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0B1" w:rsidRPr="00216897" w:rsidRDefault="00464F01" w:rsidP="00962773">
      <w:pPr>
        <w:spacing w:beforeLines="50" w:afterLines="50"/>
        <w:rPr>
          <w:bCs/>
          <w:szCs w:val="21"/>
        </w:rPr>
      </w:pPr>
      <w:r>
        <w:rPr>
          <w:rFonts w:hint="eastAsia"/>
          <w:bCs/>
          <w:szCs w:val="21"/>
        </w:rPr>
        <w:t>公司代码：</w:t>
      </w:r>
      <w:sdt>
        <w:sdtPr>
          <w:rPr>
            <w:rFonts w:hint="eastAsia"/>
            <w:bCs/>
            <w:szCs w:val="21"/>
          </w:rPr>
          <w:alias w:val="公司代码"/>
          <w:tag w:val="_GBC_704b7b03ea3f4a93b8d4655a09b2ff61"/>
          <w:id w:val="31989441"/>
          <w:lock w:val="sdtLocked"/>
          <w:placeholder>
            <w:docPart w:val="GBC22222222222222222222222222222"/>
          </w:placeholder>
        </w:sdtPr>
        <w:sdtContent>
          <w:r>
            <w:rPr>
              <w:rFonts w:hint="eastAsia"/>
              <w:bCs/>
              <w:szCs w:val="21"/>
            </w:rPr>
            <w:t>600970</w:t>
          </w:r>
        </w:sdtContent>
      </w:sdt>
      <w:r>
        <w:rPr>
          <w:rFonts w:hint="eastAsia"/>
          <w:bCs/>
          <w:szCs w:val="21"/>
        </w:rPr>
        <w:t xml:space="preserve">                      </w:t>
      </w:r>
      <w:r w:rsidR="00037975">
        <w:rPr>
          <w:rFonts w:hint="eastAsia"/>
          <w:bCs/>
          <w:szCs w:val="21"/>
        </w:rPr>
        <w:t xml:space="preserve">                           </w:t>
      </w:r>
      <w:r>
        <w:rPr>
          <w:rFonts w:hint="eastAsia"/>
          <w:bCs/>
          <w:szCs w:val="21"/>
        </w:rPr>
        <w:t>公司简称：</w:t>
      </w:r>
      <w:sdt>
        <w:sdtPr>
          <w:rPr>
            <w:rFonts w:hint="eastAsia"/>
            <w:bCs/>
            <w:szCs w:val="21"/>
          </w:rPr>
          <w:alias w:val="公司简称"/>
          <w:tag w:val="_GBC_0384ae715a1e4b4894a29e4d27f5bef4"/>
          <w:id w:val="31989442"/>
          <w:lock w:val="sdtLocked"/>
          <w:placeholder>
            <w:docPart w:val="GBC22222222222222222222222222222"/>
          </w:placeholder>
        </w:sdtPr>
        <w:sdtContent>
          <w:r>
            <w:rPr>
              <w:rFonts w:hint="eastAsia"/>
              <w:bCs/>
              <w:szCs w:val="21"/>
            </w:rPr>
            <w:t>中</w:t>
          </w:r>
          <w:proofErr w:type="gramStart"/>
          <w:r>
            <w:rPr>
              <w:rFonts w:hint="eastAsia"/>
              <w:bCs/>
              <w:szCs w:val="21"/>
            </w:rPr>
            <w:t>材国际</w:t>
          </w:r>
          <w:proofErr w:type="gramEnd"/>
        </w:sdtContent>
      </w:sdt>
    </w:p>
    <w:p w:rsidR="009E00B1" w:rsidRDefault="009E00B1">
      <w:pPr>
        <w:rPr>
          <w:b/>
          <w:bCs/>
          <w:szCs w:val="21"/>
        </w:rPr>
      </w:pPr>
    </w:p>
    <w:p w:rsidR="009E00B1" w:rsidRDefault="009E00B1">
      <w:pPr>
        <w:rPr>
          <w:b/>
          <w:bCs/>
          <w:szCs w:val="21"/>
        </w:rPr>
      </w:pPr>
    </w:p>
    <w:p w:rsidR="009E00B1" w:rsidRDefault="006C56A1">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31989443"/>
          <w:lock w:val="sdtLocked"/>
          <w:placeholder>
            <w:docPart w:val="GBC22222222222222222222222222222"/>
          </w:placeholder>
          <w:dataBinding w:prefixMappings="xmlns:clcid-cgi='clcid-cgi'" w:xpath="/*/clcid-cgi:GongSiFaDingZhongWenMingCheng" w:storeItemID="{89EBAB94-44A0-46A2-B712-30D997D04A6D}"/>
          <w:text/>
        </w:sdtPr>
        <w:sdtContent>
          <w:r w:rsidR="00464F01">
            <w:rPr>
              <w:rFonts w:ascii="黑体" w:eastAsia="黑体" w:hAnsi="黑体" w:hint="eastAsia"/>
              <w:b/>
              <w:bCs/>
              <w:color w:val="FF0000"/>
              <w:sz w:val="44"/>
              <w:szCs w:val="44"/>
            </w:rPr>
            <w:t>中国中</w:t>
          </w:r>
          <w:proofErr w:type="gramStart"/>
          <w:r w:rsidR="00464F01">
            <w:rPr>
              <w:rFonts w:ascii="黑体" w:eastAsia="黑体" w:hAnsi="黑体" w:hint="eastAsia"/>
              <w:b/>
              <w:bCs/>
              <w:color w:val="FF0000"/>
              <w:sz w:val="44"/>
              <w:szCs w:val="44"/>
            </w:rPr>
            <w:t>材国际</w:t>
          </w:r>
          <w:proofErr w:type="gramEnd"/>
          <w:r w:rsidR="00464F01">
            <w:rPr>
              <w:rFonts w:ascii="黑体" w:eastAsia="黑体" w:hAnsi="黑体" w:hint="eastAsia"/>
              <w:b/>
              <w:bCs/>
              <w:color w:val="FF0000"/>
              <w:sz w:val="44"/>
              <w:szCs w:val="44"/>
            </w:rPr>
            <w:t>工程股份有限公司</w:t>
          </w:r>
        </w:sdtContent>
      </w:sdt>
    </w:p>
    <w:p w:rsidR="009E00B1" w:rsidRDefault="00464F01">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5年半年度报告</w:t>
      </w:r>
    </w:p>
    <w:p w:rsidR="009E00B1" w:rsidRDefault="00464F01">
      <w:pPr>
        <w:pStyle w:val="af8"/>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p w:rsidR="00877E76" w:rsidRDefault="006C56A1" w:rsidP="00464F01">
      <w:pPr>
        <w:pStyle w:val="2"/>
        <w:numPr>
          <w:ilvl w:val="0"/>
          <w:numId w:val="6"/>
        </w:numPr>
        <w:tabs>
          <w:tab w:val="left" w:pos="434"/>
        </w:tabs>
        <w:spacing w:before="0" w:after="0" w:line="360" w:lineRule="auto"/>
        <w:ind w:left="369" w:hangingChars="175" w:hanging="369"/>
      </w:pPr>
      <w:sdt>
        <w:sdtPr>
          <w:rPr>
            <w:rFonts w:hint="eastAsia"/>
          </w:rPr>
          <w:alias w:val="董事会及董事声明"/>
          <w:tag w:val="_GBC_6c6da163383e4e4c92758ff24076a138"/>
          <w:id w:val="31989444"/>
          <w:lock w:val="sdtLocked"/>
          <w:placeholder>
            <w:docPart w:val="GBC22222222222222222222222222222"/>
          </w:placeholder>
        </w:sdtPr>
        <w:sdtContent>
          <w:r w:rsidR="00824802">
            <w:rPr>
              <w:rFonts w:ascii="Times New Roman" w:hAnsi="宋体" w:cs="宋体"/>
              <w:bCs w:val="0"/>
            </w:rPr>
            <w:t>本公司董事会、监事会及董事、监事、高级管理人员保证</w:t>
          </w:r>
          <w:r w:rsidR="00824802">
            <w:rPr>
              <w:rFonts w:ascii="Times New Roman" w:hAnsi="宋体" w:cs="宋体" w:hint="eastAsia"/>
              <w:bCs w:val="0"/>
            </w:rPr>
            <w:t>半</w:t>
          </w:r>
          <w:r w:rsidR="00824802">
            <w:rPr>
              <w:rFonts w:ascii="Times New Roman" w:hAnsi="宋体" w:cs="宋体"/>
              <w:bCs w:val="0"/>
            </w:rPr>
            <w:t>年度报告内容的真实、准确、完整，不存在虚假记载、误导性陈述或重大遗漏，并承担个别和连带的法律责任。</w:t>
          </w:r>
        </w:sdtContent>
      </w:sdt>
    </w:p>
    <w:p w:rsidR="00877E76" w:rsidRDefault="00877E76"/>
    <w:sdt>
      <w:sdtPr>
        <w:rPr>
          <w:rFonts w:ascii="Calibri" w:hAnsi="Calibri" w:cs="宋体" w:hint="eastAsia"/>
          <w:b w:val="0"/>
          <w:bCs w:val="0"/>
          <w:kern w:val="0"/>
          <w:sz w:val="24"/>
          <w:szCs w:val="22"/>
        </w:rPr>
        <w:tag w:val="_GBC_1b1325bf1ae840869be71054a10ad268"/>
        <w:id w:val="31989449"/>
        <w:lock w:val="sdtLocked"/>
        <w:placeholder>
          <w:docPart w:val="GBC22222222222222222222222222222"/>
        </w:placeholder>
      </w:sdtPr>
      <w:sdtEndPr>
        <w:rPr>
          <w:rFonts w:ascii="宋体" w:hAnsi="宋体" w:hint="default"/>
          <w:sz w:val="21"/>
          <w:szCs w:val="21"/>
        </w:rPr>
      </w:sdtEndPr>
      <w:sdtContent>
        <w:p w:rsidR="00877E76" w:rsidRDefault="00824802" w:rsidP="00464F01">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GBC_2e0ee33ebae04a83b92e8b1aa6754169"/>
              <w:id w:val="31989448"/>
              <w:lock w:val="sdtLocked"/>
              <w:placeholder>
                <w:docPart w:val="GBC22222222222222222222222222222"/>
              </w:placeholder>
            </w:sdtPr>
            <w:sdtContent>
              <w:r>
                <w:rPr>
                  <w:rFonts w:hint="eastAsia"/>
                </w:rPr>
                <w:t>全体董事出席</w:t>
              </w:r>
            </w:sdtContent>
          </w:sdt>
          <w:r>
            <w:rPr>
              <w:rFonts w:hint="eastAsia"/>
            </w:rPr>
            <w:t>董事会会议。</w:t>
          </w:r>
        </w:p>
        <w:p w:rsidR="00877E76" w:rsidRDefault="006C56A1">
          <w:pPr>
            <w:rPr>
              <w:szCs w:val="21"/>
            </w:rPr>
          </w:pPr>
        </w:p>
      </w:sdtContent>
    </w:sdt>
    <w:sdt>
      <w:sdtPr>
        <w:rPr>
          <w:rFonts w:ascii="Calibri" w:hAnsi="Calibri" w:cs="宋体" w:hint="eastAsia"/>
          <w:b w:val="0"/>
          <w:bCs w:val="0"/>
          <w:kern w:val="0"/>
          <w:sz w:val="24"/>
          <w:szCs w:val="24"/>
        </w:rPr>
        <w:tag w:val="_GBC_03a09ae7cff4426393cc0d64b59cc810"/>
        <w:id w:val="31989451"/>
        <w:lock w:val="sdtLocked"/>
        <w:placeholder>
          <w:docPart w:val="GBC22222222222222222222222222222"/>
        </w:placeholder>
      </w:sdtPr>
      <w:sdtEndPr>
        <w:rPr>
          <w:rFonts w:ascii="宋体" w:hAnsi="宋体" w:hint="default"/>
          <w:sz w:val="21"/>
        </w:rPr>
      </w:sdtEndPr>
      <w:sdtContent>
        <w:p w:rsidR="00824802" w:rsidRDefault="00824802" w:rsidP="00464F01">
          <w:pPr>
            <w:pStyle w:val="2"/>
            <w:numPr>
              <w:ilvl w:val="0"/>
              <w:numId w:val="6"/>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31989450"/>
              <w:lock w:val="sdtLocked"/>
            </w:sdtPr>
            <w:sdtContent>
              <w:r>
                <w:rPr>
                  <w:rFonts w:hint="eastAsia"/>
                </w:rPr>
                <w:t>未经审计</w:t>
              </w:r>
            </w:sdtContent>
          </w:sdt>
          <w:r>
            <w:rPr>
              <w:rFonts w:hint="eastAsia"/>
            </w:rPr>
            <w:t>。</w:t>
          </w:r>
        </w:p>
        <w:p w:rsidR="00877E76" w:rsidRDefault="006C56A1" w:rsidP="00824802"/>
      </w:sdtContent>
    </w:sdt>
    <w:sdt>
      <w:sdtPr>
        <w:rPr>
          <w:rFonts w:ascii="宋体" w:hAnsi="宋体" w:hint="eastAsia"/>
          <w:b w:val="0"/>
        </w:rPr>
        <w:tag w:val="_GBC_04b137e7f87b43b8812b2c33bd605e04"/>
        <w:id w:val="31989455"/>
        <w:lock w:val="sdtLocked"/>
        <w:placeholder>
          <w:docPart w:val="GBC22222222222222222222222222222"/>
        </w:placeholder>
      </w:sdtPr>
      <w:sdtEndPr>
        <w:rPr>
          <w:b/>
        </w:rPr>
      </w:sdtEndPr>
      <w:sdtContent>
        <w:p w:rsidR="00877E76" w:rsidRDefault="00824802" w:rsidP="00464F01">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rPr>
              <w:alias w:val="公司负责人姓名"/>
              <w:tag w:val="_GBC_ee6b72f666bb497bbe8fc037096654d2"/>
              <w:id w:val="31989452"/>
              <w:lock w:val="sdtLocked"/>
              <w:placeholder>
                <w:docPart w:val="GBC22222222222222222222222222222"/>
              </w:placeholder>
              <w:dataBinding w:prefixMappings="xmlns:clcid-mr='clcid-mr'" w:xpath="/*/clcid-mr:GongSiFuZeRenXingMing" w:storeItemID="{89EBAB94-44A0-46A2-B712-30D997D04A6D}"/>
              <w:text/>
            </w:sdtPr>
            <w:sdtContent>
              <w:proofErr w:type="gramStart"/>
              <w:r>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51ed55c6ff134dadaa6756998c964cdf"/>
              <w:id w:val="31989453"/>
              <w:lock w:val="sdtLocked"/>
              <w:placeholder>
                <w:docPart w:val="GBC22222222222222222222222222222"/>
              </w:placeholder>
              <w:dataBinding w:prefixMappings="xmlns:clcid-mr='clcid-mr'" w:xpath="/*/clcid-mr:ZhuGuanKuaiJiGongZuoFuZeRenXingMing" w:storeItemID="{89EBAB94-44A0-46A2-B712-30D997D04A6D}"/>
              <w:text/>
            </w:sdt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aa7d9e44d6e64b9abdcdefb4a3968427"/>
              <w:id w:val="31989454"/>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ascii="宋体" w:hAnsi="宋体" w:hint="eastAsia"/>
                </w:rPr>
                <w:t>曹玲</w:t>
              </w:r>
              <w:proofErr w:type="gramEnd"/>
            </w:sdtContent>
          </w:sdt>
          <w:r>
            <w:rPr>
              <w:rFonts w:ascii="宋体" w:hAnsi="宋体" w:hint="eastAsia"/>
            </w:rPr>
            <w:t>声明：保证半年度报告中财务报告的真实、准确、完整。</w:t>
          </w:r>
        </w:p>
      </w:sdtContent>
    </w:sdt>
    <w:p w:rsidR="00877E76" w:rsidRDefault="00877E76"/>
    <w:sdt>
      <w:sdtPr>
        <w:rPr>
          <w:rFonts w:ascii="Calibri" w:hAnsi="Calibri" w:cs="宋体"/>
          <w:b w:val="0"/>
          <w:bCs w:val="0"/>
          <w:kern w:val="0"/>
          <w:sz w:val="24"/>
          <w:szCs w:val="24"/>
        </w:rPr>
        <w:tag w:val="_GBC_21c095fa67114a208ee8411405e3a22a"/>
        <w:id w:val="31989457"/>
        <w:lock w:val="sdtLocked"/>
        <w:placeholder>
          <w:docPart w:val="GBC22222222222222222222222222222"/>
        </w:placeholder>
      </w:sdtPr>
      <w:sdtEndPr>
        <w:rPr>
          <w:rFonts w:ascii="宋体" w:hAnsi="宋体" w:hint="eastAsia"/>
          <w:sz w:val="21"/>
          <w:shd w:val="pct15" w:color="auto" w:fill="FFFFFF"/>
        </w:rPr>
      </w:sdtEndPr>
      <w:sdtContent>
        <w:p w:rsidR="00877E76" w:rsidRDefault="00824802" w:rsidP="00464F01">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31989456"/>
            <w:lock w:val="sdtLocked"/>
            <w:placeholder>
              <w:docPart w:val="GBC22222222222222222222222222222"/>
            </w:placeholder>
          </w:sdtPr>
          <w:sdtEndPr>
            <w:rPr>
              <w:shd w:val="pct15" w:color="auto" w:fill="FFFFFF"/>
            </w:rPr>
          </w:sdtEndPr>
          <w:sdtContent>
            <w:p w:rsidR="00877E76" w:rsidRDefault="00824802">
              <w:pPr>
                <w:kinsoku w:val="0"/>
                <w:overflowPunct w:val="0"/>
                <w:autoSpaceDE w:val="0"/>
                <w:autoSpaceDN w:val="0"/>
                <w:adjustRightInd w:val="0"/>
                <w:snapToGrid w:val="0"/>
                <w:spacing w:line="360" w:lineRule="exact"/>
                <w:rPr>
                  <w:szCs w:val="21"/>
                  <w:shd w:val="pct15" w:color="auto" w:fill="FFFFFF"/>
                </w:rPr>
              </w:pPr>
              <w:r>
                <w:rPr>
                  <w:rFonts w:hint="eastAsia"/>
                  <w:szCs w:val="21"/>
                </w:rPr>
                <w:t>无</w:t>
              </w:r>
            </w:p>
          </w:sdtContent>
        </w:sdt>
      </w:sdtContent>
    </w:sdt>
    <w:p w:rsidR="00877E76" w:rsidRDefault="00877E76">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tag w:val="_GBC_cc24ced211694e75b40a9765d2616e01"/>
        <w:id w:val="31989459"/>
        <w:lock w:val="sdtLocked"/>
        <w:placeholder>
          <w:docPart w:val="GBC22222222222222222222222222222"/>
        </w:placeholder>
      </w:sdtPr>
      <w:sdtEndPr>
        <w:rPr>
          <w:rFonts w:ascii="宋体" w:hAnsi="宋体" w:hint="eastAsia"/>
          <w:sz w:val="21"/>
          <w:shd w:val="pct15" w:color="auto" w:fill="FFFFFF"/>
        </w:rPr>
      </w:sdtEndPr>
      <w:sdtContent>
        <w:p w:rsidR="00877E76" w:rsidRDefault="00824802" w:rsidP="00464F01">
          <w:pPr>
            <w:pStyle w:val="2"/>
            <w:numPr>
              <w:ilvl w:val="0"/>
              <w:numId w:val="6"/>
            </w:numPr>
            <w:tabs>
              <w:tab w:val="left" w:pos="504"/>
            </w:tabs>
            <w:spacing w:before="0" w:after="0" w:line="360" w:lineRule="auto"/>
            <w:ind w:left="420" w:hangingChars="175"/>
            <w:rPr>
              <w:rFonts w:ascii="宋体" w:hAnsi="宋体"/>
            </w:rPr>
          </w:pPr>
          <w:r>
            <w:t>前瞻性陈述的风险声明</w:t>
          </w:r>
        </w:p>
        <w:sdt>
          <w:sdtPr>
            <w:rPr>
              <w:rFonts w:hint="eastAsia"/>
              <w:szCs w:val="21"/>
            </w:rPr>
            <w:alias w:val="公司对报告涉及未来计划等前瞻性陈述的声明"/>
            <w:tag w:val="_GBC_6511b5aecc604062ad93b5fbd25fd19b"/>
            <w:id w:val="31989458"/>
            <w:lock w:val="sdtLocked"/>
            <w:placeholder>
              <w:docPart w:val="GBC22222222222222222222222222222"/>
            </w:placeholder>
          </w:sdtPr>
          <w:sdtEndPr>
            <w:rPr>
              <w:shd w:val="pct15" w:color="auto" w:fill="FFFFFF"/>
            </w:rPr>
          </w:sdtEndPr>
          <w:sdtContent>
            <w:p w:rsidR="00877E76" w:rsidRPr="00824802" w:rsidRDefault="00824802" w:rsidP="00824802">
              <w:pPr>
                <w:ind w:firstLineChars="200" w:firstLine="420"/>
                <w:rPr>
                  <w:szCs w:val="21"/>
                </w:rPr>
              </w:pPr>
              <w:r w:rsidRPr="00222420">
                <w:rPr>
                  <w:rFonts w:hint="eastAsia"/>
                  <w:szCs w:val="21"/>
                </w:rPr>
                <w:t>本年度报告中所涉及的未来计划、发展战略等前瞻性陈述，不构成对投资者的实质性承诺，请投资者注意投资风险。</w:t>
              </w:r>
            </w:p>
          </w:sdtContent>
        </w:sdt>
      </w:sdtContent>
    </w:sdt>
    <w:p w:rsidR="00877E76" w:rsidRDefault="00877E76">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tag w:val="_GBC_70f733efbc484640a48089ddc49bf2b9"/>
        <w:id w:val="31989461"/>
        <w:lock w:val="sdtLocked"/>
        <w:placeholder>
          <w:docPart w:val="GBC22222222222222222222222222222"/>
        </w:placeholder>
      </w:sdtPr>
      <w:sdtEndPr>
        <w:rPr>
          <w:rFonts w:ascii="宋体" w:hAnsi="宋体"/>
          <w:sz w:val="21"/>
          <w:shd w:val="clear" w:color="auto" w:fill="auto"/>
        </w:rPr>
      </w:sdtEndPr>
      <w:sdtContent>
        <w:p w:rsidR="00877E76" w:rsidRDefault="00824802" w:rsidP="00464F01">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31989460"/>
            <w:lock w:val="sdtLocked"/>
            <w:placeholder>
              <w:docPart w:val="GBC22222222222222222222222222222"/>
            </w:placeholder>
            <w:comboBox>
              <w:listItem w:displayText="是" w:value="true"/>
              <w:listItem w:displayText="否" w:value="false"/>
            </w:comboBox>
          </w:sdtPr>
          <w:sdtContent>
            <w:p w:rsidR="00877E76" w:rsidRDefault="00824802">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rsidR="00877E76" w:rsidRDefault="00877E76">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tag w:val="_GBC_0b5725dfa5c04f85874bece4083eddb4"/>
        <w:id w:val="31989463"/>
        <w:lock w:val="sdtLocked"/>
        <w:placeholder>
          <w:docPart w:val="GBC22222222222222222222222222222"/>
        </w:placeholder>
      </w:sdtPr>
      <w:sdtEndPr>
        <w:rPr>
          <w:rFonts w:ascii="宋体" w:hAnsi="宋体" w:hint="eastAsia"/>
          <w:sz w:val="21"/>
        </w:rPr>
      </w:sdtEndPr>
      <w:sdtContent>
        <w:p w:rsidR="00877E76" w:rsidRDefault="00824802" w:rsidP="00464F01">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31989462"/>
            <w:lock w:val="sdtLocked"/>
            <w:placeholder>
              <w:docPart w:val="GBC22222222222222222222222222222"/>
            </w:placeholder>
            <w:comboBox>
              <w:listItem w:displayText="是" w:value="true"/>
              <w:listItem w:displayText="否" w:value="false"/>
            </w:comboBox>
          </w:sdtPr>
          <w:sdtContent>
            <w:p w:rsidR="00877E76" w:rsidRDefault="00824802">
              <w:pPr>
                <w:rPr>
                  <w:szCs w:val="21"/>
                </w:rPr>
              </w:pPr>
              <w:r>
                <w:rPr>
                  <w:rFonts w:hint="eastAsia"/>
                  <w:szCs w:val="21"/>
                </w:rPr>
                <w:t>否</w:t>
              </w:r>
            </w:p>
          </w:sdtContent>
        </w:sdt>
      </w:sdtContent>
    </w:sdt>
    <w:p w:rsidR="00877E76" w:rsidRDefault="00877E76">
      <w:pPr>
        <w:rPr>
          <w:szCs w:val="21"/>
        </w:rPr>
      </w:pPr>
    </w:p>
    <w:p w:rsidR="007E5563" w:rsidRDefault="007E5563">
      <w:pPr>
        <w:kinsoku w:val="0"/>
        <w:overflowPunct w:val="0"/>
        <w:autoSpaceDE w:val="0"/>
        <w:autoSpaceDN w:val="0"/>
        <w:adjustRightInd w:val="0"/>
        <w:snapToGrid w:val="0"/>
        <w:spacing w:line="360" w:lineRule="exact"/>
        <w:jc w:val="center"/>
        <w:rPr>
          <w:b/>
          <w:sz w:val="32"/>
          <w:szCs w:val="32"/>
        </w:rPr>
      </w:pPr>
    </w:p>
    <w:p w:rsidR="007E5563" w:rsidRDefault="007E5563">
      <w:pPr>
        <w:kinsoku w:val="0"/>
        <w:overflowPunct w:val="0"/>
        <w:autoSpaceDE w:val="0"/>
        <w:autoSpaceDN w:val="0"/>
        <w:adjustRightInd w:val="0"/>
        <w:snapToGrid w:val="0"/>
        <w:spacing w:line="360" w:lineRule="exact"/>
        <w:jc w:val="center"/>
        <w:rPr>
          <w:b/>
          <w:sz w:val="32"/>
          <w:szCs w:val="32"/>
        </w:rPr>
      </w:pPr>
    </w:p>
    <w:p w:rsidR="00921534" w:rsidRDefault="00921534">
      <w:pPr>
        <w:kinsoku w:val="0"/>
        <w:overflowPunct w:val="0"/>
        <w:autoSpaceDE w:val="0"/>
        <w:autoSpaceDN w:val="0"/>
        <w:adjustRightInd w:val="0"/>
        <w:snapToGrid w:val="0"/>
        <w:spacing w:line="360" w:lineRule="exact"/>
        <w:jc w:val="center"/>
        <w:rPr>
          <w:b/>
          <w:sz w:val="32"/>
          <w:szCs w:val="32"/>
        </w:rPr>
      </w:pPr>
    </w:p>
    <w:p w:rsidR="00877E76" w:rsidRDefault="00824802">
      <w:pPr>
        <w:kinsoku w:val="0"/>
        <w:overflowPunct w:val="0"/>
        <w:autoSpaceDE w:val="0"/>
        <w:autoSpaceDN w:val="0"/>
        <w:adjustRightInd w:val="0"/>
        <w:snapToGrid w:val="0"/>
        <w:spacing w:line="360" w:lineRule="exact"/>
        <w:jc w:val="center"/>
        <w:rPr>
          <w:noProof/>
        </w:rPr>
      </w:pPr>
      <w:r>
        <w:rPr>
          <w:rFonts w:hint="eastAsia"/>
          <w:b/>
          <w:sz w:val="32"/>
          <w:szCs w:val="32"/>
        </w:rPr>
        <w:lastRenderedPageBreak/>
        <w:t>目录</w:t>
      </w:r>
      <w:r w:rsidR="006C56A1">
        <w:rPr>
          <w:shd w:val="pct15" w:color="auto" w:fill="FFFFFF"/>
        </w:rPr>
        <w:fldChar w:fldCharType="begin"/>
      </w:r>
      <w:r>
        <w:rPr>
          <w:shd w:val="pct15" w:color="auto" w:fill="FFFFFF"/>
        </w:rPr>
        <w:instrText xml:space="preserve"> TOC \o "1-1" \h \z \u </w:instrText>
      </w:r>
      <w:r w:rsidR="006C56A1">
        <w:rPr>
          <w:shd w:val="pct15" w:color="auto" w:fill="FFFFFF"/>
        </w:rPr>
        <w:fldChar w:fldCharType="separate"/>
      </w:r>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3" w:history="1">
        <w:r w:rsidR="00824802">
          <w:rPr>
            <w:rStyle w:val="a3"/>
            <w:rFonts w:hint="eastAsia"/>
            <w:noProof/>
          </w:rPr>
          <w:t>第一节</w:t>
        </w:r>
        <w:r w:rsidR="00824802">
          <w:rPr>
            <w:rFonts w:asciiTheme="minorHAnsi" w:eastAsiaTheme="minorEastAsia" w:hAnsiTheme="minorHAnsi" w:cstheme="minorBidi"/>
            <w:noProof/>
            <w:szCs w:val="22"/>
          </w:rPr>
          <w:tab/>
        </w:r>
        <w:r w:rsidR="00824802">
          <w:rPr>
            <w:rStyle w:val="a3"/>
            <w:rFonts w:hint="eastAsia"/>
            <w:noProof/>
          </w:rPr>
          <w:t>释义</w:t>
        </w:r>
        <w:r w:rsidR="00824802">
          <w:rPr>
            <w:noProof/>
            <w:webHidden/>
          </w:rPr>
          <w:tab/>
        </w:r>
        <w:r>
          <w:rPr>
            <w:noProof/>
            <w:webHidden/>
          </w:rPr>
          <w:fldChar w:fldCharType="begin"/>
        </w:r>
        <w:r w:rsidR="00824802">
          <w:rPr>
            <w:noProof/>
            <w:webHidden/>
          </w:rPr>
          <w:instrText xml:space="preserve"> PAGEREF _Toc421002813 \h </w:instrText>
        </w:r>
        <w:r>
          <w:rPr>
            <w:noProof/>
            <w:webHidden/>
          </w:rPr>
        </w:r>
        <w:r>
          <w:rPr>
            <w:noProof/>
            <w:webHidden/>
          </w:rPr>
          <w:fldChar w:fldCharType="separate"/>
        </w:r>
        <w:r w:rsidR="005C24A6">
          <w:rPr>
            <w:noProof/>
            <w:webHidden/>
          </w:rPr>
          <w:t>3</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4" w:history="1">
        <w:r w:rsidR="00824802">
          <w:rPr>
            <w:rStyle w:val="a3"/>
            <w:rFonts w:hint="eastAsia"/>
            <w:noProof/>
          </w:rPr>
          <w:t>第二节</w:t>
        </w:r>
        <w:r w:rsidR="00824802">
          <w:rPr>
            <w:rFonts w:asciiTheme="minorHAnsi" w:eastAsiaTheme="minorEastAsia" w:hAnsiTheme="minorHAnsi" w:cstheme="minorBidi"/>
            <w:noProof/>
            <w:szCs w:val="22"/>
          </w:rPr>
          <w:tab/>
        </w:r>
        <w:r w:rsidR="00824802">
          <w:rPr>
            <w:rStyle w:val="a3"/>
            <w:rFonts w:hint="eastAsia"/>
            <w:noProof/>
          </w:rPr>
          <w:t>公司简介</w:t>
        </w:r>
        <w:r w:rsidR="00824802">
          <w:rPr>
            <w:noProof/>
            <w:webHidden/>
          </w:rPr>
          <w:tab/>
        </w:r>
        <w:r>
          <w:rPr>
            <w:noProof/>
            <w:webHidden/>
          </w:rPr>
          <w:fldChar w:fldCharType="begin"/>
        </w:r>
        <w:r w:rsidR="00824802">
          <w:rPr>
            <w:noProof/>
            <w:webHidden/>
          </w:rPr>
          <w:instrText xml:space="preserve"> PAGEREF _Toc421002814 \h </w:instrText>
        </w:r>
        <w:r>
          <w:rPr>
            <w:noProof/>
            <w:webHidden/>
          </w:rPr>
        </w:r>
        <w:r>
          <w:rPr>
            <w:noProof/>
            <w:webHidden/>
          </w:rPr>
          <w:fldChar w:fldCharType="separate"/>
        </w:r>
        <w:r w:rsidR="005C24A6">
          <w:rPr>
            <w:noProof/>
            <w:webHidden/>
          </w:rPr>
          <w:t>3</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5" w:history="1">
        <w:r w:rsidR="00824802">
          <w:rPr>
            <w:rStyle w:val="a3"/>
            <w:rFonts w:hint="eastAsia"/>
            <w:noProof/>
          </w:rPr>
          <w:t>第三节</w:t>
        </w:r>
        <w:r w:rsidR="00824802">
          <w:rPr>
            <w:rFonts w:asciiTheme="minorHAnsi" w:eastAsiaTheme="minorEastAsia" w:hAnsiTheme="minorHAnsi" w:cstheme="minorBidi"/>
            <w:noProof/>
            <w:szCs w:val="22"/>
          </w:rPr>
          <w:tab/>
        </w:r>
        <w:r w:rsidR="00824802">
          <w:rPr>
            <w:rStyle w:val="a3"/>
            <w:rFonts w:hint="eastAsia"/>
            <w:noProof/>
          </w:rPr>
          <w:t>会计数据和财务指标摘要</w:t>
        </w:r>
        <w:r w:rsidR="00824802">
          <w:rPr>
            <w:noProof/>
            <w:webHidden/>
          </w:rPr>
          <w:tab/>
        </w:r>
        <w:r>
          <w:rPr>
            <w:noProof/>
            <w:webHidden/>
          </w:rPr>
          <w:fldChar w:fldCharType="begin"/>
        </w:r>
        <w:r w:rsidR="00824802">
          <w:rPr>
            <w:noProof/>
            <w:webHidden/>
          </w:rPr>
          <w:instrText xml:space="preserve"> PAGEREF _Toc421002815 \h </w:instrText>
        </w:r>
        <w:r>
          <w:rPr>
            <w:noProof/>
            <w:webHidden/>
          </w:rPr>
        </w:r>
        <w:r>
          <w:rPr>
            <w:noProof/>
            <w:webHidden/>
          </w:rPr>
          <w:fldChar w:fldCharType="separate"/>
        </w:r>
        <w:r w:rsidR="005C24A6">
          <w:rPr>
            <w:noProof/>
            <w:webHidden/>
          </w:rPr>
          <w:t>4</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6" w:history="1">
        <w:r w:rsidR="00824802">
          <w:rPr>
            <w:rStyle w:val="a3"/>
            <w:rFonts w:hint="eastAsia"/>
            <w:noProof/>
          </w:rPr>
          <w:t>第四节</w:t>
        </w:r>
        <w:r w:rsidR="00824802">
          <w:rPr>
            <w:rFonts w:asciiTheme="minorHAnsi" w:eastAsiaTheme="minorEastAsia" w:hAnsiTheme="minorHAnsi" w:cstheme="minorBidi"/>
            <w:noProof/>
            <w:szCs w:val="22"/>
          </w:rPr>
          <w:tab/>
        </w:r>
        <w:r w:rsidR="00824802">
          <w:rPr>
            <w:rStyle w:val="a3"/>
            <w:rFonts w:hint="eastAsia"/>
            <w:noProof/>
          </w:rPr>
          <w:t>董事会报告</w:t>
        </w:r>
        <w:r w:rsidR="00824802">
          <w:rPr>
            <w:rStyle w:val="a3"/>
            <w:noProof/>
          </w:rPr>
          <w:t>.</w:t>
        </w:r>
        <w:r w:rsidR="00824802">
          <w:rPr>
            <w:noProof/>
            <w:webHidden/>
          </w:rPr>
          <w:tab/>
        </w:r>
        <w:r>
          <w:rPr>
            <w:noProof/>
            <w:webHidden/>
          </w:rPr>
          <w:fldChar w:fldCharType="begin"/>
        </w:r>
        <w:r w:rsidR="00824802">
          <w:rPr>
            <w:noProof/>
            <w:webHidden/>
          </w:rPr>
          <w:instrText xml:space="preserve"> PAGEREF _Toc421002816 \h </w:instrText>
        </w:r>
        <w:r>
          <w:rPr>
            <w:noProof/>
            <w:webHidden/>
          </w:rPr>
        </w:r>
        <w:r>
          <w:rPr>
            <w:noProof/>
            <w:webHidden/>
          </w:rPr>
          <w:fldChar w:fldCharType="separate"/>
        </w:r>
        <w:r w:rsidR="005C24A6">
          <w:rPr>
            <w:noProof/>
            <w:webHidden/>
          </w:rPr>
          <w:t>5</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7" w:history="1">
        <w:r w:rsidR="00824802">
          <w:rPr>
            <w:rStyle w:val="a3"/>
            <w:rFonts w:hint="eastAsia"/>
            <w:noProof/>
          </w:rPr>
          <w:t>第五节</w:t>
        </w:r>
        <w:r w:rsidR="00824802">
          <w:rPr>
            <w:rFonts w:asciiTheme="minorHAnsi" w:eastAsiaTheme="minorEastAsia" w:hAnsiTheme="minorHAnsi" w:cstheme="minorBidi"/>
            <w:noProof/>
            <w:szCs w:val="22"/>
          </w:rPr>
          <w:tab/>
        </w:r>
        <w:r w:rsidR="00824802">
          <w:rPr>
            <w:rStyle w:val="a3"/>
            <w:rFonts w:hint="eastAsia"/>
            <w:noProof/>
          </w:rPr>
          <w:t>重要事项</w:t>
        </w:r>
        <w:r w:rsidR="00824802">
          <w:rPr>
            <w:noProof/>
            <w:webHidden/>
          </w:rPr>
          <w:tab/>
        </w:r>
        <w:r>
          <w:rPr>
            <w:noProof/>
            <w:webHidden/>
          </w:rPr>
          <w:fldChar w:fldCharType="begin"/>
        </w:r>
        <w:r w:rsidR="00824802">
          <w:rPr>
            <w:noProof/>
            <w:webHidden/>
          </w:rPr>
          <w:instrText xml:space="preserve"> PAGEREF _Toc421002817 \h </w:instrText>
        </w:r>
        <w:r>
          <w:rPr>
            <w:noProof/>
            <w:webHidden/>
          </w:rPr>
        </w:r>
        <w:r>
          <w:rPr>
            <w:noProof/>
            <w:webHidden/>
          </w:rPr>
          <w:fldChar w:fldCharType="separate"/>
        </w:r>
        <w:r w:rsidR="005C24A6">
          <w:rPr>
            <w:noProof/>
            <w:webHidden/>
          </w:rPr>
          <w:t>11</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8" w:history="1">
        <w:r w:rsidR="00824802">
          <w:rPr>
            <w:rStyle w:val="a3"/>
            <w:rFonts w:hint="eastAsia"/>
            <w:noProof/>
          </w:rPr>
          <w:t>第六节</w:t>
        </w:r>
        <w:r w:rsidR="00824802">
          <w:rPr>
            <w:rFonts w:asciiTheme="minorHAnsi" w:eastAsiaTheme="minorEastAsia" w:hAnsiTheme="minorHAnsi" w:cstheme="minorBidi"/>
            <w:noProof/>
            <w:szCs w:val="22"/>
          </w:rPr>
          <w:tab/>
        </w:r>
        <w:r w:rsidR="00824802">
          <w:rPr>
            <w:rStyle w:val="a3"/>
            <w:rFonts w:hint="eastAsia"/>
            <w:noProof/>
          </w:rPr>
          <w:t>股份变动及股东情况</w:t>
        </w:r>
        <w:r w:rsidR="00824802">
          <w:rPr>
            <w:noProof/>
            <w:webHidden/>
          </w:rPr>
          <w:tab/>
        </w:r>
        <w:r>
          <w:rPr>
            <w:noProof/>
            <w:webHidden/>
          </w:rPr>
          <w:fldChar w:fldCharType="begin"/>
        </w:r>
        <w:r w:rsidR="00824802">
          <w:rPr>
            <w:noProof/>
            <w:webHidden/>
          </w:rPr>
          <w:instrText xml:space="preserve"> PAGEREF _Toc421002818 \h </w:instrText>
        </w:r>
        <w:r>
          <w:rPr>
            <w:noProof/>
            <w:webHidden/>
          </w:rPr>
        </w:r>
        <w:r>
          <w:rPr>
            <w:noProof/>
            <w:webHidden/>
          </w:rPr>
          <w:fldChar w:fldCharType="separate"/>
        </w:r>
        <w:r w:rsidR="005C24A6">
          <w:rPr>
            <w:noProof/>
            <w:webHidden/>
          </w:rPr>
          <w:t>19</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19" w:history="1">
        <w:r w:rsidR="00824802">
          <w:rPr>
            <w:rStyle w:val="a3"/>
            <w:rFonts w:hint="eastAsia"/>
            <w:noProof/>
          </w:rPr>
          <w:t>第七节</w:t>
        </w:r>
        <w:r w:rsidR="00824802">
          <w:rPr>
            <w:rFonts w:asciiTheme="minorHAnsi" w:eastAsiaTheme="minorEastAsia" w:hAnsiTheme="minorHAnsi" w:cstheme="minorBidi"/>
            <w:noProof/>
            <w:szCs w:val="22"/>
          </w:rPr>
          <w:tab/>
        </w:r>
        <w:r w:rsidR="00824802">
          <w:rPr>
            <w:rStyle w:val="a3"/>
            <w:rFonts w:hint="eastAsia"/>
            <w:noProof/>
          </w:rPr>
          <w:t>优先股相关情况</w:t>
        </w:r>
        <w:r w:rsidR="00824802">
          <w:rPr>
            <w:noProof/>
            <w:webHidden/>
          </w:rPr>
          <w:tab/>
        </w:r>
        <w:r>
          <w:rPr>
            <w:noProof/>
            <w:webHidden/>
          </w:rPr>
          <w:fldChar w:fldCharType="begin"/>
        </w:r>
        <w:r w:rsidR="00824802">
          <w:rPr>
            <w:noProof/>
            <w:webHidden/>
          </w:rPr>
          <w:instrText xml:space="preserve"> PAGEREF _Toc421002819 \h </w:instrText>
        </w:r>
        <w:r>
          <w:rPr>
            <w:noProof/>
            <w:webHidden/>
          </w:rPr>
        </w:r>
        <w:r>
          <w:rPr>
            <w:noProof/>
            <w:webHidden/>
          </w:rPr>
          <w:fldChar w:fldCharType="separate"/>
        </w:r>
        <w:r w:rsidR="005C24A6">
          <w:rPr>
            <w:noProof/>
            <w:webHidden/>
          </w:rPr>
          <w:t>21</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20" w:history="1">
        <w:r w:rsidR="00824802">
          <w:rPr>
            <w:rStyle w:val="a3"/>
            <w:rFonts w:hint="eastAsia"/>
            <w:noProof/>
          </w:rPr>
          <w:t>第八节</w:t>
        </w:r>
        <w:r w:rsidR="00824802">
          <w:rPr>
            <w:rFonts w:asciiTheme="minorHAnsi" w:eastAsiaTheme="minorEastAsia" w:hAnsiTheme="minorHAnsi" w:cstheme="minorBidi"/>
            <w:noProof/>
            <w:szCs w:val="22"/>
          </w:rPr>
          <w:tab/>
        </w:r>
        <w:r w:rsidR="00824802">
          <w:rPr>
            <w:rStyle w:val="a3"/>
            <w:rFonts w:hint="eastAsia"/>
            <w:noProof/>
          </w:rPr>
          <w:t>董事、监事、高级管理人员情况</w:t>
        </w:r>
        <w:r w:rsidR="00824802">
          <w:rPr>
            <w:noProof/>
            <w:webHidden/>
          </w:rPr>
          <w:tab/>
        </w:r>
        <w:r>
          <w:rPr>
            <w:noProof/>
            <w:webHidden/>
          </w:rPr>
          <w:fldChar w:fldCharType="begin"/>
        </w:r>
        <w:r w:rsidR="00824802">
          <w:rPr>
            <w:noProof/>
            <w:webHidden/>
          </w:rPr>
          <w:instrText xml:space="preserve"> PAGEREF _Toc421002820 \h </w:instrText>
        </w:r>
        <w:r>
          <w:rPr>
            <w:noProof/>
            <w:webHidden/>
          </w:rPr>
        </w:r>
        <w:r>
          <w:rPr>
            <w:noProof/>
            <w:webHidden/>
          </w:rPr>
          <w:fldChar w:fldCharType="separate"/>
        </w:r>
        <w:r w:rsidR="005C24A6">
          <w:rPr>
            <w:noProof/>
            <w:webHidden/>
          </w:rPr>
          <w:t>21</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21" w:history="1">
        <w:r w:rsidR="00824802">
          <w:rPr>
            <w:rStyle w:val="a3"/>
            <w:rFonts w:ascii="宋体" w:hAnsi="宋体" w:hint="eastAsia"/>
            <w:noProof/>
          </w:rPr>
          <w:t>第九节</w:t>
        </w:r>
        <w:r w:rsidR="00824802">
          <w:rPr>
            <w:rFonts w:asciiTheme="minorHAnsi" w:eastAsiaTheme="minorEastAsia" w:hAnsiTheme="minorHAnsi" w:cstheme="minorBidi"/>
            <w:noProof/>
            <w:szCs w:val="22"/>
          </w:rPr>
          <w:tab/>
        </w:r>
        <w:r w:rsidR="00824802">
          <w:rPr>
            <w:rStyle w:val="a3"/>
            <w:rFonts w:ascii="宋体" w:hAnsi="宋体" w:hint="eastAsia"/>
            <w:noProof/>
          </w:rPr>
          <w:t>财务报告</w:t>
        </w:r>
        <w:r w:rsidR="00824802">
          <w:rPr>
            <w:noProof/>
            <w:webHidden/>
          </w:rPr>
          <w:tab/>
        </w:r>
        <w:r>
          <w:rPr>
            <w:noProof/>
            <w:webHidden/>
          </w:rPr>
          <w:fldChar w:fldCharType="begin"/>
        </w:r>
        <w:r w:rsidR="00824802">
          <w:rPr>
            <w:noProof/>
            <w:webHidden/>
          </w:rPr>
          <w:instrText xml:space="preserve"> PAGEREF _Toc421002821 \h </w:instrText>
        </w:r>
        <w:r>
          <w:rPr>
            <w:noProof/>
            <w:webHidden/>
          </w:rPr>
        </w:r>
        <w:r>
          <w:rPr>
            <w:noProof/>
            <w:webHidden/>
          </w:rPr>
          <w:fldChar w:fldCharType="separate"/>
        </w:r>
        <w:r w:rsidR="005C24A6">
          <w:rPr>
            <w:noProof/>
            <w:webHidden/>
          </w:rPr>
          <w:t>22</w:t>
        </w:r>
        <w:r>
          <w:rPr>
            <w:noProof/>
            <w:webHidden/>
          </w:rPr>
          <w:fldChar w:fldCharType="end"/>
        </w:r>
      </w:hyperlink>
    </w:p>
    <w:p w:rsidR="00877E76" w:rsidRDefault="006C56A1">
      <w:pPr>
        <w:pStyle w:val="11"/>
        <w:tabs>
          <w:tab w:val="left" w:pos="1260"/>
          <w:tab w:val="right" w:leader="dot" w:pos="8822"/>
        </w:tabs>
        <w:rPr>
          <w:rFonts w:asciiTheme="minorHAnsi" w:eastAsiaTheme="minorEastAsia" w:hAnsiTheme="minorHAnsi" w:cstheme="minorBidi"/>
          <w:noProof/>
          <w:szCs w:val="22"/>
        </w:rPr>
      </w:pPr>
      <w:hyperlink w:anchor="_Toc421002822" w:history="1">
        <w:r w:rsidR="00824802">
          <w:rPr>
            <w:rStyle w:val="a3"/>
            <w:rFonts w:ascii="宋体" w:hAnsi="宋体" w:hint="eastAsia"/>
            <w:noProof/>
          </w:rPr>
          <w:t>第十节</w:t>
        </w:r>
        <w:r w:rsidR="00824802">
          <w:rPr>
            <w:rFonts w:asciiTheme="minorHAnsi" w:eastAsiaTheme="minorEastAsia" w:hAnsiTheme="minorHAnsi" w:cstheme="minorBidi"/>
            <w:noProof/>
            <w:szCs w:val="22"/>
          </w:rPr>
          <w:tab/>
        </w:r>
        <w:r w:rsidR="00824802">
          <w:rPr>
            <w:rStyle w:val="a3"/>
            <w:rFonts w:ascii="宋体" w:hAnsi="宋体" w:hint="eastAsia"/>
            <w:noProof/>
          </w:rPr>
          <w:t>备查文件目录</w:t>
        </w:r>
        <w:r w:rsidR="00824802">
          <w:rPr>
            <w:noProof/>
            <w:webHidden/>
          </w:rPr>
          <w:tab/>
        </w:r>
        <w:r>
          <w:rPr>
            <w:noProof/>
            <w:webHidden/>
          </w:rPr>
          <w:fldChar w:fldCharType="begin"/>
        </w:r>
        <w:r w:rsidR="00824802">
          <w:rPr>
            <w:noProof/>
            <w:webHidden/>
          </w:rPr>
          <w:instrText xml:space="preserve"> PAGEREF _Toc421002822 \h </w:instrText>
        </w:r>
        <w:r>
          <w:rPr>
            <w:noProof/>
            <w:webHidden/>
          </w:rPr>
        </w:r>
        <w:r>
          <w:rPr>
            <w:noProof/>
            <w:webHidden/>
          </w:rPr>
          <w:fldChar w:fldCharType="separate"/>
        </w:r>
        <w:r w:rsidR="005C24A6">
          <w:rPr>
            <w:noProof/>
            <w:webHidden/>
          </w:rPr>
          <w:t>115</w:t>
        </w:r>
        <w:r>
          <w:rPr>
            <w:noProof/>
            <w:webHidden/>
          </w:rPr>
          <w:fldChar w:fldCharType="end"/>
        </w:r>
      </w:hyperlink>
    </w:p>
    <w:p w:rsidR="00877E76" w:rsidRDefault="006C56A1">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rsidR="00877E76" w:rsidRDefault="00824802">
      <w:pPr>
        <w:rPr>
          <w:szCs w:val="21"/>
        </w:rPr>
      </w:pPr>
      <w:r>
        <w:rPr>
          <w:szCs w:val="21"/>
        </w:rPr>
        <w:br w:type="page"/>
      </w:r>
    </w:p>
    <w:p w:rsidR="00877E76" w:rsidRDefault="00824802">
      <w:pPr>
        <w:pStyle w:val="10"/>
        <w:numPr>
          <w:ilvl w:val="0"/>
          <w:numId w:val="3"/>
        </w:numPr>
      </w:pPr>
      <w:bookmarkStart w:id="1" w:name="_Toc421002813"/>
      <w:bookmarkStart w:id="2" w:name="_Toc342565880"/>
      <w:r>
        <w:rPr>
          <w:rFonts w:hint="eastAsia"/>
        </w:rPr>
        <w:lastRenderedPageBreak/>
        <w:t>释义</w:t>
      </w:r>
      <w:bookmarkEnd w:id="1"/>
    </w:p>
    <w:sdt>
      <w:sdtPr>
        <w:rPr>
          <w:rFonts w:ascii="Calibri" w:hAnsi="Calibri"/>
          <w:b/>
          <w:bCs/>
          <w:sz w:val="24"/>
          <w:szCs w:val="22"/>
        </w:rPr>
        <w:tag w:val="_GBC_5d2d156d1e654b289921f6ca279d0332"/>
        <w:id w:val="31989491"/>
        <w:lock w:val="sdtLocked"/>
        <w:placeholder>
          <w:docPart w:val="GBC22222222222222222222222222222"/>
        </w:placeholder>
      </w:sdtPr>
      <w:sdtEndPr>
        <w:rPr>
          <w:rFonts w:ascii="宋体" w:hAnsi="宋体"/>
          <w:b w:val="0"/>
          <w:bCs w:val="0"/>
          <w:sz w:val="21"/>
          <w:szCs w:val="24"/>
        </w:rPr>
      </w:sdtEndPr>
      <w:sdtContent>
        <w:p w:rsidR="00824802" w:rsidRDefault="00824802">
          <w:pPr>
            <w:rPr>
              <w:szCs w:val="21"/>
            </w:rPr>
          </w:pPr>
          <w:r>
            <w:rPr>
              <w:szCs w:val="21"/>
            </w:rPr>
            <w:t>在本报告书中，除非文义另有所指，下列词语具有如下含义：</w:t>
          </w:r>
        </w:p>
        <w:tbl>
          <w:tblPr>
            <w:tblStyle w:val="a6"/>
            <w:tblW w:w="0" w:type="auto"/>
            <w:tblLook w:val="04A0"/>
          </w:tblPr>
          <w:tblGrid>
            <w:gridCol w:w="2093"/>
            <w:gridCol w:w="1134"/>
            <w:gridCol w:w="5821"/>
          </w:tblGrid>
          <w:tr w:rsidR="00EA32D6" w:rsidTr="00344C2A">
            <w:tc>
              <w:tcPr>
                <w:tcW w:w="9048" w:type="dxa"/>
                <w:gridSpan w:val="3"/>
              </w:tcPr>
              <w:p w:rsidR="00EA32D6" w:rsidRDefault="00EA32D6" w:rsidP="00344C2A">
                <w:pPr>
                  <w:rPr>
                    <w:szCs w:val="21"/>
                  </w:rPr>
                </w:pPr>
                <w:r>
                  <w:rPr>
                    <w:szCs w:val="21"/>
                  </w:rPr>
                  <w:t>常用词语释义</w:t>
                </w:r>
              </w:p>
            </w:tc>
          </w:tr>
          <w:sdt>
            <w:sdtPr>
              <w:rPr>
                <w:rFonts w:ascii="Calibri" w:eastAsiaTheme="minorEastAsia" w:hAnsi="Calibri" w:cstheme="minorBidi" w:hint="eastAsia"/>
                <w:kern w:val="2"/>
                <w:szCs w:val="21"/>
              </w:rPr>
              <w:alias w:val="释义"/>
              <w:tag w:val="_GBC_ca5c2cb7a4e545e2b2d9d1b94b528746"/>
              <w:id w:val="31989466"/>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64"/>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中国证监会</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65"/>
                    <w:lock w:val="sdtLocked"/>
                  </w:sdtPr>
                  <w:sdtContent>
                    <w:tc>
                      <w:tcPr>
                        <w:tcW w:w="5821" w:type="dxa"/>
                      </w:tcPr>
                      <w:p w:rsidR="00EA32D6" w:rsidRDefault="00EA32D6" w:rsidP="00344C2A">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GBC_ca5c2cb7a4e545e2b2d9d1b94b528746"/>
              <w:id w:val="31989469"/>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67"/>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上交所</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68"/>
                    <w:lock w:val="sdtLocked"/>
                  </w:sdtPr>
                  <w:sdtContent>
                    <w:tc>
                      <w:tcPr>
                        <w:tcW w:w="5821" w:type="dxa"/>
                      </w:tcPr>
                      <w:p w:rsidR="00EA32D6" w:rsidRDefault="00EA32D6" w:rsidP="00344C2A">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GBC_ca5c2cb7a4e545e2b2d9d1b94b528746"/>
              <w:id w:val="31989472"/>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70"/>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公司、本公司或中</w:t>
                        </w:r>
                        <w:proofErr w:type="gramStart"/>
                        <w:r>
                          <w:rPr>
                            <w:rFonts w:ascii="Calibri" w:hAnsi="Calibri" w:hint="eastAsia"/>
                            <w:szCs w:val="21"/>
                          </w:rPr>
                          <w:t>材国际</w:t>
                        </w:r>
                        <w:proofErr w:type="gramEnd"/>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71"/>
                    <w:lock w:val="sdtLocked"/>
                  </w:sdtPr>
                  <w:sdtContent>
                    <w:tc>
                      <w:tcPr>
                        <w:tcW w:w="5821" w:type="dxa"/>
                      </w:tcPr>
                      <w:p w:rsidR="00EA32D6" w:rsidRDefault="00EA32D6" w:rsidP="00344C2A">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31989475"/>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73"/>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中</w:t>
                        </w:r>
                        <w:proofErr w:type="gramStart"/>
                        <w:r>
                          <w:rPr>
                            <w:rFonts w:ascii="Calibri" w:hAnsi="Calibri" w:hint="eastAsia"/>
                            <w:szCs w:val="21"/>
                          </w:rPr>
                          <w:t>材股份</w:t>
                        </w:r>
                        <w:proofErr w:type="gramEnd"/>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74"/>
                    <w:lock w:val="sdtLocked"/>
                  </w:sdtPr>
                  <w:sdtContent>
                    <w:tc>
                      <w:tcPr>
                        <w:tcW w:w="5821" w:type="dxa"/>
                      </w:tcPr>
                      <w:p w:rsidR="00EA32D6" w:rsidRDefault="00EA32D6" w:rsidP="00344C2A">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31989478"/>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76"/>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中</w:t>
                        </w:r>
                        <w:proofErr w:type="gramStart"/>
                        <w:r>
                          <w:rPr>
                            <w:rFonts w:ascii="Calibri" w:hAnsi="Calibri" w:hint="eastAsia"/>
                            <w:szCs w:val="21"/>
                          </w:rPr>
                          <w:t>材集团</w:t>
                        </w:r>
                        <w:proofErr w:type="gramEnd"/>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77"/>
                    <w:lock w:val="sdtLocked"/>
                  </w:sdtPr>
                  <w:sdtContent>
                    <w:tc>
                      <w:tcPr>
                        <w:tcW w:w="5821" w:type="dxa"/>
                      </w:tcPr>
                      <w:p w:rsidR="00EA32D6" w:rsidRDefault="00EA32D6" w:rsidP="00344C2A">
                        <w:pPr>
                          <w:rPr>
                            <w:szCs w:val="21"/>
                          </w:rPr>
                        </w:pPr>
                        <w:r>
                          <w:rPr>
                            <w:rFonts w:hint="eastAsia"/>
                            <w:szCs w:val="21"/>
                          </w:rPr>
                          <w:t>中国中</w:t>
                        </w:r>
                        <w:proofErr w:type="gramStart"/>
                        <w:r>
                          <w:rPr>
                            <w:rFonts w:hint="eastAsia"/>
                            <w:szCs w:val="21"/>
                          </w:rPr>
                          <w:t>材集团</w:t>
                        </w:r>
                        <w:proofErr w:type="gramEnd"/>
                        <w:r>
                          <w:rPr>
                            <w:rFonts w:hint="eastAsia"/>
                            <w:szCs w:val="21"/>
                          </w:rPr>
                          <w:t>有限公司</w:t>
                        </w:r>
                      </w:p>
                    </w:tc>
                  </w:sdtContent>
                </w:sdt>
              </w:tr>
            </w:sdtContent>
          </w:sdt>
          <w:sdt>
            <w:sdtPr>
              <w:rPr>
                <w:rFonts w:ascii="Calibri" w:eastAsiaTheme="minorEastAsia" w:hAnsi="Calibri" w:cstheme="minorBidi" w:hint="eastAsia"/>
                <w:kern w:val="2"/>
                <w:szCs w:val="21"/>
              </w:rPr>
              <w:alias w:val="释义"/>
              <w:tag w:val="_GBC_ca5c2cb7a4e545e2b2d9d1b94b528746"/>
              <w:id w:val="31989481"/>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79"/>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元、万元、亿元</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80"/>
                    <w:lock w:val="sdtLocked"/>
                  </w:sdtPr>
                  <w:sdtContent>
                    <w:tc>
                      <w:tcPr>
                        <w:tcW w:w="5821" w:type="dxa"/>
                      </w:tcPr>
                      <w:p w:rsidR="00EA32D6" w:rsidRDefault="00EA32D6" w:rsidP="00344C2A">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GBC_ca5c2cb7a4e545e2b2d9d1b94b528746"/>
              <w:id w:val="31989484"/>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82"/>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hint="eastAsia"/>
                            <w:szCs w:val="21"/>
                          </w:rPr>
                          <w:t>报告期</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83"/>
                    <w:lock w:val="sdtLocked"/>
                  </w:sdtPr>
                  <w:sdtContent>
                    <w:tc>
                      <w:tcPr>
                        <w:tcW w:w="5821" w:type="dxa"/>
                      </w:tcPr>
                      <w:p w:rsidR="00EA32D6" w:rsidRDefault="00EA32D6" w:rsidP="00344C2A">
                        <w:pPr>
                          <w:rPr>
                            <w:szCs w:val="21"/>
                          </w:rPr>
                        </w:pPr>
                        <w:r>
                          <w:rPr>
                            <w:rFonts w:hint="eastAsia"/>
                            <w:szCs w:val="21"/>
                          </w:rPr>
                          <w:t>2015年1月1日至2015年6月30日</w:t>
                        </w:r>
                      </w:p>
                    </w:tc>
                  </w:sdtContent>
                </w:sdt>
              </w:tr>
            </w:sdtContent>
          </w:sdt>
          <w:sdt>
            <w:sdtPr>
              <w:rPr>
                <w:rFonts w:ascii="Calibri" w:eastAsiaTheme="minorEastAsia" w:hAnsi="Calibri" w:cstheme="minorBidi" w:hint="eastAsia"/>
                <w:kern w:val="2"/>
                <w:szCs w:val="21"/>
              </w:rPr>
              <w:alias w:val="释义"/>
              <w:tag w:val="_GBC_ca5c2cb7a4e545e2b2d9d1b94b528746"/>
              <w:id w:val="31989487"/>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85"/>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szCs w:val="21"/>
                          </w:rPr>
                          <w:t>PAC</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86"/>
                    <w:lock w:val="sdtLocked"/>
                  </w:sdtPr>
                  <w:sdtContent>
                    <w:tc>
                      <w:tcPr>
                        <w:tcW w:w="5821" w:type="dxa"/>
                      </w:tcPr>
                      <w:p w:rsidR="00EA32D6" w:rsidRDefault="00EA32D6" w:rsidP="00344C2A">
                        <w:pPr>
                          <w:rPr>
                            <w:szCs w:val="21"/>
                          </w:rPr>
                        </w:pPr>
                        <w:r>
                          <w:rPr>
                            <w:szCs w:val="21"/>
                          </w:rPr>
                          <w:t>PAC是英文Provisional Acceptance Certificate的缩写，即临时验收证书。</w:t>
                        </w:r>
                      </w:p>
                    </w:tc>
                  </w:sdtContent>
                </w:sdt>
              </w:tr>
            </w:sdtContent>
          </w:sdt>
          <w:sdt>
            <w:sdtPr>
              <w:rPr>
                <w:rFonts w:ascii="Calibri" w:eastAsiaTheme="minorEastAsia" w:hAnsi="Calibri" w:cstheme="minorBidi" w:hint="eastAsia"/>
                <w:kern w:val="2"/>
                <w:szCs w:val="21"/>
              </w:rPr>
              <w:alias w:val="释义"/>
              <w:tag w:val="_GBC_ca5c2cb7a4e545e2b2d9d1b94b528746"/>
              <w:id w:val="31989490"/>
              <w:lock w:val="sdtLocked"/>
            </w:sdtPr>
            <w:sdtContent>
              <w:tr w:rsidR="00EA32D6" w:rsidTr="00344C2A">
                <w:sdt>
                  <w:sdtPr>
                    <w:rPr>
                      <w:rFonts w:ascii="Calibri" w:eastAsiaTheme="minorEastAsia" w:hAnsi="Calibri" w:cstheme="minorBidi" w:hint="eastAsia"/>
                      <w:kern w:val="2"/>
                      <w:szCs w:val="21"/>
                    </w:rPr>
                    <w:alias w:val="常用词语"/>
                    <w:tag w:val="_GBC_c69fa7c1244840708cb11cdff80e2e4a"/>
                    <w:id w:val="31989488"/>
                    <w:lock w:val="sdtLocked"/>
                  </w:sdtPr>
                  <w:sdtEndPr>
                    <w:rPr>
                      <w:rFonts w:ascii="Times New Roman" w:eastAsia="宋体" w:hAnsi="Times New Roman" w:cs="Times New Roman"/>
                      <w:kern w:val="0"/>
                      <w:sz w:val="20"/>
                    </w:rPr>
                  </w:sdtEndPr>
                  <w:sdtContent>
                    <w:tc>
                      <w:tcPr>
                        <w:tcW w:w="2093" w:type="dxa"/>
                      </w:tcPr>
                      <w:p w:rsidR="00EA32D6" w:rsidRDefault="00EA32D6" w:rsidP="00344C2A">
                        <w:pPr>
                          <w:rPr>
                            <w:szCs w:val="21"/>
                          </w:rPr>
                        </w:pPr>
                        <w:r>
                          <w:rPr>
                            <w:rFonts w:ascii="Calibri" w:hAnsi="Calibri"/>
                            <w:szCs w:val="21"/>
                          </w:rPr>
                          <w:t>FAC</w:t>
                        </w:r>
                      </w:p>
                    </w:tc>
                  </w:sdtContent>
                </w:sdt>
                <w:tc>
                  <w:tcPr>
                    <w:tcW w:w="1134" w:type="dxa"/>
                  </w:tcPr>
                  <w:p w:rsidR="00EA32D6" w:rsidRDefault="00EA32D6" w:rsidP="00344C2A">
                    <w:pPr>
                      <w:jc w:val="center"/>
                      <w:rPr>
                        <w:szCs w:val="21"/>
                        <w:highlight w:val="lightGray"/>
                      </w:rPr>
                    </w:pPr>
                    <w:r>
                      <w:rPr>
                        <w:rFonts w:hint="eastAsia"/>
                        <w:szCs w:val="21"/>
                      </w:rPr>
                      <w:t>指</w:t>
                    </w:r>
                  </w:p>
                </w:tc>
                <w:sdt>
                  <w:sdtPr>
                    <w:rPr>
                      <w:rFonts w:hint="eastAsia"/>
                      <w:szCs w:val="21"/>
                    </w:rPr>
                    <w:alias w:val="常用词语释义"/>
                    <w:tag w:val="_GBC_b625dd71b03542c3b074c2ce59de70ad"/>
                    <w:id w:val="31989489"/>
                    <w:lock w:val="sdtLocked"/>
                  </w:sdtPr>
                  <w:sdtContent>
                    <w:tc>
                      <w:tcPr>
                        <w:tcW w:w="5821" w:type="dxa"/>
                      </w:tcPr>
                      <w:p w:rsidR="00EA32D6" w:rsidRDefault="00EA32D6" w:rsidP="00344C2A">
                        <w:pPr>
                          <w:rPr>
                            <w:szCs w:val="21"/>
                          </w:rPr>
                        </w:pPr>
                        <w:r>
                          <w:rPr>
                            <w:szCs w:val="21"/>
                          </w:rPr>
                          <w:t>FAC是英文Final</w:t>
                        </w:r>
                        <w:r>
                          <w:rPr>
                            <w:rFonts w:hint="eastAsia"/>
                            <w:szCs w:val="21"/>
                          </w:rPr>
                          <w:t xml:space="preserve"> </w:t>
                        </w:r>
                        <w:r>
                          <w:rPr>
                            <w:szCs w:val="21"/>
                          </w:rPr>
                          <w:t>Acceptance Certificate的缩写，</w:t>
                        </w:r>
                        <w:proofErr w:type="gramStart"/>
                        <w:r>
                          <w:rPr>
                            <w:szCs w:val="21"/>
                          </w:rPr>
                          <w:t>即最终</w:t>
                        </w:r>
                        <w:proofErr w:type="gramEnd"/>
                        <w:r>
                          <w:rPr>
                            <w:szCs w:val="21"/>
                          </w:rPr>
                          <w:t>验收证书。</w:t>
                        </w:r>
                      </w:p>
                    </w:tc>
                  </w:sdtContent>
                </w:sdt>
              </w:tr>
            </w:sdtContent>
          </w:sdt>
        </w:tbl>
        <w:p w:rsidR="00877E76" w:rsidRPr="00824802" w:rsidRDefault="006C56A1" w:rsidP="00824802"/>
      </w:sdtContent>
    </w:sdt>
    <w:p w:rsidR="00877E76" w:rsidRDefault="00877E76"/>
    <w:p w:rsidR="00877E76" w:rsidRDefault="00824802">
      <w:pPr>
        <w:pStyle w:val="10"/>
        <w:numPr>
          <w:ilvl w:val="0"/>
          <w:numId w:val="3"/>
        </w:numPr>
        <w:rPr>
          <w:color w:val="FF0000"/>
          <w:u w:val="single"/>
        </w:rPr>
      </w:pPr>
      <w:bookmarkStart w:id="3" w:name="_Toc421002814"/>
      <w:r>
        <w:rPr>
          <w:rFonts w:hint="eastAsia"/>
        </w:rPr>
        <w:t>公司简介</w:t>
      </w:r>
      <w:bookmarkEnd w:id="2"/>
      <w:bookmarkEnd w:id="3"/>
    </w:p>
    <w:bookmarkStart w:id="4" w:name="_Toc342051041" w:displacedByCustomXml="next"/>
    <w:bookmarkStart w:id="5" w:name="_Toc342565881" w:displacedByCustomXml="next"/>
    <w:sdt>
      <w:sdtPr>
        <w:rPr>
          <w:rFonts w:ascii="Calibri" w:hAnsi="Calibri" w:cs="宋体" w:hint="eastAsia"/>
          <w:b w:val="0"/>
          <w:bCs w:val="0"/>
          <w:kern w:val="0"/>
          <w:sz w:val="24"/>
          <w:szCs w:val="22"/>
        </w:rPr>
        <w:tag w:val="_GBC_aa763dfc67ed4eac9000c019cc1ff258"/>
        <w:id w:val="31989497"/>
        <w:lock w:val="sdtLocked"/>
        <w:placeholder>
          <w:docPart w:val="GBC22222222222222222222222222222"/>
        </w:placeholder>
      </w:sdtPr>
      <w:sdtEndPr>
        <w:rPr>
          <w:rFonts w:ascii="宋体" w:hAnsi="宋体"/>
          <w:sz w:val="21"/>
          <w:szCs w:val="21"/>
        </w:rPr>
      </w:sdtEndPr>
      <w:sdtContent>
        <w:p w:rsidR="00877E76" w:rsidRDefault="00824802">
          <w:pPr>
            <w:pStyle w:val="2"/>
            <w:numPr>
              <w:ilvl w:val="1"/>
              <w:numId w:val="4"/>
            </w:numPr>
            <w:ind w:left="566" w:hangingChars="236" w:hanging="566"/>
            <w:rPr>
              <w:color w:val="FF0000"/>
              <w:u w:val="single"/>
            </w:rPr>
          </w:pPr>
          <w:r>
            <w:rPr>
              <w:rFonts w:hint="eastAsia"/>
            </w:rPr>
            <w:t>公司信息</w:t>
          </w:r>
          <w:bookmarkEnd w:id="5"/>
          <w:bookmarkEnd w:id="4"/>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877E76" w:rsidTr="003A0277">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rFonts w:hint="eastAsia"/>
                    <w:szCs w:val="21"/>
                  </w:rPr>
                  <w:t>公司的中文名称</w:t>
                </w:r>
              </w:p>
            </w:tc>
            <w:tc>
              <w:tcPr>
                <w:tcW w:w="2831" w:type="pct"/>
                <w:tcBorders>
                  <w:top w:val="single" w:sz="4" w:space="0" w:color="auto"/>
                  <w:left w:val="single" w:sz="4" w:space="0" w:color="auto"/>
                  <w:bottom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法定中文名称"/>
                    <w:tag w:val="_GBC_6f7f4fb261c84402a309f1371502ca4f"/>
                    <w:id w:val="31989492"/>
                    <w:lock w:val="sdtLocked"/>
                    <w:dataBinding w:prefixMappings="xmlns:clcid-cgi='clcid-cgi'" w:xpath="/*/clcid-cgi:GongSiFaDingZhongWenMingCheng" w:storeItemID="{89EBAB94-44A0-46A2-B712-30D997D04A6D}"/>
                    <w:text/>
                  </w:sdtPr>
                  <w:sdtContent>
                    <w:r w:rsidR="00824802">
                      <w:rPr>
                        <w:rFonts w:hint="eastAsia"/>
                        <w:szCs w:val="21"/>
                      </w:rPr>
                      <w:t>中国中</w:t>
                    </w:r>
                    <w:proofErr w:type="gramStart"/>
                    <w:r w:rsidR="00824802">
                      <w:rPr>
                        <w:rFonts w:hint="eastAsia"/>
                        <w:szCs w:val="21"/>
                      </w:rPr>
                      <w:t>材国际</w:t>
                    </w:r>
                    <w:proofErr w:type="gramEnd"/>
                    <w:r w:rsidR="00824802">
                      <w:rPr>
                        <w:rFonts w:hint="eastAsia"/>
                        <w:szCs w:val="21"/>
                      </w:rPr>
                      <w:t>工程股份有限公司</w:t>
                    </w:r>
                  </w:sdtContent>
                </w:sdt>
              </w:p>
            </w:tc>
          </w:tr>
          <w:tr w:rsidR="00877E76" w:rsidTr="003A0277">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法定中文简称"/>
                    <w:tag w:val="_GBC_81d015910ffd41a79aab9b534ae23bf9"/>
                    <w:id w:val="31989493"/>
                    <w:lock w:val="sdtLocked"/>
                  </w:sdtPr>
                  <w:sdtContent>
                    <w:r w:rsidR="00824802">
                      <w:rPr>
                        <w:rFonts w:hint="eastAsia"/>
                        <w:szCs w:val="21"/>
                      </w:rPr>
                      <w:t>中</w:t>
                    </w:r>
                    <w:proofErr w:type="gramStart"/>
                    <w:r w:rsidR="00824802">
                      <w:rPr>
                        <w:rFonts w:hint="eastAsia"/>
                        <w:szCs w:val="21"/>
                      </w:rPr>
                      <w:t>材国际</w:t>
                    </w:r>
                    <w:proofErr w:type="gramEnd"/>
                  </w:sdtContent>
                </w:sdt>
              </w:p>
            </w:tc>
          </w:tr>
          <w:tr w:rsidR="00877E76" w:rsidTr="003A0277">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公司的外文名称</w:t>
                </w:r>
              </w:p>
            </w:tc>
            <w:sdt>
              <w:sdtPr>
                <w:rPr>
                  <w:rFonts w:hint="eastAsia"/>
                  <w:szCs w:val="21"/>
                </w:rPr>
                <w:alias w:val="公司法定英文名称"/>
                <w:tag w:val="_GBC_76bb9d00facc46729fc189f07997be20"/>
                <w:id w:val="31989494"/>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Sinoma International</w:t>
                    </w:r>
                    <w:r>
                      <w:rPr>
                        <w:rFonts w:hint="eastAsia"/>
                        <w:szCs w:val="21"/>
                      </w:rPr>
                      <w:t xml:space="preserve"> </w:t>
                    </w:r>
                    <w:r>
                      <w:rPr>
                        <w:szCs w:val="21"/>
                      </w:rPr>
                      <w:t>Engineering Co.,Ltd</w:t>
                    </w:r>
                  </w:p>
                </w:tc>
              </w:sdtContent>
            </w:sdt>
          </w:tr>
          <w:tr w:rsidR="00877E76" w:rsidTr="003A0277">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公司的外文名称缩写</w:t>
                </w:r>
              </w:p>
            </w:tc>
            <w:sdt>
              <w:sdtPr>
                <w:rPr>
                  <w:rFonts w:hint="eastAsia"/>
                  <w:szCs w:val="21"/>
                </w:rPr>
                <w:alias w:val="公司法定英文名称缩写"/>
                <w:tag w:val="_GBC_9e3d2f7031f94463b9229ceb00e67a06"/>
                <w:id w:val="31989495"/>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Sinoma-int</w:t>
                    </w:r>
                  </w:p>
                </w:tc>
              </w:sdtContent>
            </w:sdt>
          </w:tr>
          <w:tr w:rsidR="00877E76" w:rsidTr="003A0277">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公司的法定代表人</w:t>
                </w:r>
              </w:p>
            </w:tc>
            <w:sdt>
              <w:sdtPr>
                <w:rPr>
                  <w:rFonts w:hint="eastAsia"/>
                  <w:szCs w:val="21"/>
                </w:rPr>
                <w:alias w:val="公司法定代表人"/>
                <w:tag w:val="_GBC_71327a0d8afa49e1aba9d42a68663413"/>
                <w:id w:val="31989496"/>
                <w:lock w:val="sdtLocked"/>
                <w:dataBinding w:prefixMappings="xmlns:clcid-cgi='clcid-cgi'" w:xpath="/*/clcid-cgi:GongSiFaDingDaiBiaoRen" w:storeItemID="{89EBAB94-44A0-46A2-B712-30D997D04A6D}"/>
                <w:text/>
              </w:sdtPr>
              <w:sdtContent>
                <w:tc>
                  <w:tcPr>
                    <w:tcW w:w="2831" w:type="pct"/>
                    <w:tcBorders>
                      <w:top w:val="single" w:sz="4" w:space="0" w:color="auto"/>
                      <w:left w:val="single" w:sz="4" w:space="0" w:color="auto"/>
                      <w:bottom w:val="single" w:sz="4" w:space="0" w:color="auto"/>
                    </w:tcBorders>
                  </w:tcPr>
                  <w:p w:rsidR="00877E76" w:rsidRDefault="00962773">
                    <w:pPr>
                      <w:kinsoku w:val="0"/>
                      <w:overflowPunct w:val="0"/>
                      <w:autoSpaceDE w:val="0"/>
                      <w:autoSpaceDN w:val="0"/>
                      <w:adjustRightInd w:val="0"/>
                      <w:snapToGrid w:val="0"/>
                      <w:rPr>
                        <w:szCs w:val="21"/>
                      </w:rPr>
                    </w:pPr>
                    <w:proofErr w:type="gramStart"/>
                    <w:r>
                      <w:rPr>
                        <w:rFonts w:hint="eastAsia"/>
                        <w:szCs w:val="21"/>
                      </w:rPr>
                      <w:t>宋寿顺</w:t>
                    </w:r>
                    <w:proofErr w:type="gramEnd"/>
                    <w:r>
                      <w:rPr>
                        <w:rFonts w:hint="eastAsia"/>
                        <w:szCs w:val="21"/>
                      </w:rPr>
                      <w:t>       </w:t>
                    </w:r>
                  </w:p>
                </w:tc>
              </w:sdtContent>
            </w:sdt>
          </w:tr>
        </w:tbl>
      </w:sdtContent>
    </w:sdt>
    <w:p w:rsidR="00877E76" w:rsidRDefault="00877E76">
      <w:pPr>
        <w:kinsoku w:val="0"/>
        <w:overflowPunct w:val="0"/>
        <w:autoSpaceDE w:val="0"/>
        <w:autoSpaceDN w:val="0"/>
        <w:adjustRightInd w:val="0"/>
        <w:snapToGrid w:val="0"/>
        <w:rPr>
          <w:szCs w:val="21"/>
        </w:rPr>
      </w:pPr>
    </w:p>
    <w:bookmarkStart w:id="6" w:name="_Toc342051042" w:displacedByCustomXml="next"/>
    <w:bookmarkStart w:id="7" w:name="_Toc342565882" w:displacedByCustomXml="next"/>
    <w:sdt>
      <w:sdtPr>
        <w:rPr>
          <w:rFonts w:ascii="Calibri" w:hAnsi="Calibri" w:cs="宋体" w:hint="eastAsia"/>
          <w:b w:val="0"/>
          <w:bCs w:val="0"/>
          <w:kern w:val="0"/>
          <w:sz w:val="24"/>
          <w:szCs w:val="22"/>
        </w:rPr>
        <w:tag w:val="_GBC_c68db6bd18a148f3a9683d04b791123b"/>
        <w:id w:val="31989508"/>
        <w:lock w:val="sdtLocked"/>
        <w:placeholder>
          <w:docPart w:val="GBC22222222222222222222222222222"/>
        </w:placeholder>
      </w:sdtPr>
      <w:sdtEndPr>
        <w:rPr>
          <w:rFonts w:ascii="宋体" w:hAnsi="宋体"/>
          <w:sz w:val="21"/>
          <w:szCs w:val="21"/>
        </w:rPr>
      </w:sdtEndPr>
      <w:sdtContent>
        <w:p w:rsidR="00877E76" w:rsidRDefault="00824802">
          <w:pPr>
            <w:pStyle w:val="2"/>
            <w:numPr>
              <w:ilvl w:val="1"/>
              <w:numId w:val="4"/>
            </w:numPr>
            <w:ind w:left="566" w:hangingChars="236" w:hanging="566"/>
          </w:pPr>
          <w:r>
            <w:rPr>
              <w:rFonts w:hint="eastAsia"/>
            </w:rPr>
            <w:t>联系人和联系方式</w:t>
          </w:r>
          <w:bookmarkEnd w:id="7"/>
          <w:bookmarkEnd w:id="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305"/>
            <w:gridCol w:w="3687"/>
            <w:gridCol w:w="3900"/>
          </w:tblGrid>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77E76">
                <w:pPr>
                  <w:kinsoku w:val="0"/>
                  <w:overflowPunct w:val="0"/>
                  <w:autoSpaceDE w:val="0"/>
                  <w:autoSpaceDN w:val="0"/>
                  <w:adjustRightInd w:val="0"/>
                  <w:snapToGrid w:val="0"/>
                  <w:rPr>
                    <w:szCs w:val="21"/>
                  </w:rPr>
                </w:pPr>
              </w:p>
            </w:tc>
            <w:tc>
              <w:tcPr>
                <w:tcW w:w="2073"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pStyle w:val="a8"/>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tc>
              <w:tcPr>
                <w:tcW w:w="2193" w:type="pct"/>
                <w:tcBorders>
                  <w:top w:val="single" w:sz="4" w:space="0" w:color="auto"/>
                  <w:left w:val="single" w:sz="4" w:space="0" w:color="auto"/>
                  <w:bottom w:val="single" w:sz="4" w:space="0" w:color="auto"/>
                </w:tcBorders>
                <w:shd w:val="clear" w:color="auto" w:fill="auto"/>
              </w:tcPr>
              <w:p w:rsidR="00877E76" w:rsidRDefault="00824802">
                <w:pPr>
                  <w:pStyle w:val="a8"/>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tr>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rFonts w:hint="eastAsia"/>
                    <w:szCs w:val="21"/>
                  </w:rPr>
                  <w:t>姓名</w:t>
                </w:r>
              </w:p>
            </w:tc>
            <w:tc>
              <w:tcPr>
                <w:tcW w:w="2073" w:type="pct"/>
                <w:tcBorders>
                  <w:top w:val="single" w:sz="4" w:space="0" w:color="auto"/>
                  <w:left w:val="single" w:sz="4" w:space="0" w:color="auto"/>
                  <w:bottom w:val="single" w:sz="4" w:space="0" w:color="auto"/>
                  <w:right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董事会秘书姓名"/>
                    <w:tag w:val="_GBC_cac0fb0ee4d0495699c4e8dd8009b5ca"/>
                    <w:id w:val="31989498"/>
                    <w:lock w:val="sdtLocked"/>
                  </w:sdtPr>
                  <w:sdtContent>
                    <w:r w:rsidR="00824802">
                      <w:rPr>
                        <w:rFonts w:hint="eastAsia"/>
                        <w:szCs w:val="21"/>
                      </w:rPr>
                      <w:t>蒋中文</w:t>
                    </w:r>
                  </w:sdtContent>
                </w:sdt>
              </w:p>
            </w:tc>
            <w:tc>
              <w:tcPr>
                <w:tcW w:w="2193" w:type="pct"/>
                <w:tcBorders>
                  <w:top w:val="single" w:sz="4" w:space="0" w:color="auto"/>
                  <w:left w:val="single" w:sz="4" w:space="0" w:color="auto"/>
                  <w:bottom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证券事务代表姓名"/>
                    <w:tag w:val="_GBC_70a26fa96d8a40d39d18f0eafbed4a17"/>
                    <w:id w:val="31989499"/>
                    <w:lock w:val="sdtLocked"/>
                  </w:sdtPr>
                  <w:sdtContent>
                    <w:r w:rsidR="00824802">
                      <w:rPr>
                        <w:rFonts w:hint="eastAsia"/>
                        <w:szCs w:val="21"/>
                      </w:rPr>
                      <w:t>吕英花</w:t>
                    </w:r>
                  </w:sdtContent>
                </w:sdt>
              </w:p>
            </w:tc>
          </w:tr>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rFonts w:hint="eastAsia"/>
                    <w:szCs w:val="21"/>
                  </w:rPr>
                  <w:t>联系地址</w:t>
                </w:r>
              </w:p>
            </w:tc>
            <w:tc>
              <w:tcPr>
                <w:tcW w:w="2073" w:type="pct"/>
                <w:tcBorders>
                  <w:top w:val="single" w:sz="4" w:space="0" w:color="auto"/>
                  <w:left w:val="single" w:sz="4" w:space="0" w:color="auto"/>
                  <w:bottom w:val="single" w:sz="4" w:space="0" w:color="auto"/>
                  <w:right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董事会秘书联系地址"/>
                    <w:tag w:val="_GBC_da00edc9edfd4e12abfd953a8f45ecd1"/>
                    <w:id w:val="31989500"/>
                    <w:lock w:val="sdtLocked"/>
                  </w:sdtPr>
                  <w:sdtContent>
                    <w:r w:rsidR="00824802">
                      <w:rPr>
                        <w:rFonts w:hint="eastAsia"/>
                        <w:szCs w:val="21"/>
                      </w:rPr>
                      <w:t>北京市</w:t>
                    </w:r>
                    <w:proofErr w:type="gramStart"/>
                    <w:r w:rsidR="00824802">
                      <w:rPr>
                        <w:rFonts w:hint="eastAsia"/>
                        <w:szCs w:val="21"/>
                      </w:rPr>
                      <w:t>朝阳区望京</w:t>
                    </w:r>
                    <w:proofErr w:type="gramEnd"/>
                    <w:r w:rsidR="00824802">
                      <w:rPr>
                        <w:rFonts w:hint="eastAsia"/>
                        <w:szCs w:val="21"/>
                      </w:rPr>
                      <w:t>北路</w:t>
                    </w:r>
                    <w:r w:rsidR="00824802">
                      <w:rPr>
                        <w:szCs w:val="21"/>
                      </w:rPr>
                      <w:t>16号中国中</w:t>
                    </w:r>
                    <w:proofErr w:type="gramStart"/>
                    <w:r w:rsidR="00824802">
                      <w:rPr>
                        <w:szCs w:val="21"/>
                      </w:rPr>
                      <w:t>材国际</w:t>
                    </w:r>
                    <w:proofErr w:type="gramEnd"/>
                    <w:r w:rsidR="00824802">
                      <w:rPr>
                        <w:szCs w:val="21"/>
                      </w:rPr>
                      <w:t>工程股份有限公司</w:t>
                    </w:r>
                  </w:sdtContent>
                </w:sdt>
              </w:p>
            </w:tc>
            <w:tc>
              <w:tcPr>
                <w:tcW w:w="2193" w:type="pct"/>
                <w:tcBorders>
                  <w:top w:val="single" w:sz="4" w:space="0" w:color="auto"/>
                  <w:left w:val="single" w:sz="4" w:space="0" w:color="auto"/>
                  <w:bottom w:val="single" w:sz="4" w:space="0" w:color="auto"/>
                </w:tcBorders>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证券事务代表联系地址"/>
                    <w:tag w:val="_GBC_3adcc9d1aa664f27a97cc756d390649c"/>
                    <w:id w:val="31989501"/>
                    <w:lock w:val="sdtLocked"/>
                  </w:sdtPr>
                  <w:sdtContent>
                    <w:r w:rsidR="00824802">
                      <w:rPr>
                        <w:rFonts w:hint="eastAsia"/>
                        <w:szCs w:val="21"/>
                      </w:rPr>
                      <w:t>北京市</w:t>
                    </w:r>
                    <w:proofErr w:type="gramStart"/>
                    <w:r w:rsidR="00824802">
                      <w:rPr>
                        <w:rFonts w:hint="eastAsia"/>
                        <w:szCs w:val="21"/>
                      </w:rPr>
                      <w:t>朝阳区望京</w:t>
                    </w:r>
                    <w:proofErr w:type="gramEnd"/>
                    <w:r w:rsidR="00824802">
                      <w:rPr>
                        <w:rFonts w:hint="eastAsia"/>
                        <w:szCs w:val="21"/>
                      </w:rPr>
                      <w:t>北路</w:t>
                    </w:r>
                    <w:r w:rsidR="00824802">
                      <w:rPr>
                        <w:szCs w:val="21"/>
                      </w:rPr>
                      <w:t>16号中国中</w:t>
                    </w:r>
                    <w:proofErr w:type="gramStart"/>
                    <w:r w:rsidR="00824802">
                      <w:rPr>
                        <w:szCs w:val="21"/>
                      </w:rPr>
                      <w:t>材国际</w:t>
                    </w:r>
                    <w:proofErr w:type="gramEnd"/>
                    <w:r w:rsidR="00824802">
                      <w:rPr>
                        <w:szCs w:val="21"/>
                      </w:rPr>
                      <w:t>工程股份有限公司董事会办公室（法律事务部）</w:t>
                    </w:r>
                  </w:sdtContent>
                </w:sdt>
              </w:p>
            </w:tc>
          </w:tr>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电话</w:t>
                </w:r>
              </w:p>
            </w:tc>
            <w:sdt>
              <w:sdtPr>
                <w:rPr>
                  <w:rFonts w:hint="eastAsia"/>
                  <w:szCs w:val="21"/>
                </w:rPr>
                <w:alias w:val="公司董事会秘书电话"/>
                <w:tag w:val="_GBC_a03b44a2aeb641db9208ad0940e9b248"/>
                <w:id w:val="31989502"/>
                <w:lock w:val="sdtLocked"/>
              </w:sdtPr>
              <w:sdtContent>
                <w:tc>
                  <w:tcPr>
                    <w:tcW w:w="2073" w:type="pct"/>
                    <w:tcBorders>
                      <w:top w:val="single" w:sz="4" w:space="0" w:color="auto"/>
                      <w:left w:val="single" w:sz="4" w:space="0" w:color="auto"/>
                      <w:bottom w:val="single" w:sz="4" w:space="0" w:color="auto"/>
                      <w:right w:val="single" w:sz="4" w:space="0" w:color="auto"/>
                    </w:tcBorders>
                  </w:tcPr>
                  <w:p w:rsidR="00877E76" w:rsidRDefault="00824802">
                    <w:pPr>
                      <w:kinsoku w:val="0"/>
                      <w:overflowPunct w:val="0"/>
                      <w:autoSpaceDE w:val="0"/>
                      <w:autoSpaceDN w:val="0"/>
                      <w:adjustRightInd w:val="0"/>
                      <w:snapToGrid w:val="0"/>
                      <w:rPr>
                        <w:szCs w:val="21"/>
                      </w:rPr>
                    </w:pPr>
                    <w:r>
                      <w:rPr>
                        <w:szCs w:val="21"/>
                      </w:rPr>
                      <w:t>010-64399502</w:t>
                    </w:r>
                  </w:p>
                </w:tc>
              </w:sdtContent>
            </w:sdt>
            <w:sdt>
              <w:sdtPr>
                <w:rPr>
                  <w:rFonts w:hint="eastAsia"/>
                  <w:szCs w:val="21"/>
                </w:rPr>
                <w:alias w:val="公司证券事务代表电话"/>
                <w:tag w:val="_GBC_6902b4b9534e46ef906c46cc54c81432"/>
                <w:id w:val="31989503"/>
                <w:lock w:val="sdtLocked"/>
              </w:sdtPr>
              <w:sdtContent>
                <w:tc>
                  <w:tcPr>
                    <w:tcW w:w="2193"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010-64399501</w:t>
                    </w:r>
                  </w:p>
                </w:tc>
              </w:sdtContent>
            </w:sdt>
          </w:tr>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传真</w:t>
                </w:r>
              </w:p>
            </w:tc>
            <w:sdt>
              <w:sdtPr>
                <w:rPr>
                  <w:rFonts w:hint="eastAsia"/>
                  <w:szCs w:val="21"/>
                </w:rPr>
                <w:alias w:val="公司董事会秘书传真"/>
                <w:tag w:val="_GBC_03560dc980424f4aa2d9832b0fb18d8d"/>
                <w:id w:val="31989504"/>
                <w:lock w:val="sdtLocked"/>
              </w:sdtPr>
              <w:sdtContent>
                <w:tc>
                  <w:tcPr>
                    <w:tcW w:w="2073" w:type="pct"/>
                    <w:tcBorders>
                      <w:top w:val="single" w:sz="4" w:space="0" w:color="auto"/>
                      <w:left w:val="single" w:sz="4" w:space="0" w:color="auto"/>
                      <w:bottom w:val="single" w:sz="4" w:space="0" w:color="auto"/>
                      <w:right w:val="single" w:sz="4" w:space="0" w:color="auto"/>
                    </w:tcBorders>
                  </w:tcPr>
                  <w:p w:rsidR="00877E76" w:rsidRDefault="00824802">
                    <w:pPr>
                      <w:kinsoku w:val="0"/>
                      <w:overflowPunct w:val="0"/>
                      <w:autoSpaceDE w:val="0"/>
                      <w:autoSpaceDN w:val="0"/>
                      <w:adjustRightInd w:val="0"/>
                      <w:snapToGrid w:val="0"/>
                      <w:rPr>
                        <w:szCs w:val="21"/>
                      </w:rPr>
                    </w:pPr>
                    <w:r>
                      <w:rPr>
                        <w:szCs w:val="21"/>
                      </w:rPr>
                      <w:t>010-64399500</w:t>
                    </w:r>
                  </w:p>
                </w:tc>
              </w:sdtContent>
            </w:sdt>
            <w:sdt>
              <w:sdtPr>
                <w:rPr>
                  <w:rFonts w:hint="eastAsia"/>
                  <w:szCs w:val="21"/>
                </w:rPr>
                <w:alias w:val="公司证券事务代表传真"/>
                <w:tag w:val="_GBC_fa537b03ba9e4cb5a37f2170eae641b0"/>
                <w:id w:val="31989505"/>
                <w:lock w:val="sdtLocked"/>
              </w:sdtPr>
              <w:sdtContent>
                <w:tc>
                  <w:tcPr>
                    <w:tcW w:w="2193"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010-64399500</w:t>
                    </w:r>
                  </w:p>
                </w:tc>
              </w:sdtContent>
            </w:sdt>
          </w:tr>
          <w:tr w:rsidR="00877E76" w:rsidTr="00824802">
            <w:tc>
              <w:tcPr>
                <w:tcW w:w="734"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rPr>
                    <w:szCs w:val="21"/>
                  </w:rPr>
                  <w:t>电子信箱</w:t>
                </w:r>
              </w:p>
            </w:tc>
            <w:sdt>
              <w:sdtPr>
                <w:rPr>
                  <w:rFonts w:hint="eastAsia"/>
                  <w:szCs w:val="21"/>
                </w:rPr>
                <w:alias w:val="公司董事会秘书电子信箱"/>
                <w:tag w:val="_GBC_5f9d2117b526463192a29912849968c2"/>
                <w:id w:val="31989506"/>
                <w:lock w:val="sdtLocked"/>
              </w:sdtPr>
              <w:sdtContent>
                <w:tc>
                  <w:tcPr>
                    <w:tcW w:w="2073" w:type="pct"/>
                    <w:tcBorders>
                      <w:top w:val="single" w:sz="4" w:space="0" w:color="auto"/>
                      <w:left w:val="single" w:sz="4" w:space="0" w:color="auto"/>
                      <w:bottom w:val="single" w:sz="4" w:space="0" w:color="auto"/>
                      <w:right w:val="single" w:sz="4" w:space="0" w:color="auto"/>
                    </w:tcBorders>
                  </w:tcPr>
                  <w:p w:rsidR="00877E76" w:rsidRDefault="00824802">
                    <w:pPr>
                      <w:kinsoku w:val="0"/>
                      <w:overflowPunct w:val="0"/>
                      <w:autoSpaceDE w:val="0"/>
                      <w:autoSpaceDN w:val="0"/>
                      <w:adjustRightInd w:val="0"/>
                      <w:snapToGrid w:val="0"/>
                      <w:rPr>
                        <w:szCs w:val="21"/>
                      </w:rPr>
                    </w:pPr>
                    <w:r>
                      <w:rPr>
                        <w:szCs w:val="21"/>
                      </w:rPr>
                      <w:t>600970@sinoma.com.cn</w:t>
                    </w:r>
                  </w:p>
                </w:tc>
              </w:sdtContent>
            </w:sdt>
            <w:sdt>
              <w:sdtPr>
                <w:rPr>
                  <w:rFonts w:hint="eastAsia"/>
                  <w:szCs w:val="21"/>
                </w:rPr>
                <w:alias w:val="公司证券事务代表电子信箱"/>
                <w:tag w:val="_GBC_bedfc63a281248468aa1efc5a07a5efb"/>
                <w:id w:val="31989507"/>
                <w:lock w:val="sdtLocked"/>
              </w:sdtPr>
              <w:sdtContent>
                <w:tc>
                  <w:tcPr>
                    <w:tcW w:w="2193"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600970@sinoma.com.cn</w:t>
                    </w:r>
                  </w:p>
                </w:tc>
              </w:sdtContent>
            </w:sdt>
          </w:tr>
        </w:tbl>
      </w:sdtContent>
    </w:sdt>
    <w:p w:rsidR="00877E76" w:rsidRDefault="00877E76">
      <w:pPr>
        <w:kinsoku w:val="0"/>
        <w:overflowPunct w:val="0"/>
        <w:autoSpaceDE w:val="0"/>
        <w:autoSpaceDN w:val="0"/>
        <w:adjustRightInd w:val="0"/>
        <w:snapToGrid w:val="0"/>
        <w:rPr>
          <w:szCs w:val="21"/>
        </w:rPr>
      </w:pPr>
    </w:p>
    <w:p w:rsidR="00877E76" w:rsidRDefault="00824802">
      <w:pPr>
        <w:pStyle w:val="2"/>
        <w:numPr>
          <w:ilvl w:val="1"/>
          <w:numId w:val="4"/>
        </w:numPr>
      </w:pPr>
      <w:r>
        <w:t>基本情况变更简介</w:t>
      </w:r>
    </w:p>
    <w:sdt>
      <w:sdtPr>
        <w:tag w:val="_GBC_5882b65ee1af4c18a1a62f56241999ce"/>
        <w:id w:val="31989516"/>
        <w:lock w:val="sdtLocked"/>
        <w:placeholder>
          <w:docPart w:val="GBC22222222222222222222222222222"/>
        </w:placeholder>
      </w:sdtPr>
      <w:sdtEndPr>
        <w:rPr>
          <w:rFonts w:hint="eastAsia"/>
          <w:szCs w:val="21"/>
        </w:rPr>
      </w:sdtEndPr>
      <w:sdtContent>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公司注册地址</w:t>
                </w:r>
              </w:p>
            </w:tc>
            <w:sdt>
              <w:sdtPr>
                <w:rPr>
                  <w:szCs w:val="21"/>
                </w:rPr>
                <w:alias w:val="公司注册地址"/>
                <w:tag w:val="_GBC_176149bee7bf41819b29097eb854f331"/>
                <w:id w:val="31989509"/>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rFonts w:hint="eastAsia"/>
                        <w:szCs w:val="21"/>
                      </w:rPr>
                      <w:t>江苏省南京市江宁开发区临淮街</w:t>
                    </w:r>
                    <w:r>
                      <w:rPr>
                        <w:szCs w:val="21"/>
                      </w:rPr>
                      <w:t>32号</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公司注册地址的邮政编码</w:t>
                </w:r>
              </w:p>
            </w:tc>
            <w:sdt>
              <w:sdtPr>
                <w:rPr>
                  <w:szCs w:val="21"/>
                </w:rPr>
                <w:alias w:val="公司注册地址邮政编码"/>
                <w:tag w:val="_GBC_3655ad918d6642f6b23902666a2542af"/>
                <w:id w:val="31989510"/>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211100</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公司办公地址</w:t>
                </w:r>
              </w:p>
            </w:tc>
            <w:sdt>
              <w:sdtPr>
                <w:rPr>
                  <w:rFonts w:hint="eastAsia"/>
                  <w:szCs w:val="21"/>
                </w:rPr>
                <w:alias w:val="公司办公地址"/>
                <w:tag w:val="_GBC_5d7ed1a91af0489a99a8b9a1eb39057e"/>
                <w:id w:val="31989511"/>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16号中</w:t>
                    </w:r>
                    <w:proofErr w:type="gramStart"/>
                    <w:r>
                      <w:rPr>
                        <w:szCs w:val="21"/>
                      </w:rPr>
                      <w:t>材国际</w:t>
                    </w:r>
                    <w:proofErr w:type="gramEnd"/>
                    <w:r>
                      <w:rPr>
                        <w:szCs w:val="21"/>
                      </w:rPr>
                      <w:t>大厦</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公司办公地址的邮政编码</w:t>
                </w:r>
              </w:p>
            </w:tc>
            <w:sdt>
              <w:sdtPr>
                <w:rPr>
                  <w:rFonts w:hint="eastAsia"/>
                  <w:szCs w:val="21"/>
                </w:rPr>
                <w:alias w:val="公司办公地址邮政编码"/>
                <w:tag w:val="_GBC_0b586d6a76e74eb5bfd69803dd5b3f21"/>
                <w:id w:val="31989512"/>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100102</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公司网址</w:t>
                </w:r>
              </w:p>
            </w:tc>
            <w:sdt>
              <w:sdtPr>
                <w:rPr>
                  <w:rFonts w:hint="eastAsia"/>
                  <w:szCs w:val="21"/>
                </w:rPr>
                <w:alias w:val="公司国际互联网网址"/>
                <w:tag w:val="_GBC_7230b5ca49734fc2ad410245ff685045"/>
                <w:id w:val="31989513"/>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http://www.sinoma.com.cn</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lastRenderedPageBreak/>
                  <w:t>电子信箱</w:t>
                </w:r>
              </w:p>
            </w:tc>
            <w:sdt>
              <w:sdtPr>
                <w:rPr>
                  <w:rFonts w:hint="eastAsia"/>
                  <w:szCs w:val="21"/>
                </w:rPr>
                <w:alias w:val="公司电子信箱"/>
                <w:tag w:val="_GBC_229dc578e23341bbaf9302c6a1aaeb1e"/>
                <w:id w:val="31989514"/>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600970@sinoma.com.cn</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报告期内变更情况查询索引</w:t>
                </w:r>
              </w:p>
            </w:tc>
            <w:sdt>
              <w:sdtPr>
                <w:rPr>
                  <w:rFonts w:hint="eastAsia"/>
                  <w:szCs w:val="21"/>
                </w:rPr>
                <w:alias w:val="公司基本情况报告期内变更查询索引"/>
                <w:tag w:val="_GBC_faa254795096437fb73ed03d5cbc1c7e"/>
                <w:id w:val="31989515"/>
                <w:lock w:val="sdtLocked"/>
              </w:sdtPr>
              <w:sdtContent>
                <w:tc>
                  <w:tcPr>
                    <w:tcW w:w="2831" w:type="pct"/>
                    <w:tcBorders>
                      <w:top w:val="single" w:sz="4" w:space="0" w:color="auto"/>
                      <w:left w:val="single" w:sz="4" w:space="0" w:color="auto"/>
                      <w:bottom w:val="single" w:sz="4" w:space="0" w:color="auto"/>
                    </w:tcBorders>
                  </w:tcPr>
                  <w:p w:rsidR="00877E76" w:rsidRDefault="00824802" w:rsidP="00824802">
                    <w:pPr>
                      <w:kinsoku w:val="0"/>
                      <w:overflowPunct w:val="0"/>
                      <w:autoSpaceDE w:val="0"/>
                      <w:autoSpaceDN w:val="0"/>
                      <w:adjustRightInd w:val="0"/>
                      <w:snapToGrid w:val="0"/>
                      <w:rPr>
                        <w:szCs w:val="21"/>
                      </w:rPr>
                    </w:pPr>
                    <w:r>
                      <w:rPr>
                        <w:rFonts w:hint="eastAsia"/>
                        <w:szCs w:val="21"/>
                      </w:rPr>
                      <w:t>报告期，公司基本情况没有变化。</w:t>
                    </w:r>
                  </w:p>
                </w:tc>
              </w:sdtContent>
            </w:sdt>
          </w:tr>
        </w:tbl>
      </w:sdtContent>
    </w:sdt>
    <w:p w:rsidR="00877E76" w:rsidRDefault="00877E76">
      <w:pPr>
        <w:kinsoku w:val="0"/>
        <w:overflowPunct w:val="0"/>
        <w:autoSpaceDE w:val="0"/>
        <w:autoSpaceDN w:val="0"/>
        <w:adjustRightInd w:val="0"/>
        <w:snapToGrid w:val="0"/>
        <w:rPr>
          <w:szCs w:val="21"/>
        </w:rPr>
      </w:pPr>
    </w:p>
    <w:sdt>
      <w:sdtPr>
        <w:rPr>
          <w:rFonts w:ascii="Calibri" w:hAnsi="Calibri" w:cs="宋体"/>
          <w:b w:val="0"/>
          <w:bCs w:val="0"/>
          <w:kern w:val="0"/>
          <w:szCs w:val="22"/>
        </w:rPr>
        <w:tag w:val="_GBC_20a39c6141734cc19616660ebf1a0dfa"/>
        <w:id w:val="31989521"/>
        <w:lock w:val="sdtLocked"/>
        <w:placeholder>
          <w:docPart w:val="GBC22222222222222222222222222222"/>
        </w:placeholder>
      </w:sdtPr>
      <w:sdtEndPr>
        <w:rPr>
          <w:rFonts w:ascii="宋体" w:hAnsi="宋体" w:hint="eastAsia"/>
          <w:szCs w:val="24"/>
        </w:rPr>
      </w:sdtEndPr>
      <w:sdtContent>
        <w:p w:rsidR="00877E76" w:rsidRDefault="00824802">
          <w:pPr>
            <w:pStyle w:val="2"/>
            <w:numPr>
              <w:ilvl w:val="1"/>
              <w:numId w:val="4"/>
            </w:numPr>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7"/>
            <w:gridCol w:w="5035"/>
          </w:tblGrid>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公司选定的信息披露报纸名称</w:t>
                </w:r>
              </w:p>
            </w:tc>
            <w:sdt>
              <w:sdtPr>
                <w:rPr>
                  <w:szCs w:val="21"/>
                </w:rPr>
                <w:alias w:val="公司选定的信息披露报纸名称"/>
                <w:tag w:val="_GBC_ea25303a54e24033a0a9a380e9688e98"/>
                <w:id w:val="31989517"/>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rFonts w:hint="eastAsia"/>
                        <w:szCs w:val="21"/>
                      </w:rPr>
                      <w:t>中国证券报、上海证券报</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登载半年度报告的中国证监会指定网站的网址</w:t>
                </w:r>
              </w:p>
            </w:tc>
            <w:sdt>
              <w:sdtPr>
                <w:rPr>
                  <w:szCs w:val="21"/>
                </w:rPr>
                <w:alias w:val="登载定期报告的中国证监会指定网站的网址"/>
                <w:tag w:val="_GBC_4b6bb026dc8f4d8cbc0b758784efbc03"/>
                <w:id w:val="31989518"/>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szCs w:val="21"/>
                      </w:rPr>
                      <w:t>www.sse.com.cn</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公司半年度报告备置地点</w:t>
                </w:r>
              </w:p>
            </w:tc>
            <w:sdt>
              <w:sdtPr>
                <w:rPr>
                  <w:rFonts w:hint="eastAsia"/>
                  <w:szCs w:val="21"/>
                </w:rPr>
                <w:alias w:val="公司定期报告备置地点"/>
                <w:tag w:val="_GBC_d97f7bcfbb644b17b1594081653d6090"/>
                <w:id w:val="31989519"/>
                <w:lock w:val="sdtLocked"/>
              </w:sdtPr>
              <w:sdtContent>
                <w:tc>
                  <w:tcPr>
                    <w:tcW w:w="2831" w:type="pct"/>
                    <w:tcBorders>
                      <w:top w:val="single" w:sz="4" w:space="0" w:color="auto"/>
                      <w:left w:val="single" w:sz="4" w:space="0" w:color="auto"/>
                      <w:bottom w:val="single" w:sz="4" w:space="0" w:color="auto"/>
                    </w:tcBorders>
                  </w:tcPr>
                  <w:p w:rsidR="00877E76" w:rsidRDefault="00824802">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16号公司董事会办公室（法律事务部）</w:t>
                    </w:r>
                  </w:p>
                </w:tc>
              </w:sdtContent>
            </w:sdt>
          </w:tr>
          <w:tr w:rsidR="00877E76" w:rsidTr="00D973CF">
            <w:trPr>
              <w:trHeight w:val="293"/>
            </w:trPr>
            <w:tc>
              <w:tcPr>
                <w:tcW w:w="2169"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rPr>
                    <w:szCs w:val="21"/>
                  </w:rPr>
                </w:pPr>
                <w:r>
                  <w:t>报告期内变更情况查询索引</w:t>
                </w:r>
              </w:p>
            </w:tc>
            <w:sdt>
              <w:sdtPr>
                <w:rPr>
                  <w:rFonts w:hint="eastAsia"/>
                  <w:szCs w:val="21"/>
                </w:rPr>
                <w:alias w:val="公司信息披露及备置地点报告期内变更查询索引"/>
                <w:tag w:val="_GBC_13ebb9c022d044bab9ba38dcffdfaa76"/>
                <w:id w:val="31989520"/>
                <w:lock w:val="sdtLocked"/>
              </w:sdtPr>
              <w:sdtContent>
                <w:tc>
                  <w:tcPr>
                    <w:tcW w:w="2831" w:type="pct"/>
                    <w:tcBorders>
                      <w:top w:val="single" w:sz="4" w:space="0" w:color="auto"/>
                      <w:left w:val="single" w:sz="4" w:space="0" w:color="auto"/>
                      <w:bottom w:val="single" w:sz="4" w:space="0" w:color="auto"/>
                    </w:tcBorders>
                  </w:tcPr>
                  <w:p w:rsidR="00877E76" w:rsidRDefault="00824802" w:rsidP="00824802">
                    <w:pPr>
                      <w:kinsoku w:val="0"/>
                      <w:overflowPunct w:val="0"/>
                      <w:autoSpaceDE w:val="0"/>
                      <w:autoSpaceDN w:val="0"/>
                      <w:adjustRightInd w:val="0"/>
                      <w:snapToGrid w:val="0"/>
                      <w:rPr>
                        <w:szCs w:val="21"/>
                      </w:rPr>
                    </w:pPr>
                    <w:r>
                      <w:rPr>
                        <w:rFonts w:hint="eastAsia"/>
                        <w:szCs w:val="21"/>
                      </w:rPr>
                      <w:t>报告期，公司信息披露及备置地点没有变更。</w:t>
                    </w:r>
                  </w:p>
                </w:tc>
              </w:sdtContent>
            </w:sdt>
          </w:tr>
        </w:tbl>
      </w:sdtContent>
    </w:sdt>
    <w:p w:rsidR="00877E76" w:rsidRDefault="00877E76">
      <w:pPr>
        <w:kinsoku w:val="0"/>
        <w:overflowPunct w:val="0"/>
        <w:autoSpaceDE w:val="0"/>
        <w:autoSpaceDN w:val="0"/>
        <w:adjustRightInd w:val="0"/>
        <w:snapToGrid w:val="0"/>
        <w:rPr>
          <w:szCs w:val="21"/>
        </w:rPr>
      </w:pPr>
    </w:p>
    <w:bookmarkStart w:id="8" w:name="_Toc342051045" w:displacedByCustomXml="next"/>
    <w:bookmarkStart w:id="9" w:name="_Toc342565885" w:displacedByCustomXml="next"/>
    <w:sdt>
      <w:sdtPr>
        <w:rPr>
          <w:rFonts w:ascii="Calibri" w:hAnsi="Calibri" w:cs="宋体" w:hint="eastAsia"/>
          <w:b w:val="0"/>
          <w:bCs w:val="0"/>
          <w:kern w:val="0"/>
          <w:szCs w:val="22"/>
        </w:rPr>
        <w:tag w:val="_GBC_f73e31215837403db78d7a2ed15723c6"/>
        <w:id w:val="31989528"/>
        <w:lock w:val="sdtLocked"/>
        <w:placeholder>
          <w:docPart w:val="GBC22222222222222222222222222222"/>
        </w:placeholder>
      </w:sdtPr>
      <w:sdtEndPr>
        <w:rPr>
          <w:rFonts w:ascii="宋体" w:hAnsi="宋体"/>
          <w:color w:val="0070C0"/>
          <w:szCs w:val="24"/>
        </w:rPr>
      </w:sdtEndPr>
      <w:sdtContent>
        <w:p w:rsidR="00877E76" w:rsidRDefault="00824802">
          <w:pPr>
            <w:pStyle w:val="2"/>
            <w:numPr>
              <w:ilvl w:val="1"/>
              <w:numId w:val="4"/>
            </w:numPr>
          </w:pPr>
          <w:r>
            <w:rPr>
              <w:rFonts w:hint="eastAsia"/>
            </w:rPr>
            <w:t>公司股票简况</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779"/>
            <w:gridCol w:w="1779"/>
            <w:gridCol w:w="1778"/>
            <w:gridCol w:w="1778"/>
            <w:gridCol w:w="1778"/>
          </w:tblGrid>
          <w:tr w:rsidR="00877E76" w:rsidTr="00D973CF">
            <w:trPr>
              <w:trHeight w:val="293"/>
            </w:trPr>
            <w:tc>
              <w:tcPr>
                <w:tcW w:w="1000" w:type="pct"/>
                <w:tcBorders>
                  <w:top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jc w:val="center"/>
                  <w:rPr>
                    <w:szCs w:val="21"/>
                  </w:rPr>
                </w:pPr>
                <w:r>
                  <w:rPr>
                    <w:rFonts w:hint="eastAsia"/>
                    <w:szCs w:val="21"/>
                  </w:rPr>
                  <w:t>股票种类</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jc w:val="center"/>
                  <w:rPr>
                    <w:szCs w:val="21"/>
                  </w:rPr>
                </w:pPr>
                <w:r>
                  <w:rPr>
                    <w:rFonts w:hint="eastAsia"/>
                    <w:szCs w:val="21"/>
                  </w:rPr>
                  <w:t>股票上市交易所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jc w:val="center"/>
                  <w:rPr>
                    <w:szCs w:val="21"/>
                  </w:rPr>
                </w:pPr>
                <w:r>
                  <w:rPr>
                    <w:rFonts w:hint="eastAsia"/>
                    <w:szCs w:val="21"/>
                  </w:rPr>
                  <w:t>股票简称</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kinsoku w:val="0"/>
                  <w:overflowPunct w:val="0"/>
                  <w:autoSpaceDE w:val="0"/>
                  <w:autoSpaceDN w:val="0"/>
                  <w:adjustRightInd w:val="0"/>
                  <w:snapToGrid w:val="0"/>
                  <w:jc w:val="center"/>
                  <w:rPr>
                    <w:szCs w:val="21"/>
                  </w:rPr>
                </w:pPr>
                <w:r>
                  <w:rPr>
                    <w:rFonts w:hint="eastAsia"/>
                    <w:szCs w:val="21"/>
                  </w:rPr>
                  <w:t>股票代码</w:t>
                </w:r>
              </w:p>
            </w:tc>
            <w:tc>
              <w:tcPr>
                <w:tcW w:w="1000" w:type="pct"/>
                <w:tcBorders>
                  <w:top w:val="single" w:sz="4" w:space="0" w:color="auto"/>
                  <w:left w:val="single" w:sz="4" w:space="0" w:color="auto"/>
                  <w:bottom w:val="single" w:sz="4" w:space="0" w:color="auto"/>
                </w:tcBorders>
                <w:shd w:val="clear" w:color="auto" w:fill="auto"/>
              </w:tcPr>
              <w:p w:rsidR="00877E76" w:rsidRDefault="00824802">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tr>
          <w:sdt>
            <w:sdtPr>
              <w:rPr>
                <w:rFonts w:hint="eastAsia"/>
                <w:szCs w:val="21"/>
              </w:rPr>
              <w:alias w:val="公司其他股票简况"/>
              <w:tag w:val="_GBC_4e064b55e0734b1d9be1e41379a353e2"/>
              <w:id w:val="31989527"/>
              <w:lock w:val="sdtLocked"/>
            </w:sdtPr>
            <w:sdtContent>
              <w:tr w:rsidR="00877E76" w:rsidTr="00D973CF">
                <w:trPr>
                  <w:trHeight w:val="293"/>
                </w:trPr>
                <w:tc>
                  <w:tcPr>
                    <w:tcW w:w="1000" w:type="pct"/>
                    <w:tcBorders>
                      <w:top w:val="single" w:sz="4" w:space="0" w:color="auto"/>
                      <w:bottom w:val="single" w:sz="4" w:space="0" w:color="auto"/>
                      <w:right w:val="single" w:sz="4" w:space="0" w:color="auto"/>
                    </w:tcBorders>
                    <w:shd w:val="clear" w:color="auto" w:fill="auto"/>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其他股票种类"/>
                        <w:tag w:val="_GBC_39e842effa7c4d36879e2defa2b42c0c"/>
                        <w:id w:val="31989522"/>
                        <w:lock w:val="sdtLocked"/>
                      </w:sdtPr>
                      <w:sdtContent>
                        <w:r w:rsidR="00824802">
                          <w:rPr>
                            <w:szCs w:val="21"/>
                          </w:rPr>
                          <w:t>A股</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其他股票上市交易所"/>
                        <w:tag w:val="_GBC_18ca7462c09b4dbfb4cabde1756c4c5d"/>
                        <w:id w:val="31989523"/>
                        <w:lock w:val="sdtLocked"/>
                      </w:sdtPr>
                      <w:sdtContent>
                        <w:r w:rsidR="00824802">
                          <w:rPr>
                            <w:rFonts w:hint="eastAsia"/>
                            <w:szCs w:val="21"/>
                          </w:rPr>
                          <w:t>上海证券交易所</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其他股票简称"/>
                        <w:tag w:val="_GBC_e51eba4f97844f8ea2e682a0d492b03a"/>
                        <w:id w:val="31989524"/>
                        <w:lock w:val="sdtLocked"/>
                      </w:sdtPr>
                      <w:sdtContent>
                        <w:r w:rsidR="00824802">
                          <w:rPr>
                            <w:rFonts w:hint="eastAsia"/>
                            <w:szCs w:val="21"/>
                          </w:rPr>
                          <w:t>中</w:t>
                        </w:r>
                        <w:proofErr w:type="gramStart"/>
                        <w:r w:rsidR="00824802">
                          <w:rPr>
                            <w:rFonts w:hint="eastAsia"/>
                            <w:szCs w:val="21"/>
                          </w:rPr>
                          <w:t>材国际</w:t>
                        </w:r>
                        <w:proofErr w:type="gramEnd"/>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其他股票代码"/>
                        <w:tag w:val="_GBC_3e4a0e59d2fd4fff9887ff4ddb45d5a5"/>
                        <w:id w:val="31989525"/>
                        <w:lock w:val="sdtLocked"/>
                      </w:sdtPr>
                      <w:sdtContent>
                        <w:r w:rsidR="00824802">
                          <w:rPr>
                            <w:szCs w:val="21"/>
                          </w:rPr>
                          <w:t>600970</w:t>
                        </w:r>
                      </w:sdtContent>
                    </w:sdt>
                  </w:p>
                </w:tc>
                <w:tc>
                  <w:tcPr>
                    <w:tcW w:w="1000" w:type="pct"/>
                    <w:tcBorders>
                      <w:top w:val="single" w:sz="4" w:space="0" w:color="auto"/>
                      <w:left w:val="single" w:sz="4" w:space="0" w:color="auto"/>
                      <w:bottom w:val="single" w:sz="4" w:space="0" w:color="auto"/>
                    </w:tcBorders>
                    <w:shd w:val="clear" w:color="auto" w:fill="auto"/>
                  </w:tcPr>
                  <w:p w:rsidR="00877E76" w:rsidRDefault="006C56A1">
                    <w:pPr>
                      <w:kinsoku w:val="0"/>
                      <w:overflowPunct w:val="0"/>
                      <w:autoSpaceDE w:val="0"/>
                      <w:autoSpaceDN w:val="0"/>
                      <w:adjustRightInd w:val="0"/>
                      <w:snapToGrid w:val="0"/>
                      <w:rPr>
                        <w:color w:val="FFC000"/>
                        <w:szCs w:val="21"/>
                      </w:rPr>
                    </w:pPr>
                    <w:sdt>
                      <w:sdtPr>
                        <w:rPr>
                          <w:rFonts w:hint="eastAsia"/>
                          <w:szCs w:val="21"/>
                        </w:rPr>
                        <w:alias w:val="公司其他股票变更前的简称"/>
                        <w:tag w:val="_GBC_ef40a95d971f4a9ca0632a6d9ddb5f09"/>
                        <w:id w:val="31989526"/>
                        <w:lock w:val="sdtLocked"/>
                        <w:showingPlcHdr/>
                      </w:sdtPr>
                      <w:sdtContent>
                        <w:r w:rsidR="00824802">
                          <w:rPr>
                            <w:rFonts w:hint="eastAsia"/>
                            <w:color w:val="333399"/>
                          </w:rPr>
                          <w:t xml:space="preserve">　</w:t>
                        </w:r>
                      </w:sdtContent>
                    </w:sdt>
                  </w:p>
                </w:tc>
              </w:tr>
            </w:sdtContent>
          </w:sdt>
        </w:tbl>
        <w:p w:rsidR="00877E76" w:rsidRDefault="006C56A1">
          <w:pPr>
            <w:kinsoku w:val="0"/>
            <w:overflowPunct w:val="0"/>
            <w:autoSpaceDE w:val="0"/>
            <w:autoSpaceDN w:val="0"/>
            <w:adjustRightInd w:val="0"/>
            <w:snapToGrid w:val="0"/>
            <w:rPr>
              <w:color w:val="0070C0"/>
              <w:szCs w:val="21"/>
            </w:rPr>
          </w:pPr>
        </w:p>
      </w:sdtContent>
    </w:sdt>
    <w:p w:rsidR="00877E76" w:rsidRDefault="00824802">
      <w:pPr>
        <w:pStyle w:val="2"/>
        <w:numPr>
          <w:ilvl w:val="1"/>
          <w:numId w:val="4"/>
        </w:numPr>
        <w:rPr>
          <w:bdr w:val="single" w:sz="4" w:space="0" w:color="auto"/>
        </w:rPr>
      </w:pPr>
      <w:r>
        <w:t>公司报告期内注册变更情况</w:t>
      </w:r>
    </w:p>
    <w:p w:rsidR="00361BCE" w:rsidRDefault="00361BCE" w:rsidP="00361BCE">
      <w:pPr>
        <w:ind w:firstLineChars="200" w:firstLine="420"/>
      </w:pPr>
      <w:r>
        <w:rPr>
          <w:rFonts w:hint="eastAsia"/>
        </w:rPr>
        <w:t>报告期内，公司注册登记信息未发生变化。</w:t>
      </w:r>
    </w:p>
    <w:p w:rsidR="00361BCE" w:rsidRPr="00361BCE" w:rsidRDefault="00361BCE" w:rsidP="00361BCE">
      <w:pPr>
        <w:ind w:firstLineChars="200" w:firstLine="420"/>
      </w:pPr>
    </w:p>
    <w:p w:rsidR="00877E76" w:rsidRPr="00361BCE" w:rsidRDefault="00877E76">
      <w:pPr>
        <w:rPr>
          <w:bdr w:val="single" w:sz="4" w:space="0" w:color="auto"/>
        </w:rPr>
      </w:pPr>
    </w:p>
    <w:p w:rsidR="009E00B1" w:rsidRDefault="00464F01">
      <w:pPr>
        <w:pStyle w:val="10"/>
        <w:numPr>
          <w:ilvl w:val="0"/>
          <w:numId w:val="3"/>
        </w:numPr>
      </w:pPr>
      <w:bookmarkStart w:id="10" w:name="_Toc342056396"/>
      <w:bookmarkStart w:id="11" w:name="_Toc342565888"/>
      <w:bookmarkStart w:id="12" w:name="_Toc392233013"/>
      <w:bookmarkStart w:id="13" w:name="_Toc421002815"/>
      <w:r>
        <w:rPr>
          <w:rFonts w:hint="eastAsia"/>
        </w:rPr>
        <w:t>会计数据和财务指标摘要</w:t>
      </w:r>
      <w:bookmarkEnd w:id="10"/>
      <w:bookmarkEnd w:id="11"/>
      <w:bookmarkEnd w:id="12"/>
      <w:bookmarkEnd w:id="13"/>
    </w:p>
    <w:p w:rsidR="009E00B1" w:rsidRDefault="00464F01" w:rsidP="00464F01">
      <w:pPr>
        <w:pStyle w:val="2"/>
        <w:numPr>
          <w:ilvl w:val="1"/>
          <w:numId w:val="27"/>
        </w:numPr>
      </w:pPr>
      <w:bookmarkStart w:id="14" w:name="_Toc342056397"/>
      <w:bookmarkStart w:id="15" w:name="_Toc342565889"/>
      <w:r>
        <w:rPr>
          <w:rFonts w:hint="eastAsia"/>
        </w:rPr>
        <w:t>公司主要会计数据和财务指标</w:t>
      </w:r>
      <w:bookmarkEnd w:id="14"/>
      <w:bookmarkEnd w:id="15"/>
    </w:p>
    <w:p w:rsidR="009E00B1" w:rsidRDefault="00464F01" w:rsidP="00464F01">
      <w:pPr>
        <w:pStyle w:val="3"/>
        <w:numPr>
          <w:ilvl w:val="1"/>
          <w:numId w:val="28"/>
        </w:numPr>
      </w:pPr>
      <w:r>
        <w:rPr>
          <w:rFonts w:hint="eastAsia"/>
        </w:rPr>
        <w:t>主要会计数据</w:t>
      </w:r>
    </w:p>
    <w:p w:rsidR="009E00B1" w:rsidRDefault="00464F01">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319895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31989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sdt>
      <w:sdtPr>
        <w:rPr>
          <w:rFonts w:hint="eastAsia"/>
          <w:szCs w:val="21"/>
        </w:rPr>
        <w:tag w:val="_GBC_aea1fefe2cc54d88a8a870982a41d97a"/>
        <w:id w:val="31989550"/>
        <w:lock w:val="sdtLocked"/>
        <w:placeholder>
          <w:docPart w:val="GBC22222222222222222222222222222"/>
        </w:placeholder>
      </w:sdtPr>
      <w:sdtEndPr>
        <w:rPr>
          <w:rFonts w:hint="default"/>
        </w:rPr>
      </w:sdtEndPr>
      <w:sdtContent>
        <w:tbl>
          <w:tblPr>
            <w:tblStyle w:val="g2"/>
            <w:tblW w:w="5000" w:type="pct"/>
            <w:tblLook w:val="0000"/>
          </w:tblPr>
          <w:tblGrid>
            <w:gridCol w:w="3777"/>
            <w:gridCol w:w="2001"/>
            <w:gridCol w:w="2001"/>
            <w:gridCol w:w="1269"/>
          </w:tblGrid>
          <w:tr w:rsidR="009E00B1" w:rsidTr="009E00B1">
            <w:trPr>
              <w:trHeight w:val="596"/>
            </w:trPr>
            <w:tc>
              <w:tcPr>
                <w:tcW w:w="2087" w:type="pct"/>
                <w:vAlign w:val="center"/>
              </w:tcPr>
              <w:p w:rsidR="009E00B1" w:rsidRDefault="00464F01">
                <w:pPr>
                  <w:kinsoku w:val="0"/>
                  <w:overflowPunct w:val="0"/>
                  <w:autoSpaceDE w:val="0"/>
                  <w:autoSpaceDN w:val="0"/>
                  <w:adjustRightInd w:val="0"/>
                  <w:snapToGrid w:val="0"/>
                  <w:jc w:val="center"/>
                  <w:rPr>
                    <w:szCs w:val="21"/>
                  </w:rPr>
                </w:pPr>
                <w:r>
                  <w:rPr>
                    <w:rFonts w:hint="eastAsia"/>
                    <w:szCs w:val="21"/>
                  </w:rPr>
                  <w:t>主要会计数据</w:t>
                </w:r>
              </w:p>
            </w:tc>
            <w:tc>
              <w:tcPr>
                <w:tcW w:w="1106" w:type="pct"/>
                <w:vAlign w:val="center"/>
              </w:tcPr>
              <w:p w:rsidR="009E00B1" w:rsidRDefault="00464F01">
                <w:pPr>
                  <w:kinsoku w:val="0"/>
                  <w:overflowPunct w:val="0"/>
                  <w:autoSpaceDE w:val="0"/>
                  <w:autoSpaceDN w:val="0"/>
                  <w:adjustRightInd w:val="0"/>
                  <w:snapToGrid w:val="0"/>
                  <w:jc w:val="center"/>
                </w:pPr>
                <w:r>
                  <w:rPr>
                    <w:rFonts w:hint="eastAsia"/>
                  </w:rPr>
                  <w:t>本</w:t>
                </w:r>
                <w:r>
                  <w:t>报告期</w:t>
                </w:r>
              </w:p>
              <w:p w:rsidR="009E00B1" w:rsidRDefault="00464F01">
                <w:pPr>
                  <w:kinsoku w:val="0"/>
                  <w:overflowPunct w:val="0"/>
                  <w:autoSpaceDE w:val="0"/>
                  <w:autoSpaceDN w:val="0"/>
                  <w:adjustRightInd w:val="0"/>
                  <w:snapToGrid w:val="0"/>
                  <w:jc w:val="center"/>
                  <w:rPr>
                    <w:szCs w:val="21"/>
                  </w:rPr>
                </w:pPr>
                <w:r>
                  <w:t>（1－6月）</w:t>
                </w:r>
              </w:p>
            </w:tc>
            <w:tc>
              <w:tcPr>
                <w:tcW w:w="1106" w:type="pct"/>
                <w:vAlign w:val="center"/>
              </w:tcPr>
              <w:p w:rsidR="009E00B1" w:rsidRDefault="00464F01">
                <w:pPr>
                  <w:kinsoku w:val="0"/>
                  <w:overflowPunct w:val="0"/>
                  <w:autoSpaceDE w:val="0"/>
                  <w:autoSpaceDN w:val="0"/>
                  <w:adjustRightInd w:val="0"/>
                  <w:snapToGrid w:val="0"/>
                  <w:jc w:val="center"/>
                  <w:rPr>
                    <w:szCs w:val="21"/>
                  </w:rPr>
                </w:pPr>
                <w:r>
                  <w:t>上年同期</w:t>
                </w:r>
              </w:p>
            </w:tc>
            <w:tc>
              <w:tcPr>
                <w:tcW w:w="701" w:type="pct"/>
                <w:vAlign w:val="center"/>
              </w:tcPr>
              <w:p w:rsidR="009E00B1" w:rsidRDefault="00464F01">
                <w:pPr>
                  <w:kinsoku w:val="0"/>
                  <w:overflowPunct w:val="0"/>
                  <w:autoSpaceDE w:val="0"/>
                  <w:autoSpaceDN w:val="0"/>
                  <w:adjustRightInd w:val="0"/>
                  <w:snapToGrid w:val="0"/>
                  <w:jc w:val="center"/>
                  <w:rPr>
                    <w:szCs w:val="21"/>
                  </w:rPr>
                </w:pPr>
                <w:r>
                  <w:t>本报告期比上年同期增减</w:t>
                </w:r>
                <w:r>
                  <w:rPr>
                    <w:szCs w:val="21"/>
                  </w:rPr>
                  <w:t>(%)</w:t>
                </w:r>
              </w:p>
            </w:tc>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rPr>
                </w:pPr>
                <w:r>
                  <w:rPr>
                    <w:rFonts w:hint="eastAsia"/>
                    <w:szCs w:val="21"/>
                  </w:rPr>
                  <w:t>营业收入</w:t>
                </w:r>
              </w:p>
            </w:tc>
            <w:sdt>
              <w:sdtPr>
                <w:rPr>
                  <w:szCs w:val="21"/>
                </w:rPr>
                <w:alias w:val="营业收入"/>
                <w:tag w:val="_GBC_710985d8bd6047cc9011fc334cf8089b"/>
                <w:id w:val="31989532"/>
                <w:lock w:val="sdtLocked"/>
              </w:sdtPr>
              <w:sdtContent>
                <w:tc>
                  <w:tcPr>
                    <w:tcW w:w="1106" w:type="pct"/>
                  </w:tcPr>
                  <w:p w:rsidR="009E00B1" w:rsidRDefault="00464F01">
                    <w:pPr>
                      <w:kinsoku w:val="0"/>
                      <w:overflowPunct w:val="0"/>
                      <w:autoSpaceDE w:val="0"/>
                      <w:autoSpaceDN w:val="0"/>
                      <w:adjustRightInd w:val="0"/>
                      <w:snapToGrid w:val="0"/>
                      <w:jc w:val="right"/>
                      <w:rPr>
                        <w:color w:val="FFC000"/>
                        <w:szCs w:val="21"/>
                      </w:rPr>
                    </w:pPr>
                    <w:r>
                      <w:rPr>
                        <w:szCs w:val="21"/>
                      </w:rPr>
                      <w:t>9,385,395,238.38</w:t>
                    </w:r>
                  </w:p>
                </w:tc>
              </w:sdtContent>
            </w:sdt>
            <w:sdt>
              <w:sdtPr>
                <w:rPr>
                  <w:bCs/>
                  <w:szCs w:val="21"/>
                </w:rPr>
                <w:alias w:val="营业收入"/>
                <w:tag w:val="_GBC_7c5da886e3a04f318f97bf5b3df41719"/>
                <w:id w:val="31989533"/>
                <w:lock w:val="sdtLocked"/>
              </w:sdtPr>
              <w:sdtContent>
                <w:tc>
                  <w:tcPr>
                    <w:tcW w:w="1106" w:type="pct"/>
                  </w:tcPr>
                  <w:p w:rsidR="009E00B1" w:rsidRDefault="00464F01">
                    <w:pPr>
                      <w:kinsoku w:val="0"/>
                      <w:overflowPunct w:val="0"/>
                      <w:autoSpaceDE w:val="0"/>
                      <w:autoSpaceDN w:val="0"/>
                      <w:adjustRightInd w:val="0"/>
                      <w:snapToGrid w:val="0"/>
                      <w:jc w:val="right"/>
                      <w:rPr>
                        <w:bCs/>
                        <w:color w:val="008000"/>
                        <w:szCs w:val="21"/>
                      </w:rPr>
                    </w:pPr>
                    <w:r>
                      <w:rPr>
                        <w:bCs/>
                        <w:szCs w:val="21"/>
                      </w:rPr>
                      <w:t>10,898,466,116.42</w:t>
                    </w:r>
                  </w:p>
                </w:tc>
              </w:sdtContent>
            </w:sdt>
            <w:sdt>
              <w:sdtPr>
                <w:rPr>
                  <w:szCs w:val="21"/>
                </w:rPr>
                <w:alias w:val="营业收入本期比上期增减"/>
                <w:tag w:val="_GBC_56b732ec8d414b90b7d6ca5cf88091fd"/>
                <w:id w:val="31989534"/>
                <w:lock w:val="sdtLocked"/>
              </w:sdtPr>
              <w:sdtContent>
                <w:tc>
                  <w:tcPr>
                    <w:tcW w:w="701" w:type="pct"/>
                  </w:tcPr>
                  <w:p w:rsidR="009E00B1" w:rsidRDefault="00464F01">
                    <w:pPr>
                      <w:kinsoku w:val="0"/>
                      <w:overflowPunct w:val="0"/>
                      <w:autoSpaceDE w:val="0"/>
                      <w:autoSpaceDN w:val="0"/>
                      <w:adjustRightInd w:val="0"/>
                      <w:snapToGrid w:val="0"/>
                      <w:jc w:val="right"/>
                      <w:rPr>
                        <w:color w:val="008000"/>
                        <w:szCs w:val="21"/>
                      </w:rPr>
                    </w:pPr>
                    <w:r>
                      <w:rPr>
                        <w:szCs w:val="21"/>
                      </w:rPr>
                      <w:t>-13.88</w:t>
                    </w:r>
                  </w:p>
                </w:tc>
              </w:sdtContent>
            </w:sdt>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rPr>
                </w:pPr>
                <w:r>
                  <w:rPr>
                    <w:rFonts w:hint="eastAsia"/>
                    <w:szCs w:val="21"/>
                  </w:rPr>
                  <w:t>归属于上市公司股东的净利润</w:t>
                </w:r>
              </w:p>
            </w:tc>
            <w:sdt>
              <w:sdtPr>
                <w:rPr>
                  <w:szCs w:val="21"/>
                </w:rPr>
                <w:alias w:val="归属于母公司所有者的净利润"/>
                <w:tag w:val="_GBC_27b2cd64da26423d8bb15f0785df93b0"/>
                <w:id w:val="31989535"/>
                <w:lock w:val="sdtLocked"/>
              </w:sdtPr>
              <w:sdtContent>
                <w:tc>
                  <w:tcPr>
                    <w:tcW w:w="1106" w:type="pct"/>
                  </w:tcPr>
                  <w:p w:rsidR="009E00B1" w:rsidRDefault="00464F01">
                    <w:pPr>
                      <w:kinsoku w:val="0"/>
                      <w:overflowPunct w:val="0"/>
                      <w:autoSpaceDE w:val="0"/>
                      <w:autoSpaceDN w:val="0"/>
                      <w:adjustRightInd w:val="0"/>
                      <w:snapToGrid w:val="0"/>
                      <w:jc w:val="right"/>
                      <w:rPr>
                        <w:color w:val="008000"/>
                        <w:szCs w:val="21"/>
                      </w:rPr>
                    </w:pPr>
                    <w:r>
                      <w:rPr>
                        <w:szCs w:val="21"/>
                      </w:rPr>
                      <w:t>285,387,520.60</w:t>
                    </w:r>
                  </w:p>
                </w:tc>
              </w:sdtContent>
            </w:sdt>
            <w:sdt>
              <w:sdtPr>
                <w:rPr>
                  <w:bCs/>
                  <w:szCs w:val="21"/>
                </w:rPr>
                <w:alias w:val="归属于母公司所有者的净利润"/>
                <w:tag w:val="_GBC_3730fdab291446f69786b3732d6fa348"/>
                <w:id w:val="31989536"/>
                <w:lock w:val="sdtLocked"/>
              </w:sdtPr>
              <w:sdtContent>
                <w:tc>
                  <w:tcPr>
                    <w:tcW w:w="1106" w:type="pct"/>
                  </w:tcPr>
                  <w:p w:rsidR="009E00B1" w:rsidRDefault="00464F01">
                    <w:pPr>
                      <w:kinsoku w:val="0"/>
                      <w:overflowPunct w:val="0"/>
                      <w:autoSpaceDE w:val="0"/>
                      <w:autoSpaceDN w:val="0"/>
                      <w:adjustRightInd w:val="0"/>
                      <w:snapToGrid w:val="0"/>
                      <w:jc w:val="right"/>
                      <w:rPr>
                        <w:bCs/>
                        <w:color w:val="008000"/>
                        <w:szCs w:val="21"/>
                      </w:rPr>
                    </w:pPr>
                    <w:r>
                      <w:rPr>
                        <w:bCs/>
                        <w:szCs w:val="21"/>
                      </w:rPr>
                      <w:t>313,735,196.15</w:t>
                    </w:r>
                  </w:p>
                </w:tc>
              </w:sdtContent>
            </w:sdt>
            <w:sdt>
              <w:sdtPr>
                <w:rPr>
                  <w:szCs w:val="21"/>
                </w:rPr>
                <w:alias w:val="净利润本期比上期增减"/>
                <w:tag w:val="_GBC_eecdd10196e7480384e0632db98938d0"/>
                <w:id w:val="31989537"/>
                <w:lock w:val="sdtLocked"/>
              </w:sdtPr>
              <w:sdtContent>
                <w:tc>
                  <w:tcPr>
                    <w:tcW w:w="701" w:type="pct"/>
                  </w:tcPr>
                  <w:p w:rsidR="009E00B1" w:rsidRDefault="00464F01">
                    <w:pPr>
                      <w:kinsoku w:val="0"/>
                      <w:overflowPunct w:val="0"/>
                      <w:autoSpaceDE w:val="0"/>
                      <w:autoSpaceDN w:val="0"/>
                      <w:adjustRightInd w:val="0"/>
                      <w:snapToGrid w:val="0"/>
                      <w:jc w:val="right"/>
                      <w:rPr>
                        <w:color w:val="008000"/>
                        <w:szCs w:val="21"/>
                      </w:rPr>
                    </w:pPr>
                    <w:r>
                      <w:rPr>
                        <w:szCs w:val="21"/>
                      </w:rPr>
                      <w:t>-9.04</w:t>
                    </w:r>
                  </w:p>
                </w:tc>
              </w:sdtContent>
            </w:sdt>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
              <w:sdtPr>
                <w:rPr>
                  <w:szCs w:val="21"/>
                </w:rPr>
                <w:alias w:val="扣除非经常性损益后的净利润"/>
                <w:tag w:val="_GBC_8519431eaa1d47388093b90a9296ce4c"/>
                <w:id w:val="31989538"/>
                <w:lock w:val="sdtLocked"/>
              </w:sdtPr>
              <w:sdtContent>
                <w:tc>
                  <w:tcPr>
                    <w:tcW w:w="1106" w:type="pct"/>
                  </w:tcPr>
                  <w:p w:rsidR="009E00B1" w:rsidRDefault="00464F01">
                    <w:pPr>
                      <w:kinsoku w:val="0"/>
                      <w:overflowPunct w:val="0"/>
                      <w:autoSpaceDE w:val="0"/>
                      <w:autoSpaceDN w:val="0"/>
                      <w:adjustRightInd w:val="0"/>
                      <w:snapToGrid w:val="0"/>
                      <w:jc w:val="right"/>
                      <w:rPr>
                        <w:color w:val="008000"/>
                        <w:szCs w:val="21"/>
                      </w:rPr>
                    </w:pPr>
                    <w:r>
                      <w:rPr>
                        <w:szCs w:val="21"/>
                      </w:rPr>
                      <w:t>267,143,159.30</w:t>
                    </w:r>
                  </w:p>
                </w:tc>
              </w:sdtContent>
            </w:sdt>
            <w:sdt>
              <w:sdtPr>
                <w:rPr>
                  <w:bCs/>
                  <w:szCs w:val="21"/>
                </w:rPr>
                <w:alias w:val="扣除非经常性损益后的净利润"/>
                <w:tag w:val="_GBC_9a2bb710bc064c538a123f1d4d9adca0"/>
                <w:id w:val="31989539"/>
                <w:lock w:val="sdtLocked"/>
              </w:sdtPr>
              <w:sdtContent>
                <w:tc>
                  <w:tcPr>
                    <w:tcW w:w="1106" w:type="pct"/>
                  </w:tcPr>
                  <w:p w:rsidR="009E00B1" w:rsidRDefault="00464F01">
                    <w:pPr>
                      <w:kinsoku w:val="0"/>
                      <w:overflowPunct w:val="0"/>
                      <w:autoSpaceDE w:val="0"/>
                      <w:autoSpaceDN w:val="0"/>
                      <w:adjustRightInd w:val="0"/>
                      <w:snapToGrid w:val="0"/>
                      <w:jc w:val="right"/>
                      <w:rPr>
                        <w:bCs/>
                        <w:color w:val="008000"/>
                        <w:szCs w:val="21"/>
                      </w:rPr>
                    </w:pPr>
                    <w:r>
                      <w:rPr>
                        <w:bCs/>
                        <w:szCs w:val="21"/>
                      </w:rPr>
                      <w:t>316,342,487.74</w:t>
                    </w:r>
                  </w:p>
                </w:tc>
              </w:sdtContent>
            </w:sdt>
            <w:sdt>
              <w:sdtPr>
                <w:rPr>
                  <w:szCs w:val="21"/>
                </w:rPr>
                <w:alias w:val="扣除非经常性损益的净利润本期比上期增减"/>
                <w:tag w:val="_GBC_1d13791dbbcf4bed92bb4394d4cea471"/>
                <w:id w:val="31989540"/>
                <w:lock w:val="sdtLocked"/>
              </w:sdtPr>
              <w:sdtContent>
                <w:tc>
                  <w:tcPr>
                    <w:tcW w:w="701" w:type="pct"/>
                  </w:tcPr>
                  <w:p w:rsidR="009E00B1" w:rsidRDefault="00464F01">
                    <w:pPr>
                      <w:kinsoku w:val="0"/>
                      <w:overflowPunct w:val="0"/>
                      <w:autoSpaceDE w:val="0"/>
                      <w:autoSpaceDN w:val="0"/>
                      <w:adjustRightInd w:val="0"/>
                      <w:snapToGrid w:val="0"/>
                      <w:jc w:val="right"/>
                      <w:rPr>
                        <w:color w:val="008000"/>
                        <w:szCs w:val="21"/>
                      </w:rPr>
                    </w:pPr>
                    <w:r>
                      <w:rPr>
                        <w:szCs w:val="21"/>
                      </w:rPr>
                      <w:t>-15.55</w:t>
                    </w:r>
                  </w:p>
                </w:tc>
              </w:sdtContent>
            </w:sdt>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highlight w:val="magenta"/>
                  </w:rPr>
                </w:pPr>
                <w:r>
                  <w:rPr>
                    <w:rFonts w:hint="eastAsia"/>
                    <w:szCs w:val="21"/>
                  </w:rPr>
                  <w:t>经营活动产生的现金流量净额</w:t>
                </w:r>
              </w:p>
            </w:tc>
            <w:sdt>
              <w:sdtPr>
                <w:rPr>
                  <w:szCs w:val="21"/>
                </w:rPr>
                <w:alias w:val="经营活动现金流量净额"/>
                <w:tag w:val="_GBC_18350a03bac449a8bf9de353501df757"/>
                <w:id w:val="31989541"/>
                <w:lock w:val="sdtLocked"/>
              </w:sdtPr>
              <w:sdtContent>
                <w:tc>
                  <w:tcPr>
                    <w:tcW w:w="1106" w:type="pct"/>
                  </w:tcPr>
                  <w:p w:rsidR="009E00B1" w:rsidRPr="00C03743" w:rsidRDefault="00464F01">
                    <w:pPr>
                      <w:kinsoku w:val="0"/>
                      <w:overflowPunct w:val="0"/>
                      <w:autoSpaceDE w:val="0"/>
                      <w:autoSpaceDN w:val="0"/>
                      <w:adjustRightInd w:val="0"/>
                      <w:snapToGrid w:val="0"/>
                      <w:jc w:val="right"/>
                      <w:rPr>
                        <w:szCs w:val="21"/>
                      </w:rPr>
                    </w:pPr>
                    <w:r w:rsidRPr="00C03743">
                      <w:rPr>
                        <w:szCs w:val="21"/>
                      </w:rPr>
                      <w:t>-150,594,719.19</w:t>
                    </w:r>
                  </w:p>
                </w:tc>
              </w:sdtContent>
            </w:sdt>
            <w:sdt>
              <w:sdtPr>
                <w:rPr>
                  <w:szCs w:val="21"/>
                </w:rPr>
                <w:alias w:val="经营活动现金流量净额"/>
                <w:tag w:val="_GBC_7e2906a118e24d74ad326fa7837a253e"/>
                <w:id w:val="31989542"/>
                <w:lock w:val="sdtLocked"/>
              </w:sdtPr>
              <w:sdtContent>
                <w:tc>
                  <w:tcPr>
                    <w:tcW w:w="1106" w:type="pct"/>
                  </w:tcPr>
                  <w:p w:rsidR="009E00B1" w:rsidRPr="00C03743" w:rsidRDefault="00464F01">
                    <w:pPr>
                      <w:kinsoku w:val="0"/>
                      <w:overflowPunct w:val="0"/>
                      <w:autoSpaceDE w:val="0"/>
                      <w:autoSpaceDN w:val="0"/>
                      <w:adjustRightInd w:val="0"/>
                      <w:snapToGrid w:val="0"/>
                      <w:jc w:val="right"/>
                      <w:rPr>
                        <w:szCs w:val="21"/>
                      </w:rPr>
                    </w:pPr>
                    <w:r w:rsidRPr="00C03743">
                      <w:rPr>
                        <w:szCs w:val="21"/>
                      </w:rPr>
                      <w:t>34,921,666.39</w:t>
                    </w:r>
                  </w:p>
                </w:tc>
              </w:sdtContent>
            </w:sdt>
            <w:sdt>
              <w:sdtPr>
                <w:rPr>
                  <w:szCs w:val="21"/>
                </w:rPr>
                <w:alias w:val="经营活动现金流量净额本期比上期增减"/>
                <w:tag w:val="_GBC_bc517a22470b43708c54d8d84e53258d"/>
                <w:id w:val="31989543"/>
                <w:lock w:val="sdtLocked"/>
              </w:sdtPr>
              <w:sdtContent>
                <w:tc>
                  <w:tcPr>
                    <w:tcW w:w="701" w:type="pct"/>
                  </w:tcPr>
                  <w:p w:rsidR="009E00B1" w:rsidRPr="00C03743" w:rsidRDefault="00464F01">
                    <w:pPr>
                      <w:kinsoku w:val="0"/>
                      <w:overflowPunct w:val="0"/>
                      <w:autoSpaceDE w:val="0"/>
                      <w:autoSpaceDN w:val="0"/>
                      <w:adjustRightInd w:val="0"/>
                      <w:snapToGrid w:val="0"/>
                      <w:jc w:val="right"/>
                      <w:rPr>
                        <w:szCs w:val="21"/>
                      </w:rPr>
                    </w:pPr>
                    <w:r w:rsidRPr="00C03743">
                      <w:rPr>
                        <w:szCs w:val="21"/>
                      </w:rPr>
                      <w:t>-531.24</w:t>
                    </w:r>
                  </w:p>
                </w:tc>
              </w:sdtContent>
            </w:sdt>
          </w:tr>
          <w:tr w:rsidR="009E00B1" w:rsidTr="009E00B1">
            <w:trPr>
              <w:trHeight w:val="533"/>
            </w:trPr>
            <w:tc>
              <w:tcPr>
                <w:tcW w:w="2087" w:type="pct"/>
                <w:vAlign w:val="center"/>
              </w:tcPr>
              <w:p w:rsidR="009E00B1" w:rsidRDefault="00464F01">
                <w:pPr>
                  <w:kinsoku w:val="0"/>
                  <w:overflowPunct w:val="0"/>
                  <w:autoSpaceDE w:val="0"/>
                  <w:autoSpaceDN w:val="0"/>
                  <w:adjustRightInd w:val="0"/>
                  <w:snapToGrid w:val="0"/>
                  <w:jc w:val="center"/>
                  <w:rPr>
                    <w:szCs w:val="21"/>
                  </w:rPr>
                </w:pPr>
                <w:r>
                  <w:rPr>
                    <w:rFonts w:hint="eastAsia"/>
                    <w:szCs w:val="21"/>
                  </w:rPr>
                  <w:t>主要会计数据</w:t>
                </w:r>
              </w:p>
            </w:tc>
            <w:tc>
              <w:tcPr>
                <w:tcW w:w="1106" w:type="pct"/>
                <w:vAlign w:val="center"/>
              </w:tcPr>
              <w:p w:rsidR="009E00B1" w:rsidRDefault="00464F01">
                <w:pPr>
                  <w:kinsoku w:val="0"/>
                  <w:overflowPunct w:val="0"/>
                  <w:autoSpaceDE w:val="0"/>
                  <w:autoSpaceDN w:val="0"/>
                  <w:adjustRightInd w:val="0"/>
                  <w:snapToGrid w:val="0"/>
                  <w:jc w:val="center"/>
                  <w:rPr>
                    <w:szCs w:val="21"/>
                  </w:rPr>
                </w:pPr>
                <w:r>
                  <w:t>本报告期末</w:t>
                </w:r>
              </w:p>
            </w:tc>
            <w:tc>
              <w:tcPr>
                <w:tcW w:w="1106" w:type="pct"/>
                <w:vAlign w:val="center"/>
              </w:tcPr>
              <w:p w:rsidR="009E00B1" w:rsidRDefault="00464F01">
                <w:pPr>
                  <w:kinsoku w:val="0"/>
                  <w:overflowPunct w:val="0"/>
                  <w:autoSpaceDE w:val="0"/>
                  <w:autoSpaceDN w:val="0"/>
                  <w:adjustRightInd w:val="0"/>
                  <w:snapToGrid w:val="0"/>
                  <w:jc w:val="center"/>
                  <w:rPr>
                    <w:szCs w:val="21"/>
                  </w:rPr>
                </w:pPr>
                <w:r>
                  <w:t>上年度末</w:t>
                </w:r>
              </w:p>
            </w:tc>
            <w:tc>
              <w:tcPr>
                <w:tcW w:w="701" w:type="pct"/>
                <w:vAlign w:val="center"/>
              </w:tcPr>
              <w:p w:rsidR="009E00B1" w:rsidRDefault="00464F01">
                <w:pPr>
                  <w:kinsoku w:val="0"/>
                  <w:overflowPunct w:val="0"/>
                  <w:autoSpaceDE w:val="0"/>
                  <w:autoSpaceDN w:val="0"/>
                  <w:adjustRightInd w:val="0"/>
                  <w:snapToGrid w:val="0"/>
                  <w:jc w:val="center"/>
                  <w:rPr>
                    <w:szCs w:val="21"/>
                  </w:rPr>
                </w:pPr>
                <w:r>
                  <w:t>本报告期末比上年度末增减</w:t>
                </w:r>
                <w:r>
                  <w:rPr>
                    <w:szCs w:val="21"/>
                  </w:rPr>
                  <w:t>(%)</w:t>
                </w:r>
              </w:p>
            </w:tc>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rPr>
                </w:pPr>
                <w:r>
                  <w:rPr>
                    <w:rFonts w:hint="eastAsia"/>
                    <w:szCs w:val="21"/>
                  </w:rPr>
                  <w:t>归属于上市公司股东的净资产</w:t>
                </w:r>
              </w:p>
            </w:tc>
            <w:sdt>
              <w:sdtPr>
                <w:rPr>
                  <w:szCs w:val="21"/>
                </w:rPr>
                <w:alias w:val="归属于母公司所有者权益合计"/>
                <w:tag w:val="_GBC_c264e53177a646a89bab23ee6a122aac"/>
                <w:id w:val="31989544"/>
                <w:lock w:val="sdtLocked"/>
              </w:sdtPr>
              <w:sdtContent>
                <w:tc>
                  <w:tcPr>
                    <w:tcW w:w="1106" w:type="pct"/>
                  </w:tcPr>
                  <w:p w:rsidR="009E00B1" w:rsidRDefault="00464F01">
                    <w:pPr>
                      <w:kinsoku w:val="0"/>
                      <w:overflowPunct w:val="0"/>
                      <w:autoSpaceDE w:val="0"/>
                      <w:autoSpaceDN w:val="0"/>
                      <w:adjustRightInd w:val="0"/>
                      <w:snapToGrid w:val="0"/>
                      <w:jc w:val="right"/>
                      <w:rPr>
                        <w:color w:val="FFC000"/>
                        <w:szCs w:val="21"/>
                      </w:rPr>
                    </w:pPr>
                    <w:r>
                      <w:rPr>
                        <w:szCs w:val="21"/>
                      </w:rPr>
                      <w:t>5,028,754,217.06</w:t>
                    </w:r>
                  </w:p>
                </w:tc>
              </w:sdtContent>
            </w:sdt>
            <w:sdt>
              <w:sdtPr>
                <w:rPr>
                  <w:bCs/>
                  <w:szCs w:val="21"/>
                </w:rPr>
                <w:alias w:val="归属于母公司所有者权益合计"/>
                <w:tag w:val="_GBC_8d9460019b644ac19fb31e97c9b4647e"/>
                <w:id w:val="31989545"/>
                <w:lock w:val="sdtLocked"/>
              </w:sdtPr>
              <w:sdtContent>
                <w:tc>
                  <w:tcPr>
                    <w:tcW w:w="1106" w:type="pct"/>
                  </w:tcPr>
                  <w:p w:rsidR="009E00B1" w:rsidRDefault="00464F01">
                    <w:pPr>
                      <w:kinsoku w:val="0"/>
                      <w:overflowPunct w:val="0"/>
                      <w:autoSpaceDE w:val="0"/>
                      <w:autoSpaceDN w:val="0"/>
                      <w:adjustRightInd w:val="0"/>
                      <w:snapToGrid w:val="0"/>
                      <w:jc w:val="right"/>
                      <w:rPr>
                        <w:bCs/>
                        <w:color w:val="008000"/>
                        <w:szCs w:val="21"/>
                      </w:rPr>
                    </w:pPr>
                    <w:r>
                      <w:rPr>
                        <w:bCs/>
                        <w:szCs w:val="21"/>
                      </w:rPr>
                      <w:t>4,442,515,295.76</w:t>
                    </w:r>
                  </w:p>
                </w:tc>
              </w:sdtContent>
            </w:sdt>
            <w:sdt>
              <w:sdtPr>
                <w:rPr>
                  <w:szCs w:val="21"/>
                </w:rPr>
                <w:alias w:val="股东权益本期比上期增减"/>
                <w:tag w:val="_GBC_4612e6cd36eb4c05848b0ee6de70a8ea"/>
                <w:id w:val="31989546"/>
                <w:lock w:val="sdtLocked"/>
              </w:sdtPr>
              <w:sdtContent>
                <w:tc>
                  <w:tcPr>
                    <w:tcW w:w="701" w:type="pct"/>
                  </w:tcPr>
                  <w:p w:rsidR="009E00B1" w:rsidRDefault="00464F01">
                    <w:pPr>
                      <w:kinsoku w:val="0"/>
                      <w:overflowPunct w:val="0"/>
                      <w:autoSpaceDE w:val="0"/>
                      <w:autoSpaceDN w:val="0"/>
                      <w:adjustRightInd w:val="0"/>
                      <w:snapToGrid w:val="0"/>
                      <w:jc w:val="right"/>
                      <w:rPr>
                        <w:color w:val="008000"/>
                        <w:szCs w:val="21"/>
                      </w:rPr>
                    </w:pPr>
                    <w:r>
                      <w:rPr>
                        <w:szCs w:val="21"/>
                      </w:rPr>
                      <w:t>13.20</w:t>
                    </w:r>
                  </w:p>
                </w:tc>
              </w:sdtContent>
            </w:sdt>
          </w:tr>
          <w:tr w:rsidR="009E00B1" w:rsidTr="009E00B1">
            <w:trPr>
              <w:trHeight w:val="285"/>
            </w:trPr>
            <w:tc>
              <w:tcPr>
                <w:tcW w:w="2087" w:type="pct"/>
              </w:tcPr>
              <w:p w:rsidR="009E00B1" w:rsidRDefault="00464F01">
                <w:pPr>
                  <w:kinsoku w:val="0"/>
                  <w:overflowPunct w:val="0"/>
                  <w:autoSpaceDE w:val="0"/>
                  <w:autoSpaceDN w:val="0"/>
                  <w:adjustRightInd w:val="0"/>
                  <w:snapToGrid w:val="0"/>
                  <w:rPr>
                    <w:szCs w:val="21"/>
                  </w:rPr>
                </w:pPr>
                <w:r>
                  <w:rPr>
                    <w:rFonts w:hint="eastAsia"/>
                    <w:szCs w:val="21"/>
                  </w:rPr>
                  <w:t>总资产</w:t>
                </w:r>
              </w:p>
            </w:tc>
            <w:sdt>
              <w:sdtPr>
                <w:rPr>
                  <w:szCs w:val="21"/>
                </w:rPr>
                <w:alias w:val="资产总计"/>
                <w:tag w:val="_GBC_36328a382ae4482b8662418745db7d55"/>
                <w:id w:val="31989547"/>
                <w:lock w:val="sdtLocked"/>
              </w:sdtPr>
              <w:sdtContent>
                <w:tc>
                  <w:tcPr>
                    <w:tcW w:w="1106" w:type="pct"/>
                  </w:tcPr>
                  <w:p w:rsidR="009E00B1" w:rsidRDefault="00464F01">
                    <w:pPr>
                      <w:kinsoku w:val="0"/>
                      <w:overflowPunct w:val="0"/>
                      <w:autoSpaceDE w:val="0"/>
                      <w:autoSpaceDN w:val="0"/>
                      <w:adjustRightInd w:val="0"/>
                      <w:snapToGrid w:val="0"/>
                      <w:jc w:val="right"/>
                      <w:rPr>
                        <w:color w:val="008000"/>
                        <w:szCs w:val="21"/>
                      </w:rPr>
                    </w:pPr>
                    <w:r>
                      <w:rPr>
                        <w:szCs w:val="21"/>
                      </w:rPr>
                      <w:t>26,239,807,356.00</w:t>
                    </w:r>
                  </w:p>
                </w:tc>
              </w:sdtContent>
            </w:sdt>
            <w:sdt>
              <w:sdtPr>
                <w:rPr>
                  <w:bCs/>
                  <w:szCs w:val="21"/>
                </w:rPr>
                <w:alias w:val="资产总计"/>
                <w:tag w:val="_GBC_6c7912ed42714421ab5f733f008d5f76"/>
                <w:id w:val="31989548"/>
                <w:lock w:val="sdtLocked"/>
              </w:sdtPr>
              <w:sdtContent>
                <w:tc>
                  <w:tcPr>
                    <w:tcW w:w="1106" w:type="pct"/>
                  </w:tcPr>
                  <w:p w:rsidR="009E00B1" w:rsidRDefault="00464F01">
                    <w:pPr>
                      <w:kinsoku w:val="0"/>
                      <w:overflowPunct w:val="0"/>
                      <w:autoSpaceDE w:val="0"/>
                      <w:autoSpaceDN w:val="0"/>
                      <w:adjustRightInd w:val="0"/>
                      <w:snapToGrid w:val="0"/>
                      <w:jc w:val="right"/>
                      <w:rPr>
                        <w:bCs/>
                        <w:color w:val="008000"/>
                        <w:szCs w:val="21"/>
                      </w:rPr>
                    </w:pPr>
                    <w:r>
                      <w:rPr>
                        <w:bCs/>
                        <w:szCs w:val="21"/>
                      </w:rPr>
                      <w:t>25,101,725,970.46</w:t>
                    </w:r>
                  </w:p>
                </w:tc>
              </w:sdtContent>
            </w:sdt>
            <w:sdt>
              <w:sdtPr>
                <w:rPr>
                  <w:szCs w:val="21"/>
                </w:rPr>
                <w:alias w:val="总资产本期比上期增减"/>
                <w:tag w:val="_GBC_791a4ce1c61443cd8010d235ccb5b010"/>
                <w:id w:val="31989549"/>
                <w:lock w:val="sdtLocked"/>
              </w:sdtPr>
              <w:sdtContent>
                <w:tc>
                  <w:tcPr>
                    <w:tcW w:w="701" w:type="pct"/>
                  </w:tcPr>
                  <w:p w:rsidR="009E00B1" w:rsidRDefault="00464F01">
                    <w:pPr>
                      <w:kinsoku w:val="0"/>
                      <w:overflowPunct w:val="0"/>
                      <w:autoSpaceDE w:val="0"/>
                      <w:autoSpaceDN w:val="0"/>
                      <w:adjustRightInd w:val="0"/>
                      <w:snapToGrid w:val="0"/>
                      <w:jc w:val="right"/>
                      <w:rPr>
                        <w:color w:val="008000"/>
                        <w:szCs w:val="21"/>
                      </w:rPr>
                    </w:pPr>
                    <w:r>
                      <w:rPr>
                        <w:szCs w:val="21"/>
                      </w:rPr>
                      <w:t>4.53</w:t>
                    </w:r>
                  </w:p>
                </w:tc>
              </w:sdtContent>
            </w:sdt>
          </w:tr>
        </w:tbl>
      </w:sdtContent>
    </w:sdt>
    <w:p w:rsidR="009E00B1" w:rsidRDefault="009E00B1">
      <w:pPr>
        <w:kinsoku w:val="0"/>
        <w:overflowPunct w:val="0"/>
        <w:autoSpaceDE w:val="0"/>
        <w:autoSpaceDN w:val="0"/>
        <w:adjustRightInd w:val="0"/>
        <w:snapToGrid w:val="0"/>
        <w:rPr>
          <w:szCs w:val="21"/>
        </w:rPr>
      </w:pPr>
    </w:p>
    <w:p w:rsidR="009E00B1" w:rsidRDefault="00464F01" w:rsidP="00464F01">
      <w:pPr>
        <w:pStyle w:val="3"/>
        <w:numPr>
          <w:ilvl w:val="1"/>
          <w:numId w:val="28"/>
        </w:numPr>
        <w:rPr>
          <w:rFonts w:ascii="宋体" w:hAnsi="宋体"/>
          <w:szCs w:val="21"/>
        </w:rPr>
      </w:pPr>
      <w:r>
        <w:t>主要财务指标</w:t>
      </w:r>
    </w:p>
    <w:sdt>
      <w:sdtPr>
        <w:rPr>
          <w:rFonts w:ascii="Calibri" w:hAnsi="Calibri"/>
        </w:rPr>
        <w:tag w:val="_GBC_b44cc48c2c094fe699f563d257345cf5"/>
        <w:id w:val="31989566"/>
        <w:lock w:val="sdtLocked"/>
        <w:placeholder>
          <w:docPart w:val="GBC22222222222222222222222222222"/>
        </w:placeholder>
      </w:sdtPr>
      <w:sdtEndPr>
        <w:rPr>
          <w:rFonts w:ascii="宋体" w:hAnsi="宋体" w:hint="eastAsia"/>
          <w:szCs w:val="21"/>
        </w:rPr>
      </w:sdtEndPr>
      <w:sdtContent>
        <w:tbl>
          <w:tblPr>
            <w:tblStyle w:val="g2"/>
            <w:tblW w:w="0" w:type="auto"/>
            <w:tblLook w:val="04A0"/>
          </w:tblPr>
          <w:tblGrid>
            <w:gridCol w:w="3652"/>
            <w:gridCol w:w="1701"/>
            <w:gridCol w:w="1843"/>
            <w:gridCol w:w="1852"/>
          </w:tblGrid>
          <w:tr w:rsidR="009E00B1" w:rsidTr="00124C57">
            <w:tc>
              <w:tcPr>
                <w:tcW w:w="3652" w:type="dxa"/>
                <w:vAlign w:val="center"/>
              </w:tcPr>
              <w:p w:rsidR="009E00B1" w:rsidRDefault="00464F01">
                <w:pPr>
                  <w:kinsoku w:val="0"/>
                  <w:overflowPunct w:val="0"/>
                  <w:autoSpaceDE w:val="0"/>
                  <w:autoSpaceDN w:val="0"/>
                  <w:adjustRightInd w:val="0"/>
                  <w:snapToGrid w:val="0"/>
                  <w:jc w:val="center"/>
                  <w:rPr>
                    <w:szCs w:val="21"/>
                  </w:rPr>
                </w:pPr>
                <w:r>
                  <w:t>主要财务指标</w:t>
                </w:r>
              </w:p>
            </w:tc>
            <w:tc>
              <w:tcPr>
                <w:tcW w:w="1701" w:type="dxa"/>
                <w:vAlign w:val="center"/>
              </w:tcPr>
              <w:p w:rsidR="009E00B1" w:rsidRDefault="00464F01">
                <w:pPr>
                  <w:kinsoku w:val="0"/>
                  <w:overflowPunct w:val="0"/>
                  <w:autoSpaceDE w:val="0"/>
                  <w:autoSpaceDN w:val="0"/>
                  <w:adjustRightInd w:val="0"/>
                  <w:snapToGrid w:val="0"/>
                  <w:jc w:val="center"/>
                </w:pPr>
                <w:r>
                  <w:t>本报告期</w:t>
                </w:r>
              </w:p>
              <w:p w:rsidR="009E00B1" w:rsidRDefault="00464F01">
                <w:pPr>
                  <w:kinsoku w:val="0"/>
                  <w:overflowPunct w:val="0"/>
                  <w:autoSpaceDE w:val="0"/>
                  <w:autoSpaceDN w:val="0"/>
                  <w:adjustRightInd w:val="0"/>
                  <w:snapToGrid w:val="0"/>
                  <w:jc w:val="center"/>
                  <w:rPr>
                    <w:szCs w:val="21"/>
                  </w:rPr>
                </w:pPr>
                <w:r>
                  <w:t>（1－6月）</w:t>
                </w:r>
              </w:p>
            </w:tc>
            <w:tc>
              <w:tcPr>
                <w:tcW w:w="1843" w:type="dxa"/>
                <w:vAlign w:val="center"/>
              </w:tcPr>
              <w:p w:rsidR="009E00B1" w:rsidRDefault="00464F01">
                <w:pPr>
                  <w:kinsoku w:val="0"/>
                  <w:overflowPunct w:val="0"/>
                  <w:autoSpaceDE w:val="0"/>
                  <w:autoSpaceDN w:val="0"/>
                  <w:adjustRightInd w:val="0"/>
                  <w:snapToGrid w:val="0"/>
                  <w:jc w:val="center"/>
                  <w:rPr>
                    <w:szCs w:val="21"/>
                  </w:rPr>
                </w:pPr>
                <w:r>
                  <w:t>上年同期</w:t>
                </w:r>
              </w:p>
            </w:tc>
            <w:tc>
              <w:tcPr>
                <w:tcW w:w="1852" w:type="dxa"/>
                <w:vAlign w:val="center"/>
              </w:tcPr>
              <w:p w:rsidR="009E00B1" w:rsidRDefault="00464F01">
                <w:pPr>
                  <w:kinsoku w:val="0"/>
                  <w:overflowPunct w:val="0"/>
                  <w:autoSpaceDE w:val="0"/>
                  <w:autoSpaceDN w:val="0"/>
                  <w:adjustRightInd w:val="0"/>
                  <w:snapToGrid w:val="0"/>
                  <w:jc w:val="center"/>
                  <w:rPr>
                    <w:szCs w:val="21"/>
                  </w:rPr>
                </w:pPr>
                <w:r>
                  <w:t>本报告期比上年同期增减</w:t>
                </w:r>
                <w:r>
                  <w:rPr>
                    <w:szCs w:val="21"/>
                  </w:rPr>
                  <w:t>(%)</w:t>
                </w:r>
              </w:p>
            </w:tc>
          </w:tr>
          <w:tr w:rsidR="009E00B1" w:rsidTr="00D973CF">
            <w:tc>
              <w:tcPr>
                <w:tcW w:w="3652" w:type="dxa"/>
              </w:tcPr>
              <w:p w:rsidR="009E00B1" w:rsidRDefault="00464F01">
                <w:pPr>
                  <w:kinsoku w:val="0"/>
                  <w:overflowPunct w:val="0"/>
                  <w:autoSpaceDE w:val="0"/>
                  <w:autoSpaceDN w:val="0"/>
                  <w:adjustRightInd w:val="0"/>
                  <w:snapToGrid w:val="0"/>
                  <w:rPr>
                    <w:szCs w:val="21"/>
                  </w:rPr>
                </w:pPr>
                <w:r>
                  <w:t>基本每股收益（元／股）</w:t>
                </w:r>
              </w:p>
            </w:tc>
            <w:sdt>
              <w:sdtPr>
                <w:rPr>
                  <w:rFonts w:hint="eastAsia"/>
                  <w:szCs w:val="21"/>
                </w:rPr>
                <w:alias w:val="基本每股收益"/>
                <w:tag w:val="_GBC_86b6918c0f8e42f3a3a51d625c5323d9"/>
                <w:id w:val="31989551"/>
                <w:lock w:val="sdtLocked"/>
              </w:sdtPr>
              <w:sdtContent>
                <w:tc>
                  <w:tcPr>
                    <w:tcW w:w="1701" w:type="dxa"/>
                  </w:tcPr>
                  <w:p w:rsidR="009E00B1" w:rsidRDefault="00464F01">
                    <w:pPr>
                      <w:kinsoku w:val="0"/>
                      <w:overflowPunct w:val="0"/>
                      <w:autoSpaceDE w:val="0"/>
                      <w:autoSpaceDN w:val="0"/>
                      <w:adjustRightInd w:val="0"/>
                      <w:snapToGrid w:val="0"/>
                      <w:jc w:val="right"/>
                      <w:rPr>
                        <w:szCs w:val="21"/>
                      </w:rPr>
                    </w:pPr>
                    <w:r>
                      <w:rPr>
                        <w:szCs w:val="21"/>
                      </w:rPr>
                      <w:t>0.26</w:t>
                    </w:r>
                  </w:p>
                </w:tc>
              </w:sdtContent>
            </w:sdt>
            <w:sdt>
              <w:sdtPr>
                <w:rPr>
                  <w:rFonts w:hint="eastAsia"/>
                  <w:szCs w:val="21"/>
                </w:rPr>
                <w:alias w:val="基本每股收益"/>
                <w:tag w:val="_GBC_584729723e57485398b1976834ccf5b0"/>
                <w:id w:val="31989552"/>
                <w:lock w:val="sdtLocked"/>
              </w:sdtPr>
              <w:sdtContent>
                <w:tc>
                  <w:tcPr>
                    <w:tcW w:w="1843" w:type="dxa"/>
                  </w:tcPr>
                  <w:p w:rsidR="009E00B1" w:rsidRDefault="00464F01">
                    <w:pPr>
                      <w:kinsoku w:val="0"/>
                      <w:overflowPunct w:val="0"/>
                      <w:autoSpaceDE w:val="0"/>
                      <w:autoSpaceDN w:val="0"/>
                      <w:adjustRightInd w:val="0"/>
                      <w:snapToGrid w:val="0"/>
                      <w:jc w:val="right"/>
                      <w:rPr>
                        <w:szCs w:val="21"/>
                      </w:rPr>
                    </w:pPr>
                    <w:r>
                      <w:rPr>
                        <w:szCs w:val="21"/>
                      </w:rPr>
                      <w:t>0.29</w:t>
                    </w:r>
                  </w:p>
                </w:tc>
              </w:sdtContent>
            </w:sdt>
            <w:sdt>
              <w:sdtPr>
                <w:rPr>
                  <w:rFonts w:hint="eastAsia"/>
                  <w:szCs w:val="21"/>
                </w:rPr>
                <w:alias w:val="基本每股收益本期比上期增减"/>
                <w:tag w:val="_GBC_0d000d5701d949d59919557aaf321501"/>
                <w:id w:val="31989553"/>
                <w:lock w:val="sdtLocked"/>
              </w:sdtPr>
              <w:sdtContent>
                <w:tc>
                  <w:tcPr>
                    <w:tcW w:w="1852" w:type="dxa"/>
                  </w:tcPr>
                  <w:p w:rsidR="009E00B1" w:rsidRDefault="00464F01" w:rsidP="009E00B1">
                    <w:pPr>
                      <w:kinsoku w:val="0"/>
                      <w:overflowPunct w:val="0"/>
                      <w:autoSpaceDE w:val="0"/>
                      <w:autoSpaceDN w:val="0"/>
                      <w:adjustRightInd w:val="0"/>
                      <w:snapToGrid w:val="0"/>
                      <w:jc w:val="right"/>
                      <w:rPr>
                        <w:szCs w:val="21"/>
                      </w:rPr>
                    </w:pPr>
                    <w:r>
                      <w:rPr>
                        <w:szCs w:val="21"/>
                      </w:rPr>
                      <w:t>-</w:t>
                    </w:r>
                    <w:r>
                      <w:rPr>
                        <w:rFonts w:hint="eastAsia"/>
                        <w:szCs w:val="21"/>
                      </w:rPr>
                      <w:t>10.34</w:t>
                    </w:r>
                  </w:p>
                </w:tc>
              </w:sdtContent>
            </w:sdt>
          </w:tr>
          <w:tr w:rsidR="009E00B1" w:rsidTr="00D973CF">
            <w:tc>
              <w:tcPr>
                <w:tcW w:w="3652" w:type="dxa"/>
              </w:tcPr>
              <w:p w:rsidR="009E00B1" w:rsidRDefault="00464F01">
                <w:pPr>
                  <w:kinsoku w:val="0"/>
                  <w:overflowPunct w:val="0"/>
                  <w:autoSpaceDE w:val="0"/>
                  <w:autoSpaceDN w:val="0"/>
                  <w:adjustRightInd w:val="0"/>
                  <w:snapToGrid w:val="0"/>
                  <w:rPr>
                    <w:szCs w:val="21"/>
                  </w:rPr>
                </w:pPr>
                <w:r>
                  <w:t>稀释每股收益（元／股）</w:t>
                </w:r>
              </w:p>
            </w:tc>
            <w:sdt>
              <w:sdtPr>
                <w:rPr>
                  <w:rFonts w:hint="eastAsia"/>
                  <w:szCs w:val="21"/>
                </w:rPr>
                <w:alias w:val="稀释每股收益"/>
                <w:tag w:val="_GBC_5479873b0db84b57b2c9109ebc6bff5d"/>
                <w:id w:val="31989554"/>
                <w:lock w:val="sdtLocked"/>
              </w:sdtPr>
              <w:sdtContent>
                <w:tc>
                  <w:tcPr>
                    <w:tcW w:w="1701" w:type="dxa"/>
                  </w:tcPr>
                  <w:p w:rsidR="009E00B1" w:rsidRDefault="00464F01">
                    <w:pPr>
                      <w:kinsoku w:val="0"/>
                      <w:overflowPunct w:val="0"/>
                      <w:autoSpaceDE w:val="0"/>
                      <w:autoSpaceDN w:val="0"/>
                      <w:adjustRightInd w:val="0"/>
                      <w:snapToGrid w:val="0"/>
                      <w:jc w:val="right"/>
                      <w:rPr>
                        <w:szCs w:val="21"/>
                      </w:rPr>
                    </w:pPr>
                    <w:r>
                      <w:rPr>
                        <w:szCs w:val="21"/>
                      </w:rPr>
                      <w:t>0.26</w:t>
                    </w:r>
                  </w:p>
                </w:tc>
              </w:sdtContent>
            </w:sdt>
            <w:sdt>
              <w:sdtPr>
                <w:rPr>
                  <w:rFonts w:hint="eastAsia"/>
                  <w:szCs w:val="21"/>
                </w:rPr>
                <w:alias w:val="稀释每股收益"/>
                <w:tag w:val="_GBC_df6801dbb6554f788e5691b1275ddc0c"/>
                <w:id w:val="31989555"/>
                <w:lock w:val="sdtLocked"/>
              </w:sdtPr>
              <w:sdtContent>
                <w:tc>
                  <w:tcPr>
                    <w:tcW w:w="1843" w:type="dxa"/>
                  </w:tcPr>
                  <w:p w:rsidR="009E00B1" w:rsidRDefault="00464F01">
                    <w:pPr>
                      <w:kinsoku w:val="0"/>
                      <w:overflowPunct w:val="0"/>
                      <w:autoSpaceDE w:val="0"/>
                      <w:autoSpaceDN w:val="0"/>
                      <w:adjustRightInd w:val="0"/>
                      <w:snapToGrid w:val="0"/>
                      <w:jc w:val="right"/>
                      <w:rPr>
                        <w:szCs w:val="21"/>
                      </w:rPr>
                    </w:pPr>
                    <w:r>
                      <w:rPr>
                        <w:szCs w:val="21"/>
                      </w:rPr>
                      <w:t>0.29</w:t>
                    </w:r>
                  </w:p>
                </w:tc>
              </w:sdtContent>
            </w:sdt>
            <w:sdt>
              <w:sdtPr>
                <w:rPr>
                  <w:rFonts w:hint="eastAsia"/>
                  <w:szCs w:val="21"/>
                </w:rPr>
                <w:alias w:val="稀释每股收益本期比上期增减"/>
                <w:tag w:val="_GBC_86627f486c5a49a1abb59e3a3e01b83b"/>
                <w:id w:val="31989556"/>
                <w:lock w:val="sdtLocked"/>
              </w:sdtPr>
              <w:sdtContent>
                <w:tc>
                  <w:tcPr>
                    <w:tcW w:w="1852" w:type="dxa"/>
                  </w:tcPr>
                  <w:p w:rsidR="009E00B1" w:rsidRDefault="00464F01" w:rsidP="009E00B1">
                    <w:pPr>
                      <w:kinsoku w:val="0"/>
                      <w:overflowPunct w:val="0"/>
                      <w:autoSpaceDE w:val="0"/>
                      <w:autoSpaceDN w:val="0"/>
                      <w:adjustRightInd w:val="0"/>
                      <w:snapToGrid w:val="0"/>
                      <w:jc w:val="right"/>
                      <w:rPr>
                        <w:szCs w:val="21"/>
                      </w:rPr>
                    </w:pPr>
                    <w:r>
                      <w:rPr>
                        <w:szCs w:val="21"/>
                      </w:rPr>
                      <w:t>-</w:t>
                    </w:r>
                    <w:r>
                      <w:rPr>
                        <w:rFonts w:hint="eastAsia"/>
                        <w:szCs w:val="21"/>
                      </w:rPr>
                      <w:t>10.34</w:t>
                    </w:r>
                  </w:p>
                </w:tc>
              </w:sdtContent>
            </w:sdt>
          </w:tr>
          <w:tr w:rsidR="009E00B1" w:rsidTr="00D973CF">
            <w:tc>
              <w:tcPr>
                <w:tcW w:w="3652" w:type="dxa"/>
              </w:tcPr>
              <w:p w:rsidR="009E00B1" w:rsidRDefault="00464F01">
                <w:pPr>
                  <w:kinsoku w:val="0"/>
                  <w:overflowPunct w:val="0"/>
                  <w:autoSpaceDE w:val="0"/>
                  <w:autoSpaceDN w:val="0"/>
                  <w:adjustRightInd w:val="0"/>
                  <w:snapToGrid w:val="0"/>
                  <w:rPr>
                    <w:szCs w:val="21"/>
                  </w:rPr>
                </w:pPr>
                <w:r>
                  <w:t>扣除非经常性损益后的基本每股收益</w:t>
                </w:r>
                <w:r>
                  <w:lastRenderedPageBreak/>
                  <w:t>（元／股）</w:t>
                </w:r>
              </w:p>
            </w:tc>
            <w:sdt>
              <w:sdtPr>
                <w:rPr>
                  <w:rFonts w:hint="eastAsia"/>
                  <w:szCs w:val="21"/>
                </w:rPr>
                <w:alias w:val="扣除非经常性损益后归属于公司普通股股东的净利润基本每股收益"/>
                <w:tag w:val="_GBC_6c577dfdf67549a0855d0bd22c06e2b0"/>
                <w:id w:val="31989557"/>
                <w:lock w:val="sdtLocked"/>
              </w:sdtPr>
              <w:sdtContent>
                <w:tc>
                  <w:tcPr>
                    <w:tcW w:w="1701" w:type="dxa"/>
                  </w:tcPr>
                  <w:p w:rsidR="009E00B1" w:rsidRDefault="00464F01">
                    <w:pPr>
                      <w:kinsoku w:val="0"/>
                      <w:overflowPunct w:val="0"/>
                      <w:autoSpaceDE w:val="0"/>
                      <w:autoSpaceDN w:val="0"/>
                      <w:adjustRightInd w:val="0"/>
                      <w:snapToGrid w:val="0"/>
                      <w:jc w:val="right"/>
                      <w:rPr>
                        <w:szCs w:val="21"/>
                      </w:rPr>
                    </w:pPr>
                    <w:r>
                      <w:rPr>
                        <w:szCs w:val="21"/>
                      </w:rPr>
                      <w:t>0.24</w:t>
                    </w:r>
                  </w:p>
                </w:tc>
              </w:sdtContent>
            </w:sdt>
            <w:sdt>
              <w:sdtPr>
                <w:rPr>
                  <w:rFonts w:hint="eastAsia"/>
                  <w:szCs w:val="21"/>
                </w:rPr>
                <w:alias w:val="扣除非经常性损益后归属于公司普通股股东的净利润基本每股收益"/>
                <w:tag w:val="_GBC_b9acb6b637744de2b3a128c6e247d5bf"/>
                <w:id w:val="31989558"/>
                <w:lock w:val="sdtLocked"/>
              </w:sdtPr>
              <w:sdtContent>
                <w:tc>
                  <w:tcPr>
                    <w:tcW w:w="1843" w:type="dxa"/>
                  </w:tcPr>
                  <w:p w:rsidR="009E00B1" w:rsidRDefault="00464F01">
                    <w:pPr>
                      <w:kinsoku w:val="0"/>
                      <w:overflowPunct w:val="0"/>
                      <w:autoSpaceDE w:val="0"/>
                      <w:autoSpaceDN w:val="0"/>
                      <w:adjustRightInd w:val="0"/>
                      <w:snapToGrid w:val="0"/>
                      <w:jc w:val="right"/>
                      <w:rPr>
                        <w:szCs w:val="21"/>
                      </w:rPr>
                    </w:pPr>
                    <w:r>
                      <w:rPr>
                        <w:szCs w:val="21"/>
                      </w:rPr>
                      <w:t>0.29</w:t>
                    </w:r>
                  </w:p>
                </w:tc>
              </w:sdtContent>
            </w:sdt>
            <w:sdt>
              <w:sdtPr>
                <w:rPr>
                  <w:rFonts w:hint="eastAsia"/>
                  <w:szCs w:val="21"/>
                </w:rPr>
                <w:alias w:val="扣除非经常性损益后归属于公司普通股股东的净利润基本每股收益本期比上期增减"/>
                <w:tag w:val="_GBC_dc6bbda91ee7417e99cf32335654cd50"/>
                <w:id w:val="31989559"/>
                <w:lock w:val="sdtLocked"/>
              </w:sdtPr>
              <w:sdtContent>
                <w:tc>
                  <w:tcPr>
                    <w:tcW w:w="1852" w:type="dxa"/>
                  </w:tcPr>
                  <w:p w:rsidR="009E00B1" w:rsidRDefault="00464F01" w:rsidP="009E00B1">
                    <w:pPr>
                      <w:kinsoku w:val="0"/>
                      <w:overflowPunct w:val="0"/>
                      <w:autoSpaceDE w:val="0"/>
                      <w:autoSpaceDN w:val="0"/>
                      <w:adjustRightInd w:val="0"/>
                      <w:snapToGrid w:val="0"/>
                      <w:jc w:val="right"/>
                      <w:rPr>
                        <w:szCs w:val="21"/>
                      </w:rPr>
                    </w:pPr>
                    <w:r>
                      <w:rPr>
                        <w:szCs w:val="21"/>
                      </w:rPr>
                      <w:t>-</w:t>
                    </w:r>
                    <w:r>
                      <w:rPr>
                        <w:rFonts w:hint="eastAsia"/>
                        <w:szCs w:val="21"/>
                      </w:rPr>
                      <w:t>17.24</w:t>
                    </w:r>
                  </w:p>
                </w:tc>
              </w:sdtContent>
            </w:sdt>
          </w:tr>
          <w:tr w:rsidR="009E00B1" w:rsidTr="00D973CF">
            <w:tc>
              <w:tcPr>
                <w:tcW w:w="3652" w:type="dxa"/>
              </w:tcPr>
              <w:p w:rsidR="009E00B1" w:rsidRDefault="00464F01">
                <w:pPr>
                  <w:kinsoku w:val="0"/>
                  <w:overflowPunct w:val="0"/>
                  <w:autoSpaceDE w:val="0"/>
                  <w:autoSpaceDN w:val="0"/>
                  <w:adjustRightInd w:val="0"/>
                  <w:snapToGrid w:val="0"/>
                  <w:rPr>
                    <w:szCs w:val="21"/>
                  </w:rPr>
                </w:pPr>
                <w:r>
                  <w:lastRenderedPageBreak/>
                  <w:t>加权平均净资产收益率（%）</w:t>
                </w:r>
              </w:p>
            </w:tc>
            <w:sdt>
              <w:sdtPr>
                <w:rPr>
                  <w:rFonts w:hint="eastAsia"/>
                  <w:szCs w:val="21"/>
                </w:rPr>
                <w:alias w:val="净利润_加权平均_净资产收益率"/>
                <w:tag w:val="_GBC_be8f2bb2db4c47da980cf7896fd83788"/>
                <w:id w:val="31989560"/>
                <w:lock w:val="sdtLocked"/>
              </w:sdtPr>
              <w:sdtContent>
                <w:tc>
                  <w:tcPr>
                    <w:tcW w:w="1701" w:type="dxa"/>
                  </w:tcPr>
                  <w:p w:rsidR="009E00B1" w:rsidRDefault="00464F01">
                    <w:pPr>
                      <w:kinsoku w:val="0"/>
                      <w:overflowPunct w:val="0"/>
                      <w:autoSpaceDE w:val="0"/>
                      <w:autoSpaceDN w:val="0"/>
                      <w:adjustRightInd w:val="0"/>
                      <w:snapToGrid w:val="0"/>
                      <w:jc w:val="right"/>
                      <w:rPr>
                        <w:szCs w:val="21"/>
                      </w:rPr>
                    </w:pPr>
                    <w:r>
                      <w:rPr>
                        <w:szCs w:val="21"/>
                      </w:rPr>
                      <w:t>6.09</w:t>
                    </w:r>
                  </w:p>
                </w:tc>
              </w:sdtContent>
            </w:sdt>
            <w:sdt>
              <w:sdtPr>
                <w:rPr>
                  <w:rFonts w:hint="eastAsia"/>
                  <w:szCs w:val="21"/>
                </w:rPr>
                <w:alias w:val="净利润_加权平均_净资产收益率"/>
                <w:tag w:val="_GBC_6b55be276ca046f5a3dfe96bc442fd7b"/>
                <w:id w:val="31989561"/>
                <w:lock w:val="sdtLocked"/>
              </w:sdtPr>
              <w:sdtContent>
                <w:tc>
                  <w:tcPr>
                    <w:tcW w:w="1843" w:type="dxa"/>
                  </w:tcPr>
                  <w:p w:rsidR="009E00B1" w:rsidRDefault="00464F01">
                    <w:pPr>
                      <w:kinsoku w:val="0"/>
                      <w:overflowPunct w:val="0"/>
                      <w:autoSpaceDE w:val="0"/>
                      <w:autoSpaceDN w:val="0"/>
                      <w:adjustRightInd w:val="0"/>
                      <w:snapToGrid w:val="0"/>
                      <w:jc w:val="right"/>
                      <w:rPr>
                        <w:szCs w:val="21"/>
                      </w:rPr>
                    </w:pPr>
                    <w:r>
                      <w:rPr>
                        <w:szCs w:val="21"/>
                      </w:rPr>
                      <w:t>7.09</w:t>
                    </w:r>
                  </w:p>
                </w:tc>
              </w:sdtContent>
            </w:sdt>
            <w:sdt>
              <w:sdtPr>
                <w:rPr>
                  <w:rFonts w:hint="eastAsia"/>
                  <w:szCs w:val="21"/>
                </w:rPr>
                <w:alias w:val="净资产收益率加权平均本期比上期增减"/>
                <w:tag w:val="_GBC_468db081c149493781273a86261664a1"/>
                <w:id w:val="31989562"/>
                <w:lock w:val="sdtLocked"/>
              </w:sdtPr>
              <w:sdtContent>
                <w:tc>
                  <w:tcPr>
                    <w:tcW w:w="1852" w:type="dxa"/>
                  </w:tcPr>
                  <w:p w:rsidR="009E00B1" w:rsidRDefault="00464F01" w:rsidP="009E00B1">
                    <w:pPr>
                      <w:kinsoku w:val="0"/>
                      <w:overflowPunct w:val="0"/>
                      <w:autoSpaceDE w:val="0"/>
                      <w:autoSpaceDN w:val="0"/>
                      <w:adjustRightInd w:val="0"/>
                      <w:snapToGrid w:val="0"/>
                      <w:ind w:right="105"/>
                      <w:jc w:val="right"/>
                      <w:rPr>
                        <w:szCs w:val="21"/>
                      </w:rPr>
                    </w:pPr>
                    <w:r>
                      <w:rPr>
                        <w:rFonts w:hint="eastAsia"/>
                        <w:szCs w:val="21"/>
                      </w:rPr>
                      <w:t>减少</w:t>
                    </w:r>
                    <w:r>
                      <w:rPr>
                        <w:szCs w:val="21"/>
                      </w:rPr>
                      <w:t>1个百分点</w:t>
                    </w:r>
                  </w:p>
                </w:tc>
              </w:sdtContent>
            </w:sdt>
          </w:tr>
          <w:tr w:rsidR="009E00B1" w:rsidTr="00D973CF">
            <w:tc>
              <w:tcPr>
                <w:tcW w:w="3652" w:type="dxa"/>
              </w:tcPr>
              <w:p w:rsidR="009E00B1" w:rsidRDefault="00464F01">
                <w:pPr>
                  <w:kinsoku w:val="0"/>
                  <w:overflowPunct w:val="0"/>
                  <w:autoSpaceDE w:val="0"/>
                  <w:autoSpaceDN w:val="0"/>
                  <w:adjustRightInd w:val="0"/>
                  <w:snapToGrid w:val="0"/>
                  <w:rPr>
                    <w:szCs w:val="21"/>
                  </w:rPr>
                </w:pPr>
                <w:r>
                  <w:t>扣除非经常性损益后的加权平均净资产收益率（%）</w:t>
                </w:r>
              </w:p>
            </w:tc>
            <w:sdt>
              <w:sdtPr>
                <w:rPr>
                  <w:rFonts w:hint="eastAsia"/>
                  <w:szCs w:val="21"/>
                </w:rPr>
                <w:alias w:val="扣除非经常性损益的净利润的加权平均净资产收益率"/>
                <w:tag w:val="_GBC_a0d55b6fada3443284a2ce51553f0c61"/>
                <w:id w:val="31989563"/>
                <w:lock w:val="sdtLocked"/>
              </w:sdtPr>
              <w:sdtContent>
                <w:tc>
                  <w:tcPr>
                    <w:tcW w:w="1701" w:type="dxa"/>
                  </w:tcPr>
                  <w:p w:rsidR="009E00B1" w:rsidRDefault="00464F01">
                    <w:pPr>
                      <w:kinsoku w:val="0"/>
                      <w:overflowPunct w:val="0"/>
                      <w:autoSpaceDE w:val="0"/>
                      <w:autoSpaceDN w:val="0"/>
                      <w:adjustRightInd w:val="0"/>
                      <w:snapToGrid w:val="0"/>
                      <w:jc w:val="right"/>
                      <w:rPr>
                        <w:szCs w:val="21"/>
                      </w:rPr>
                    </w:pPr>
                    <w:r>
                      <w:rPr>
                        <w:szCs w:val="21"/>
                      </w:rPr>
                      <w:t>5.70</w:t>
                    </w:r>
                  </w:p>
                </w:tc>
              </w:sdtContent>
            </w:sdt>
            <w:sdt>
              <w:sdtPr>
                <w:rPr>
                  <w:rFonts w:hint="eastAsia"/>
                  <w:szCs w:val="21"/>
                </w:rPr>
                <w:alias w:val="扣除非经常性损益的净利润的加权平均净资产收益率"/>
                <w:tag w:val="_GBC_6d7b28657fa541d989bda63824c9b1d4"/>
                <w:id w:val="31989564"/>
                <w:lock w:val="sdtLocked"/>
              </w:sdtPr>
              <w:sdtContent>
                <w:tc>
                  <w:tcPr>
                    <w:tcW w:w="1843" w:type="dxa"/>
                  </w:tcPr>
                  <w:p w:rsidR="009E00B1" w:rsidRDefault="00464F01">
                    <w:pPr>
                      <w:kinsoku w:val="0"/>
                      <w:overflowPunct w:val="0"/>
                      <w:autoSpaceDE w:val="0"/>
                      <w:autoSpaceDN w:val="0"/>
                      <w:adjustRightInd w:val="0"/>
                      <w:snapToGrid w:val="0"/>
                      <w:jc w:val="right"/>
                      <w:rPr>
                        <w:szCs w:val="21"/>
                      </w:rPr>
                    </w:pPr>
                    <w:r>
                      <w:rPr>
                        <w:szCs w:val="21"/>
                      </w:rPr>
                      <w:t>7.15</w:t>
                    </w:r>
                  </w:p>
                </w:tc>
              </w:sdtContent>
            </w:sdt>
            <w:sdt>
              <w:sdtPr>
                <w:rPr>
                  <w:rFonts w:hint="eastAsia"/>
                  <w:szCs w:val="21"/>
                </w:rPr>
                <w:alias w:val="扣除的净利润的净资产收益率加权平均本期比上期增减"/>
                <w:tag w:val="_GBC_56ff8a96a6e14e4dafd9a9f394541065"/>
                <w:id w:val="31989565"/>
                <w:lock w:val="sdtLocked"/>
              </w:sdtPr>
              <w:sdtContent>
                <w:tc>
                  <w:tcPr>
                    <w:tcW w:w="1852" w:type="dxa"/>
                  </w:tcPr>
                  <w:p w:rsidR="009E00B1" w:rsidRDefault="00464F01" w:rsidP="009E00B1">
                    <w:pPr>
                      <w:kinsoku w:val="0"/>
                      <w:overflowPunct w:val="0"/>
                      <w:autoSpaceDE w:val="0"/>
                      <w:autoSpaceDN w:val="0"/>
                      <w:adjustRightInd w:val="0"/>
                      <w:snapToGrid w:val="0"/>
                      <w:jc w:val="right"/>
                      <w:rPr>
                        <w:szCs w:val="21"/>
                      </w:rPr>
                    </w:pPr>
                    <w:r>
                      <w:rPr>
                        <w:rFonts w:hint="eastAsia"/>
                        <w:szCs w:val="21"/>
                      </w:rPr>
                      <w:t>减少</w:t>
                    </w:r>
                    <w:r>
                      <w:rPr>
                        <w:szCs w:val="21"/>
                      </w:rPr>
                      <w:t>1.45个百分点</w:t>
                    </w:r>
                  </w:p>
                </w:tc>
              </w:sdtContent>
            </w:sdt>
          </w:tr>
        </w:tbl>
      </w:sdtContent>
    </w:sdt>
    <w:p w:rsidR="009E00B1" w:rsidRDefault="009E00B1">
      <w:bookmarkStart w:id="16" w:name="_Toc342565890"/>
      <w:bookmarkStart w:id="17" w:name="_Toc342056398"/>
    </w:p>
    <w:p w:rsidR="009E00B1" w:rsidRDefault="00464F01" w:rsidP="00464F01">
      <w:pPr>
        <w:pStyle w:val="2"/>
        <w:numPr>
          <w:ilvl w:val="1"/>
          <w:numId w:val="27"/>
        </w:numPr>
        <w:spacing w:line="360" w:lineRule="auto"/>
      </w:pPr>
      <w:r>
        <w:rPr>
          <w:rFonts w:hint="eastAsia"/>
        </w:rPr>
        <w:t>境内外会计准则下会计数据差异</w:t>
      </w:r>
      <w:bookmarkEnd w:id="16"/>
      <w:bookmarkEnd w:id="17"/>
    </w:p>
    <w:sdt>
      <w:sdtPr>
        <w:alias w:val="是否适用：境内外会计准则下会计数据差异"/>
        <w:tag w:val="_GBC_bdabc18d82504a7696c49b78e67b7ce4"/>
        <w:id w:val="31989567"/>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9E00B1"/>
    <w:p w:rsidR="009E00B1" w:rsidRDefault="009E00B1"/>
    <w:sdt>
      <w:sdtPr>
        <w:rPr>
          <w:rFonts w:ascii="Calibri" w:hAnsi="Calibri" w:cs="宋体"/>
          <w:b w:val="0"/>
          <w:bCs w:val="0"/>
          <w:kern w:val="0"/>
          <w:szCs w:val="22"/>
        </w:rPr>
        <w:tag w:val="_GBC_cc768cb4b3324e91897639bcc1eabf3a"/>
        <w:id w:val="31989591"/>
        <w:lock w:val="sdtLocked"/>
        <w:placeholder>
          <w:docPart w:val="GBC22222222222222222222222222222"/>
        </w:placeholder>
      </w:sdtPr>
      <w:sdtEndPr>
        <w:rPr>
          <w:rFonts w:asciiTheme="minorEastAsia" w:eastAsiaTheme="minorEastAsia" w:hAnsiTheme="minorEastAsia" w:hint="eastAsia"/>
          <w:szCs w:val="24"/>
        </w:rPr>
      </w:sdtEndPr>
      <w:sdtContent>
        <w:p w:rsidR="009E00B1" w:rsidRDefault="00464F01" w:rsidP="00464F01">
          <w:pPr>
            <w:pStyle w:val="2"/>
            <w:numPr>
              <w:ilvl w:val="1"/>
              <w:numId w:val="27"/>
            </w:numPr>
          </w:pPr>
          <w:r>
            <w:t>非经常性损益项目和金额</w:t>
          </w:r>
        </w:p>
        <w:sdt>
          <w:sdtPr>
            <w:alias w:val="是否适用：扣除非经常性损益项目和金额"/>
            <w:tag w:val="_GBC_73788dbb480b4eb4a9ce7ed83af2d844"/>
            <w:id w:val="31989568"/>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扣除非经常性损益项目和金额"/>
              <w:tag w:val="_GBC_4e9158759d174bf5a404e9d2ad2cb849"/>
              <w:id w:val="3198956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319895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0" w:type="auto"/>
            <w:tblLook w:val="04A0"/>
          </w:tblPr>
          <w:tblGrid>
            <w:gridCol w:w="6912"/>
            <w:gridCol w:w="2136"/>
          </w:tblGrid>
          <w:tr w:rsidR="00216897" w:rsidTr="00216897">
            <w:tc>
              <w:tcPr>
                <w:tcW w:w="6912" w:type="dxa"/>
              </w:tcPr>
              <w:p w:rsidR="00216897" w:rsidRDefault="00216897" w:rsidP="009E00B1">
                <w:pPr>
                  <w:pStyle w:val="a9"/>
                  <w:ind w:firstLineChars="0" w:firstLine="0"/>
                  <w:jc w:val="center"/>
                </w:pPr>
                <w:r>
                  <w:rPr>
                    <w:rFonts w:hint="eastAsia"/>
                  </w:rPr>
                  <w:t>非经常性损益项目</w:t>
                </w:r>
              </w:p>
            </w:tc>
            <w:tc>
              <w:tcPr>
                <w:tcW w:w="2136" w:type="dxa"/>
              </w:tcPr>
              <w:p w:rsidR="00216897" w:rsidRDefault="00216897" w:rsidP="009E00B1">
                <w:pPr>
                  <w:pStyle w:val="a9"/>
                  <w:ind w:firstLineChars="0" w:firstLine="0"/>
                  <w:jc w:val="center"/>
                </w:pPr>
                <w:r>
                  <w:rPr>
                    <w:rFonts w:hint="eastAsia"/>
                  </w:rPr>
                  <w:t>金额</w:t>
                </w:r>
              </w:p>
            </w:tc>
          </w:tr>
          <w:tr w:rsidR="00216897" w:rsidTr="00216897">
            <w:tc>
              <w:tcPr>
                <w:tcW w:w="6912" w:type="dxa"/>
              </w:tcPr>
              <w:p w:rsidR="00216897" w:rsidRDefault="00216897" w:rsidP="009E00B1">
                <w:pPr>
                  <w:pStyle w:val="a9"/>
                  <w:ind w:firstLineChars="0" w:firstLine="0"/>
                  <w:jc w:val="left"/>
                </w:pPr>
                <w:r>
                  <w:t>非流动资产处置损益</w:t>
                </w:r>
              </w:p>
            </w:tc>
            <w:sdt>
              <w:sdtPr>
                <w:alias w:val="非流动性资产处置损益，包括已计提资产减值准备的冲销部分（非经常性损益项目）"/>
                <w:tag w:val="_GBC_88821ccd097941f39575cbe1924d6ffa"/>
                <w:id w:val="31989571"/>
                <w:lock w:val="sdtLocked"/>
                <w:text/>
              </w:sdtPr>
              <w:sdtContent>
                <w:tc>
                  <w:tcPr>
                    <w:tcW w:w="2136" w:type="dxa"/>
                  </w:tcPr>
                  <w:p w:rsidR="00216897" w:rsidRDefault="00216897" w:rsidP="009E00B1">
                    <w:pPr>
                      <w:jc w:val="right"/>
                    </w:pPr>
                    <w:r>
                      <w:t>1,803,300.98</w:t>
                    </w:r>
                  </w:p>
                </w:tc>
              </w:sdtContent>
            </w:sdt>
          </w:tr>
          <w:tr w:rsidR="00216897" w:rsidTr="00216897">
            <w:tc>
              <w:tcPr>
                <w:tcW w:w="6912" w:type="dxa"/>
              </w:tcPr>
              <w:p w:rsidR="00216897" w:rsidRDefault="00216897" w:rsidP="009E00B1">
                <w:pPr>
                  <w:pStyle w:val="a9"/>
                  <w:ind w:firstLineChars="0" w:firstLine="0"/>
                  <w:jc w:val="left"/>
                </w:pPr>
                <w:r>
                  <w:t>计入当期损益的政府补助，但与公司正常经营业务密切相关，符合国家政策规定、按照一定标准定额或定量持续享受的政府补助除外</w:t>
                </w:r>
              </w:p>
            </w:tc>
            <w:sdt>
              <w:sdtPr>
                <w:alias w:val="计入当期损益的政府补助，但与公司正常经营业务密切相关，符合国家政策规定、按照一定标准定额或定量持续享受的政府补助除外（非.."/>
                <w:tag w:val="_GBC_6e41ae6b2113475b96b35e3172f6b4c8"/>
                <w:id w:val="31989575"/>
                <w:lock w:val="sdtLocked"/>
                <w:text/>
              </w:sdtPr>
              <w:sdtContent>
                <w:tc>
                  <w:tcPr>
                    <w:tcW w:w="2136" w:type="dxa"/>
                  </w:tcPr>
                  <w:p w:rsidR="00216897" w:rsidRDefault="00216897" w:rsidP="009E00B1">
                    <w:pPr>
                      <w:jc w:val="right"/>
                    </w:pPr>
                    <w:r>
                      <w:t>9,403,365.25</w:t>
                    </w:r>
                  </w:p>
                </w:tc>
              </w:sdtContent>
            </w:sdt>
          </w:tr>
          <w:tr w:rsidR="00216897" w:rsidTr="00216897">
            <w:tc>
              <w:tcPr>
                <w:tcW w:w="6912" w:type="dxa"/>
              </w:tcPr>
              <w:p w:rsidR="00216897" w:rsidRDefault="00216897" w:rsidP="009E00B1">
                <w:pPr>
                  <w:pStyle w:val="a9"/>
                  <w:ind w:firstLineChars="0" w:firstLine="0"/>
                  <w:jc w:val="left"/>
                </w:pPr>
                <w:r>
                  <w:t>债务重组损益</w:t>
                </w:r>
              </w:p>
            </w:tc>
            <w:sdt>
              <w:sdtPr>
                <w:alias w:val="债务重组损益（非经常性损益项目）"/>
                <w:tag w:val="_GBC_ff86fbdb028e464e86a0a4dfbfdf764a"/>
                <w:id w:val="31989577"/>
                <w:lock w:val="sdtLocked"/>
                <w:text/>
              </w:sdtPr>
              <w:sdtContent>
                <w:tc>
                  <w:tcPr>
                    <w:tcW w:w="2136" w:type="dxa"/>
                  </w:tcPr>
                  <w:p w:rsidR="00216897" w:rsidRDefault="00216897" w:rsidP="009E00B1">
                    <w:pPr>
                      <w:jc w:val="right"/>
                    </w:pPr>
                    <w:r>
                      <w:t>185,211.30</w:t>
                    </w:r>
                  </w:p>
                </w:tc>
              </w:sdtContent>
            </w:sdt>
          </w:tr>
          <w:tr w:rsidR="00216897" w:rsidTr="00216897">
            <w:tc>
              <w:tcPr>
                <w:tcW w:w="6912" w:type="dxa"/>
              </w:tcPr>
              <w:p w:rsidR="00216897" w:rsidRDefault="00216897" w:rsidP="009E00B1">
                <w:pPr>
                  <w:pStyle w:val="a9"/>
                  <w:ind w:firstLineChars="0" w:firstLine="0"/>
                  <w:jc w:val="left"/>
                </w:pPr>
                <w:r>
                  <w:t>除同公司正常经营业务相关的有效套期保值业务外，持有交易性金融资产、交易性金融负债产生的公允价值变动损益，以及处置交易性金融资产、交易性金融负债和可供出售金融资产取得的投资收益</w:t>
                </w:r>
              </w:p>
            </w:tc>
            <w:sdt>
              <w:sdtPr>
                <w:alias w:val="除同公司正常经营业务相关的有效套期保值业务外，持有交易性金融资产、交易性金融负债产生的公允价值变动损益，以及处置交易性金.."/>
                <w:tag w:val="_GBC_c6fab66d8eb844318d951a4d5037e5c0"/>
                <w:id w:val="31989579"/>
                <w:lock w:val="sdtLocked"/>
                <w:text/>
              </w:sdtPr>
              <w:sdtContent>
                <w:tc>
                  <w:tcPr>
                    <w:tcW w:w="2136" w:type="dxa"/>
                  </w:tcPr>
                  <w:p w:rsidR="00216897" w:rsidRDefault="00216897" w:rsidP="009E00B1">
                    <w:pPr>
                      <w:jc w:val="right"/>
                    </w:pPr>
                    <w:r>
                      <w:t>4,743,990.00</w:t>
                    </w:r>
                  </w:p>
                </w:tc>
              </w:sdtContent>
            </w:sdt>
          </w:tr>
          <w:tr w:rsidR="00216897" w:rsidTr="00216897">
            <w:tc>
              <w:tcPr>
                <w:tcW w:w="6912" w:type="dxa"/>
              </w:tcPr>
              <w:p w:rsidR="00216897" w:rsidRDefault="00216897" w:rsidP="009E00B1">
                <w:pPr>
                  <w:pStyle w:val="a9"/>
                  <w:ind w:firstLineChars="0" w:firstLine="0"/>
                  <w:jc w:val="left"/>
                </w:pPr>
                <w:r>
                  <w:t>除上述各项之外的其他营业外收入和支出</w:t>
                </w:r>
              </w:p>
            </w:tc>
            <w:sdt>
              <w:sdtPr>
                <w:alias w:val="除上述各项之外的其他营业外收入和支出（非经常性损益项目）"/>
                <w:tag w:val="_GBC_cc1b0a9b75264bbcb78de9ddd6a76a28"/>
                <w:id w:val="31989581"/>
                <w:lock w:val="sdtLocked"/>
                <w:text/>
              </w:sdtPr>
              <w:sdtContent>
                <w:tc>
                  <w:tcPr>
                    <w:tcW w:w="2136" w:type="dxa"/>
                  </w:tcPr>
                  <w:p w:rsidR="00216897" w:rsidRDefault="00216897" w:rsidP="009E00B1">
                    <w:pPr>
                      <w:jc w:val="right"/>
                    </w:pPr>
                    <w:r>
                      <w:t>5,883,701.44</w:t>
                    </w:r>
                  </w:p>
                </w:tc>
              </w:sdtContent>
            </w:sdt>
          </w:tr>
          <w:tr w:rsidR="00216897" w:rsidTr="00216897">
            <w:tc>
              <w:tcPr>
                <w:tcW w:w="6912" w:type="dxa"/>
              </w:tcPr>
              <w:p w:rsidR="00216897" w:rsidRDefault="00216897" w:rsidP="009E00B1">
                <w:pPr>
                  <w:pStyle w:val="a9"/>
                  <w:ind w:firstLineChars="0" w:firstLine="0"/>
                  <w:jc w:val="left"/>
                </w:pPr>
                <w:r>
                  <w:t>少数股东权益影响额</w:t>
                </w:r>
              </w:p>
            </w:tc>
            <w:sdt>
              <w:sdtPr>
                <w:alias w:val="少数股东权益影响额（非经常性损益项目）"/>
                <w:tag w:val="_GBC_9bc8066996cb441aaf92747b2bd12b25"/>
                <w:id w:val="31989585"/>
                <w:lock w:val="sdtLocked"/>
                <w:text/>
              </w:sdtPr>
              <w:sdtContent>
                <w:tc>
                  <w:tcPr>
                    <w:tcW w:w="2136" w:type="dxa"/>
                  </w:tcPr>
                  <w:p w:rsidR="00216897" w:rsidRDefault="00216897" w:rsidP="009E00B1">
                    <w:pPr>
                      <w:jc w:val="right"/>
                    </w:pPr>
                    <w:r>
                      <w:t>-426,756.35</w:t>
                    </w:r>
                  </w:p>
                </w:tc>
              </w:sdtContent>
            </w:sdt>
          </w:tr>
          <w:tr w:rsidR="00216897" w:rsidTr="00216897">
            <w:tc>
              <w:tcPr>
                <w:tcW w:w="6912" w:type="dxa"/>
              </w:tcPr>
              <w:p w:rsidR="00216897" w:rsidRDefault="00216897" w:rsidP="009E00B1">
                <w:pPr>
                  <w:pStyle w:val="a9"/>
                  <w:ind w:firstLineChars="0" w:firstLine="0"/>
                  <w:jc w:val="left"/>
                </w:pPr>
                <w:r>
                  <w:t>所得税影响额</w:t>
                </w:r>
              </w:p>
            </w:tc>
            <w:sdt>
              <w:sdtPr>
                <w:alias w:val="非经常性损益_对所得税的影响"/>
                <w:tag w:val="_GBC_37fd12b4bcb240c98ae90e9738dc4a85"/>
                <w:id w:val="31989587"/>
                <w:lock w:val="sdtLocked"/>
                <w:text/>
              </w:sdtPr>
              <w:sdtContent>
                <w:tc>
                  <w:tcPr>
                    <w:tcW w:w="2136" w:type="dxa"/>
                  </w:tcPr>
                  <w:p w:rsidR="00216897" w:rsidRDefault="00216897" w:rsidP="009E00B1">
                    <w:pPr>
                      <w:jc w:val="right"/>
                    </w:pPr>
                    <w:r>
                      <w:t>-3,348,451.32</w:t>
                    </w:r>
                  </w:p>
                </w:tc>
              </w:sdtContent>
            </w:sdt>
          </w:tr>
          <w:tr w:rsidR="00216897" w:rsidTr="00216897">
            <w:tc>
              <w:tcPr>
                <w:tcW w:w="6912" w:type="dxa"/>
              </w:tcPr>
              <w:p w:rsidR="00216897" w:rsidRDefault="00216897" w:rsidP="009E00B1">
                <w:pPr>
                  <w:pStyle w:val="a9"/>
                  <w:ind w:firstLineChars="0" w:firstLine="0"/>
                  <w:jc w:val="left"/>
                </w:pPr>
                <w:r>
                  <w:t>合计</w:t>
                </w:r>
              </w:p>
            </w:tc>
            <w:sdt>
              <w:sdtPr>
                <w:alias w:val="扣除的非经常性损益合计"/>
                <w:tag w:val="_GBC_e2cff98a6a8340f9a4fa5cbe44ef0eec"/>
                <w:id w:val="31989589"/>
                <w:lock w:val="sdtLocked"/>
                <w:text/>
              </w:sdtPr>
              <w:sdtContent>
                <w:tc>
                  <w:tcPr>
                    <w:tcW w:w="2136" w:type="dxa"/>
                  </w:tcPr>
                  <w:p w:rsidR="00216897" w:rsidRDefault="00216897" w:rsidP="009E00B1">
                    <w:pPr>
                      <w:jc w:val="right"/>
                    </w:pPr>
                    <w:r>
                      <w:t>18,244,361.30</w:t>
                    </w:r>
                  </w:p>
                </w:tc>
              </w:sdtContent>
            </w:sdt>
          </w:tr>
        </w:tbl>
        <w:p w:rsidR="009E00B1" w:rsidRDefault="006C56A1">
          <w:pPr>
            <w:rPr>
              <w:rFonts w:asciiTheme="minorEastAsia" w:eastAsiaTheme="minorEastAsia" w:hAnsiTheme="minorEastAsia"/>
            </w:rPr>
          </w:pPr>
        </w:p>
      </w:sdtContent>
    </w:sdt>
    <w:p w:rsidR="009E00B1" w:rsidRDefault="009E00B1"/>
    <w:p w:rsidR="009E00B1" w:rsidRDefault="009E00B1">
      <w:pPr>
        <w:kinsoku w:val="0"/>
        <w:overflowPunct w:val="0"/>
        <w:autoSpaceDE w:val="0"/>
        <w:autoSpaceDN w:val="0"/>
        <w:adjustRightInd w:val="0"/>
        <w:snapToGrid w:val="0"/>
        <w:rPr>
          <w:szCs w:val="21"/>
        </w:rPr>
      </w:pPr>
    </w:p>
    <w:p w:rsidR="00877E76" w:rsidRDefault="00824802">
      <w:pPr>
        <w:pStyle w:val="10"/>
        <w:numPr>
          <w:ilvl w:val="0"/>
          <w:numId w:val="3"/>
        </w:numPr>
      </w:pPr>
      <w:bookmarkStart w:id="18" w:name="_Toc392233014"/>
      <w:bookmarkStart w:id="19" w:name="_Toc421002816"/>
      <w:r>
        <w:rPr>
          <w:rFonts w:hint="eastAsia"/>
        </w:rPr>
        <w:t>董事会报告</w:t>
      </w:r>
      <w:bookmarkEnd w:id="18"/>
      <w:bookmarkEnd w:id="19"/>
    </w:p>
    <w:p w:rsidR="00877E76" w:rsidRDefault="00824802" w:rsidP="00464F01">
      <w:pPr>
        <w:pStyle w:val="2"/>
        <w:numPr>
          <w:ilvl w:val="0"/>
          <w:numId w:val="16"/>
        </w:numPr>
        <w:spacing w:line="360" w:lineRule="auto"/>
      </w:pPr>
      <w:r>
        <w:t>董事会关于公司报告期内经营情况的讨论与分析</w:t>
      </w:r>
    </w:p>
    <w:sdt>
      <w:sdtPr>
        <w:rPr>
          <w:rFonts w:hint="eastAsia"/>
        </w:rPr>
        <w:tag w:val="_GBC_ba3734a9f27a452095f3115c17f4b09e"/>
        <w:id w:val="31989595"/>
        <w:lock w:val="sdtLocked"/>
        <w:placeholder>
          <w:docPart w:val="GBC22222222222222222222222222222"/>
        </w:placeholder>
      </w:sdtPr>
      <w:sdtEndPr>
        <w:rPr>
          <w:rFonts w:asciiTheme="minorEastAsia" w:eastAsiaTheme="minorEastAsia" w:hAnsiTheme="minorEastAsia"/>
        </w:rPr>
      </w:sdtEndPr>
      <w:sdtContent>
        <w:sdt>
          <w:sdtPr>
            <w:rPr>
              <w:rFonts w:hint="eastAsia"/>
            </w:rPr>
            <w:alias w:val="公司董事会对财务报告与其他必要的统计数据以及报告期内发生或将要发生的重大事项，进行讨论与分析"/>
            <w:tag w:val="_GBC_886258ec69e240da99b57ac102afbda6"/>
            <w:id w:val="31989594"/>
            <w:lock w:val="sdtLocked"/>
            <w:placeholder>
              <w:docPart w:val="GBC22222222222222222222222222222"/>
            </w:placeholder>
          </w:sdtPr>
          <w:sdtContent>
            <w:p w:rsidR="000242D7" w:rsidRPr="000242D7" w:rsidRDefault="000242D7" w:rsidP="000242D7">
              <w:pPr>
                <w:ind w:firstLineChars="200" w:firstLine="420"/>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（一）报告期内市场经营环境分析</w:t>
              </w:r>
            </w:p>
            <w:p w:rsidR="000242D7" w:rsidRPr="000242D7" w:rsidRDefault="000242D7" w:rsidP="000242D7">
              <w:pPr>
                <w:ind w:firstLineChars="200" w:firstLine="422"/>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1、国内市场</w:t>
              </w:r>
            </w:p>
            <w:p w:rsidR="000242D7" w:rsidRPr="000242D7" w:rsidRDefault="000242D7" w:rsidP="000242D7">
              <w:pPr>
                <w:ind w:firstLineChars="200" w:firstLine="420"/>
                <w:rPr>
                  <w:rFonts w:asciiTheme="minorEastAsia" w:eastAsiaTheme="minorEastAsia" w:hAnsiTheme="minorEastAsia" w:cs="Helvetica"/>
                  <w:color w:val="000000" w:themeColor="text1"/>
                  <w:szCs w:val="21"/>
                </w:rPr>
              </w:pPr>
              <w:r w:rsidRPr="009D22BC">
                <w:rPr>
                  <w:rFonts w:asciiTheme="minorEastAsia" w:eastAsiaTheme="minorEastAsia" w:hAnsiTheme="minorEastAsia" w:hint="eastAsia"/>
                  <w:szCs w:val="21"/>
                </w:rPr>
                <w:t>报告期，受固定资产投资和房地产投资下滑等因素影响，水泥市场需求进一步萎缩，全国水泥产量</w:t>
              </w:r>
              <w:r w:rsidR="009D22BC" w:rsidRPr="009D22BC">
                <w:rPr>
                  <w:rFonts w:asciiTheme="minorEastAsia" w:eastAsiaTheme="minorEastAsia" w:hAnsiTheme="minorEastAsia" w:hint="eastAsia"/>
                  <w:szCs w:val="21"/>
                </w:rPr>
                <w:t xml:space="preserve"> 10.77</w:t>
              </w:r>
              <w:r w:rsidRPr="009D22BC">
                <w:rPr>
                  <w:rFonts w:asciiTheme="minorEastAsia" w:eastAsiaTheme="minorEastAsia" w:hAnsiTheme="minorEastAsia" w:hint="eastAsia"/>
                  <w:szCs w:val="21"/>
                </w:rPr>
                <w:t xml:space="preserve"> 亿吨，同比下降 </w:t>
              </w:r>
              <w:r w:rsidR="009D22BC" w:rsidRPr="009D22BC">
                <w:rPr>
                  <w:rFonts w:asciiTheme="minorEastAsia" w:eastAsiaTheme="minorEastAsia" w:hAnsiTheme="minorEastAsia" w:hint="eastAsia"/>
                  <w:szCs w:val="21"/>
                </w:rPr>
                <w:t>5.3%</w:t>
              </w:r>
              <w:r w:rsidRPr="009D22BC">
                <w:rPr>
                  <w:rFonts w:asciiTheme="minorEastAsia" w:eastAsiaTheme="minorEastAsia" w:hAnsiTheme="minorEastAsia" w:hint="eastAsia"/>
                  <w:szCs w:val="21"/>
                </w:rPr>
                <w:t>。</w:t>
              </w:r>
              <w:r w:rsidRPr="000242D7">
                <w:rPr>
                  <w:rFonts w:asciiTheme="minorEastAsia" w:eastAsiaTheme="minorEastAsia" w:hAnsiTheme="minorEastAsia" w:hint="eastAsia"/>
                  <w:color w:val="000000"/>
                  <w:szCs w:val="21"/>
                </w:rPr>
                <w:t>新增新型干法水泥熟料生产线15条，新增熟料产能2093万吨，同比下降40%。整体看，与国内</w:t>
              </w:r>
              <w:r w:rsidRPr="000242D7">
                <w:rPr>
                  <w:rFonts w:asciiTheme="minorEastAsia" w:eastAsiaTheme="minorEastAsia" w:hAnsiTheme="minorEastAsia" w:cs="Arial" w:hint="eastAsia"/>
                  <w:color w:val="000000" w:themeColor="text1"/>
                  <w:szCs w:val="21"/>
                </w:rPr>
                <w:t>水泥产能扩张相关的装备工程市场持续低迷，结构调整、转型升级相关的市场机会增加。</w:t>
              </w:r>
            </w:p>
            <w:p w:rsidR="000242D7" w:rsidRPr="000242D7" w:rsidRDefault="000242D7" w:rsidP="000242D7">
              <w:pPr>
                <w:ind w:firstLineChars="200" w:firstLine="422"/>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2、国际市场</w:t>
              </w:r>
            </w:p>
            <w:p w:rsidR="000242D7" w:rsidRPr="000242D7" w:rsidRDefault="000242D7" w:rsidP="000242D7">
              <w:pPr>
                <w:ind w:firstLineChars="200" w:firstLine="420"/>
                <w:rPr>
                  <w:rFonts w:asciiTheme="minorEastAsia" w:eastAsiaTheme="minorEastAsia" w:hAnsiTheme="minorEastAsia"/>
                  <w:color w:val="000000" w:themeColor="text1"/>
                  <w:szCs w:val="21"/>
                </w:rPr>
              </w:pPr>
              <w:r w:rsidRPr="000242D7">
                <w:rPr>
                  <w:rFonts w:asciiTheme="minorEastAsia" w:eastAsiaTheme="minorEastAsia" w:hAnsiTheme="minorEastAsia" w:hint="eastAsia"/>
                  <w:color w:val="000000" w:themeColor="text1"/>
                  <w:szCs w:val="21"/>
                </w:rPr>
                <w:t>报告期，全球水泥装备工程市场需求保持平稳。市场仍主要集中在非洲、东南亚、中东、南美等地区。随着经济的企稳向好，区域性水泥生产商，开始更多地筹划新的投资。</w:t>
              </w:r>
            </w:p>
            <w:p w:rsidR="000242D7" w:rsidRPr="000242D7" w:rsidRDefault="000242D7" w:rsidP="000242D7">
              <w:pPr>
                <w:ind w:firstLineChars="200" w:firstLine="422"/>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（二）报告期内公司经营情况回顾</w:t>
              </w:r>
            </w:p>
            <w:p w:rsidR="000242D7" w:rsidRPr="000242D7" w:rsidRDefault="000242D7" w:rsidP="000242D7">
              <w:pPr>
                <w:ind w:firstLineChars="200" w:firstLine="422"/>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1、水泥装备工程主业平稳运行，国际业务比重进一步提升</w:t>
              </w:r>
            </w:p>
            <w:p w:rsidR="000242D7" w:rsidRPr="000242D7" w:rsidRDefault="000242D7" w:rsidP="000242D7">
              <w:pPr>
                <w:ind w:firstLineChars="200" w:firstLine="420"/>
                <w:rPr>
                  <w:rFonts w:asciiTheme="minorEastAsia" w:eastAsiaTheme="minorEastAsia" w:hAnsiTheme="minorEastAsia"/>
                  <w:color w:val="000000" w:themeColor="text1"/>
                  <w:szCs w:val="21"/>
                </w:rPr>
              </w:pPr>
              <w:r w:rsidRPr="000242D7">
                <w:rPr>
                  <w:rFonts w:asciiTheme="minorEastAsia" w:eastAsiaTheme="minorEastAsia" w:hAnsiTheme="minorEastAsia" w:hint="eastAsia"/>
                  <w:color w:val="000000" w:themeColor="text1"/>
                  <w:szCs w:val="21"/>
                </w:rPr>
                <w:lastRenderedPageBreak/>
                <w:t>报告期，公司积极适应国内市场变化，深入开拓国际市场，市场签约基本实现了预期目标，共新签合同108亿元，与去年同期持平。其中新签</w:t>
              </w:r>
              <w:proofErr w:type="gramStart"/>
              <w:r w:rsidRPr="000242D7">
                <w:rPr>
                  <w:rFonts w:asciiTheme="minorEastAsia" w:eastAsiaTheme="minorEastAsia" w:hAnsiTheme="minorEastAsia" w:hint="eastAsia"/>
                  <w:color w:val="000000" w:themeColor="text1"/>
                  <w:szCs w:val="21"/>
                </w:rPr>
                <w:t>国内合同</w:t>
              </w:r>
              <w:proofErr w:type="gramEnd"/>
              <w:r w:rsidRPr="000242D7">
                <w:rPr>
                  <w:rFonts w:asciiTheme="minorEastAsia" w:eastAsiaTheme="minorEastAsia" w:hAnsiTheme="minorEastAsia" w:hint="eastAsia"/>
                  <w:color w:val="000000" w:themeColor="text1"/>
                  <w:szCs w:val="21"/>
                </w:rPr>
                <w:t>15.73亿元，同比下滑43%；新签</w:t>
              </w:r>
              <w:proofErr w:type="gramStart"/>
              <w:r w:rsidRPr="000242D7">
                <w:rPr>
                  <w:rFonts w:asciiTheme="minorEastAsia" w:eastAsiaTheme="minorEastAsia" w:hAnsiTheme="minorEastAsia" w:hint="eastAsia"/>
                  <w:color w:val="000000" w:themeColor="text1"/>
                  <w:szCs w:val="21"/>
                </w:rPr>
                <w:t>海外合同</w:t>
              </w:r>
              <w:proofErr w:type="gramEnd"/>
              <w:r w:rsidRPr="000242D7">
                <w:rPr>
                  <w:rFonts w:asciiTheme="minorEastAsia" w:eastAsiaTheme="minorEastAsia" w:hAnsiTheme="minorEastAsia" w:hint="eastAsia"/>
                  <w:color w:val="000000" w:themeColor="text1"/>
                  <w:szCs w:val="21"/>
                </w:rPr>
                <w:t>92.49亿元，同比增长14%。</w:t>
              </w:r>
              <w:proofErr w:type="gramStart"/>
              <w:r w:rsidRPr="000242D7">
                <w:rPr>
                  <w:rFonts w:asciiTheme="minorEastAsia" w:eastAsiaTheme="minorEastAsia" w:hAnsiTheme="minorEastAsia" w:hint="eastAsia"/>
                  <w:color w:val="000000" w:themeColor="text1"/>
                  <w:szCs w:val="21"/>
                </w:rPr>
                <w:t>海外合同</w:t>
              </w:r>
              <w:proofErr w:type="gramEnd"/>
              <w:r w:rsidRPr="000242D7">
                <w:rPr>
                  <w:rFonts w:asciiTheme="minorEastAsia" w:eastAsiaTheme="minorEastAsia" w:hAnsiTheme="minorEastAsia" w:hint="eastAsia"/>
                  <w:color w:val="000000" w:themeColor="text1"/>
                  <w:szCs w:val="21"/>
                </w:rPr>
                <w:t>占新签合同总量的85%。</w:t>
              </w:r>
              <w:proofErr w:type="gramStart"/>
              <w:r w:rsidRPr="000242D7">
                <w:rPr>
                  <w:rFonts w:asciiTheme="minorEastAsia" w:eastAsiaTheme="minorEastAsia" w:hAnsiTheme="minorEastAsia" w:hint="eastAsia"/>
                  <w:color w:val="000000" w:themeColor="text1"/>
                  <w:szCs w:val="21"/>
                </w:rPr>
                <w:t>海外合同</w:t>
              </w:r>
              <w:proofErr w:type="gramEnd"/>
              <w:r w:rsidRPr="000242D7">
                <w:rPr>
                  <w:rFonts w:asciiTheme="minorEastAsia" w:eastAsiaTheme="minorEastAsia" w:hAnsiTheme="minorEastAsia" w:hint="eastAsia"/>
                  <w:color w:val="000000" w:themeColor="text1"/>
                  <w:szCs w:val="21"/>
                </w:rPr>
                <w:t xml:space="preserve">主要集中在非洲、东南亚、中亚等区域。 </w:t>
              </w:r>
            </w:p>
            <w:p w:rsidR="000242D7" w:rsidRPr="000242D7" w:rsidRDefault="000242D7" w:rsidP="000242D7">
              <w:pPr>
                <w:ind w:firstLineChars="204" w:firstLine="428"/>
                <w:rPr>
                  <w:rFonts w:asciiTheme="minorEastAsia" w:eastAsiaTheme="minorEastAsia" w:hAnsiTheme="minorEastAsia"/>
                  <w:color w:val="000000" w:themeColor="text1"/>
                  <w:szCs w:val="21"/>
                </w:rPr>
              </w:pPr>
              <w:r w:rsidRPr="000242D7">
                <w:rPr>
                  <w:rFonts w:asciiTheme="minorEastAsia" w:eastAsiaTheme="minorEastAsia" w:hAnsiTheme="minorEastAsia" w:hint="eastAsia"/>
                  <w:color w:val="000000" w:themeColor="text1"/>
                  <w:szCs w:val="21"/>
                </w:rPr>
                <w:t>报告期，公司以海外总承包项目实施为重心，积极保证工程设计、现场施工、采购物流、后期服务等环节协调运转，项目成本、质量与工期整体得到有效控制</w:t>
              </w:r>
              <w:r w:rsidRPr="000242D7">
                <w:rPr>
                  <w:rFonts w:asciiTheme="minorEastAsia" w:eastAsiaTheme="minorEastAsia" w:hAnsiTheme="minorEastAsia" w:cs="Times New Roman" w:hint="eastAsia"/>
                  <w:color w:val="000000" w:themeColor="text1"/>
                  <w:szCs w:val="21"/>
                </w:rPr>
                <w:t>。</w:t>
              </w:r>
              <w:r w:rsidR="006D7957">
                <w:rPr>
                  <w:rFonts w:asciiTheme="minorEastAsia" w:eastAsiaTheme="minorEastAsia" w:hAnsiTheme="minorEastAsia" w:hint="eastAsia"/>
                  <w:color w:val="000000" w:themeColor="text1"/>
                  <w:szCs w:val="21"/>
                </w:rPr>
                <w:t xml:space="preserve"> </w:t>
              </w:r>
              <w:r w:rsidRPr="000242D7">
                <w:rPr>
                  <w:rFonts w:asciiTheme="minorEastAsia" w:eastAsiaTheme="minorEastAsia" w:hAnsiTheme="minorEastAsia" w:hint="eastAsia"/>
                  <w:color w:val="000000" w:themeColor="text1"/>
                  <w:szCs w:val="21"/>
                </w:rPr>
                <w:t xml:space="preserve">拉法基俄罗斯Ferzikovo等5个项目获得PAC证书，阿联酋ABMC等3个项目获得FAC证书。 </w:t>
              </w:r>
            </w:p>
            <w:p w:rsidR="000242D7" w:rsidRPr="000242D7" w:rsidRDefault="000242D7" w:rsidP="000242D7">
              <w:pPr>
                <w:ind w:firstLineChars="200" w:firstLine="422"/>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2、新产业积极推进，内外联动推动战略落地</w:t>
              </w:r>
            </w:p>
            <w:p w:rsidR="000242D7" w:rsidRPr="000242D7" w:rsidRDefault="000242D7" w:rsidP="000242D7">
              <w:pPr>
                <w:ind w:firstLineChars="185" w:firstLine="388"/>
                <w:rPr>
                  <w:rFonts w:asciiTheme="minorEastAsia" w:eastAsiaTheme="minorEastAsia" w:hAnsiTheme="minorEastAsia"/>
                  <w:color w:val="000000" w:themeColor="text1"/>
                  <w:szCs w:val="21"/>
                </w:rPr>
              </w:pPr>
              <w:r w:rsidRPr="000242D7">
                <w:rPr>
                  <w:rFonts w:asciiTheme="minorEastAsia" w:eastAsiaTheme="minorEastAsia" w:hAnsiTheme="minorEastAsia" w:hint="eastAsia"/>
                  <w:color w:val="000000" w:themeColor="text1"/>
                  <w:szCs w:val="21"/>
                </w:rPr>
                <w:t xml:space="preserve">报告期，公司强化了新产业发展的组织、人员、融资、投资保障，坚定推动业务结构调整。在多元化工程方面，积极参与到多行业领域总包工程市场竞争，不断积累行业经验；海外水泥投资方面，对多个项目进行了投资环境考察、市场调研、合作洽谈，方案设计等工作，为项目落地积极准备；矿业装备与工程业务方面，完成了德国HAZEMAG股权二期收购，对双方协同在矿业装备工程领域发展做了积极筹划；节能环保业务方面，公司水泥窑协同处置废弃物、工业收尘、脱硫脱硝等业务稳步发展的同时，设立了环保事业部，启动了对安徽节源环保科技有限公司的并购，目前已上报中国证监会核准。并购完成后，公司将积极发挥安徽节源的核心优势，加快在节能环保领域的差异化发展，有效推动公司结构调整、转型升级。 </w:t>
              </w:r>
              <w:r w:rsidRPr="000242D7">
                <w:rPr>
                  <w:rFonts w:asciiTheme="minorEastAsia" w:eastAsiaTheme="minorEastAsia" w:hAnsiTheme="minorEastAsia" w:hint="eastAsia"/>
                  <w:b/>
                  <w:color w:val="000000" w:themeColor="text1"/>
                  <w:szCs w:val="21"/>
                </w:rPr>
                <w:t xml:space="preserve"> </w:t>
              </w:r>
            </w:p>
            <w:p w:rsidR="000242D7" w:rsidRPr="000242D7" w:rsidRDefault="000242D7" w:rsidP="000242D7">
              <w:pPr>
                <w:ind w:firstLineChars="204" w:firstLine="430"/>
                <w:rPr>
                  <w:rFonts w:asciiTheme="minorEastAsia" w:eastAsiaTheme="minorEastAsia" w:hAnsiTheme="minorEastAsia"/>
                  <w:b/>
                  <w:color w:val="000000" w:themeColor="text1"/>
                  <w:szCs w:val="21"/>
                </w:rPr>
              </w:pPr>
              <w:r w:rsidRPr="000242D7">
                <w:rPr>
                  <w:rFonts w:asciiTheme="minorEastAsia" w:eastAsiaTheme="minorEastAsia" w:hAnsiTheme="minorEastAsia" w:hint="eastAsia"/>
                  <w:b/>
                  <w:color w:val="000000" w:themeColor="text1"/>
                  <w:szCs w:val="21"/>
                </w:rPr>
                <w:t>3、基础管理及战略管</w:t>
              </w:r>
              <w:proofErr w:type="gramStart"/>
              <w:r w:rsidRPr="000242D7">
                <w:rPr>
                  <w:rFonts w:asciiTheme="minorEastAsia" w:eastAsiaTheme="minorEastAsia" w:hAnsiTheme="minorEastAsia" w:hint="eastAsia"/>
                  <w:b/>
                  <w:color w:val="000000" w:themeColor="text1"/>
                  <w:szCs w:val="21"/>
                </w:rPr>
                <w:t>控职能强化</w:t>
              </w:r>
              <w:proofErr w:type="gramEnd"/>
            </w:p>
            <w:p w:rsidR="00877E76" w:rsidRPr="000242D7" w:rsidRDefault="000242D7" w:rsidP="000242D7">
              <w:pPr>
                <w:ind w:firstLineChars="204" w:firstLine="428"/>
                <w:rPr>
                  <w:rFonts w:ascii="仿宋_GB2312" w:eastAsia="仿宋_GB2312"/>
                  <w:color w:val="000000" w:themeColor="text1"/>
                  <w:sz w:val="24"/>
                </w:rPr>
              </w:pPr>
              <w:r w:rsidRPr="000242D7">
                <w:rPr>
                  <w:rFonts w:asciiTheme="minorEastAsia" w:eastAsiaTheme="minorEastAsia" w:hAnsiTheme="minorEastAsia" w:hint="eastAsia"/>
                  <w:color w:val="000000" w:themeColor="text1"/>
                  <w:szCs w:val="21"/>
                </w:rPr>
                <w:t>报告期，公司不断深化管理职能、优化管理流程、完善管理制度。围绕成本控制积极建设完善项目对标体系、预算管理体系；围绕效率提升，积极提升管理信息化水平、清理低效无效资产、调整优化组织架构、以专项审计促管理提升；围绕业务结构调整，积极梳理人力资源现状，推动人力资源更好地适应公司战略发展。</w:t>
              </w:r>
              <w:r w:rsidRPr="000A522B">
                <w:rPr>
                  <w:rFonts w:ascii="仿宋_GB2312" w:eastAsia="仿宋_GB2312" w:hint="eastAsia"/>
                  <w:color w:val="000000" w:themeColor="text1"/>
                  <w:sz w:val="24"/>
                </w:rPr>
                <w:t xml:space="preserve"> </w:t>
              </w:r>
            </w:p>
          </w:sdtContent>
        </w:sdt>
        <w:p w:rsidR="00877E76" w:rsidRDefault="006C56A1">
          <w:pPr>
            <w:rPr>
              <w:rFonts w:asciiTheme="minorEastAsia" w:eastAsiaTheme="minorEastAsia" w:hAnsiTheme="minorEastAsia"/>
            </w:rPr>
          </w:pPr>
        </w:p>
      </w:sdtContent>
    </w:sdt>
    <w:p w:rsidR="009E00B1" w:rsidRDefault="00464F01" w:rsidP="00464F01">
      <w:pPr>
        <w:pStyle w:val="3"/>
        <w:numPr>
          <w:ilvl w:val="0"/>
          <w:numId w:val="7"/>
        </w:numPr>
      </w:pPr>
      <w:bookmarkStart w:id="20" w:name="_Toc342559738"/>
      <w:bookmarkStart w:id="21" w:name="_Toc342565895"/>
      <w:r>
        <w:rPr>
          <w:rFonts w:hint="eastAsia"/>
        </w:rPr>
        <w:t>主营业务分析</w:t>
      </w:r>
      <w:bookmarkEnd w:id="20"/>
      <w:bookmarkEnd w:id="21"/>
    </w:p>
    <w:p w:rsidR="009E00B1" w:rsidRDefault="00464F01" w:rsidP="00464F01">
      <w:pPr>
        <w:pStyle w:val="4"/>
        <w:numPr>
          <w:ilvl w:val="0"/>
          <w:numId w:val="29"/>
        </w:numPr>
      </w:pPr>
      <w:bookmarkStart w:id="22" w:name="_Toc342559739"/>
      <w:bookmarkStart w:id="23" w:name="_Toc342565896"/>
      <w:r>
        <w:rPr>
          <w:rFonts w:hint="eastAsia"/>
        </w:rPr>
        <w:t>财务报表相关科目变动分析表</w:t>
      </w:r>
      <w:bookmarkEnd w:id="22"/>
      <w:bookmarkEnd w:id="23"/>
    </w:p>
    <w:sdt>
      <w:sdtPr>
        <w:rPr>
          <w:rFonts w:hint="eastAsia"/>
        </w:rPr>
        <w:tag w:val="_GBC_281bf95299804381a41f7dd82e2c19f3"/>
        <w:id w:val="31989629"/>
        <w:lock w:val="sdtLocked"/>
        <w:placeholder>
          <w:docPart w:val="GBC22222222222222222222222222222"/>
        </w:placeholder>
      </w:sdtPr>
      <w:sdtContent>
        <w:p w:rsidR="009E00B1" w:rsidRDefault="00464F01">
          <w:pPr>
            <w:pStyle w:val="a9"/>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319895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319895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g2"/>
            <w:tblW w:w="5000" w:type="pct"/>
            <w:tblLook w:val="04A0"/>
          </w:tblPr>
          <w:tblGrid>
            <w:gridCol w:w="3305"/>
            <w:gridCol w:w="1896"/>
            <w:gridCol w:w="2001"/>
            <w:gridCol w:w="1846"/>
          </w:tblGrid>
          <w:tr w:rsidR="009E00B1" w:rsidTr="009E00B1">
            <w:tc>
              <w:tcPr>
                <w:tcW w:w="1826" w:type="pct"/>
              </w:tcPr>
              <w:p w:rsidR="009E00B1" w:rsidRDefault="00464F01">
                <w:pPr>
                  <w:pStyle w:val="a9"/>
                  <w:ind w:firstLineChars="0" w:firstLine="0"/>
                  <w:rPr>
                    <w:rFonts w:ascii="宋体" w:hAnsi="宋体"/>
                    <w:szCs w:val="21"/>
                  </w:rPr>
                </w:pPr>
                <w:r>
                  <w:rPr>
                    <w:rFonts w:ascii="宋体" w:hAnsi="宋体" w:hint="eastAsia"/>
                    <w:szCs w:val="21"/>
                  </w:rPr>
                  <w:t>科目</w:t>
                </w:r>
              </w:p>
            </w:tc>
            <w:tc>
              <w:tcPr>
                <w:tcW w:w="1048" w:type="pct"/>
                <w:vAlign w:val="center"/>
              </w:tcPr>
              <w:p w:rsidR="009E00B1" w:rsidRDefault="00464F01">
                <w:pPr>
                  <w:pStyle w:val="a9"/>
                  <w:ind w:firstLineChars="0" w:firstLine="0"/>
                  <w:jc w:val="center"/>
                  <w:rPr>
                    <w:rFonts w:ascii="宋体" w:hAnsi="宋体"/>
                    <w:szCs w:val="21"/>
                  </w:rPr>
                </w:pPr>
                <w:r>
                  <w:rPr>
                    <w:rFonts w:ascii="宋体" w:hAnsi="宋体" w:hint="eastAsia"/>
                    <w:szCs w:val="21"/>
                  </w:rPr>
                  <w:t>本期数</w:t>
                </w:r>
              </w:p>
            </w:tc>
            <w:tc>
              <w:tcPr>
                <w:tcW w:w="1106" w:type="pct"/>
                <w:vAlign w:val="center"/>
              </w:tcPr>
              <w:p w:rsidR="009E00B1" w:rsidRDefault="00464F01">
                <w:pPr>
                  <w:pStyle w:val="a9"/>
                  <w:ind w:firstLineChars="0" w:firstLine="0"/>
                  <w:jc w:val="center"/>
                  <w:rPr>
                    <w:rFonts w:ascii="宋体" w:hAnsi="宋体"/>
                    <w:szCs w:val="21"/>
                  </w:rPr>
                </w:pPr>
                <w:r>
                  <w:rPr>
                    <w:rFonts w:ascii="宋体" w:hAnsi="宋体" w:hint="eastAsia"/>
                    <w:szCs w:val="21"/>
                  </w:rPr>
                  <w:t>上年同期数</w:t>
                </w:r>
              </w:p>
            </w:tc>
            <w:tc>
              <w:tcPr>
                <w:tcW w:w="1020" w:type="pct"/>
                <w:vAlign w:val="center"/>
              </w:tcPr>
              <w:p w:rsidR="009E00B1" w:rsidRDefault="00464F01">
                <w:pPr>
                  <w:pStyle w:val="a9"/>
                  <w:ind w:firstLineChars="0" w:firstLine="0"/>
                  <w:jc w:val="center"/>
                  <w:rPr>
                    <w:rFonts w:ascii="宋体" w:hAnsi="宋体"/>
                    <w:szCs w:val="21"/>
                  </w:rPr>
                </w:pPr>
                <w:r>
                  <w:rPr>
                    <w:rFonts w:ascii="宋体" w:hAnsi="宋体" w:hint="eastAsia"/>
                    <w:szCs w:val="21"/>
                  </w:rPr>
                  <w:t>变动比例（%）</w:t>
                </w:r>
              </w:p>
            </w:tc>
          </w:tr>
          <w:tr w:rsidR="009E00B1" w:rsidTr="009E00B1">
            <w:tc>
              <w:tcPr>
                <w:tcW w:w="1826" w:type="pct"/>
              </w:tcPr>
              <w:p w:rsidR="009E00B1" w:rsidRDefault="00464F01">
                <w:pPr>
                  <w:pStyle w:val="a9"/>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283b61edf59b4dbb9b63f6a06d12c146"/>
                <w:id w:val="31989598"/>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9,385,395,238.38</w:t>
                    </w:r>
                  </w:p>
                </w:tc>
              </w:sdtContent>
            </w:sdt>
            <w:sdt>
              <w:sdtPr>
                <w:rPr>
                  <w:rFonts w:ascii="宋体" w:hAnsi="宋体"/>
                  <w:szCs w:val="21"/>
                </w:rPr>
                <w:alias w:val="营业收入"/>
                <w:tag w:val="_GBC_0e0abb8c6f85409f9d259fa06e0bf68f"/>
                <w:id w:val="31989599"/>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10,898,466,116.42</w:t>
                    </w:r>
                  </w:p>
                </w:tc>
              </w:sdtContent>
            </w:sdt>
            <w:sdt>
              <w:sdtPr>
                <w:rPr>
                  <w:rFonts w:ascii="宋体" w:hAnsi="宋体"/>
                  <w:szCs w:val="21"/>
                </w:rPr>
                <w:alias w:val="营业收入本期比上期增减"/>
                <w:tag w:val="_GBC_093d8a02de794f0d9d718943636775de"/>
                <w:id w:val="31989600"/>
                <w:lock w:val="sdtLocked"/>
              </w:sdtPr>
              <w:sdtContent>
                <w:tc>
                  <w:tcPr>
                    <w:tcW w:w="1020" w:type="pct"/>
                  </w:tcPr>
                  <w:p w:rsidR="009E00B1" w:rsidRDefault="00464F01">
                    <w:pPr>
                      <w:pStyle w:val="a9"/>
                      <w:ind w:firstLineChars="0" w:firstLine="0"/>
                      <w:jc w:val="right"/>
                      <w:rPr>
                        <w:rFonts w:ascii="宋体" w:hAnsi="宋体"/>
                        <w:color w:val="FFC000"/>
                        <w:szCs w:val="21"/>
                      </w:rPr>
                    </w:pPr>
                    <w:r>
                      <w:rPr>
                        <w:rFonts w:ascii="宋体" w:hAnsi="宋体"/>
                        <w:szCs w:val="21"/>
                      </w:rPr>
                      <w:t>-13.88%</w:t>
                    </w:r>
                  </w:p>
                </w:tc>
              </w:sdtContent>
            </w:sdt>
          </w:tr>
          <w:tr w:rsidR="009E00B1" w:rsidTr="009E00B1">
            <w:tc>
              <w:tcPr>
                <w:tcW w:w="1826" w:type="pct"/>
              </w:tcPr>
              <w:p w:rsidR="009E00B1" w:rsidRDefault="00464F01">
                <w:pPr>
                  <w:pStyle w:val="a9"/>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f54a70a804014d4abd28005001a963eb"/>
                <w:id w:val="31989601"/>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8,287,291,859.85</w:t>
                    </w:r>
                  </w:p>
                </w:tc>
              </w:sdtContent>
            </w:sdt>
            <w:sdt>
              <w:sdtPr>
                <w:rPr>
                  <w:rFonts w:ascii="宋体" w:hAnsi="宋体"/>
                  <w:szCs w:val="21"/>
                </w:rPr>
                <w:alias w:val="营业成本"/>
                <w:tag w:val="_GBC_2c92b9cfbd8d40c4915f5be6161ee93e"/>
                <w:id w:val="31989602"/>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9,623,439,288.65</w:t>
                    </w:r>
                  </w:p>
                </w:tc>
              </w:sdtContent>
            </w:sdt>
            <w:sdt>
              <w:sdtPr>
                <w:rPr>
                  <w:rFonts w:ascii="宋体" w:hAnsi="宋体"/>
                  <w:szCs w:val="21"/>
                </w:rPr>
                <w:alias w:val="营业成本本期比上期增减"/>
                <w:tag w:val="_GBC_263a2ed169e547d4ba0d6bc2bea8d4d9"/>
                <w:id w:val="31989603"/>
                <w:lock w:val="sdtLocked"/>
              </w:sdtPr>
              <w:sdtContent>
                <w:tc>
                  <w:tcPr>
                    <w:tcW w:w="1020" w:type="pct"/>
                  </w:tcPr>
                  <w:p w:rsidR="009E00B1" w:rsidRDefault="00464F01">
                    <w:pPr>
                      <w:pStyle w:val="a9"/>
                      <w:ind w:firstLineChars="0" w:firstLine="0"/>
                      <w:jc w:val="right"/>
                      <w:rPr>
                        <w:rFonts w:ascii="宋体" w:hAnsi="宋体"/>
                        <w:szCs w:val="21"/>
                      </w:rPr>
                    </w:pPr>
                    <w:r>
                      <w:rPr>
                        <w:rFonts w:ascii="宋体" w:hAnsi="宋体"/>
                        <w:szCs w:val="21"/>
                      </w:rPr>
                      <w:t>-13.88%</w:t>
                    </w:r>
                  </w:p>
                </w:tc>
              </w:sdtContent>
            </w:sdt>
          </w:tr>
          <w:tr w:rsidR="009E00B1" w:rsidTr="009E00B1">
            <w:tc>
              <w:tcPr>
                <w:tcW w:w="1826" w:type="pct"/>
              </w:tcPr>
              <w:p w:rsidR="009E00B1" w:rsidRDefault="00464F01">
                <w:pPr>
                  <w:pStyle w:val="a9"/>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c6823e89e06348839959d57edf210be4"/>
                <w:id w:val="31989604"/>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122,362,985.88</w:t>
                    </w:r>
                  </w:p>
                </w:tc>
              </w:sdtContent>
            </w:sdt>
            <w:sdt>
              <w:sdtPr>
                <w:rPr>
                  <w:rFonts w:ascii="宋体" w:hAnsi="宋体"/>
                  <w:szCs w:val="21"/>
                </w:rPr>
                <w:alias w:val="销售费用"/>
                <w:tag w:val="_GBC_2318ec79af8e475fbbdf13fa642a04e5"/>
                <w:id w:val="31989605"/>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88,778,956.28</w:t>
                    </w:r>
                  </w:p>
                </w:tc>
              </w:sdtContent>
            </w:sdt>
            <w:sdt>
              <w:sdtPr>
                <w:rPr>
                  <w:rFonts w:ascii="宋体" w:hAnsi="宋体"/>
                  <w:szCs w:val="21"/>
                </w:rPr>
                <w:alias w:val="销售费用本期比上期增减"/>
                <w:tag w:val="_GBC_cf5dfa2e5d5b4d4b89f011c5aeb118b0"/>
                <w:id w:val="31989606"/>
                <w:lock w:val="sdtLocked"/>
              </w:sdtPr>
              <w:sdtContent>
                <w:tc>
                  <w:tcPr>
                    <w:tcW w:w="1020" w:type="pct"/>
                  </w:tcPr>
                  <w:p w:rsidR="009E00B1" w:rsidRDefault="00464F01">
                    <w:pPr>
                      <w:pStyle w:val="a9"/>
                      <w:ind w:firstLineChars="0" w:firstLine="0"/>
                      <w:jc w:val="right"/>
                      <w:rPr>
                        <w:rFonts w:ascii="宋体" w:hAnsi="宋体"/>
                        <w:szCs w:val="21"/>
                      </w:rPr>
                    </w:pPr>
                    <w:r>
                      <w:rPr>
                        <w:rFonts w:ascii="宋体" w:hAnsi="宋体"/>
                        <w:szCs w:val="21"/>
                      </w:rPr>
                      <w:t>37.83%</w:t>
                    </w:r>
                  </w:p>
                </w:tc>
              </w:sdtContent>
            </w:sdt>
          </w:tr>
          <w:tr w:rsidR="009E00B1" w:rsidTr="009E00B1">
            <w:tc>
              <w:tcPr>
                <w:tcW w:w="1826" w:type="pct"/>
              </w:tcPr>
              <w:p w:rsidR="009E00B1" w:rsidRDefault="00464F01">
                <w:pPr>
                  <w:pStyle w:val="a9"/>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00089b2a95df421f93517681aec1cee3"/>
                <w:id w:val="31989607"/>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599,824,800.68</w:t>
                    </w:r>
                  </w:p>
                </w:tc>
              </w:sdtContent>
            </w:sdt>
            <w:sdt>
              <w:sdtPr>
                <w:rPr>
                  <w:rFonts w:ascii="宋体" w:hAnsi="宋体"/>
                  <w:szCs w:val="21"/>
                </w:rPr>
                <w:alias w:val="管理费用"/>
                <w:tag w:val="_GBC_0156f37ce44c44c18405916264b3e9e7"/>
                <w:id w:val="31989608"/>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605,851,612.51</w:t>
                    </w:r>
                  </w:p>
                </w:tc>
              </w:sdtContent>
            </w:sdt>
            <w:sdt>
              <w:sdtPr>
                <w:rPr>
                  <w:rFonts w:ascii="宋体" w:hAnsi="宋体"/>
                  <w:szCs w:val="21"/>
                </w:rPr>
                <w:alias w:val="管理费用本期比上期增减"/>
                <w:tag w:val="_GBC_057d96f62ed246e69a846591ef421106"/>
                <w:id w:val="31989609"/>
                <w:lock w:val="sdtLocked"/>
              </w:sdtPr>
              <w:sdtContent>
                <w:tc>
                  <w:tcPr>
                    <w:tcW w:w="1020" w:type="pct"/>
                  </w:tcPr>
                  <w:p w:rsidR="009E00B1" w:rsidRDefault="00464F01">
                    <w:pPr>
                      <w:pStyle w:val="a9"/>
                      <w:ind w:firstLineChars="0" w:firstLine="0"/>
                      <w:jc w:val="right"/>
                      <w:rPr>
                        <w:rFonts w:ascii="宋体" w:hAnsi="宋体"/>
                        <w:szCs w:val="21"/>
                      </w:rPr>
                    </w:pPr>
                    <w:r>
                      <w:rPr>
                        <w:rFonts w:ascii="宋体" w:hAnsi="宋体"/>
                        <w:szCs w:val="21"/>
                      </w:rPr>
                      <w:t>-0.99%</w:t>
                    </w:r>
                  </w:p>
                </w:tc>
              </w:sdtContent>
            </w:sdt>
          </w:tr>
          <w:tr w:rsidR="009E00B1" w:rsidTr="009E00B1">
            <w:tc>
              <w:tcPr>
                <w:tcW w:w="1826" w:type="pct"/>
              </w:tcPr>
              <w:p w:rsidR="009E00B1" w:rsidRDefault="00464F01">
                <w:pPr>
                  <w:pStyle w:val="a9"/>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4af543a2a63c4b0a875e17456442465d"/>
                <w:id w:val="31989610"/>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-25,033,550.86</w:t>
                    </w:r>
                  </w:p>
                </w:tc>
              </w:sdtContent>
            </w:sdt>
            <w:sdt>
              <w:sdtPr>
                <w:rPr>
                  <w:rFonts w:ascii="宋体" w:hAnsi="宋体"/>
                  <w:szCs w:val="21"/>
                </w:rPr>
                <w:alias w:val="财务费用"/>
                <w:tag w:val="_GBC_74c1e61030ce4f06aa939fdca298084c"/>
                <w:id w:val="31989611"/>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111,111,632.36</w:t>
                    </w:r>
                  </w:p>
                </w:tc>
              </w:sdtContent>
            </w:sdt>
            <w:sdt>
              <w:sdtPr>
                <w:rPr>
                  <w:rFonts w:ascii="宋体" w:hAnsi="宋体"/>
                  <w:szCs w:val="21"/>
                </w:rPr>
                <w:alias w:val="财务费用本期比上期增减"/>
                <w:tag w:val="_GBC_d23ec654384d4f8f8421df66b462f2c0"/>
                <w:id w:val="31989612"/>
                <w:lock w:val="sdtLocked"/>
              </w:sdtPr>
              <w:sdtContent>
                <w:tc>
                  <w:tcPr>
                    <w:tcW w:w="1020" w:type="pct"/>
                  </w:tcPr>
                  <w:p w:rsidR="009E00B1" w:rsidRDefault="00464F01">
                    <w:pPr>
                      <w:pStyle w:val="a9"/>
                      <w:ind w:firstLineChars="0" w:firstLine="0"/>
                      <w:jc w:val="right"/>
                      <w:rPr>
                        <w:rFonts w:ascii="宋体" w:hAnsi="宋体"/>
                        <w:szCs w:val="21"/>
                      </w:rPr>
                    </w:pPr>
                    <w:r>
                      <w:rPr>
                        <w:rFonts w:ascii="宋体" w:hAnsi="宋体"/>
                        <w:szCs w:val="21"/>
                      </w:rPr>
                      <w:t>-122.53%</w:t>
                    </w:r>
                  </w:p>
                </w:tc>
              </w:sdtContent>
            </w:sdt>
          </w:tr>
          <w:tr w:rsidR="009E00B1" w:rsidTr="009E00B1">
            <w:tc>
              <w:tcPr>
                <w:tcW w:w="1826" w:type="pct"/>
              </w:tcPr>
              <w:p w:rsidR="009E00B1" w:rsidRPr="00FD6D8F" w:rsidRDefault="00464F01">
                <w:pPr>
                  <w:pStyle w:val="a9"/>
                  <w:ind w:firstLineChars="0" w:firstLine="0"/>
                  <w:rPr>
                    <w:rFonts w:ascii="宋体" w:hAnsi="宋体"/>
                    <w:szCs w:val="21"/>
                  </w:rPr>
                </w:pPr>
                <w:r w:rsidRPr="00FD6D8F">
                  <w:rPr>
                    <w:rFonts w:ascii="宋体" w:hAnsi="宋体"/>
                    <w:szCs w:val="21"/>
                  </w:rPr>
                  <w:t>经营活动产生的现金流量净额</w:t>
                </w:r>
              </w:p>
            </w:tc>
            <w:sdt>
              <w:sdtPr>
                <w:rPr>
                  <w:rFonts w:ascii="宋体" w:hAnsi="宋体"/>
                  <w:szCs w:val="21"/>
                </w:rPr>
                <w:alias w:val="经营活动现金流量净额"/>
                <w:tag w:val="_GBC_314f2eca333f4bdfa9035ba05dcb0d16"/>
                <w:id w:val="31989613"/>
                <w:lock w:val="sdtLocked"/>
              </w:sdtPr>
              <w:sdtContent>
                <w:tc>
                  <w:tcPr>
                    <w:tcW w:w="1048" w:type="pct"/>
                  </w:tcPr>
                  <w:p w:rsidR="009E00B1" w:rsidRPr="00FD6D8F" w:rsidRDefault="00464F01">
                    <w:pPr>
                      <w:pStyle w:val="a9"/>
                      <w:ind w:firstLineChars="0" w:firstLine="0"/>
                      <w:jc w:val="right"/>
                      <w:rPr>
                        <w:rFonts w:ascii="宋体" w:hAnsi="宋体"/>
                        <w:szCs w:val="21"/>
                      </w:rPr>
                    </w:pPr>
                    <w:r w:rsidRPr="00FD6D8F">
                      <w:rPr>
                        <w:rFonts w:ascii="宋体" w:hAnsi="宋体"/>
                        <w:szCs w:val="21"/>
                      </w:rPr>
                      <w:t>-150,594,719.19</w:t>
                    </w:r>
                  </w:p>
                </w:tc>
              </w:sdtContent>
            </w:sdt>
            <w:sdt>
              <w:sdtPr>
                <w:rPr>
                  <w:rFonts w:ascii="宋体" w:hAnsi="宋体"/>
                  <w:szCs w:val="21"/>
                </w:rPr>
                <w:alias w:val="经营活动现金流量净额"/>
                <w:tag w:val="_GBC_f7f2a915dbbc4320b70bb6d50fb898f1"/>
                <w:id w:val="31989614"/>
                <w:lock w:val="sdtLocked"/>
              </w:sdtPr>
              <w:sdtContent>
                <w:tc>
                  <w:tcPr>
                    <w:tcW w:w="1106" w:type="pct"/>
                  </w:tcPr>
                  <w:p w:rsidR="009E00B1" w:rsidRPr="00FD6D8F" w:rsidRDefault="00464F01">
                    <w:pPr>
                      <w:pStyle w:val="a9"/>
                      <w:ind w:firstLineChars="0" w:firstLine="0"/>
                      <w:jc w:val="right"/>
                      <w:rPr>
                        <w:rFonts w:ascii="宋体" w:hAnsi="宋体"/>
                        <w:szCs w:val="21"/>
                      </w:rPr>
                    </w:pPr>
                    <w:r w:rsidRPr="00FD6D8F">
                      <w:rPr>
                        <w:rFonts w:ascii="宋体" w:hAnsi="宋体"/>
                        <w:szCs w:val="21"/>
                      </w:rPr>
                      <w:t>34,921,666.39</w:t>
                    </w:r>
                  </w:p>
                </w:tc>
              </w:sdtContent>
            </w:sdt>
            <w:sdt>
              <w:sdtPr>
                <w:rPr>
                  <w:rFonts w:ascii="宋体" w:hAnsi="宋体"/>
                  <w:szCs w:val="21"/>
                </w:rPr>
                <w:alias w:val="经营活动现金流量净额本期比上期增减"/>
                <w:tag w:val="_GBC_cf159a552b5f4623b944d2393dec119c"/>
                <w:id w:val="31989615"/>
                <w:lock w:val="sdtLocked"/>
              </w:sdtPr>
              <w:sdtContent>
                <w:tc>
                  <w:tcPr>
                    <w:tcW w:w="1020" w:type="pct"/>
                  </w:tcPr>
                  <w:p w:rsidR="009E00B1" w:rsidRPr="00FD6D8F" w:rsidRDefault="00464F01">
                    <w:pPr>
                      <w:pStyle w:val="a9"/>
                      <w:ind w:firstLineChars="0" w:firstLine="0"/>
                      <w:jc w:val="right"/>
                      <w:rPr>
                        <w:rFonts w:ascii="宋体" w:hAnsi="宋体"/>
                        <w:szCs w:val="21"/>
                      </w:rPr>
                    </w:pPr>
                    <w:r w:rsidRPr="00FD6D8F">
                      <w:rPr>
                        <w:rFonts w:ascii="宋体" w:hAnsi="宋体"/>
                        <w:szCs w:val="21"/>
                      </w:rPr>
                      <w:t>-531.24%</w:t>
                    </w:r>
                  </w:p>
                </w:tc>
              </w:sdtContent>
            </w:sdt>
          </w:tr>
          <w:tr w:rsidR="009E00B1" w:rsidTr="009E00B1">
            <w:tc>
              <w:tcPr>
                <w:tcW w:w="1826" w:type="pct"/>
              </w:tcPr>
              <w:p w:rsidR="009E00B1" w:rsidRPr="00FD6D8F" w:rsidRDefault="00464F01">
                <w:pPr>
                  <w:pStyle w:val="a9"/>
                  <w:ind w:firstLineChars="0" w:firstLine="0"/>
                  <w:rPr>
                    <w:rFonts w:ascii="宋体" w:hAnsi="宋体"/>
                    <w:szCs w:val="21"/>
                  </w:rPr>
                </w:pPr>
                <w:r w:rsidRPr="00FD6D8F">
                  <w:rPr>
                    <w:rFonts w:ascii="宋体" w:hAnsi="宋体"/>
                    <w:szCs w:val="21"/>
                  </w:rPr>
                  <w:t>投资活动产生的现金流量净额</w:t>
                </w:r>
              </w:p>
            </w:tc>
            <w:sdt>
              <w:sdtPr>
                <w:rPr>
                  <w:rFonts w:ascii="宋体" w:hAnsi="宋体"/>
                  <w:szCs w:val="21"/>
                </w:rPr>
                <w:alias w:val="投资活动产生的现金流量净额"/>
                <w:tag w:val="_GBC_889c087d1e4a4e748af568203d735338"/>
                <w:id w:val="31989616"/>
                <w:lock w:val="sdtLocked"/>
              </w:sdtPr>
              <w:sdtContent>
                <w:tc>
                  <w:tcPr>
                    <w:tcW w:w="1048" w:type="pct"/>
                  </w:tcPr>
                  <w:p w:rsidR="009E00B1" w:rsidRPr="00FD6D8F" w:rsidRDefault="00464F01">
                    <w:pPr>
                      <w:pStyle w:val="a9"/>
                      <w:ind w:firstLineChars="0" w:firstLine="0"/>
                      <w:jc w:val="right"/>
                      <w:rPr>
                        <w:rFonts w:ascii="宋体" w:hAnsi="宋体"/>
                        <w:szCs w:val="21"/>
                      </w:rPr>
                    </w:pPr>
                    <w:r w:rsidRPr="00FD6D8F">
                      <w:rPr>
                        <w:rFonts w:ascii="宋体" w:hAnsi="宋体"/>
                        <w:szCs w:val="21"/>
                      </w:rPr>
                      <w:t>-323,136,719.73</w:t>
                    </w:r>
                  </w:p>
                </w:tc>
              </w:sdtContent>
            </w:sdt>
            <w:sdt>
              <w:sdtPr>
                <w:rPr>
                  <w:rFonts w:ascii="宋体" w:hAnsi="宋体"/>
                  <w:szCs w:val="21"/>
                </w:rPr>
                <w:alias w:val="投资活动产生的现金流量净额"/>
                <w:tag w:val="_GBC_486dc36f18cb420ea295042488537484"/>
                <w:id w:val="31989617"/>
                <w:lock w:val="sdtLocked"/>
              </w:sdtPr>
              <w:sdtContent>
                <w:tc>
                  <w:tcPr>
                    <w:tcW w:w="1106" w:type="pct"/>
                  </w:tcPr>
                  <w:p w:rsidR="009E00B1" w:rsidRPr="00FD6D8F" w:rsidRDefault="00464F01">
                    <w:pPr>
                      <w:pStyle w:val="a9"/>
                      <w:ind w:firstLineChars="0" w:firstLine="0"/>
                      <w:jc w:val="right"/>
                      <w:rPr>
                        <w:rFonts w:ascii="宋体" w:hAnsi="宋体"/>
                        <w:szCs w:val="21"/>
                      </w:rPr>
                    </w:pPr>
                    <w:r w:rsidRPr="00FD6D8F">
                      <w:rPr>
                        <w:rFonts w:ascii="宋体" w:hAnsi="宋体"/>
                        <w:szCs w:val="21"/>
                      </w:rPr>
                      <w:t>-498,790,068.51</w:t>
                    </w:r>
                  </w:p>
                </w:tc>
              </w:sdtContent>
            </w:sdt>
            <w:sdt>
              <w:sdtPr>
                <w:rPr>
                  <w:rFonts w:ascii="宋体" w:hAnsi="宋体"/>
                  <w:szCs w:val="21"/>
                </w:rPr>
                <w:alias w:val="投资活动产生的现金流量净额本期比上期增减"/>
                <w:tag w:val="_GBC_56d5b355d724434dbb3684e49a6a889d"/>
                <w:id w:val="31989618"/>
                <w:lock w:val="sdtLocked"/>
              </w:sdtPr>
              <w:sdtContent>
                <w:tc>
                  <w:tcPr>
                    <w:tcW w:w="1020" w:type="pct"/>
                  </w:tcPr>
                  <w:p w:rsidR="009E00B1" w:rsidRPr="00FD6D8F" w:rsidRDefault="00464F01" w:rsidP="00564F65">
                    <w:pPr>
                      <w:pStyle w:val="a9"/>
                      <w:ind w:firstLineChars="0" w:firstLine="0"/>
                      <w:jc w:val="right"/>
                      <w:rPr>
                        <w:rFonts w:ascii="宋体" w:hAnsi="宋体"/>
                        <w:szCs w:val="21"/>
                      </w:rPr>
                    </w:pPr>
                    <w:r w:rsidRPr="00FD6D8F">
                      <w:rPr>
                        <w:rFonts w:ascii="宋体" w:hAnsi="宋体" w:hint="eastAsia"/>
                        <w:szCs w:val="21"/>
                      </w:rPr>
                      <w:t>不适用</w:t>
                    </w:r>
                  </w:p>
                </w:tc>
              </w:sdtContent>
            </w:sdt>
          </w:tr>
          <w:tr w:rsidR="009E00B1" w:rsidTr="009E00B1">
            <w:tc>
              <w:tcPr>
                <w:tcW w:w="1826" w:type="pct"/>
              </w:tcPr>
              <w:p w:rsidR="009E00B1" w:rsidRDefault="00464F01">
                <w:pPr>
                  <w:pStyle w:val="a9"/>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c2196bea72b9429396522dcaa0ee65ab"/>
                <w:id w:val="31989619"/>
                <w:lock w:val="sdtLocked"/>
              </w:sdtPr>
              <w:sdtContent>
                <w:tc>
                  <w:tcPr>
                    <w:tcW w:w="1048" w:type="pct"/>
                  </w:tcPr>
                  <w:p w:rsidR="009E00B1" w:rsidRDefault="00464F01">
                    <w:pPr>
                      <w:pStyle w:val="a9"/>
                      <w:ind w:firstLineChars="0" w:firstLine="0"/>
                      <w:jc w:val="right"/>
                      <w:rPr>
                        <w:rFonts w:ascii="宋体" w:hAnsi="宋体"/>
                        <w:color w:val="FFC000"/>
                        <w:szCs w:val="21"/>
                      </w:rPr>
                    </w:pPr>
                    <w:r>
                      <w:rPr>
                        <w:rFonts w:ascii="宋体" w:hAnsi="宋体"/>
                        <w:szCs w:val="21"/>
                      </w:rPr>
                      <w:t>-45,267,987.19</w:t>
                    </w:r>
                  </w:p>
                </w:tc>
              </w:sdtContent>
            </w:sdt>
            <w:sdt>
              <w:sdtPr>
                <w:rPr>
                  <w:rFonts w:ascii="宋体" w:hAnsi="宋体"/>
                  <w:szCs w:val="21"/>
                </w:rPr>
                <w:alias w:val="筹资活动产生的现金流量净额"/>
                <w:tag w:val="_GBC_c13dcd3681454a1faa3144af4aafe590"/>
                <w:id w:val="31989620"/>
                <w:lock w:val="sdtLocked"/>
              </w:sdtPr>
              <w:sdtContent>
                <w:tc>
                  <w:tcPr>
                    <w:tcW w:w="1106" w:type="pct"/>
                  </w:tcPr>
                  <w:p w:rsidR="009E00B1" w:rsidRDefault="00464F01">
                    <w:pPr>
                      <w:pStyle w:val="a9"/>
                      <w:ind w:firstLineChars="0" w:firstLine="0"/>
                      <w:jc w:val="right"/>
                      <w:rPr>
                        <w:rFonts w:ascii="宋体" w:hAnsi="宋体"/>
                        <w:color w:val="FFC000"/>
                        <w:szCs w:val="21"/>
                      </w:rPr>
                    </w:pPr>
                    <w:r>
                      <w:rPr>
                        <w:rFonts w:ascii="宋体" w:hAnsi="宋体"/>
                        <w:szCs w:val="21"/>
                      </w:rPr>
                      <w:t>715,914,521.17</w:t>
                    </w:r>
                  </w:p>
                </w:tc>
              </w:sdtContent>
            </w:sdt>
            <w:sdt>
              <w:sdtPr>
                <w:rPr>
                  <w:rFonts w:ascii="宋体" w:hAnsi="宋体"/>
                  <w:szCs w:val="21"/>
                </w:rPr>
                <w:alias w:val="筹资活动产生的现金流量净额本期比上期增减"/>
                <w:tag w:val="_GBC_df074cc4ab0f4b61a28f33bbb86160c5"/>
                <w:id w:val="31989621"/>
                <w:lock w:val="sdtLocked"/>
              </w:sdtPr>
              <w:sdtContent>
                <w:tc>
                  <w:tcPr>
                    <w:tcW w:w="1020" w:type="pct"/>
                  </w:tcPr>
                  <w:p w:rsidR="009E00B1" w:rsidRDefault="00464F01">
                    <w:pPr>
                      <w:pStyle w:val="a9"/>
                      <w:ind w:firstLineChars="0" w:firstLine="0"/>
                      <w:jc w:val="right"/>
                      <w:rPr>
                        <w:rFonts w:ascii="宋体" w:hAnsi="宋体"/>
                        <w:szCs w:val="21"/>
                      </w:rPr>
                    </w:pPr>
                    <w:r>
                      <w:rPr>
                        <w:rFonts w:ascii="宋体" w:hAnsi="宋体"/>
                        <w:szCs w:val="21"/>
                      </w:rPr>
                      <w:t>-106.32%</w:t>
                    </w:r>
                  </w:p>
                </w:tc>
              </w:sdtContent>
            </w:sdt>
          </w:tr>
          <w:tr w:rsidR="009E00B1" w:rsidTr="009E00B1">
            <w:tc>
              <w:tcPr>
                <w:tcW w:w="1826" w:type="pct"/>
              </w:tcPr>
              <w:p w:rsidR="009E00B1" w:rsidRDefault="00464F01">
                <w:pPr>
                  <w:pStyle w:val="a9"/>
                  <w:ind w:firstLineChars="0" w:firstLine="0"/>
                  <w:rPr>
                    <w:rFonts w:ascii="宋体" w:hAnsi="宋体"/>
                    <w:szCs w:val="21"/>
                  </w:rPr>
                </w:pPr>
                <w:r w:rsidRPr="005B2C0E">
                  <w:rPr>
                    <w:rFonts w:ascii="宋体" w:hAnsi="宋体" w:hint="eastAsia"/>
                    <w:szCs w:val="21"/>
                  </w:rPr>
                  <w:t>研发支出</w:t>
                </w:r>
              </w:p>
            </w:tc>
            <w:sdt>
              <w:sdtPr>
                <w:rPr>
                  <w:rFonts w:ascii="宋体" w:hAnsi="宋体"/>
                  <w:szCs w:val="21"/>
                </w:rPr>
                <w:alias w:val="研发支出"/>
                <w:tag w:val="_GBC_2fc46c812cc64d43a8185ce9fbe9f9ad"/>
                <w:id w:val="31989622"/>
                <w:lock w:val="sdtLocked"/>
              </w:sdtPr>
              <w:sdtContent>
                <w:tc>
                  <w:tcPr>
                    <w:tcW w:w="1048" w:type="pct"/>
                  </w:tcPr>
                  <w:p w:rsidR="009E00B1" w:rsidRDefault="00464F01">
                    <w:pPr>
                      <w:pStyle w:val="a9"/>
                      <w:ind w:firstLineChars="0" w:firstLine="0"/>
                      <w:jc w:val="right"/>
                      <w:rPr>
                        <w:rFonts w:ascii="宋体" w:hAnsi="宋体"/>
                        <w:szCs w:val="21"/>
                      </w:rPr>
                    </w:pPr>
                    <w:r>
                      <w:rPr>
                        <w:rFonts w:ascii="宋体" w:hAnsi="宋体"/>
                        <w:szCs w:val="21"/>
                      </w:rPr>
                      <w:t>105,823,427.14</w:t>
                    </w:r>
                  </w:p>
                </w:tc>
              </w:sdtContent>
            </w:sdt>
            <w:sdt>
              <w:sdtPr>
                <w:rPr>
                  <w:rFonts w:ascii="宋体" w:hAnsi="宋体"/>
                  <w:szCs w:val="21"/>
                </w:rPr>
                <w:alias w:val="研发支出"/>
                <w:tag w:val="_GBC_db636af56c25488bb3a48f0abc08ed8d"/>
                <w:id w:val="31989623"/>
                <w:lock w:val="sdtLocked"/>
              </w:sdtPr>
              <w:sdtContent>
                <w:tc>
                  <w:tcPr>
                    <w:tcW w:w="1106" w:type="pct"/>
                  </w:tcPr>
                  <w:p w:rsidR="009E00B1" w:rsidRDefault="00464F01" w:rsidP="009E00B1">
                    <w:pPr>
                      <w:pStyle w:val="a9"/>
                      <w:ind w:firstLineChars="0" w:firstLine="0"/>
                      <w:jc w:val="right"/>
                      <w:rPr>
                        <w:rFonts w:ascii="宋体" w:hAnsi="宋体"/>
                        <w:szCs w:val="21"/>
                      </w:rPr>
                    </w:pPr>
                    <w:r>
                      <w:rPr>
                        <w:rFonts w:ascii="宋体" w:hAnsi="宋体"/>
                        <w:szCs w:val="21"/>
                      </w:rPr>
                      <w:t>100,710,097.48</w:t>
                    </w:r>
                  </w:p>
                </w:tc>
              </w:sdtContent>
            </w:sdt>
            <w:sdt>
              <w:sdtPr>
                <w:rPr>
                  <w:rFonts w:ascii="宋体" w:hAnsi="宋体"/>
                  <w:szCs w:val="21"/>
                </w:rPr>
                <w:alias w:val="研发支出本期比上期增减"/>
                <w:tag w:val="_GBC_f9e4029fd6134905bdf1f36fa5276f67"/>
                <w:id w:val="31989624"/>
                <w:lock w:val="sdtLocked"/>
              </w:sdtPr>
              <w:sdtContent>
                <w:tc>
                  <w:tcPr>
                    <w:tcW w:w="1020" w:type="pct"/>
                  </w:tcPr>
                  <w:p w:rsidR="009E00B1" w:rsidRDefault="00464F01" w:rsidP="009E00B1">
                    <w:pPr>
                      <w:pStyle w:val="a9"/>
                      <w:ind w:firstLineChars="0" w:firstLine="0"/>
                      <w:jc w:val="right"/>
                      <w:rPr>
                        <w:rFonts w:ascii="宋体" w:hAnsi="宋体"/>
                        <w:szCs w:val="21"/>
                      </w:rPr>
                    </w:pPr>
                    <w:r>
                      <w:rPr>
                        <w:rFonts w:ascii="宋体" w:hAnsi="宋体" w:hint="eastAsia"/>
                        <w:szCs w:val="21"/>
                      </w:rPr>
                      <w:t>5.08</w:t>
                    </w:r>
                  </w:p>
                </w:tc>
              </w:sdtContent>
            </w:sdt>
          </w:tr>
        </w:tbl>
        <w:p w:rsidR="009E00B1" w:rsidRDefault="00464F01">
          <w:pPr>
            <w:pStyle w:val="a9"/>
            <w:ind w:firstLineChars="0" w:firstLine="0"/>
            <w:jc w:val="left"/>
          </w:pPr>
          <w:r>
            <w:rPr>
              <w:rFonts w:hint="eastAsia"/>
            </w:rPr>
            <w:t>销售费用变动原因说明</w:t>
          </w:r>
          <w:r>
            <w:rPr>
              <w:rFonts w:hint="eastAsia"/>
            </w:rPr>
            <w:t>:</w:t>
          </w:r>
          <w:sdt>
            <w:sdtPr>
              <w:rPr>
                <w:rFonts w:hint="eastAsia"/>
              </w:rPr>
              <w:alias w:val="销售费用变动原因说明"/>
              <w:tag w:val="_GBC_d8f3d3236009445ca57b171f1c954fae"/>
              <w:id w:val="31989625"/>
              <w:lock w:val="sdtLocked"/>
              <w:placeholder>
                <w:docPart w:val="GBC22222222222222222222222222222"/>
              </w:placeholder>
            </w:sdtPr>
            <w:sdtContent>
              <w:r w:rsidRPr="00520604">
                <w:t>销售费用增加主要是德国</w:t>
              </w:r>
              <w:r w:rsidRPr="00520604">
                <w:t>HAZEMAG</w:t>
              </w:r>
              <w:r w:rsidRPr="00520604">
                <w:t>公司纳入合并范围销售费用增加所致；</w:t>
              </w:r>
            </w:sdtContent>
          </w:sdt>
        </w:p>
        <w:p w:rsidR="009E00B1" w:rsidRDefault="00464F01">
          <w:pPr>
            <w:pStyle w:val="a9"/>
            <w:ind w:firstLineChars="0" w:firstLine="0"/>
            <w:jc w:val="left"/>
          </w:pPr>
          <w:r>
            <w:rPr>
              <w:rFonts w:hint="eastAsia"/>
            </w:rPr>
            <w:t>财务费用变动原因说明</w:t>
          </w:r>
          <w:r>
            <w:rPr>
              <w:rFonts w:hint="eastAsia"/>
            </w:rPr>
            <w:t>:</w:t>
          </w:r>
          <w:sdt>
            <w:sdtPr>
              <w:rPr>
                <w:rFonts w:hint="eastAsia"/>
              </w:rPr>
              <w:alias w:val="财务费用变动原因说明"/>
              <w:tag w:val="_GBC_2876360f1d844724b6ba84d6b9756580"/>
              <w:id w:val="31989626"/>
              <w:lock w:val="sdtLocked"/>
              <w:placeholder>
                <w:docPart w:val="GBC22222222222222222222222222222"/>
              </w:placeholder>
            </w:sdtPr>
            <w:sdtContent>
              <w:r w:rsidRPr="00520604">
                <w:rPr>
                  <w:rFonts w:hint="eastAsia"/>
                </w:rPr>
                <w:t>财务费用变动较大主要是去年海外项目并帐形成较大汇兑损失</w:t>
              </w:r>
              <w:r w:rsidR="00D45D4C">
                <w:rPr>
                  <w:rFonts w:hint="eastAsia"/>
                </w:rPr>
                <w:t>；</w:t>
              </w:r>
            </w:sdtContent>
          </w:sdt>
        </w:p>
        <w:p w:rsidR="009E00B1" w:rsidRDefault="00464F01">
          <w:pPr>
            <w:pStyle w:val="a9"/>
            <w:ind w:firstLineChars="0" w:firstLine="0"/>
            <w:jc w:val="left"/>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31989627"/>
              <w:lock w:val="sdtLocked"/>
              <w:placeholder>
                <w:docPart w:val="GBC22222222222222222222222222222"/>
              </w:placeholder>
            </w:sdtPr>
            <w:sdtContent>
              <w:r>
                <w:rPr>
                  <w:rFonts w:ascii="宋体" w:hAnsi="宋体"/>
                  <w:szCs w:val="21"/>
                </w:rPr>
                <w:t>经营活动产生的现金流量净额</w:t>
              </w:r>
              <w:r>
                <w:rPr>
                  <w:rFonts w:ascii="宋体" w:hAnsi="宋体" w:hint="eastAsia"/>
                  <w:szCs w:val="21"/>
                </w:rPr>
                <w:t>减少主要是本期末受限资金增加较多所致；</w:t>
              </w:r>
            </w:sdtContent>
          </w:sdt>
        </w:p>
        <w:p w:rsidR="009E00B1" w:rsidRDefault="00464F01">
          <w:pPr>
            <w:pStyle w:val="a9"/>
            <w:ind w:firstLineChars="0" w:firstLine="0"/>
            <w:jc w:val="left"/>
            <w:rPr>
              <w:rFonts w:ascii="宋体" w:hAnsi="宋体"/>
              <w:szCs w:val="21"/>
            </w:rPr>
          </w:pPr>
          <w:r>
            <w:rPr>
              <w:rFonts w:ascii="宋体" w:hAnsi="宋体" w:hint="eastAsia"/>
              <w:szCs w:val="21"/>
            </w:rPr>
            <w:t>投资</w:t>
          </w:r>
          <w:r>
            <w:rPr>
              <w:rFonts w:ascii="宋体" w:hAnsi="宋体"/>
              <w:szCs w:val="21"/>
            </w:rPr>
            <w:t>活动产生的现金</w:t>
          </w:r>
          <w:r>
            <w:rPr>
              <w:rFonts w:ascii="宋体" w:hAnsi="宋体" w:hint="eastAsia"/>
              <w:szCs w:val="21"/>
            </w:rPr>
            <w:t>净流量为负数主要是支付德国HAZEMAG</w:t>
          </w:r>
          <w:r w:rsidR="00D45D4C">
            <w:rPr>
              <w:rFonts w:ascii="宋体" w:hAnsi="宋体" w:hint="eastAsia"/>
              <w:szCs w:val="21"/>
            </w:rPr>
            <w:t>公司第二期并购款；</w:t>
          </w:r>
        </w:p>
        <w:p w:rsidR="009E00B1" w:rsidRDefault="00464F01">
          <w:pPr>
            <w:pStyle w:val="a9"/>
            <w:ind w:firstLineChars="0" w:firstLine="0"/>
            <w:jc w:val="left"/>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31989628"/>
              <w:lock w:val="sdtLocked"/>
              <w:placeholder>
                <w:docPart w:val="GBC22222222222222222222222222222"/>
              </w:placeholder>
            </w:sdtPr>
            <w:sdtContent>
              <w:r>
                <w:rPr>
                  <w:rFonts w:ascii="宋体" w:hAnsi="宋体"/>
                  <w:szCs w:val="21"/>
                </w:rPr>
                <w:t>筹资活动产生的现金流量净额</w:t>
              </w:r>
              <w:r>
                <w:rPr>
                  <w:rFonts w:ascii="宋体" w:hAnsi="宋体" w:hint="eastAsia"/>
                  <w:szCs w:val="21"/>
                </w:rPr>
                <w:t>减少主要是报告期内</w:t>
              </w:r>
              <w:r w:rsidR="00216897">
                <w:rPr>
                  <w:rFonts w:ascii="宋体" w:hAnsi="宋体" w:hint="eastAsia"/>
                  <w:szCs w:val="21"/>
                </w:rPr>
                <w:t>偿还借款所致。</w:t>
              </w:r>
            </w:sdtContent>
          </w:sdt>
        </w:p>
      </w:sdtContent>
    </w:sdt>
    <w:p w:rsidR="009E00B1" w:rsidRDefault="009E00B1">
      <w:pPr>
        <w:pStyle w:val="a9"/>
        <w:ind w:firstLineChars="0" w:firstLine="0"/>
        <w:jc w:val="left"/>
      </w:pPr>
      <w:bookmarkStart w:id="24" w:name="_Toc342565903"/>
      <w:bookmarkStart w:id="25" w:name="_Toc342559755"/>
    </w:p>
    <w:p w:rsidR="009E00B1" w:rsidRDefault="00464F01" w:rsidP="00464F01">
      <w:pPr>
        <w:pStyle w:val="4"/>
        <w:numPr>
          <w:ilvl w:val="0"/>
          <w:numId w:val="29"/>
        </w:numPr>
      </w:pPr>
      <w:r>
        <w:rPr>
          <w:rFonts w:hint="eastAsia"/>
        </w:rPr>
        <w:lastRenderedPageBreak/>
        <w:t>其他</w:t>
      </w:r>
    </w:p>
    <w:sdt>
      <w:sdtPr>
        <w:rPr>
          <w:rFonts w:ascii="宋体" w:hAnsi="宋体" w:cs="宋体"/>
          <w:b w:val="0"/>
          <w:bCs w:val="0"/>
          <w:kern w:val="0"/>
          <w:szCs w:val="22"/>
        </w:rPr>
        <w:tag w:val="_GBC_2346c2f60a0d447bb4e68d1cdeb1ae6e"/>
        <w:id w:val="31989631"/>
        <w:lock w:val="sdtLocked"/>
        <w:placeholder>
          <w:docPart w:val="GBC22222222222222222222222222222"/>
        </w:placeholder>
      </w:sdtPr>
      <w:sdtEndPr>
        <w:rPr>
          <w:rFonts w:hint="eastAsia"/>
          <w:szCs w:val="24"/>
        </w:rPr>
      </w:sdtEndPr>
      <w:sdtContent>
        <w:p w:rsidR="009E00B1" w:rsidRDefault="00464F01" w:rsidP="00464F01">
          <w:pPr>
            <w:pStyle w:val="5"/>
            <w:numPr>
              <w:ilvl w:val="0"/>
              <w:numId w:val="30"/>
            </w:numPr>
          </w:pPr>
          <w:r>
            <w:t>公司利润构成或利润来源发生重大变动的详细说明</w:t>
          </w:r>
        </w:p>
        <w:p w:rsidR="00B36679" w:rsidRDefault="006C56A1" w:rsidP="00216897">
          <w:pPr>
            <w:ind w:firstLineChars="200" w:firstLine="420"/>
          </w:pPr>
          <w:sdt>
            <w:sdtPr>
              <w:rPr>
                <w:rFonts w:hint="eastAsia"/>
              </w:rPr>
              <w:alias w:val="主营业务构成情况的说明"/>
              <w:tag w:val="_GBC_41b59ccce05a44b68f8d6cbcf3c41007"/>
              <w:id w:val="31989630"/>
              <w:lock w:val="sdtLocked"/>
              <w:placeholder>
                <w:docPart w:val="GBC22222222222222222222222222222"/>
              </w:placeholder>
            </w:sdtPr>
            <w:sdtContent>
              <w:r w:rsidR="00216897" w:rsidRPr="000623EB">
                <w:t>2015 年上半年公司实现利润总额</w:t>
              </w:r>
              <w:r w:rsidR="00216897" w:rsidRPr="000623EB">
                <w:rPr>
                  <w:rFonts w:hint="eastAsia"/>
                </w:rPr>
                <w:t>3.69亿</w:t>
              </w:r>
              <w:r w:rsidR="00216897" w:rsidRPr="000623EB">
                <w:t>元，同比</w:t>
              </w:r>
              <w:r w:rsidR="00216897" w:rsidRPr="000623EB">
                <w:rPr>
                  <w:rFonts w:hint="eastAsia"/>
                </w:rPr>
                <w:t xml:space="preserve">下降8.08 </w:t>
              </w:r>
              <w:r w:rsidR="00216897" w:rsidRPr="000623EB">
                <w:t>%，利润构成为公司正常生产经营形成，</w:t>
              </w:r>
              <w:r w:rsidR="00216897" w:rsidRPr="000623EB">
                <w:rPr>
                  <w:rFonts w:hint="eastAsia"/>
                </w:rPr>
                <w:t>无重大变动因素影响。</w:t>
              </w:r>
            </w:sdtContent>
          </w:sdt>
          <w:r w:rsidR="00B36679">
            <w:t xml:space="preserve"> </w:t>
          </w:r>
        </w:p>
      </w:sdtContent>
    </w:sdt>
    <w:p w:rsidR="009E00B1" w:rsidRDefault="00B36679" w:rsidP="00216897">
      <w:pPr>
        <w:ind w:firstLineChars="200" w:firstLine="420"/>
      </w:pPr>
      <w:r>
        <w:t xml:space="preserve"> </w:t>
      </w:r>
    </w:p>
    <w:sdt>
      <w:sdtPr>
        <w:rPr>
          <w:rFonts w:ascii="宋体" w:hAnsi="宋体" w:cs="宋体"/>
          <w:b w:val="0"/>
          <w:bCs w:val="0"/>
          <w:kern w:val="0"/>
          <w:szCs w:val="22"/>
        </w:rPr>
        <w:tag w:val="_GBC_75ffa8ea7f61471db277272a0cbba922"/>
        <w:id w:val="31989633"/>
        <w:lock w:val="sdtLocked"/>
        <w:placeholder>
          <w:docPart w:val="GBC22222222222222222222222222222"/>
        </w:placeholder>
      </w:sdtPr>
      <w:sdtEndPr>
        <w:rPr>
          <w:rFonts w:asciiTheme="minorEastAsia" w:eastAsiaTheme="minorEastAsia" w:hAnsiTheme="minorEastAsia" w:hint="eastAsia"/>
          <w:szCs w:val="24"/>
        </w:rPr>
      </w:sdtEndPr>
      <w:sdtContent>
        <w:p w:rsidR="009E00B1" w:rsidRDefault="00464F01" w:rsidP="00464F01">
          <w:pPr>
            <w:pStyle w:val="5"/>
            <w:numPr>
              <w:ilvl w:val="0"/>
              <w:numId w:val="30"/>
            </w:numPr>
          </w:pPr>
          <w:r>
            <w:t>公司前期各类融资、重大资产重组事项实施进度分析说明</w:t>
          </w:r>
        </w:p>
        <w:sdt>
          <w:sdtPr>
            <w:rPr>
              <w:rFonts w:hint="eastAsia"/>
            </w:rPr>
            <w:alias w:val="公司对规划目标的实施进度进行的分析"/>
            <w:tag w:val="_GBC_25a4d91faee947c48d74b7241b498ee9"/>
            <w:id w:val="31989632"/>
            <w:lock w:val="sdtLocked"/>
            <w:placeholder>
              <w:docPart w:val="GBC22222222222222222222222222222"/>
            </w:placeholder>
          </w:sdtPr>
          <w:sdtEndPr>
            <w:rPr>
              <w:szCs w:val="21"/>
            </w:rPr>
          </w:sdtEndPr>
          <w:sdtContent>
            <w:p w:rsidR="00216897" w:rsidRDefault="00216897" w:rsidP="00216897">
              <w:pPr>
                <w:ind w:firstLineChars="200" w:firstLine="420"/>
              </w:pPr>
              <w:r>
                <w:rPr>
                  <w:rFonts w:hint="eastAsia"/>
                </w:rPr>
                <w:t>2012年8月27日，公司2012年第三次临时股东大会审议通过了《关于发行短期融资券的议案》，同意公司向中国银行间市场交易商协会申请注册发行总规模不超过10亿元人民币的短期（一年期）融资</w:t>
              </w:r>
              <w:proofErr w:type="gramStart"/>
              <w:r>
                <w:rPr>
                  <w:rFonts w:hint="eastAsia"/>
                </w:rPr>
                <w:t>券</w:t>
              </w:r>
              <w:proofErr w:type="gramEnd"/>
              <w:r>
                <w:rPr>
                  <w:rFonts w:hint="eastAsia"/>
                </w:rPr>
                <w:t>。所募集资金主要用于新业务流动资金、置换银行贷款等需要。2013年10月24</w:t>
              </w:r>
              <w:r w:rsidR="00D75F65">
                <w:rPr>
                  <w:rFonts w:hint="eastAsia"/>
                </w:rPr>
                <w:t>日，公司收到银行间市场交易商协会《接受注册通知书》（中</w:t>
              </w:r>
              <w:proofErr w:type="gramStart"/>
              <w:r w:rsidR="00D75F65">
                <w:rPr>
                  <w:rFonts w:hint="eastAsia"/>
                </w:rPr>
                <w:t>市协注</w:t>
              </w:r>
              <w:proofErr w:type="gramEnd"/>
              <w:r w:rsidR="00D75F65">
                <w:rPr>
                  <w:rFonts w:hint="eastAsia"/>
                </w:rPr>
                <w:t>[</w:t>
              </w:r>
              <w:r>
                <w:rPr>
                  <w:rFonts w:hint="eastAsia"/>
                </w:rPr>
                <w:t>2013</w:t>
              </w:r>
              <w:r w:rsidR="00D75F65">
                <w:rPr>
                  <w:rFonts w:hint="eastAsia"/>
                </w:rPr>
                <w:t>]</w:t>
              </w:r>
              <w:r>
                <w:rPr>
                  <w:rFonts w:hint="eastAsia"/>
                </w:rPr>
                <w:t>CP405号）。2014年8月 5 日，公司成功发行2014年第一期短期融资</w:t>
              </w:r>
              <w:proofErr w:type="gramStart"/>
              <w:r>
                <w:rPr>
                  <w:rFonts w:hint="eastAsia"/>
                </w:rPr>
                <w:t>券</w:t>
              </w:r>
              <w:proofErr w:type="gramEnd"/>
              <w:r>
                <w:rPr>
                  <w:rFonts w:hint="eastAsia"/>
                </w:rPr>
                <w:t>，发行额为5亿元。2015年7月20-21日，公司成功发行2015年第一期短期融资</w:t>
              </w:r>
              <w:proofErr w:type="gramStart"/>
              <w:r>
                <w:rPr>
                  <w:rFonts w:hint="eastAsia"/>
                </w:rPr>
                <w:t>券</w:t>
              </w:r>
              <w:proofErr w:type="gramEnd"/>
              <w:r>
                <w:rPr>
                  <w:rFonts w:hint="eastAsia"/>
                </w:rPr>
                <w:t>，发行额为5亿元。</w:t>
              </w:r>
              <w:r w:rsidR="00D75F65">
                <w:rPr>
                  <w:rFonts w:hint="eastAsia"/>
                </w:rPr>
                <w:t>2015年8月6日，公司完成兑付2014年第一期短期融资</w:t>
              </w:r>
              <w:proofErr w:type="gramStart"/>
              <w:r w:rsidR="00D75F65">
                <w:rPr>
                  <w:rFonts w:hint="eastAsia"/>
                </w:rPr>
                <w:t>券</w:t>
              </w:r>
              <w:proofErr w:type="gramEnd"/>
              <w:r w:rsidR="00D75F65">
                <w:rPr>
                  <w:rFonts w:hint="eastAsia"/>
                </w:rPr>
                <w:t>有关工作。截至报告披露日，公司短期融资</w:t>
              </w:r>
              <w:proofErr w:type="gramStart"/>
              <w:r w:rsidR="00D75F65">
                <w:rPr>
                  <w:rFonts w:hint="eastAsia"/>
                </w:rPr>
                <w:t>券</w:t>
              </w:r>
              <w:proofErr w:type="gramEnd"/>
              <w:r w:rsidR="00D75F65">
                <w:rPr>
                  <w:rFonts w:hint="eastAsia"/>
                </w:rPr>
                <w:t>余额为5亿元。</w:t>
              </w:r>
            </w:p>
            <w:p w:rsidR="00B36679" w:rsidRPr="00627C38" w:rsidRDefault="00216897" w:rsidP="00216897">
              <w:pPr>
                <w:ind w:firstLineChars="200" w:firstLine="420"/>
                <w:rPr>
                  <w:szCs w:val="21"/>
                </w:rPr>
              </w:pPr>
              <w:r w:rsidRPr="009D156A">
                <w:rPr>
                  <w:rFonts w:hint="eastAsia"/>
                  <w:szCs w:val="21"/>
                </w:rPr>
                <w:t>2015年5月29日，公司第五届董事会第七次会议审议通过了</w:t>
              </w:r>
              <w:r>
                <w:rPr>
                  <w:rFonts w:hint="eastAsia"/>
                  <w:szCs w:val="21"/>
                </w:rPr>
                <w:t>《关于公司发行股份购买资产并募集配套资金方案的议案》等相关议案。2015年6月17日，公司收到国务院国资委非公开发行股票有关问题的批复。2015年6月23日，公司发行股份购买资产并募集配套资金事宜获得公司2015年第二次临时股东大会批准。2015年6月29日，公司发行股份购买资产并募集配套资金事宜获得中国证监会受理，2015年7月24日，公司</w:t>
              </w:r>
              <w:r w:rsidRPr="00C14103">
                <w:rPr>
                  <w:rFonts w:hint="eastAsia"/>
                  <w:szCs w:val="21"/>
                </w:rPr>
                <w:t>收到《中国证监会行政许可项目审查一次反馈意见通知书</w:t>
              </w:r>
              <w:r>
                <w:rPr>
                  <w:rFonts w:hint="eastAsia"/>
                  <w:szCs w:val="21"/>
                </w:rPr>
                <w:t>》</w:t>
              </w:r>
              <w:r w:rsidR="00627C38">
                <w:rPr>
                  <w:rFonts w:hint="eastAsia"/>
                  <w:szCs w:val="21"/>
                </w:rPr>
                <w:t>，</w:t>
              </w:r>
              <w:r w:rsidR="00627C38" w:rsidRPr="00627C38">
                <w:rPr>
                  <w:rFonts w:hint="eastAsia"/>
                  <w:szCs w:val="21"/>
                </w:rPr>
                <w:t>2015年8月11日，公司向中国证监会提交《</w:t>
              </w:r>
              <w:r w:rsidR="00627C38" w:rsidRPr="00627C38">
                <w:rPr>
                  <w:rFonts w:ascii="Times New Roman" w:hAnsi="Times New Roman" w:hint="eastAsia"/>
                  <w:szCs w:val="21"/>
                </w:rPr>
                <w:t>中国中材国际工程股份有限公司</w:t>
              </w:r>
              <w:r w:rsidR="00627C38" w:rsidRPr="00627C38">
                <w:rPr>
                  <w:rFonts w:asciiTheme="minorEastAsia" w:hAnsiTheme="minorEastAsia" w:hint="eastAsia"/>
                  <w:color w:val="000000" w:themeColor="text1"/>
                  <w:szCs w:val="21"/>
                </w:rPr>
                <w:t>关于中国证监会行政许可项目审查一次反馈意见的回复</w:t>
              </w:r>
              <w:r w:rsidR="00627C38" w:rsidRPr="00627C38">
                <w:rPr>
                  <w:rFonts w:hint="eastAsia"/>
                  <w:szCs w:val="21"/>
                </w:rPr>
                <w:t>》</w:t>
              </w:r>
              <w:r w:rsidRPr="00627C38">
                <w:rPr>
                  <w:rFonts w:hint="eastAsia"/>
                  <w:szCs w:val="21"/>
                </w:rPr>
                <w:t>。截至目前，公司发行股份购买资产并募集配套资金事宜正在有序推进过程中。</w:t>
              </w:r>
            </w:p>
          </w:sdtContent>
        </w:sdt>
        <w:p w:rsidR="009E00B1" w:rsidRDefault="00B36679" w:rsidP="00216897">
          <w:pPr>
            <w:ind w:firstLineChars="200" w:firstLine="420"/>
          </w:pPr>
          <w:r>
            <w:t xml:space="preserve"> </w:t>
          </w:r>
        </w:p>
      </w:sdtContent>
    </w:sdt>
    <w:sdt>
      <w:sdtPr>
        <w:rPr>
          <w:rFonts w:ascii="宋体" w:hAnsi="宋体" w:cs="宋体"/>
          <w:b w:val="0"/>
          <w:bCs w:val="0"/>
          <w:kern w:val="0"/>
          <w:szCs w:val="22"/>
        </w:rPr>
        <w:tag w:val="_GBC_1bfbe4126b5844a68aa066ad39ae4b12"/>
        <w:id w:val="31989635"/>
        <w:lock w:val="sdtLocked"/>
        <w:placeholder>
          <w:docPart w:val="GBC22222222222222222222222222222"/>
        </w:placeholder>
      </w:sdtPr>
      <w:sdtEndPr>
        <w:rPr>
          <w:rFonts w:asciiTheme="minorEastAsia" w:eastAsiaTheme="minorEastAsia" w:hAnsiTheme="minorEastAsia" w:hint="eastAsia"/>
          <w:szCs w:val="24"/>
        </w:rPr>
      </w:sdtEndPr>
      <w:sdtContent>
        <w:p w:rsidR="009E00B1" w:rsidRDefault="00464F01" w:rsidP="00464F01">
          <w:pPr>
            <w:pStyle w:val="5"/>
            <w:numPr>
              <w:ilvl w:val="0"/>
              <w:numId w:val="30"/>
            </w:numPr>
          </w:pPr>
          <w:r>
            <w:t>经营计划进展说明</w:t>
          </w:r>
        </w:p>
        <w:sdt>
          <w:sdtPr>
            <w:rPr>
              <w:rFonts w:hint="eastAsia"/>
            </w:rPr>
            <w:alias w:val="公司回顾总结前期披露的发展战略和经营计划在报告期内的进展，未达到计划目标的情况的解释"/>
            <w:tag w:val="_GBC_5f2ddf0e8b5b480c8143beddb4bdb149"/>
            <w:id w:val="31989634"/>
            <w:lock w:val="sdtLocked"/>
            <w:placeholder>
              <w:docPart w:val="GBC22222222222222222222222222222"/>
            </w:placeholder>
          </w:sdtPr>
          <w:sdtContent>
            <w:p w:rsidR="009E00B1" w:rsidRPr="00216897" w:rsidRDefault="00216897" w:rsidP="00216897">
              <w:pPr>
                <w:autoSpaceDE w:val="0"/>
                <w:autoSpaceDN w:val="0"/>
                <w:adjustRightInd w:val="0"/>
                <w:ind w:firstLineChars="200" w:firstLine="420"/>
                <w:rPr>
                  <w:szCs w:val="21"/>
                </w:rPr>
              </w:pPr>
              <w:r>
                <w:rPr>
                  <w:rFonts w:hint="eastAsia"/>
                  <w:szCs w:val="21"/>
                </w:rPr>
                <w:t>报告期，公司积极组织落实董事会年初确定的年度经营计划，公司生产经营健康稳定运行，经营业绩基本符合预期。</w:t>
              </w:r>
            </w:p>
          </w:sdtContent>
        </w:sdt>
      </w:sdtContent>
    </w:sdt>
    <w:p w:rsidR="009E00B1" w:rsidRDefault="009E00B1"/>
    <w:p w:rsidR="009E00B1" w:rsidRDefault="00464F01" w:rsidP="00464F01">
      <w:pPr>
        <w:pStyle w:val="3"/>
        <w:numPr>
          <w:ilvl w:val="0"/>
          <w:numId w:val="7"/>
        </w:numPr>
      </w:pPr>
      <w:r>
        <w:rPr>
          <w:rFonts w:hint="eastAsia"/>
        </w:rPr>
        <w:t>行业、产品或地区经营情况分析</w:t>
      </w:r>
      <w:bookmarkEnd w:id="24"/>
      <w:bookmarkEnd w:id="25"/>
    </w:p>
    <w:bookmarkStart w:id="26" w:name="_Toc340829716" w:displacedByCustomXml="next"/>
    <w:bookmarkStart w:id="27" w:name="_Toc342559756" w:displacedByCustomXml="next"/>
    <w:bookmarkStart w:id="28" w:name="_Toc342565904" w:displacedByCustomXml="next"/>
    <w:sdt>
      <w:sdtPr>
        <w:rPr>
          <w:rFonts w:ascii="Calibri" w:hAnsi="Calibri" w:cs="宋体"/>
          <w:b w:val="0"/>
          <w:bCs w:val="0"/>
          <w:kern w:val="0"/>
          <w:szCs w:val="22"/>
        </w:rPr>
        <w:tag w:val="_GBC_262be3482e314078a3885395780f6cbc"/>
        <w:id w:val="31989680"/>
        <w:lock w:val="sdtLocked"/>
        <w:placeholder>
          <w:docPart w:val="GBC22222222222222222222222222222"/>
        </w:placeholder>
      </w:sdtPr>
      <w:sdtEndPr>
        <w:rPr>
          <w:rFonts w:ascii="宋体" w:hAnsi="宋体" w:hint="eastAsia"/>
          <w:szCs w:val="24"/>
        </w:rPr>
      </w:sdtEndPr>
      <w:sdtContent>
        <w:p w:rsidR="009E00B1" w:rsidRDefault="00464F01" w:rsidP="00464F01">
          <w:pPr>
            <w:pStyle w:val="4"/>
            <w:numPr>
              <w:ilvl w:val="0"/>
              <w:numId w:val="31"/>
            </w:numPr>
          </w:pPr>
          <w:r>
            <w:t>主营业务</w:t>
          </w:r>
          <w:r>
            <w:rPr>
              <w:rFonts w:hint="eastAsia"/>
            </w:rPr>
            <w:t>分</w:t>
          </w:r>
          <w:r>
            <w:t>行业</w:t>
          </w:r>
          <w:r>
            <w:rPr>
              <w:rFonts w:hint="eastAsia"/>
            </w:rPr>
            <w:t>、分</w:t>
          </w:r>
          <w:r>
            <w:t>产品</w:t>
          </w:r>
          <w:r>
            <w:rPr>
              <w:rFonts w:hint="eastAsia"/>
            </w:rPr>
            <w:t>情况</w:t>
          </w:r>
          <w:bookmarkEnd w:id="28"/>
          <w:bookmarkEnd w:id="27"/>
          <w:bookmarkEnd w:id="26"/>
        </w:p>
        <w:p w:rsidR="009E00B1" w:rsidRDefault="00464F01">
          <w:pPr>
            <w:jc w:val="right"/>
            <w:rPr>
              <w:szCs w:val="21"/>
            </w:rPr>
          </w:pPr>
          <w:r>
            <w:rPr>
              <w:rFonts w:hint="eastAsia"/>
              <w:szCs w:val="21"/>
            </w:rPr>
            <w:t>单位</w:t>
          </w:r>
          <w:r>
            <w:rPr>
              <w:szCs w:val="21"/>
            </w:rPr>
            <w:t>:</w:t>
          </w:r>
          <w:sdt>
            <w:sdtPr>
              <w:rPr>
                <w:szCs w:val="21"/>
              </w:rPr>
              <w:alias w:val="单位：主营业务分行业、分产品情况表"/>
              <w:tag w:val="_GBC_0f860a423c284da6b5fdd945c84e7be7"/>
              <w:id w:val="319896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2d5f29a885f640b78a0bc36927fad30d"/>
              <w:id w:val="319896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g2"/>
            <w:tblW w:w="5000" w:type="pct"/>
            <w:tblLayout w:type="fixed"/>
            <w:tblLook w:val="0000"/>
          </w:tblPr>
          <w:tblGrid>
            <w:gridCol w:w="1241"/>
            <w:gridCol w:w="1989"/>
            <w:gridCol w:w="1987"/>
            <w:gridCol w:w="856"/>
            <w:gridCol w:w="854"/>
            <w:gridCol w:w="1001"/>
            <w:gridCol w:w="1120"/>
          </w:tblGrid>
          <w:tr w:rsidR="009E00B1" w:rsidTr="00763BF3">
            <w:tc>
              <w:tcPr>
                <w:tcW w:w="5000" w:type="pct"/>
                <w:gridSpan w:val="7"/>
              </w:tcPr>
              <w:p w:rsidR="009E00B1" w:rsidRDefault="00464F01" w:rsidP="009E00B1">
                <w:pPr>
                  <w:jc w:val="center"/>
                  <w:rPr>
                    <w:szCs w:val="21"/>
                  </w:rPr>
                </w:pPr>
                <w:bookmarkStart w:id="29" w:name="_Toc342559760"/>
                <w:r>
                  <w:rPr>
                    <w:rFonts w:hint="eastAsia"/>
                    <w:szCs w:val="21"/>
                  </w:rPr>
                  <w:t>主营业务分行业情况</w:t>
                </w:r>
              </w:p>
            </w:tc>
          </w:tr>
          <w:tr w:rsidR="00763BF3" w:rsidTr="00763BF3">
            <w:tc>
              <w:tcPr>
                <w:tcW w:w="685" w:type="pct"/>
                <w:vAlign w:val="center"/>
              </w:tcPr>
              <w:p w:rsidR="009E00B1" w:rsidRDefault="00464F01" w:rsidP="009E00B1">
                <w:pPr>
                  <w:jc w:val="center"/>
                  <w:rPr>
                    <w:szCs w:val="21"/>
                  </w:rPr>
                </w:pPr>
                <w:r>
                  <w:rPr>
                    <w:szCs w:val="21"/>
                  </w:rPr>
                  <w:t>分行业</w:t>
                </w:r>
              </w:p>
            </w:tc>
            <w:tc>
              <w:tcPr>
                <w:tcW w:w="1099" w:type="pct"/>
                <w:vAlign w:val="center"/>
              </w:tcPr>
              <w:p w:rsidR="009E00B1" w:rsidRDefault="00464F01" w:rsidP="009E00B1">
                <w:pPr>
                  <w:jc w:val="center"/>
                  <w:rPr>
                    <w:szCs w:val="21"/>
                  </w:rPr>
                </w:pPr>
                <w:r>
                  <w:rPr>
                    <w:szCs w:val="21"/>
                  </w:rPr>
                  <w:t>营业收入</w:t>
                </w:r>
              </w:p>
            </w:tc>
            <w:tc>
              <w:tcPr>
                <w:tcW w:w="1098" w:type="pct"/>
                <w:vAlign w:val="center"/>
              </w:tcPr>
              <w:p w:rsidR="009E00B1" w:rsidRDefault="00464F01" w:rsidP="009E00B1">
                <w:pPr>
                  <w:jc w:val="center"/>
                  <w:rPr>
                    <w:szCs w:val="21"/>
                  </w:rPr>
                </w:pPr>
                <w:r>
                  <w:rPr>
                    <w:szCs w:val="21"/>
                  </w:rPr>
                  <w:t>营业成本</w:t>
                </w:r>
              </w:p>
            </w:tc>
            <w:tc>
              <w:tcPr>
                <w:tcW w:w="473" w:type="pct"/>
                <w:vAlign w:val="center"/>
              </w:tcPr>
              <w:p w:rsidR="009E00B1" w:rsidRDefault="00464F01" w:rsidP="009E00B1">
                <w:pPr>
                  <w:jc w:val="center"/>
                  <w:rPr>
                    <w:szCs w:val="21"/>
                  </w:rPr>
                </w:pPr>
                <w:r>
                  <w:rPr>
                    <w:rFonts w:hint="eastAsia"/>
                    <w:szCs w:val="21"/>
                  </w:rPr>
                  <w:t>毛利率</w:t>
                </w:r>
                <w:r>
                  <w:rPr>
                    <w:szCs w:val="21"/>
                  </w:rPr>
                  <w:t>（</w:t>
                </w:r>
                <w:r>
                  <w:rPr>
                    <w:rFonts w:hint="eastAsia"/>
                    <w:szCs w:val="21"/>
                  </w:rPr>
                  <w:t>%</w:t>
                </w:r>
                <w:r>
                  <w:rPr>
                    <w:szCs w:val="21"/>
                  </w:rPr>
                  <w:t>）</w:t>
                </w:r>
              </w:p>
            </w:tc>
            <w:tc>
              <w:tcPr>
                <w:tcW w:w="472" w:type="pct"/>
                <w:vAlign w:val="center"/>
              </w:tcPr>
              <w:p w:rsidR="009E00B1" w:rsidRDefault="00464F01" w:rsidP="009E00B1">
                <w:pPr>
                  <w:jc w:val="center"/>
                  <w:rPr>
                    <w:szCs w:val="21"/>
                  </w:rPr>
                </w:pPr>
                <w:r>
                  <w:rPr>
                    <w:szCs w:val="21"/>
                  </w:rPr>
                  <w:t>营业收入比上年增减（</w:t>
                </w:r>
                <w:r>
                  <w:rPr>
                    <w:rFonts w:hint="eastAsia"/>
                    <w:szCs w:val="21"/>
                  </w:rPr>
                  <w:t>%</w:t>
                </w:r>
                <w:r>
                  <w:rPr>
                    <w:szCs w:val="21"/>
                  </w:rPr>
                  <w:t>）</w:t>
                </w:r>
              </w:p>
            </w:tc>
            <w:tc>
              <w:tcPr>
                <w:tcW w:w="553" w:type="pct"/>
                <w:vAlign w:val="center"/>
              </w:tcPr>
              <w:p w:rsidR="009E00B1" w:rsidRDefault="00464F01" w:rsidP="009E00B1">
                <w:pPr>
                  <w:jc w:val="center"/>
                  <w:rPr>
                    <w:szCs w:val="21"/>
                  </w:rPr>
                </w:pPr>
                <w:r>
                  <w:rPr>
                    <w:szCs w:val="21"/>
                  </w:rPr>
                  <w:t>营业成本比上年增减（</w:t>
                </w:r>
                <w:r>
                  <w:rPr>
                    <w:rFonts w:hint="eastAsia"/>
                    <w:szCs w:val="21"/>
                  </w:rPr>
                  <w:t>%</w:t>
                </w:r>
                <w:r>
                  <w:rPr>
                    <w:szCs w:val="21"/>
                  </w:rPr>
                  <w:t>）</w:t>
                </w:r>
              </w:p>
            </w:tc>
            <w:tc>
              <w:tcPr>
                <w:tcW w:w="620" w:type="pct"/>
                <w:vAlign w:val="center"/>
              </w:tcPr>
              <w:p w:rsidR="009E00B1" w:rsidRDefault="00464F01" w:rsidP="009E00B1">
                <w:pPr>
                  <w:jc w:val="center"/>
                  <w:rPr>
                    <w:szCs w:val="21"/>
                  </w:rPr>
                </w:pPr>
                <w:r>
                  <w:rPr>
                    <w:rFonts w:hint="eastAsia"/>
                    <w:szCs w:val="21"/>
                  </w:rPr>
                  <w:t>毛利率</w:t>
                </w:r>
                <w:r>
                  <w:rPr>
                    <w:szCs w:val="21"/>
                  </w:rPr>
                  <w:t>比上年增减（</w:t>
                </w:r>
                <w:r>
                  <w:rPr>
                    <w:rFonts w:hint="eastAsia"/>
                    <w:szCs w:val="21"/>
                  </w:rPr>
                  <w:t>%</w:t>
                </w:r>
                <w:r>
                  <w:rPr>
                    <w:szCs w:val="21"/>
                  </w:rPr>
                  <w:t>）</w:t>
                </w:r>
              </w:p>
            </w:tc>
          </w:tr>
          <w:sdt>
            <w:sdtPr>
              <w:rPr>
                <w:rFonts w:ascii="宋体" w:eastAsiaTheme="minorEastAsia" w:hAnsi="宋体" w:cs="宋体"/>
                <w:kern w:val="0"/>
                <w:szCs w:val="21"/>
              </w:rPr>
              <w:alias w:val="董事会报告出具的分行业主营业务"/>
              <w:tag w:val="_GBC_26c4c026274a424bb4413c675e5bc835"/>
              <w:id w:val="31989647"/>
              <w:lock w:val="sdtLocked"/>
            </w:sdtPr>
            <w:sdtEndPr>
              <w:rPr>
                <w:color w:val="008000"/>
              </w:rPr>
            </w:sdtEndPr>
            <w:sdtContent>
              <w:tr w:rsidR="00763BF3" w:rsidTr="00763BF3">
                <w:sdt>
                  <w:sdtPr>
                    <w:rPr>
                      <w:rFonts w:ascii="宋体" w:eastAsiaTheme="minorEastAsia" w:hAnsi="宋体" w:cs="宋体"/>
                      <w:kern w:val="0"/>
                      <w:szCs w:val="21"/>
                    </w:rPr>
                    <w:alias w:val="董事会报告出具的主营业务分行业名称"/>
                    <w:tag w:val="_GBC_0e75714d909146e18df4600d4b5eb225"/>
                    <w:id w:val="31989640"/>
                    <w:lock w:val="sdtLocked"/>
                  </w:sdtPr>
                  <w:sdtEndPr>
                    <w:rPr>
                      <w:rFonts w:eastAsia="宋体" w:cs="Times New Roman"/>
                      <w:sz w:val="20"/>
                    </w:rPr>
                  </w:sdtEndPr>
                  <w:sdtContent>
                    <w:tc>
                      <w:tcPr>
                        <w:tcW w:w="685" w:type="pct"/>
                      </w:tcPr>
                      <w:p w:rsidR="009E00B1" w:rsidRDefault="00464F01" w:rsidP="009E00B1">
                        <w:pPr>
                          <w:pStyle w:val="a9"/>
                          <w:ind w:firstLineChars="0" w:firstLine="0"/>
                          <w:jc w:val="left"/>
                          <w:rPr>
                            <w:rFonts w:ascii="宋体" w:hAnsi="宋体"/>
                            <w:color w:val="FFC000"/>
                            <w:szCs w:val="21"/>
                          </w:rPr>
                        </w:pPr>
                        <w:r>
                          <w:rPr>
                            <w:rFonts w:ascii="宋体" w:hAnsi="宋体" w:cs="宋体" w:hint="eastAsia"/>
                            <w:szCs w:val="21"/>
                          </w:rPr>
                          <w:t>水泥技术装备及工程服务</w:t>
                        </w:r>
                      </w:p>
                    </w:tc>
                  </w:sdtContent>
                </w:sdt>
                <w:sdt>
                  <w:sdtPr>
                    <w:rPr>
                      <w:szCs w:val="21"/>
                    </w:rPr>
                    <w:alias w:val="董事会报告出具的分行业主营业务收入"/>
                    <w:tag w:val="_GBC_2dcd93803d6e4517976f5f2b0ab255f6"/>
                    <w:id w:val="31989641"/>
                    <w:lock w:val="sdtLocked"/>
                  </w:sdtPr>
                  <w:sdtContent>
                    <w:tc>
                      <w:tcPr>
                        <w:tcW w:w="1099" w:type="pct"/>
                      </w:tcPr>
                      <w:p w:rsidR="009E00B1" w:rsidRDefault="00464F01" w:rsidP="009E00B1">
                        <w:pPr>
                          <w:jc w:val="right"/>
                          <w:rPr>
                            <w:color w:val="008000"/>
                            <w:szCs w:val="21"/>
                          </w:rPr>
                        </w:pPr>
                        <w:r>
                          <w:rPr>
                            <w:szCs w:val="21"/>
                          </w:rPr>
                          <w:t>9,350,773,495.67</w:t>
                        </w:r>
                      </w:p>
                    </w:tc>
                  </w:sdtContent>
                </w:sdt>
                <w:sdt>
                  <w:sdtPr>
                    <w:rPr>
                      <w:szCs w:val="21"/>
                    </w:rPr>
                    <w:alias w:val="董事会报告出具的分行业主营业务成本"/>
                    <w:tag w:val="_GBC_f8000a65451040558c89835711713dbd"/>
                    <w:id w:val="31989642"/>
                    <w:lock w:val="sdtLocked"/>
                  </w:sdtPr>
                  <w:sdtContent>
                    <w:tc>
                      <w:tcPr>
                        <w:tcW w:w="1098" w:type="pct"/>
                      </w:tcPr>
                      <w:p w:rsidR="009E00B1" w:rsidRDefault="00464F01" w:rsidP="009E00B1">
                        <w:pPr>
                          <w:jc w:val="right"/>
                          <w:rPr>
                            <w:color w:val="008000"/>
                            <w:szCs w:val="21"/>
                          </w:rPr>
                        </w:pPr>
                        <w:r>
                          <w:rPr>
                            <w:szCs w:val="21"/>
                          </w:rPr>
                          <w:t>8,280,203,872.87</w:t>
                        </w:r>
                      </w:p>
                    </w:tc>
                  </w:sdtContent>
                </w:sdt>
                <w:sdt>
                  <w:sdtPr>
                    <w:rPr>
                      <w:szCs w:val="21"/>
                    </w:rPr>
                    <w:alias w:val="董事会报告出具的分行业主营业务毛利率"/>
                    <w:tag w:val="_GBC_ec9b4b02e68f4b08805d108356f2381f"/>
                    <w:id w:val="31989643"/>
                    <w:lock w:val="sdtLocked"/>
                  </w:sdtPr>
                  <w:sdtContent>
                    <w:tc>
                      <w:tcPr>
                        <w:tcW w:w="473" w:type="pct"/>
                      </w:tcPr>
                      <w:p w:rsidR="009E00B1" w:rsidRDefault="00464F01" w:rsidP="009E00B1">
                        <w:pPr>
                          <w:jc w:val="right"/>
                          <w:rPr>
                            <w:color w:val="008000"/>
                            <w:szCs w:val="21"/>
                          </w:rPr>
                        </w:pPr>
                        <w:r>
                          <w:rPr>
                            <w:szCs w:val="21"/>
                          </w:rPr>
                          <w:t>11.45</w:t>
                        </w:r>
                      </w:p>
                    </w:tc>
                  </w:sdtContent>
                </w:sdt>
                <w:sdt>
                  <w:sdtPr>
                    <w:rPr>
                      <w:szCs w:val="21"/>
                    </w:rPr>
                    <w:alias w:val="董事会报告出具的分行业主营业务收入比上年增减"/>
                    <w:tag w:val="_GBC_53422d82e6a34e4bbe744f4b4d75e96b"/>
                    <w:id w:val="31989644"/>
                    <w:lock w:val="sdtLocked"/>
                  </w:sdtPr>
                  <w:sdtContent>
                    <w:tc>
                      <w:tcPr>
                        <w:tcW w:w="472" w:type="pct"/>
                      </w:tcPr>
                      <w:p w:rsidR="009E00B1" w:rsidRDefault="00464F01" w:rsidP="009E00B1">
                        <w:pPr>
                          <w:jc w:val="right"/>
                          <w:rPr>
                            <w:color w:val="008000"/>
                            <w:szCs w:val="21"/>
                          </w:rPr>
                        </w:pPr>
                        <w:r>
                          <w:rPr>
                            <w:szCs w:val="21"/>
                          </w:rPr>
                          <w:t>-13.91</w:t>
                        </w:r>
                      </w:p>
                    </w:tc>
                  </w:sdtContent>
                </w:sdt>
                <w:sdt>
                  <w:sdtPr>
                    <w:rPr>
                      <w:szCs w:val="21"/>
                    </w:rPr>
                    <w:alias w:val="董事会报告出具的分行业主营业务成本比上年增减"/>
                    <w:tag w:val="_GBC_718b73d4a7ac4c4980e17c4771678572"/>
                    <w:id w:val="31989645"/>
                    <w:lock w:val="sdtLocked"/>
                  </w:sdtPr>
                  <w:sdtContent>
                    <w:tc>
                      <w:tcPr>
                        <w:tcW w:w="553" w:type="pct"/>
                      </w:tcPr>
                      <w:p w:rsidR="009E00B1" w:rsidRDefault="00464F01" w:rsidP="009E00B1">
                        <w:pPr>
                          <w:jc w:val="right"/>
                          <w:rPr>
                            <w:color w:val="008000"/>
                            <w:szCs w:val="21"/>
                          </w:rPr>
                        </w:pPr>
                        <w:r>
                          <w:rPr>
                            <w:szCs w:val="21"/>
                          </w:rPr>
                          <w:t>-13.86</w:t>
                        </w:r>
                      </w:p>
                    </w:tc>
                  </w:sdtContent>
                </w:sdt>
                <w:sdt>
                  <w:sdtPr>
                    <w:rPr>
                      <w:szCs w:val="21"/>
                    </w:rPr>
                    <w:alias w:val="董事会报告出具的分行业毛利率比上年增减"/>
                    <w:tag w:val="_GBC_61ab6b4f957c45c7a7eb87e1dce0fd14"/>
                    <w:id w:val="31989646"/>
                    <w:lock w:val="sdtLocked"/>
                  </w:sdtPr>
                  <w:sdtContent>
                    <w:tc>
                      <w:tcPr>
                        <w:tcW w:w="620" w:type="pct"/>
                      </w:tcPr>
                      <w:p w:rsidR="009E00B1" w:rsidRDefault="00464F01" w:rsidP="009E00B1">
                        <w:pPr>
                          <w:jc w:val="right"/>
                          <w:rPr>
                            <w:color w:val="008000"/>
                            <w:szCs w:val="21"/>
                          </w:rPr>
                        </w:pPr>
                        <w:r>
                          <w:rPr>
                            <w:rFonts w:hint="eastAsia"/>
                            <w:szCs w:val="21"/>
                          </w:rPr>
                          <w:t>减少</w:t>
                        </w:r>
                        <w:r>
                          <w:rPr>
                            <w:szCs w:val="21"/>
                          </w:rPr>
                          <w:t>0.05个百分点</w:t>
                        </w:r>
                      </w:p>
                    </w:tc>
                  </w:sdtContent>
                </w:sdt>
              </w:tr>
            </w:sdtContent>
          </w:sdt>
          <w:tr w:rsidR="009E00B1" w:rsidTr="00763BF3">
            <w:tc>
              <w:tcPr>
                <w:tcW w:w="5000" w:type="pct"/>
                <w:gridSpan w:val="7"/>
              </w:tcPr>
              <w:p w:rsidR="009E00B1" w:rsidRDefault="00464F01" w:rsidP="009E00B1">
                <w:pPr>
                  <w:jc w:val="center"/>
                  <w:rPr>
                    <w:szCs w:val="21"/>
                  </w:rPr>
                </w:pPr>
                <w:r>
                  <w:rPr>
                    <w:rFonts w:hint="eastAsia"/>
                    <w:szCs w:val="21"/>
                  </w:rPr>
                  <w:t>主营业务分产品情况</w:t>
                </w:r>
              </w:p>
            </w:tc>
          </w:tr>
          <w:tr w:rsidR="00763BF3" w:rsidTr="00763BF3">
            <w:tc>
              <w:tcPr>
                <w:tcW w:w="686" w:type="pct"/>
                <w:vAlign w:val="center"/>
              </w:tcPr>
              <w:p w:rsidR="009E00B1" w:rsidRDefault="00464F01" w:rsidP="009E00B1">
                <w:pPr>
                  <w:pStyle w:val="a9"/>
                  <w:ind w:firstLineChars="0" w:firstLine="0"/>
                  <w:jc w:val="center"/>
                  <w:rPr>
                    <w:rFonts w:ascii="宋体" w:hAnsi="宋体"/>
                    <w:szCs w:val="21"/>
                  </w:rPr>
                </w:pPr>
                <w:r>
                  <w:rPr>
                    <w:rFonts w:ascii="宋体" w:hAnsi="宋体" w:hint="eastAsia"/>
                    <w:szCs w:val="21"/>
                  </w:rPr>
                  <w:t>分产品</w:t>
                </w:r>
              </w:p>
            </w:tc>
            <w:tc>
              <w:tcPr>
                <w:tcW w:w="1097" w:type="pct"/>
                <w:vAlign w:val="center"/>
              </w:tcPr>
              <w:p w:rsidR="009E00B1" w:rsidRDefault="00464F01" w:rsidP="009E00B1">
                <w:pPr>
                  <w:jc w:val="center"/>
                  <w:rPr>
                    <w:szCs w:val="21"/>
                  </w:rPr>
                </w:pPr>
                <w:r>
                  <w:rPr>
                    <w:rFonts w:hint="eastAsia"/>
                    <w:szCs w:val="21"/>
                  </w:rPr>
                  <w:t>营业收入</w:t>
                </w:r>
              </w:p>
            </w:tc>
            <w:tc>
              <w:tcPr>
                <w:tcW w:w="1098" w:type="pct"/>
                <w:vAlign w:val="center"/>
              </w:tcPr>
              <w:p w:rsidR="009E00B1" w:rsidRDefault="00464F01" w:rsidP="009E00B1">
                <w:pPr>
                  <w:jc w:val="center"/>
                  <w:rPr>
                    <w:szCs w:val="21"/>
                  </w:rPr>
                </w:pPr>
                <w:r>
                  <w:rPr>
                    <w:rFonts w:hint="eastAsia"/>
                    <w:szCs w:val="21"/>
                  </w:rPr>
                  <w:t>营业成本</w:t>
                </w:r>
              </w:p>
            </w:tc>
            <w:tc>
              <w:tcPr>
                <w:tcW w:w="473" w:type="pct"/>
                <w:vAlign w:val="center"/>
              </w:tcPr>
              <w:p w:rsidR="009E00B1" w:rsidRDefault="00464F01" w:rsidP="009E00B1">
                <w:pPr>
                  <w:jc w:val="center"/>
                  <w:rPr>
                    <w:szCs w:val="21"/>
                  </w:rPr>
                </w:pPr>
                <w:r>
                  <w:rPr>
                    <w:rFonts w:hint="eastAsia"/>
                    <w:szCs w:val="21"/>
                  </w:rPr>
                  <w:t>毛利率（%）</w:t>
                </w:r>
              </w:p>
            </w:tc>
            <w:tc>
              <w:tcPr>
                <w:tcW w:w="472" w:type="pct"/>
                <w:vAlign w:val="center"/>
              </w:tcPr>
              <w:p w:rsidR="009E00B1" w:rsidRDefault="00464F01" w:rsidP="009E00B1">
                <w:pPr>
                  <w:jc w:val="center"/>
                  <w:rPr>
                    <w:szCs w:val="21"/>
                  </w:rPr>
                </w:pPr>
                <w:r>
                  <w:rPr>
                    <w:rFonts w:hint="eastAsia"/>
                    <w:szCs w:val="21"/>
                  </w:rPr>
                  <w:t>营业收入比上年增减（%）</w:t>
                </w:r>
              </w:p>
            </w:tc>
            <w:tc>
              <w:tcPr>
                <w:tcW w:w="553" w:type="pct"/>
                <w:vAlign w:val="center"/>
              </w:tcPr>
              <w:p w:rsidR="009E00B1" w:rsidRDefault="00464F01" w:rsidP="009E00B1">
                <w:pPr>
                  <w:jc w:val="center"/>
                  <w:rPr>
                    <w:szCs w:val="21"/>
                  </w:rPr>
                </w:pPr>
                <w:r>
                  <w:rPr>
                    <w:rFonts w:hint="eastAsia"/>
                    <w:szCs w:val="21"/>
                  </w:rPr>
                  <w:t>营业成本比上年增减（%）</w:t>
                </w:r>
              </w:p>
            </w:tc>
            <w:tc>
              <w:tcPr>
                <w:tcW w:w="620" w:type="pct"/>
                <w:vAlign w:val="center"/>
              </w:tcPr>
              <w:p w:rsidR="009E00B1" w:rsidRDefault="00464F01" w:rsidP="009E00B1">
                <w:pPr>
                  <w:jc w:val="center"/>
                  <w:rPr>
                    <w:szCs w:val="21"/>
                  </w:rPr>
                </w:pPr>
                <w:r>
                  <w:rPr>
                    <w:rFonts w:hint="eastAsia"/>
                    <w:szCs w:val="21"/>
                  </w:rPr>
                  <w:t>毛利率</w:t>
                </w:r>
                <w:r>
                  <w:rPr>
                    <w:szCs w:val="21"/>
                  </w:rPr>
                  <w:t>比上年增减</w:t>
                </w:r>
                <w:r>
                  <w:t>（</w:t>
                </w:r>
                <w:r>
                  <w:rPr>
                    <w:rFonts w:hint="eastAsia"/>
                  </w:rPr>
                  <w:t>%</w:t>
                </w:r>
                <w:r>
                  <w:t>）</w:t>
                </w:r>
              </w:p>
            </w:tc>
          </w:tr>
          <w:sdt>
            <w:sdtPr>
              <w:rPr>
                <w:rFonts w:ascii="宋体" w:eastAsiaTheme="minorEastAsia" w:hAnsi="宋体" w:cs="宋体"/>
                <w:kern w:val="0"/>
                <w:szCs w:val="21"/>
              </w:rPr>
              <w:alias w:val="董事会报告出具的分产品主营业务"/>
              <w:tag w:val="_GBC_b05d57296d4f4c20af772841ef23c365"/>
              <w:id w:val="31989655"/>
              <w:lock w:val="sdtLocked"/>
            </w:sdtPr>
            <w:sdtContent>
              <w:tr w:rsidR="00763BF3" w:rsidTr="00763BF3">
                <w:sdt>
                  <w:sdtPr>
                    <w:rPr>
                      <w:rFonts w:ascii="宋体" w:eastAsiaTheme="minorEastAsia" w:hAnsi="宋体" w:cs="宋体"/>
                      <w:kern w:val="0"/>
                      <w:szCs w:val="21"/>
                    </w:rPr>
                    <w:alias w:val="董事会报告出具的主营业务分产品名称"/>
                    <w:tag w:val="_GBC_13c8135fa70845f69fac9a8cdd1c8f68"/>
                    <w:id w:val="31989648"/>
                    <w:lock w:val="sdtLocked"/>
                  </w:sdtPr>
                  <w:sdtEndPr>
                    <w:rPr>
                      <w:rFonts w:eastAsia="宋体" w:cs="Times New Roman"/>
                      <w:sz w:val="20"/>
                    </w:rPr>
                  </w:sdtEndPr>
                  <w:sdtContent>
                    <w:tc>
                      <w:tcPr>
                        <w:tcW w:w="686" w:type="pct"/>
                      </w:tcPr>
                      <w:p w:rsidR="009E00B1" w:rsidRDefault="00464F01" w:rsidP="009E00B1">
                        <w:pPr>
                          <w:pStyle w:val="a9"/>
                          <w:ind w:firstLineChars="0" w:firstLine="0"/>
                          <w:jc w:val="left"/>
                          <w:rPr>
                            <w:rFonts w:ascii="宋体" w:hAnsi="宋体"/>
                            <w:szCs w:val="21"/>
                          </w:rPr>
                        </w:pPr>
                        <w:r>
                          <w:rPr>
                            <w:rFonts w:ascii="宋体" w:eastAsiaTheme="minorEastAsia" w:hAnsi="宋体" w:cs="宋体"/>
                            <w:szCs w:val="21"/>
                          </w:rPr>
                          <w:t>水泥生产线土建与安装 </w:t>
                        </w:r>
                      </w:p>
                    </w:tc>
                  </w:sdtContent>
                </w:sdt>
                <w:sdt>
                  <w:sdtPr>
                    <w:rPr>
                      <w:szCs w:val="21"/>
                    </w:rPr>
                    <w:alias w:val="董事会报告出具的分产品主营业务收入"/>
                    <w:tag w:val="_GBC_714d583ab9494c3c93a349c2f0484cc0"/>
                    <w:id w:val="31989649"/>
                    <w:lock w:val="sdtLocked"/>
                  </w:sdtPr>
                  <w:sdtContent>
                    <w:tc>
                      <w:tcPr>
                        <w:tcW w:w="1097" w:type="pct"/>
                      </w:tcPr>
                      <w:p w:rsidR="009E00B1" w:rsidRDefault="00464F01" w:rsidP="009E00B1">
                        <w:pPr>
                          <w:jc w:val="right"/>
                          <w:rPr>
                            <w:szCs w:val="21"/>
                          </w:rPr>
                        </w:pPr>
                        <w:r>
                          <w:rPr>
                            <w:szCs w:val="21"/>
                          </w:rPr>
                          <w:t>4,237,092,977.88</w:t>
                        </w:r>
                      </w:p>
                    </w:tc>
                  </w:sdtContent>
                </w:sdt>
                <w:sdt>
                  <w:sdtPr>
                    <w:rPr>
                      <w:szCs w:val="21"/>
                    </w:rPr>
                    <w:alias w:val="董事会报告出具的分产品主营业务成本"/>
                    <w:tag w:val="_GBC_d4e889f9043542b893b267c2b131c317"/>
                    <w:id w:val="31989650"/>
                    <w:lock w:val="sdtLocked"/>
                  </w:sdtPr>
                  <w:sdtContent>
                    <w:tc>
                      <w:tcPr>
                        <w:tcW w:w="1098" w:type="pct"/>
                      </w:tcPr>
                      <w:p w:rsidR="009E00B1" w:rsidRDefault="00464F01" w:rsidP="009E00B1">
                        <w:pPr>
                          <w:jc w:val="right"/>
                          <w:rPr>
                            <w:szCs w:val="21"/>
                          </w:rPr>
                        </w:pPr>
                        <w:r>
                          <w:rPr>
                            <w:szCs w:val="21"/>
                          </w:rPr>
                          <w:t>3,982,199,188.25</w:t>
                        </w:r>
                      </w:p>
                    </w:tc>
                  </w:sdtContent>
                </w:sdt>
                <w:sdt>
                  <w:sdtPr>
                    <w:rPr>
                      <w:szCs w:val="21"/>
                    </w:rPr>
                    <w:alias w:val="董事会报告出具的分产品主营业务毛利率"/>
                    <w:tag w:val="_GBC_9f4911e9e6cf48d3895d7874c5562f0a"/>
                    <w:id w:val="31989651"/>
                    <w:lock w:val="sdtLocked"/>
                  </w:sdtPr>
                  <w:sdtContent>
                    <w:tc>
                      <w:tcPr>
                        <w:tcW w:w="473" w:type="pct"/>
                      </w:tcPr>
                      <w:p w:rsidR="009E00B1" w:rsidRDefault="00464F01" w:rsidP="009E00B1">
                        <w:pPr>
                          <w:jc w:val="right"/>
                          <w:rPr>
                            <w:szCs w:val="21"/>
                          </w:rPr>
                        </w:pPr>
                        <w:r>
                          <w:rPr>
                            <w:szCs w:val="21"/>
                          </w:rPr>
                          <w:t>6.02</w:t>
                        </w:r>
                      </w:p>
                    </w:tc>
                  </w:sdtContent>
                </w:sdt>
                <w:sdt>
                  <w:sdtPr>
                    <w:rPr>
                      <w:szCs w:val="21"/>
                    </w:rPr>
                    <w:alias w:val="董事会报告出具的分产品主营业务收入比上年增减"/>
                    <w:tag w:val="_GBC_8929dbaad8664051aa015ea717484a27"/>
                    <w:id w:val="31989652"/>
                    <w:lock w:val="sdtLocked"/>
                  </w:sdtPr>
                  <w:sdtContent>
                    <w:tc>
                      <w:tcPr>
                        <w:tcW w:w="472" w:type="pct"/>
                      </w:tcPr>
                      <w:p w:rsidR="009E00B1" w:rsidRDefault="00464F01" w:rsidP="009E00B1">
                        <w:pPr>
                          <w:jc w:val="right"/>
                          <w:rPr>
                            <w:szCs w:val="21"/>
                          </w:rPr>
                        </w:pPr>
                        <w:r>
                          <w:rPr>
                            <w:szCs w:val="21"/>
                          </w:rPr>
                          <w:t>-2.09</w:t>
                        </w:r>
                      </w:p>
                    </w:tc>
                  </w:sdtContent>
                </w:sdt>
                <w:sdt>
                  <w:sdtPr>
                    <w:rPr>
                      <w:szCs w:val="21"/>
                    </w:rPr>
                    <w:alias w:val="董事会报告出具的分产品主营业务成本比上年增减"/>
                    <w:tag w:val="_GBC_3f2862cfd7524e34863420f185b717f4"/>
                    <w:id w:val="31989653"/>
                    <w:lock w:val="sdtLocked"/>
                  </w:sdtPr>
                  <w:sdtContent>
                    <w:tc>
                      <w:tcPr>
                        <w:tcW w:w="553" w:type="pct"/>
                      </w:tcPr>
                      <w:p w:rsidR="009E00B1" w:rsidRDefault="00464F01" w:rsidP="009E00B1">
                        <w:pPr>
                          <w:jc w:val="right"/>
                          <w:rPr>
                            <w:szCs w:val="21"/>
                          </w:rPr>
                        </w:pPr>
                        <w:r>
                          <w:rPr>
                            <w:szCs w:val="21"/>
                          </w:rPr>
                          <w:t>-1.85</w:t>
                        </w:r>
                      </w:p>
                    </w:tc>
                  </w:sdtContent>
                </w:sdt>
                <w:sdt>
                  <w:sdtPr>
                    <w:rPr>
                      <w:szCs w:val="21"/>
                    </w:rPr>
                    <w:alias w:val="董事会报告出具的分产品毛利率比上年增减"/>
                    <w:tag w:val="_GBC_01b8092bb8df4198967a0097144a69e3"/>
                    <w:id w:val="31989654"/>
                    <w:lock w:val="sdtLocked"/>
                  </w:sdtPr>
                  <w:sdtContent>
                    <w:tc>
                      <w:tcPr>
                        <w:tcW w:w="620" w:type="pct"/>
                      </w:tcPr>
                      <w:p w:rsidR="009E00B1" w:rsidRDefault="00464F01" w:rsidP="009E00B1">
                        <w:pPr>
                          <w:jc w:val="right"/>
                          <w:rPr>
                            <w:szCs w:val="21"/>
                          </w:rPr>
                        </w:pPr>
                        <w:r>
                          <w:rPr>
                            <w:szCs w:val="21"/>
                          </w:rPr>
                          <w:t xml:space="preserve"> -0.24 </w:t>
                        </w:r>
                      </w:p>
                    </w:tc>
                  </w:sdtContent>
                </w:sdt>
              </w:tr>
            </w:sdtContent>
          </w:sdt>
          <w:sdt>
            <w:sdtPr>
              <w:rPr>
                <w:rFonts w:ascii="宋体" w:eastAsiaTheme="minorEastAsia" w:hAnsi="宋体" w:cs="宋体"/>
                <w:kern w:val="0"/>
                <w:szCs w:val="21"/>
              </w:rPr>
              <w:alias w:val="董事会报告出具的分产品主营业务"/>
              <w:tag w:val="_GBC_b05d57296d4f4c20af772841ef23c365"/>
              <w:id w:val="31989663"/>
              <w:lock w:val="sdtLocked"/>
            </w:sdtPr>
            <w:sdtContent>
              <w:tr w:rsidR="00763BF3" w:rsidTr="00763BF3">
                <w:sdt>
                  <w:sdtPr>
                    <w:rPr>
                      <w:rFonts w:ascii="宋体" w:eastAsiaTheme="minorEastAsia" w:hAnsi="宋体" w:cs="宋体"/>
                      <w:kern w:val="0"/>
                      <w:szCs w:val="21"/>
                    </w:rPr>
                    <w:alias w:val="董事会报告出具的主营业务分产品名称"/>
                    <w:tag w:val="_GBC_13c8135fa70845f69fac9a8cdd1c8f68"/>
                    <w:id w:val="31989656"/>
                    <w:lock w:val="sdtLocked"/>
                  </w:sdtPr>
                  <w:sdtEndPr>
                    <w:rPr>
                      <w:rFonts w:eastAsia="宋体" w:cs="Times New Roman"/>
                      <w:sz w:val="20"/>
                    </w:rPr>
                  </w:sdtEndPr>
                  <w:sdtContent>
                    <w:tc>
                      <w:tcPr>
                        <w:tcW w:w="686" w:type="pct"/>
                      </w:tcPr>
                      <w:p w:rsidR="009E00B1" w:rsidRDefault="00464F01" w:rsidP="009E00B1">
                        <w:pPr>
                          <w:pStyle w:val="a9"/>
                          <w:ind w:firstLineChars="0" w:firstLine="0"/>
                          <w:jc w:val="left"/>
                          <w:rPr>
                            <w:rFonts w:ascii="宋体" w:hAnsi="宋体"/>
                            <w:szCs w:val="21"/>
                          </w:rPr>
                        </w:pPr>
                        <w:r>
                          <w:rPr>
                            <w:rFonts w:ascii="宋体" w:eastAsiaTheme="minorEastAsia" w:hAnsi="宋体" w:cs="宋体"/>
                            <w:szCs w:val="21"/>
                          </w:rPr>
                          <w:t>机械设备制造与销售 </w:t>
                        </w:r>
                      </w:p>
                    </w:tc>
                  </w:sdtContent>
                </w:sdt>
                <w:sdt>
                  <w:sdtPr>
                    <w:rPr>
                      <w:szCs w:val="21"/>
                    </w:rPr>
                    <w:alias w:val="董事会报告出具的分产品主营业务收入"/>
                    <w:tag w:val="_GBC_714d583ab9494c3c93a349c2f0484cc0"/>
                    <w:id w:val="31989657"/>
                    <w:lock w:val="sdtLocked"/>
                  </w:sdtPr>
                  <w:sdtContent>
                    <w:tc>
                      <w:tcPr>
                        <w:tcW w:w="1097" w:type="pct"/>
                      </w:tcPr>
                      <w:p w:rsidR="009E00B1" w:rsidRDefault="00464F01" w:rsidP="009E00B1">
                        <w:pPr>
                          <w:jc w:val="right"/>
                          <w:rPr>
                            <w:szCs w:val="21"/>
                          </w:rPr>
                        </w:pPr>
                        <w:r>
                          <w:rPr>
                            <w:szCs w:val="21"/>
                          </w:rPr>
                          <w:t>4,880,290,086.87</w:t>
                        </w:r>
                      </w:p>
                    </w:tc>
                  </w:sdtContent>
                </w:sdt>
                <w:sdt>
                  <w:sdtPr>
                    <w:rPr>
                      <w:szCs w:val="21"/>
                    </w:rPr>
                    <w:alias w:val="董事会报告出具的分产品主营业务成本"/>
                    <w:tag w:val="_GBC_d4e889f9043542b893b267c2b131c317"/>
                    <w:id w:val="31989658"/>
                    <w:lock w:val="sdtLocked"/>
                  </w:sdtPr>
                  <w:sdtContent>
                    <w:tc>
                      <w:tcPr>
                        <w:tcW w:w="1098" w:type="pct"/>
                      </w:tcPr>
                      <w:p w:rsidR="009E00B1" w:rsidRDefault="00464F01" w:rsidP="009E00B1">
                        <w:pPr>
                          <w:jc w:val="right"/>
                          <w:rPr>
                            <w:szCs w:val="21"/>
                          </w:rPr>
                        </w:pPr>
                        <w:r>
                          <w:rPr>
                            <w:szCs w:val="21"/>
                          </w:rPr>
                          <w:t>4,144,586,541.27</w:t>
                        </w:r>
                      </w:p>
                    </w:tc>
                  </w:sdtContent>
                </w:sdt>
                <w:sdt>
                  <w:sdtPr>
                    <w:rPr>
                      <w:szCs w:val="21"/>
                    </w:rPr>
                    <w:alias w:val="董事会报告出具的分产品主营业务毛利率"/>
                    <w:tag w:val="_GBC_9f4911e9e6cf48d3895d7874c5562f0a"/>
                    <w:id w:val="31989659"/>
                    <w:lock w:val="sdtLocked"/>
                  </w:sdtPr>
                  <w:sdtContent>
                    <w:tc>
                      <w:tcPr>
                        <w:tcW w:w="473" w:type="pct"/>
                      </w:tcPr>
                      <w:p w:rsidR="009E00B1" w:rsidRDefault="00464F01" w:rsidP="009E00B1">
                        <w:pPr>
                          <w:jc w:val="right"/>
                          <w:rPr>
                            <w:szCs w:val="21"/>
                          </w:rPr>
                        </w:pPr>
                        <w:r>
                          <w:rPr>
                            <w:szCs w:val="21"/>
                          </w:rPr>
                          <w:t>15.07</w:t>
                        </w:r>
                      </w:p>
                    </w:tc>
                  </w:sdtContent>
                </w:sdt>
                <w:sdt>
                  <w:sdtPr>
                    <w:rPr>
                      <w:szCs w:val="21"/>
                    </w:rPr>
                    <w:alias w:val="董事会报告出具的分产品主营业务收入比上年增减"/>
                    <w:tag w:val="_GBC_8929dbaad8664051aa015ea717484a27"/>
                    <w:id w:val="31989660"/>
                    <w:lock w:val="sdtLocked"/>
                  </w:sdtPr>
                  <w:sdtContent>
                    <w:tc>
                      <w:tcPr>
                        <w:tcW w:w="472" w:type="pct"/>
                      </w:tcPr>
                      <w:p w:rsidR="009E00B1" w:rsidRDefault="00464F01" w:rsidP="009E00B1">
                        <w:pPr>
                          <w:jc w:val="right"/>
                          <w:rPr>
                            <w:szCs w:val="21"/>
                          </w:rPr>
                        </w:pPr>
                        <w:r>
                          <w:rPr>
                            <w:szCs w:val="21"/>
                          </w:rPr>
                          <w:t>-23.70</w:t>
                        </w:r>
                      </w:p>
                    </w:tc>
                  </w:sdtContent>
                </w:sdt>
                <w:sdt>
                  <w:sdtPr>
                    <w:rPr>
                      <w:szCs w:val="21"/>
                    </w:rPr>
                    <w:alias w:val="董事会报告出具的分产品主营业务成本比上年增减"/>
                    <w:tag w:val="_GBC_3f2862cfd7524e34863420f185b717f4"/>
                    <w:id w:val="31989661"/>
                    <w:lock w:val="sdtLocked"/>
                  </w:sdtPr>
                  <w:sdtContent>
                    <w:tc>
                      <w:tcPr>
                        <w:tcW w:w="553" w:type="pct"/>
                      </w:tcPr>
                      <w:p w:rsidR="009E00B1" w:rsidRDefault="00464F01" w:rsidP="009E00B1">
                        <w:pPr>
                          <w:jc w:val="right"/>
                          <w:rPr>
                            <w:szCs w:val="21"/>
                          </w:rPr>
                        </w:pPr>
                        <w:r>
                          <w:rPr>
                            <w:szCs w:val="21"/>
                          </w:rPr>
                          <w:t>-23.95</w:t>
                        </w:r>
                      </w:p>
                    </w:tc>
                  </w:sdtContent>
                </w:sdt>
                <w:sdt>
                  <w:sdtPr>
                    <w:rPr>
                      <w:szCs w:val="21"/>
                    </w:rPr>
                    <w:alias w:val="董事会报告出具的分产品毛利率比上年增减"/>
                    <w:tag w:val="_GBC_01b8092bb8df4198967a0097144a69e3"/>
                    <w:id w:val="31989662"/>
                    <w:lock w:val="sdtLocked"/>
                  </w:sdtPr>
                  <w:sdtContent>
                    <w:tc>
                      <w:tcPr>
                        <w:tcW w:w="620" w:type="pct"/>
                      </w:tcPr>
                      <w:p w:rsidR="009E00B1" w:rsidRDefault="00763BF3" w:rsidP="009E00B1">
                        <w:pPr>
                          <w:jc w:val="right"/>
                          <w:rPr>
                            <w:szCs w:val="21"/>
                          </w:rPr>
                        </w:pPr>
                        <w:r>
                          <w:rPr>
                            <w:szCs w:val="21"/>
                          </w:rPr>
                          <w:t>  </w:t>
                        </w:r>
                        <w:r w:rsidR="00464F01">
                          <w:rPr>
                            <w:szCs w:val="21"/>
                          </w:rPr>
                          <w:t xml:space="preserve">0.28 </w:t>
                        </w:r>
                      </w:p>
                    </w:tc>
                  </w:sdtContent>
                </w:sdt>
              </w:tr>
            </w:sdtContent>
          </w:sdt>
          <w:sdt>
            <w:sdtPr>
              <w:rPr>
                <w:rFonts w:ascii="宋体" w:eastAsiaTheme="minorEastAsia" w:hAnsi="宋体" w:cs="宋体"/>
                <w:kern w:val="0"/>
                <w:szCs w:val="21"/>
              </w:rPr>
              <w:alias w:val="董事会报告出具的分产品主营业务"/>
              <w:tag w:val="_GBC_b05d57296d4f4c20af772841ef23c365"/>
              <w:id w:val="31989671"/>
              <w:lock w:val="sdtLocked"/>
            </w:sdtPr>
            <w:sdtContent>
              <w:tr w:rsidR="00763BF3" w:rsidTr="00763BF3">
                <w:sdt>
                  <w:sdtPr>
                    <w:rPr>
                      <w:rFonts w:ascii="宋体" w:eastAsiaTheme="minorEastAsia" w:hAnsi="宋体" w:cs="宋体"/>
                      <w:kern w:val="0"/>
                      <w:szCs w:val="21"/>
                    </w:rPr>
                    <w:alias w:val="董事会报告出具的主营业务分产品名称"/>
                    <w:tag w:val="_GBC_13c8135fa70845f69fac9a8cdd1c8f68"/>
                    <w:id w:val="31989664"/>
                    <w:lock w:val="sdtLocked"/>
                  </w:sdtPr>
                  <w:sdtEndPr>
                    <w:rPr>
                      <w:rFonts w:eastAsia="宋体" w:cs="Times New Roman"/>
                      <w:sz w:val="20"/>
                    </w:rPr>
                  </w:sdtEndPr>
                  <w:sdtContent>
                    <w:tc>
                      <w:tcPr>
                        <w:tcW w:w="686" w:type="pct"/>
                      </w:tcPr>
                      <w:p w:rsidR="009E00B1" w:rsidRDefault="00464F01" w:rsidP="009E00B1">
                        <w:pPr>
                          <w:pStyle w:val="a9"/>
                          <w:ind w:firstLineChars="0" w:firstLine="0"/>
                          <w:jc w:val="left"/>
                          <w:rPr>
                            <w:rFonts w:ascii="宋体" w:hAnsi="宋体"/>
                            <w:szCs w:val="21"/>
                          </w:rPr>
                        </w:pPr>
                        <w:r>
                          <w:rPr>
                            <w:rFonts w:ascii="宋体" w:eastAsiaTheme="minorEastAsia" w:hAnsi="宋体" w:cs="宋体"/>
                            <w:szCs w:val="21"/>
                          </w:rPr>
                          <w:t>设计、技术转让及监理 </w:t>
                        </w:r>
                      </w:p>
                    </w:tc>
                  </w:sdtContent>
                </w:sdt>
                <w:sdt>
                  <w:sdtPr>
                    <w:rPr>
                      <w:szCs w:val="21"/>
                    </w:rPr>
                    <w:alias w:val="董事会报告出具的分产品主营业务收入"/>
                    <w:tag w:val="_GBC_714d583ab9494c3c93a349c2f0484cc0"/>
                    <w:id w:val="31989665"/>
                    <w:lock w:val="sdtLocked"/>
                  </w:sdtPr>
                  <w:sdtContent>
                    <w:tc>
                      <w:tcPr>
                        <w:tcW w:w="1097" w:type="pct"/>
                      </w:tcPr>
                      <w:p w:rsidR="009E00B1" w:rsidRDefault="00464F01" w:rsidP="009E00B1">
                        <w:pPr>
                          <w:jc w:val="right"/>
                          <w:rPr>
                            <w:szCs w:val="21"/>
                          </w:rPr>
                        </w:pPr>
                        <w:r>
                          <w:rPr>
                            <w:szCs w:val="21"/>
                          </w:rPr>
                          <w:t>79,846,569.05</w:t>
                        </w:r>
                      </w:p>
                    </w:tc>
                  </w:sdtContent>
                </w:sdt>
                <w:sdt>
                  <w:sdtPr>
                    <w:rPr>
                      <w:szCs w:val="21"/>
                    </w:rPr>
                    <w:alias w:val="董事会报告出具的分产品主营业务成本"/>
                    <w:tag w:val="_GBC_d4e889f9043542b893b267c2b131c317"/>
                    <w:id w:val="31989666"/>
                    <w:lock w:val="sdtLocked"/>
                  </w:sdtPr>
                  <w:sdtContent>
                    <w:tc>
                      <w:tcPr>
                        <w:tcW w:w="1098" w:type="pct"/>
                      </w:tcPr>
                      <w:p w:rsidR="009E00B1" w:rsidRDefault="00464F01" w:rsidP="009E00B1">
                        <w:pPr>
                          <w:jc w:val="right"/>
                          <w:rPr>
                            <w:szCs w:val="21"/>
                          </w:rPr>
                        </w:pPr>
                        <w:r>
                          <w:rPr>
                            <w:szCs w:val="21"/>
                          </w:rPr>
                          <w:t>53,151,446.96</w:t>
                        </w:r>
                      </w:p>
                    </w:tc>
                  </w:sdtContent>
                </w:sdt>
                <w:sdt>
                  <w:sdtPr>
                    <w:rPr>
                      <w:szCs w:val="21"/>
                    </w:rPr>
                    <w:alias w:val="董事会报告出具的分产品主营业务毛利率"/>
                    <w:tag w:val="_GBC_9f4911e9e6cf48d3895d7874c5562f0a"/>
                    <w:id w:val="31989667"/>
                    <w:lock w:val="sdtLocked"/>
                  </w:sdtPr>
                  <w:sdtContent>
                    <w:tc>
                      <w:tcPr>
                        <w:tcW w:w="473" w:type="pct"/>
                      </w:tcPr>
                      <w:p w:rsidR="009E00B1" w:rsidRDefault="00464F01" w:rsidP="009E00B1">
                        <w:pPr>
                          <w:jc w:val="right"/>
                          <w:rPr>
                            <w:szCs w:val="21"/>
                          </w:rPr>
                        </w:pPr>
                        <w:r>
                          <w:rPr>
                            <w:szCs w:val="21"/>
                          </w:rPr>
                          <w:t>33.43</w:t>
                        </w:r>
                      </w:p>
                    </w:tc>
                  </w:sdtContent>
                </w:sdt>
                <w:sdt>
                  <w:sdtPr>
                    <w:rPr>
                      <w:szCs w:val="21"/>
                    </w:rPr>
                    <w:alias w:val="董事会报告出具的分产品主营业务收入比上年增减"/>
                    <w:tag w:val="_GBC_8929dbaad8664051aa015ea717484a27"/>
                    <w:id w:val="31989668"/>
                    <w:lock w:val="sdtLocked"/>
                  </w:sdtPr>
                  <w:sdtContent>
                    <w:tc>
                      <w:tcPr>
                        <w:tcW w:w="472" w:type="pct"/>
                      </w:tcPr>
                      <w:p w:rsidR="009E00B1" w:rsidRDefault="00464F01" w:rsidP="009E00B1">
                        <w:pPr>
                          <w:jc w:val="right"/>
                          <w:rPr>
                            <w:szCs w:val="21"/>
                          </w:rPr>
                        </w:pPr>
                        <w:r>
                          <w:rPr>
                            <w:szCs w:val="21"/>
                          </w:rPr>
                          <w:t>2.64</w:t>
                        </w:r>
                      </w:p>
                    </w:tc>
                  </w:sdtContent>
                </w:sdt>
                <w:sdt>
                  <w:sdtPr>
                    <w:rPr>
                      <w:szCs w:val="21"/>
                    </w:rPr>
                    <w:alias w:val="董事会报告出具的分产品主营业务成本比上年增减"/>
                    <w:tag w:val="_GBC_3f2862cfd7524e34863420f185b717f4"/>
                    <w:id w:val="31989669"/>
                    <w:lock w:val="sdtLocked"/>
                  </w:sdtPr>
                  <w:sdtContent>
                    <w:tc>
                      <w:tcPr>
                        <w:tcW w:w="553" w:type="pct"/>
                      </w:tcPr>
                      <w:p w:rsidR="009E00B1" w:rsidRDefault="00464F01" w:rsidP="009E00B1">
                        <w:pPr>
                          <w:jc w:val="right"/>
                          <w:rPr>
                            <w:szCs w:val="21"/>
                          </w:rPr>
                        </w:pPr>
                        <w:r>
                          <w:rPr>
                            <w:szCs w:val="21"/>
                          </w:rPr>
                          <w:t>-20.11</w:t>
                        </w:r>
                      </w:p>
                    </w:tc>
                  </w:sdtContent>
                </w:sdt>
                <w:sdt>
                  <w:sdtPr>
                    <w:rPr>
                      <w:szCs w:val="21"/>
                    </w:rPr>
                    <w:alias w:val="董事会报告出具的分产品毛利率比上年增减"/>
                    <w:tag w:val="_GBC_01b8092bb8df4198967a0097144a69e3"/>
                    <w:id w:val="31989670"/>
                    <w:lock w:val="sdtLocked"/>
                  </w:sdtPr>
                  <w:sdtContent>
                    <w:tc>
                      <w:tcPr>
                        <w:tcW w:w="620" w:type="pct"/>
                      </w:tcPr>
                      <w:p w:rsidR="009E00B1" w:rsidRDefault="00763BF3" w:rsidP="009E00B1">
                        <w:pPr>
                          <w:jc w:val="right"/>
                          <w:rPr>
                            <w:szCs w:val="21"/>
                          </w:rPr>
                        </w:pPr>
                        <w:r>
                          <w:rPr>
                            <w:szCs w:val="21"/>
                          </w:rPr>
                          <w:t> </w:t>
                        </w:r>
                        <w:r w:rsidR="00464F01">
                          <w:rPr>
                            <w:szCs w:val="21"/>
                          </w:rPr>
                          <w:t xml:space="preserve">18.96 </w:t>
                        </w:r>
                      </w:p>
                    </w:tc>
                  </w:sdtContent>
                </w:sdt>
              </w:tr>
            </w:sdtContent>
          </w:sdt>
          <w:sdt>
            <w:sdtPr>
              <w:rPr>
                <w:rFonts w:ascii="宋体" w:eastAsiaTheme="minorEastAsia" w:hAnsi="宋体" w:cs="宋体"/>
                <w:kern w:val="0"/>
                <w:szCs w:val="21"/>
              </w:rPr>
              <w:alias w:val="董事会报告出具的分产品主营业务"/>
              <w:tag w:val="_GBC_b05d57296d4f4c20af772841ef23c365"/>
              <w:id w:val="31989679"/>
              <w:lock w:val="sdtLocked"/>
            </w:sdtPr>
            <w:sdtContent>
              <w:tr w:rsidR="00763BF3" w:rsidTr="00763BF3">
                <w:sdt>
                  <w:sdtPr>
                    <w:rPr>
                      <w:rFonts w:ascii="宋体" w:eastAsiaTheme="minorEastAsia" w:hAnsi="宋体" w:cs="宋体"/>
                      <w:kern w:val="0"/>
                      <w:szCs w:val="21"/>
                    </w:rPr>
                    <w:alias w:val="董事会报告出具的主营业务分产品名称"/>
                    <w:tag w:val="_GBC_13c8135fa70845f69fac9a8cdd1c8f68"/>
                    <w:id w:val="31989672"/>
                    <w:lock w:val="sdtLocked"/>
                  </w:sdtPr>
                  <w:sdtEndPr>
                    <w:rPr>
                      <w:rFonts w:eastAsia="宋体" w:cs="Times New Roman"/>
                      <w:sz w:val="20"/>
                    </w:rPr>
                  </w:sdtEndPr>
                  <w:sdtContent>
                    <w:tc>
                      <w:tcPr>
                        <w:tcW w:w="686" w:type="pct"/>
                      </w:tcPr>
                      <w:p w:rsidR="009E00B1" w:rsidRDefault="00464F01" w:rsidP="009E00B1">
                        <w:pPr>
                          <w:pStyle w:val="a9"/>
                          <w:ind w:firstLineChars="0" w:firstLine="0"/>
                          <w:jc w:val="left"/>
                          <w:rPr>
                            <w:rFonts w:ascii="宋体" w:hAnsi="宋体"/>
                            <w:szCs w:val="21"/>
                          </w:rPr>
                        </w:pPr>
                        <w:r>
                          <w:rPr>
                            <w:rFonts w:ascii="宋体" w:eastAsiaTheme="minorEastAsia" w:hAnsi="宋体" w:cs="宋体"/>
                            <w:szCs w:val="21"/>
                          </w:rPr>
                          <w:t>生产运营管理 </w:t>
                        </w:r>
                      </w:p>
                    </w:tc>
                  </w:sdtContent>
                </w:sdt>
                <w:sdt>
                  <w:sdtPr>
                    <w:rPr>
                      <w:szCs w:val="21"/>
                    </w:rPr>
                    <w:alias w:val="董事会报告出具的分产品主营业务收入"/>
                    <w:tag w:val="_GBC_714d583ab9494c3c93a349c2f0484cc0"/>
                    <w:id w:val="31989673"/>
                    <w:lock w:val="sdtLocked"/>
                  </w:sdtPr>
                  <w:sdtContent>
                    <w:tc>
                      <w:tcPr>
                        <w:tcW w:w="1097" w:type="pct"/>
                      </w:tcPr>
                      <w:p w:rsidR="009E00B1" w:rsidRDefault="00464F01" w:rsidP="009E00B1">
                        <w:pPr>
                          <w:jc w:val="right"/>
                          <w:rPr>
                            <w:szCs w:val="21"/>
                          </w:rPr>
                        </w:pPr>
                        <w:r>
                          <w:rPr>
                            <w:szCs w:val="21"/>
                          </w:rPr>
                          <w:t>153,543,861.87</w:t>
                        </w:r>
                      </w:p>
                    </w:tc>
                  </w:sdtContent>
                </w:sdt>
                <w:sdt>
                  <w:sdtPr>
                    <w:rPr>
                      <w:szCs w:val="21"/>
                    </w:rPr>
                    <w:alias w:val="董事会报告出具的分产品主营业务成本"/>
                    <w:tag w:val="_GBC_d4e889f9043542b893b267c2b131c317"/>
                    <w:id w:val="31989674"/>
                    <w:lock w:val="sdtLocked"/>
                  </w:sdtPr>
                  <w:sdtContent>
                    <w:tc>
                      <w:tcPr>
                        <w:tcW w:w="1098" w:type="pct"/>
                      </w:tcPr>
                      <w:p w:rsidR="009E00B1" w:rsidRDefault="00464F01" w:rsidP="009E00B1">
                        <w:pPr>
                          <w:jc w:val="right"/>
                          <w:rPr>
                            <w:szCs w:val="21"/>
                          </w:rPr>
                        </w:pPr>
                        <w:r>
                          <w:rPr>
                            <w:szCs w:val="21"/>
                          </w:rPr>
                          <w:t>100,266,696.39</w:t>
                        </w:r>
                      </w:p>
                    </w:tc>
                  </w:sdtContent>
                </w:sdt>
                <w:sdt>
                  <w:sdtPr>
                    <w:rPr>
                      <w:szCs w:val="21"/>
                    </w:rPr>
                    <w:alias w:val="董事会报告出具的分产品主营业务毛利率"/>
                    <w:tag w:val="_GBC_9f4911e9e6cf48d3895d7874c5562f0a"/>
                    <w:id w:val="31989675"/>
                    <w:lock w:val="sdtLocked"/>
                  </w:sdtPr>
                  <w:sdtContent>
                    <w:tc>
                      <w:tcPr>
                        <w:tcW w:w="473" w:type="pct"/>
                      </w:tcPr>
                      <w:p w:rsidR="009E00B1" w:rsidRDefault="00464F01" w:rsidP="009E00B1">
                        <w:pPr>
                          <w:jc w:val="right"/>
                          <w:rPr>
                            <w:szCs w:val="21"/>
                          </w:rPr>
                        </w:pPr>
                        <w:r>
                          <w:rPr>
                            <w:szCs w:val="21"/>
                          </w:rPr>
                          <w:t>34.70</w:t>
                        </w:r>
                      </w:p>
                    </w:tc>
                  </w:sdtContent>
                </w:sdt>
                <w:sdt>
                  <w:sdtPr>
                    <w:rPr>
                      <w:szCs w:val="21"/>
                    </w:rPr>
                    <w:alias w:val="董事会报告出具的分产品主营业务收入比上年增减"/>
                    <w:tag w:val="_GBC_8929dbaad8664051aa015ea717484a27"/>
                    <w:id w:val="31989676"/>
                    <w:lock w:val="sdtLocked"/>
                  </w:sdtPr>
                  <w:sdtContent>
                    <w:tc>
                      <w:tcPr>
                        <w:tcW w:w="472" w:type="pct"/>
                      </w:tcPr>
                      <w:p w:rsidR="009E00B1" w:rsidRDefault="00464F01" w:rsidP="009E00B1">
                        <w:pPr>
                          <w:jc w:val="right"/>
                          <w:rPr>
                            <w:szCs w:val="21"/>
                          </w:rPr>
                        </w:pPr>
                        <w:r>
                          <w:rPr>
                            <w:szCs w:val="21"/>
                          </w:rPr>
                          <w:t>156.11</w:t>
                        </w:r>
                      </w:p>
                    </w:tc>
                  </w:sdtContent>
                </w:sdt>
                <w:sdt>
                  <w:sdtPr>
                    <w:rPr>
                      <w:szCs w:val="21"/>
                    </w:rPr>
                    <w:alias w:val="董事会报告出具的分产品主营业务成本比上年增减"/>
                    <w:tag w:val="_GBC_3f2862cfd7524e34863420f185b717f4"/>
                    <w:id w:val="31989677"/>
                    <w:lock w:val="sdtLocked"/>
                  </w:sdtPr>
                  <w:sdtContent>
                    <w:tc>
                      <w:tcPr>
                        <w:tcW w:w="553" w:type="pct"/>
                      </w:tcPr>
                      <w:p w:rsidR="009E00B1" w:rsidRDefault="00464F01" w:rsidP="009E00B1">
                        <w:pPr>
                          <w:jc w:val="right"/>
                          <w:rPr>
                            <w:szCs w:val="21"/>
                          </w:rPr>
                        </w:pPr>
                        <w:r>
                          <w:rPr>
                            <w:szCs w:val="21"/>
                          </w:rPr>
                          <w:t>157.24</w:t>
                        </w:r>
                      </w:p>
                    </w:tc>
                  </w:sdtContent>
                </w:sdt>
                <w:sdt>
                  <w:sdtPr>
                    <w:rPr>
                      <w:szCs w:val="21"/>
                    </w:rPr>
                    <w:alias w:val="董事会报告出具的分产品毛利率比上年增减"/>
                    <w:tag w:val="_GBC_01b8092bb8df4198967a0097144a69e3"/>
                    <w:id w:val="31989678"/>
                    <w:lock w:val="sdtLocked"/>
                  </w:sdtPr>
                  <w:sdtContent>
                    <w:tc>
                      <w:tcPr>
                        <w:tcW w:w="620" w:type="pct"/>
                      </w:tcPr>
                      <w:p w:rsidR="009E00B1" w:rsidRDefault="00464F01" w:rsidP="009E00B1">
                        <w:pPr>
                          <w:jc w:val="right"/>
                          <w:rPr>
                            <w:szCs w:val="21"/>
                          </w:rPr>
                        </w:pPr>
                        <w:r>
                          <w:rPr>
                            <w:szCs w:val="21"/>
                          </w:rPr>
                          <w:t xml:space="preserve"> -0.29 </w:t>
                        </w:r>
                      </w:p>
                    </w:tc>
                  </w:sdtContent>
                </w:sdt>
              </w:tr>
            </w:sdtContent>
          </w:sdt>
        </w:tbl>
        <w:p w:rsidR="009E00B1" w:rsidRDefault="006C56A1"/>
      </w:sdtContent>
    </w:sdt>
    <w:p w:rsidR="009E00B1" w:rsidRDefault="009E00B1"/>
    <w:sdt>
      <w:sdtPr>
        <w:rPr>
          <w:rFonts w:ascii="Calibri" w:hAnsi="Calibri" w:cs="宋体"/>
          <w:b w:val="0"/>
          <w:bCs w:val="0"/>
          <w:kern w:val="0"/>
          <w:szCs w:val="22"/>
        </w:rPr>
        <w:tag w:val="_GBC_db0ef6def7ba4613809a0abca329f196"/>
        <w:id w:val="31989691"/>
        <w:lock w:val="sdtLocked"/>
        <w:placeholder>
          <w:docPart w:val="GBC22222222222222222222222222222"/>
        </w:placeholder>
      </w:sdtPr>
      <w:sdtEndPr>
        <w:rPr>
          <w:rFonts w:ascii="宋体" w:hAnsi="宋体" w:hint="eastAsia"/>
          <w:szCs w:val="24"/>
        </w:rPr>
      </w:sdtEndPr>
      <w:sdtContent>
        <w:p w:rsidR="009E00B1" w:rsidRDefault="00464F01" w:rsidP="00464F01">
          <w:pPr>
            <w:pStyle w:val="4"/>
            <w:numPr>
              <w:ilvl w:val="0"/>
              <w:numId w:val="31"/>
            </w:numPr>
          </w:pPr>
          <w:r>
            <w:t>主营业务分地区情况</w:t>
          </w:r>
        </w:p>
        <w:p w:rsidR="009E00B1" w:rsidRDefault="00464F01">
          <w:pPr>
            <w:jc w:val="right"/>
          </w:pPr>
          <w:r>
            <w:rPr>
              <w:rFonts w:hint="eastAsia"/>
            </w:rPr>
            <w:t>单位：</w:t>
          </w:r>
          <w:sdt>
            <w:sdtPr>
              <w:rPr>
                <w:rFonts w:hint="eastAsia"/>
              </w:rPr>
              <w:alias w:val="单位：主营业务分地区情况"/>
              <w:tag w:val="_GBC_d48208f6e40b47ca82e48ec65c33950e"/>
              <w:id w:val="319896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主营业务分地区情况"/>
              <w:tag w:val="_GBC_5fae5dcfc1004e5eb94e179aea7d0db0"/>
              <w:id w:val="31989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0" w:type="auto"/>
            <w:tblLook w:val="04A0"/>
          </w:tblPr>
          <w:tblGrid>
            <w:gridCol w:w="3016"/>
            <w:gridCol w:w="3016"/>
            <w:gridCol w:w="3016"/>
          </w:tblGrid>
          <w:tr w:rsidR="009E00B1" w:rsidTr="000F6939">
            <w:tc>
              <w:tcPr>
                <w:tcW w:w="3016" w:type="dxa"/>
              </w:tcPr>
              <w:p w:rsidR="009E00B1" w:rsidRDefault="00464F01">
                <w:pPr>
                  <w:jc w:val="center"/>
                </w:pPr>
                <w:r>
                  <w:rPr>
                    <w:rFonts w:hint="eastAsia"/>
                  </w:rPr>
                  <w:t>地区</w:t>
                </w:r>
              </w:p>
            </w:tc>
            <w:tc>
              <w:tcPr>
                <w:tcW w:w="3016" w:type="dxa"/>
              </w:tcPr>
              <w:p w:rsidR="009E00B1" w:rsidRDefault="00464F01">
                <w:pPr>
                  <w:jc w:val="center"/>
                </w:pPr>
                <w:r>
                  <w:rPr>
                    <w:rFonts w:hint="eastAsia"/>
                  </w:rPr>
                  <w:t>营业收入</w:t>
                </w:r>
              </w:p>
            </w:tc>
            <w:tc>
              <w:tcPr>
                <w:tcW w:w="3016" w:type="dxa"/>
              </w:tcPr>
              <w:p w:rsidR="009E00B1" w:rsidRDefault="00464F01">
                <w:pPr>
                  <w:jc w:val="center"/>
                </w:pPr>
                <w:r>
                  <w:t>营业收入比上年增减（</w:t>
                </w:r>
                <w:r>
                  <w:rPr>
                    <w:rFonts w:hint="eastAsia"/>
                  </w:rPr>
                  <w:t>%</w:t>
                </w:r>
                <w:r>
                  <w:t>）</w:t>
                </w:r>
              </w:p>
            </w:tc>
          </w:tr>
          <w:sdt>
            <w:sdtPr>
              <w:rPr>
                <w:rFonts w:ascii="Calibri" w:hAnsi="Calibri" w:hint="eastAsia"/>
              </w:rPr>
              <w:alias w:val="董事会报告出具的分地区主营业务"/>
              <w:tag w:val="_GBC_3682ffa562de41b0981eb9a360f3fb04"/>
              <w:id w:val="31989686"/>
              <w:lock w:val="sdtLocked"/>
            </w:sdtPr>
            <w:sdtContent>
              <w:tr w:rsidR="009E00B1" w:rsidTr="000F6939">
                <w:sdt>
                  <w:sdtPr>
                    <w:rPr>
                      <w:rFonts w:ascii="Calibri" w:hAnsi="Calibri" w:hint="eastAsia"/>
                    </w:rPr>
                    <w:alias w:val="董事会报告出具的主营业务分地区名称"/>
                    <w:tag w:val="_GBC_c60a8f8c01a14317a864c019a413dd8e"/>
                    <w:id w:val="31989683"/>
                    <w:lock w:val="sdtLocked"/>
                  </w:sdtPr>
                  <w:sdtEndPr>
                    <w:rPr>
                      <w:rFonts w:ascii="Times New Roman" w:hAnsi="Times New Roman"/>
                    </w:rPr>
                  </w:sdtEndPr>
                  <w:sdtContent>
                    <w:tc>
                      <w:tcPr>
                        <w:tcW w:w="3016" w:type="dxa"/>
                      </w:tcPr>
                      <w:p w:rsidR="009E00B1" w:rsidRDefault="00464F01">
                        <w:pPr>
                          <w:jc w:val="left"/>
                        </w:pPr>
                        <w:r>
                          <w:rPr>
                            <w:rFonts w:ascii="Calibri" w:hAnsi="Calibri" w:hint="eastAsia"/>
                          </w:rPr>
                          <w:t> </w:t>
                        </w:r>
                        <w:r>
                          <w:rPr>
                            <w:rFonts w:ascii="Calibri" w:hAnsi="Calibri" w:hint="eastAsia"/>
                          </w:rPr>
                          <w:t>境内</w:t>
                        </w:r>
                        <w:r>
                          <w:rPr>
                            <w:rFonts w:ascii="Calibri" w:hAnsi="Calibri" w:hint="eastAsia"/>
                          </w:rPr>
                          <w:t>  </w:t>
                        </w:r>
                      </w:p>
                    </w:tc>
                  </w:sdtContent>
                </w:sdt>
                <w:sdt>
                  <w:sdtPr>
                    <w:rPr>
                      <w:rFonts w:hint="eastAsia"/>
                    </w:rPr>
                    <w:alias w:val="董事会报告出具的分地区主营业务收入"/>
                    <w:tag w:val="_GBC_2fbe02de9b53442495e4ef1453c841a0"/>
                    <w:id w:val="31989684"/>
                    <w:lock w:val="sdtLocked"/>
                  </w:sdtPr>
                  <w:sdtContent>
                    <w:tc>
                      <w:tcPr>
                        <w:tcW w:w="3016" w:type="dxa"/>
                      </w:tcPr>
                      <w:p w:rsidR="009E00B1" w:rsidRDefault="00464F01">
                        <w:pPr>
                          <w:jc w:val="right"/>
                        </w:pPr>
                        <w:r>
                          <w:t>1,504,135,156.71</w:t>
                        </w:r>
                      </w:p>
                    </w:tc>
                  </w:sdtContent>
                </w:sdt>
                <w:sdt>
                  <w:sdtPr>
                    <w:rPr>
                      <w:rFonts w:hint="eastAsia"/>
                    </w:rPr>
                    <w:alias w:val="董事会报告出具的分地区主营业务收入比上年增减"/>
                    <w:tag w:val="_GBC_86899ba1ec024d3c82233bc3032c5f45"/>
                    <w:id w:val="31989685"/>
                    <w:lock w:val="sdtLocked"/>
                  </w:sdtPr>
                  <w:sdtContent>
                    <w:tc>
                      <w:tcPr>
                        <w:tcW w:w="3016" w:type="dxa"/>
                      </w:tcPr>
                      <w:p w:rsidR="009E00B1" w:rsidRDefault="00464F01">
                        <w:pPr>
                          <w:jc w:val="right"/>
                        </w:pPr>
                        <w:r>
                          <w:t>-46.07</w:t>
                        </w:r>
                      </w:p>
                    </w:tc>
                  </w:sdtContent>
                </w:sdt>
              </w:tr>
            </w:sdtContent>
          </w:sdt>
          <w:sdt>
            <w:sdtPr>
              <w:rPr>
                <w:rFonts w:ascii="Calibri" w:hAnsi="Calibri" w:hint="eastAsia"/>
              </w:rPr>
              <w:alias w:val="董事会报告出具的分地区主营业务"/>
              <w:tag w:val="_GBC_3682ffa562de41b0981eb9a360f3fb04"/>
              <w:id w:val="31989690"/>
              <w:lock w:val="sdtLocked"/>
            </w:sdtPr>
            <w:sdtContent>
              <w:tr w:rsidR="009E00B1" w:rsidTr="000F6939">
                <w:sdt>
                  <w:sdtPr>
                    <w:rPr>
                      <w:rFonts w:ascii="Calibri" w:hAnsi="Calibri" w:hint="eastAsia"/>
                    </w:rPr>
                    <w:alias w:val="董事会报告出具的主营业务分地区名称"/>
                    <w:tag w:val="_GBC_c60a8f8c01a14317a864c019a413dd8e"/>
                    <w:id w:val="31989687"/>
                    <w:lock w:val="sdtLocked"/>
                  </w:sdtPr>
                  <w:sdtEndPr>
                    <w:rPr>
                      <w:rFonts w:ascii="Times New Roman" w:hAnsi="Times New Roman"/>
                    </w:rPr>
                  </w:sdtEndPr>
                  <w:sdtContent>
                    <w:tc>
                      <w:tcPr>
                        <w:tcW w:w="3016" w:type="dxa"/>
                      </w:tcPr>
                      <w:p w:rsidR="009E00B1" w:rsidRDefault="00464F01">
                        <w:pPr>
                          <w:jc w:val="left"/>
                        </w:pPr>
                        <w:r>
                          <w:rPr>
                            <w:rFonts w:ascii="Calibri" w:hAnsi="Calibri" w:hint="eastAsia"/>
                          </w:rPr>
                          <w:t> </w:t>
                        </w:r>
                        <w:r>
                          <w:rPr>
                            <w:rFonts w:ascii="Calibri" w:hAnsi="Calibri" w:hint="eastAsia"/>
                          </w:rPr>
                          <w:t>境外</w:t>
                        </w:r>
                        <w:r>
                          <w:rPr>
                            <w:rFonts w:ascii="Calibri" w:hAnsi="Calibri" w:hint="eastAsia"/>
                          </w:rPr>
                          <w:t>  </w:t>
                        </w:r>
                      </w:p>
                    </w:tc>
                  </w:sdtContent>
                </w:sdt>
                <w:sdt>
                  <w:sdtPr>
                    <w:rPr>
                      <w:rFonts w:hint="eastAsia"/>
                    </w:rPr>
                    <w:alias w:val="董事会报告出具的分地区主营业务收入"/>
                    <w:tag w:val="_GBC_2fbe02de9b53442495e4ef1453c841a0"/>
                    <w:id w:val="31989688"/>
                    <w:lock w:val="sdtLocked"/>
                  </w:sdtPr>
                  <w:sdtContent>
                    <w:tc>
                      <w:tcPr>
                        <w:tcW w:w="3016" w:type="dxa"/>
                      </w:tcPr>
                      <w:p w:rsidR="009E00B1" w:rsidRDefault="00464F01">
                        <w:pPr>
                          <w:jc w:val="right"/>
                        </w:pPr>
                        <w:r>
                          <w:t>7,846,638,338.96</w:t>
                        </w:r>
                      </w:p>
                    </w:tc>
                  </w:sdtContent>
                </w:sdt>
                <w:sdt>
                  <w:sdtPr>
                    <w:rPr>
                      <w:rFonts w:hint="eastAsia"/>
                    </w:rPr>
                    <w:alias w:val="董事会报告出具的分地区主营业务收入比上年增减"/>
                    <w:tag w:val="_GBC_86899ba1ec024d3c82233bc3032c5f45"/>
                    <w:id w:val="31989689"/>
                    <w:lock w:val="sdtLocked"/>
                  </w:sdtPr>
                  <w:sdtContent>
                    <w:tc>
                      <w:tcPr>
                        <w:tcW w:w="3016" w:type="dxa"/>
                      </w:tcPr>
                      <w:p w:rsidR="009E00B1" w:rsidRDefault="00464F01">
                        <w:pPr>
                          <w:jc w:val="right"/>
                        </w:pPr>
                        <w:r>
                          <w:t>-2.80</w:t>
                        </w:r>
                      </w:p>
                    </w:tc>
                  </w:sdtContent>
                </w:sdt>
              </w:tr>
            </w:sdtContent>
          </w:sdt>
        </w:tbl>
        <w:p w:rsidR="009E00B1" w:rsidRDefault="006C56A1"/>
      </w:sdtContent>
    </w:sdt>
    <w:p w:rsidR="009E00B1" w:rsidRDefault="009E00B1"/>
    <w:sdt>
      <w:sdtPr>
        <w:rPr>
          <w:rFonts w:ascii="宋体" w:hAnsi="宋体" w:cs="宋体"/>
          <w:b w:val="0"/>
          <w:bCs w:val="0"/>
          <w:kern w:val="0"/>
          <w:szCs w:val="22"/>
        </w:rPr>
        <w:tag w:val="_GBC_c3f585a372de4017b828eddac49169b3"/>
        <w:id w:val="31989693"/>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7"/>
            </w:numPr>
          </w:pPr>
          <w:r>
            <w:t>核心竞争力分析</w:t>
          </w:r>
        </w:p>
        <w:sdt>
          <w:sdtPr>
            <w:rPr>
              <w:rFonts w:hint="eastAsia"/>
            </w:rPr>
            <w:alias w:val="核心竞争力分析"/>
            <w:tag w:val="_GBC_46c2983d0f9e4373a0e90295f8085848"/>
            <w:id w:val="31989692"/>
            <w:lock w:val="sdtLocked"/>
            <w:placeholder>
              <w:docPart w:val="GBC22222222222222222222222222222"/>
            </w:placeholder>
          </w:sdtPr>
          <w:sdtContent>
            <w:p w:rsidR="00877E76" w:rsidRPr="000242D7" w:rsidRDefault="000242D7" w:rsidP="000242D7">
              <w:pPr>
                <w:ind w:firstLineChars="200" w:firstLine="420"/>
                <w:rPr>
                  <w:rFonts w:asciiTheme="minorEastAsia" w:eastAsiaTheme="minorEastAsia" w:hAnsiTheme="minorEastAsia"/>
                  <w:color w:val="000000" w:themeColor="text1"/>
                  <w:szCs w:val="21"/>
                </w:rPr>
              </w:pPr>
              <w:r w:rsidRPr="000242D7">
                <w:rPr>
                  <w:rFonts w:hint="eastAsia"/>
                </w:rPr>
                <w:t>报告期内，公司核心竞争力未发生重大变化</w:t>
              </w:r>
              <w:r w:rsidRPr="000242D7">
                <w:t>。</w:t>
              </w:r>
              <w:r w:rsidRPr="000242D7">
                <w:rPr>
                  <w:rFonts w:asciiTheme="minorEastAsia" w:eastAsiaTheme="minorEastAsia" w:hAnsiTheme="minorEastAsia" w:hint="eastAsia"/>
                  <w:color w:val="000000" w:themeColor="text1"/>
                  <w:szCs w:val="21"/>
                </w:rPr>
                <w:t>公司水泥技术装备工程主业核心竞争力主要在于：一是公司拥有完整的自主知识产权的新型干法水泥生产线技术达到世界先进水平；二是公司基于完整水泥工程产业链条构建的总承包业务模式较好地适应了国际市场需求；三是公司品牌在全球水泥技术装备工程行业有着较强影响力；四是公司项目众多，遍布世界各地，有着运营规模优势；五是在不同国家、不同环境下成本、工期、质量控制等方面的实践经验。</w:t>
              </w:r>
            </w:p>
          </w:sdtContent>
        </w:sdt>
      </w:sdtContent>
    </w:sdt>
    <w:p w:rsidR="00877E76" w:rsidRDefault="00877E76"/>
    <w:p w:rsidR="00877E76" w:rsidRDefault="00824802" w:rsidP="00464F01">
      <w:pPr>
        <w:pStyle w:val="3"/>
        <w:numPr>
          <w:ilvl w:val="0"/>
          <w:numId w:val="7"/>
        </w:numPr>
      </w:pPr>
      <w:r>
        <w:rPr>
          <w:rFonts w:hint="eastAsia"/>
        </w:rPr>
        <w:t>投资状况分析</w:t>
      </w:r>
      <w:bookmarkEnd w:id="29"/>
    </w:p>
    <w:p w:rsidR="00877E76" w:rsidRDefault="00824802" w:rsidP="00464F01">
      <w:pPr>
        <w:pStyle w:val="4"/>
        <w:numPr>
          <w:ilvl w:val="0"/>
          <w:numId w:val="17"/>
        </w:numPr>
      </w:pPr>
      <w:r>
        <w:t>对外股权投资总体分析</w:t>
      </w:r>
    </w:p>
    <w:sdt>
      <w:sdtPr>
        <w:tag w:val="_GBC_bda4ff1e1be44b68864f2f8045cc01dc"/>
        <w:id w:val="31989695"/>
        <w:lock w:val="sdtLocked"/>
        <w:placeholder>
          <w:docPart w:val="GBC22222222222222222222222222222"/>
        </w:placeholder>
      </w:sdtPr>
      <w:sdtEndPr>
        <w:rPr>
          <w:rFonts w:asciiTheme="minorEastAsia" w:eastAsiaTheme="minorEastAsia" w:hAnsiTheme="minorEastAsia" w:hint="eastAsia"/>
        </w:rPr>
      </w:sdtEndPr>
      <w:sdtContent>
        <w:sdt>
          <w:sdtPr>
            <w:alias w:val="对外股权投资总体分析"/>
            <w:tag w:val="_GBC_4e209d00ba4546318ad0840598b20883"/>
            <w:id w:val="31989694"/>
            <w:lock w:val="sdtLocked"/>
            <w:placeholder>
              <w:docPart w:val="GBC22222222222222222222222222222"/>
            </w:placeholder>
          </w:sdtPr>
          <w:sdtContent>
            <w:p w:rsidR="001D53E9" w:rsidRPr="006A2ABF" w:rsidRDefault="00DD226D" w:rsidP="001D53E9">
              <w:pPr>
                <w:ind w:firstLineChars="200" w:firstLine="420"/>
                <w:rPr>
                  <w:szCs w:val="21"/>
                </w:rPr>
              </w:pPr>
              <w:r>
                <w:rPr>
                  <w:rFonts w:hint="eastAsia"/>
                  <w:szCs w:val="21"/>
                </w:rPr>
                <w:t>报告期</w:t>
              </w:r>
              <w:r w:rsidR="001D53E9" w:rsidRPr="006A2ABF">
                <w:rPr>
                  <w:rFonts w:hint="eastAsia"/>
                  <w:szCs w:val="21"/>
                </w:rPr>
                <w:t>，公司对外股权投资总额为</w:t>
              </w:r>
              <w:r w:rsidR="009A38F5">
                <w:rPr>
                  <w:rFonts w:hint="eastAsia"/>
                  <w:szCs w:val="21"/>
                </w:rPr>
                <w:t>43</w:t>
              </w:r>
              <w:r w:rsidR="002C3398">
                <w:rPr>
                  <w:rFonts w:hint="eastAsia"/>
                  <w:szCs w:val="21"/>
                </w:rPr>
                <w:t>869</w:t>
              </w:r>
              <w:r w:rsidR="001D53E9" w:rsidRPr="006A2ABF">
                <w:rPr>
                  <w:rFonts w:hint="eastAsia"/>
                  <w:szCs w:val="21"/>
                </w:rPr>
                <w:t>万元</w:t>
              </w:r>
              <w:r w:rsidR="001D53E9">
                <w:rPr>
                  <w:rFonts w:hint="eastAsia"/>
                  <w:szCs w:val="21"/>
                </w:rPr>
                <w:t>，上年</w:t>
              </w:r>
              <w:proofErr w:type="gramStart"/>
              <w:r w:rsidR="001D53E9">
                <w:rPr>
                  <w:rFonts w:hint="eastAsia"/>
                  <w:szCs w:val="21"/>
                </w:rPr>
                <w:t>同期无</w:t>
              </w:r>
              <w:proofErr w:type="gramEnd"/>
              <w:r w:rsidR="00E96761">
                <w:rPr>
                  <w:rFonts w:hint="eastAsia"/>
                  <w:szCs w:val="21"/>
                </w:rPr>
                <w:t>新增</w:t>
              </w:r>
              <w:r w:rsidR="001D53E9">
                <w:rPr>
                  <w:rFonts w:hint="eastAsia"/>
                  <w:szCs w:val="21"/>
                </w:rPr>
                <w:t>股权投资</w:t>
              </w:r>
              <w:r w:rsidR="001D53E9" w:rsidRPr="006A2ABF">
                <w:rPr>
                  <w:rFonts w:hint="eastAsia"/>
                  <w:szCs w:val="21"/>
                </w:rPr>
                <w:t>。</w:t>
              </w:r>
            </w:p>
            <w:p w:rsidR="00877E76" w:rsidRPr="001D53E9" w:rsidRDefault="001D53E9" w:rsidP="001D53E9">
              <w:pPr>
                <w:ind w:firstLineChars="200" w:firstLine="420"/>
                <w:rPr>
                  <w:szCs w:val="21"/>
                </w:rPr>
              </w:pPr>
              <w:r w:rsidRPr="001D53E9">
                <w:rPr>
                  <w:rFonts w:hint="eastAsia"/>
                  <w:szCs w:val="21"/>
                </w:rPr>
                <w:t>报告期，</w:t>
              </w:r>
              <w:r w:rsidR="0080038D">
                <w:rPr>
                  <w:rFonts w:hint="eastAsia"/>
                  <w:szCs w:val="21"/>
                </w:rPr>
                <w:t>公司新设全资子公司中</w:t>
              </w:r>
              <w:proofErr w:type="gramStart"/>
              <w:r w:rsidR="0080038D">
                <w:rPr>
                  <w:rFonts w:hint="eastAsia"/>
                  <w:szCs w:val="21"/>
                </w:rPr>
                <w:t>材海外</w:t>
              </w:r>
              <w:proofErr w:type="gramEnd"/>
              <w:r w:rsidR="0080038D">
                <w:rPr>
                  <w:rFonts w:hint="eastAsia"/>
                  <w:szCs w:val="21"/>
                </w:rPr>
                <w:t>工程（北京）有限公司，该公司主要从事</w:t>
              </w:r>
              <w:r w:rsidRPr="001D53E9">
                <w:rPr>
                  <w:rFonts w:hint="eastAsia"/>
                  <w:szCs w:val="21"/>
                </w:rPr>
                <w:t>工程总承包及管理、工程技术咨询、技术研发管理等；公司对下属合资公司沙特能源和基建有限公司进行了增资，该公司主要从事电力基建工程承包以及机电产品销售，增资完成后公司</w:t>
              </w:r>
              <w:r>
                <w:rPr>
                  <w:rFonts w:hint="eastAsia"/>
                  <w:szCs w:val="21"/>
                </w:rPr>
                <w:t>仍</w:t>
              </w:r>
              <w:r w:rsidRPr="001D53E9">
                <w:rPr>
                  <w:rFonts w:hint="eastAsia"/>
                  <w:szCs w:val="21"/>
                </w:rPr>
                <w:t>持有该合资公司51%股份；公司完成对德国</w:t>
              </w:r>
              <w:r w:rsidRPr="001D53E9">
                <w:rPr>
                  <w:szCs w:val="21"/>
                </w:rPr>
                <w:t>Hazemag&amp; EPR GmbH</w:t>
              </w:r>
              <w:r w:rsidRPr="001D53E9">
                <w:rPr>
                  <w:rFonts w:hint="eastAsia"/>
                  <w:szCs w:val="21"/>
                </w:rPr>
                <w:t>（以下简称</w:t>
              </w:r>
              <w:r w:rsidRPr="001D53E9">
                <w:rPr>
                  <w:szCs w:val="21"/>
                </w:rPr>
                <w:t>"Hazemag"</w:t>
              </w:r>
              <w:r w:rsidRPr="001D53E9">
                <w:rPr>
                  <w:rFonts w:hint="eastAsia"/>
                  <w:szCs w:val="21"/>
                </w:rPr>
                <w:t>）股权的第二期交割，该公司主要从事矿业破碎、分选、掘进等装备制造、销售业务</w:t>
              </w:r>
              <w:r w:rsidRPr="001D53E9">
                <w:rPr>
                  <w:szCs w:val="21"/>
                </w:rPr>
                <w:t xml:space="preserve"> </w:t>
              </w:r>
              <w:r w:rsidRPr="001D53E9">
                <w:rPr>
                  <w:rFonts w:hint="eastAsia"/>
                  <w:szCs w:val="21"/>
                </w:rPr>
                <w:t>，二期交割完成后，公司共持有</w:t>
              </w:r>
              <w:r w:rsidRPr="001D53E9">
                <w:rPr>
                  <w:szCs w:val="21"/>
                </w:rPr>
                <w:t>Hazemag</w:t>
              </w:r>
              <w:r w:rsidRPr="001D53E9">
                <w:rPr>
                  <w:rFonts w:hint="eastAsia"/>
                  <w:szCs w:val="21"/>
                </w:rPr>
                <w:t>公司59.09</w:t>
              </w:r>
              <w:r w:rsidRPr="001D53E9">
                <w:rPr>
                  <w:szCs w:val="21"/>
                </w:rPr>
                <w:t>%</w:t>
              </w:r>
              <w:r w:rsidRPr="001D53E9">
                <w:rPr>
                  <w:rFonts w:hint="eastAsia"/>
                  <w:szCs w:val="21"/>
                </w:rPr>
                <w:t>股权，并购整合工作正在有序开展；公司下属子公司中</w:t>
              </w:r>
              <w:proofErr w:type="gramStart"/>
              <w:r w:rsidRPr="001D53E9">
                <w:rPr>
                  <w:rFonts w:hint="eastAsia"/>
                  <w:szCs w:val="21"/>
                </w:rPr>
                <w:t>材国际</w:t>
              </w:r>
              <w:proofErr w:type="gramEnd"/>
              <w:r w:rsidRPr="001D53E9">
                <w:rPr>
                  <w:rFonts w:hint="eastAsia"/>
                  <w:szCs w:val="21"/>
                </w:rPr>
                <w:t>环境工程（北京）有限公司与葛洲坝集团水泥有限公司合资设立葛洲坝中</w:t>
              </w:r>
              <w:proofErr w:type="gramStart"/>
              <w:r w:rsidRPr="001D53E9">
                <w:rPr>
                  <w:rFonts w:hint="eastAsia"/>
                  <w:szCs w:val="21"/>
                </w:rPr>
                <w:t>材洁新</w:t>
              </w:r>
              <w:proofErr w:type="gramEnd"/>
              <w:r w:rsidRPr="001D53E9">
                <w:rPr>
                  <w:rFonts w:hint="eastAsia"/>
                  <w:szCs w:val="21"/>
                </w:rPr>
                <w:t>（武汉）科技有限公司，该公司主要从事生活垃圾、污泥、一般工业固废的处置和综合利用，以及其他环保相关产业，公司持有该合资公司30%股份；公司下属子公司天津水泥工业设计研究院有限公司与印度尼西亚两家当地公司合资成立CITEC印度尼西亚工程公司，该公司主要从事印度尼西亚及东南亚的建材、基建、矿山等行业的工程建设、工程承包、工厂维护和运营管理，第一期注资完成后，公司持有CITEC合资公</w:t>
              </w:r>
              <w:r w:rsidRPr="001D53E9">
                <w:rPr>
                  <w:rFonts w:hint="eastAsia"/>
                  <w:szCs w:val="21"/>
                </w:rPr>
                <w:lastRenderedPageBreak/>
                <w:t>司67%股份；公司下属子公司天津水泥工业设计研究院有限公司</w:t>
              </w:r>
              <w:r w:rsidR="00ED1709">
                <w:rPr>
                  <w:rFonts w:hint="eastAsia"/>
                  <w:szCs w:val="21"/>
                </w:rPr>
                <w:t>所属企业设立</w:t>
              </w:r>
              <w:r w:rsidRPr="001D53E9">
                <w:rPr>
                  <w:rFonts w:hint="eastAsia"/>
                  <w:szCs w:val="21"/>
                </w:rPr>
                <w:t>全资子公司嘉兴中材新材料有限公司，该公司主要为嘉兴污泥脱水剂项目相关建设工作而设立。</w:t>
              </w:r>
            </w:p>
          </w:sdtContent>
        </w:sdt>
        <w:p w:rsidR="00877E76" w:rsidRDefault="006C56A1">
          <w:pPr>
            <w:rPr>
              <w:rFonts w:asciiTheme="minorEastAsia" w:eastAsiaTheme="minorEastAsia" w:hAnsiTheme="minorEastAsia"/>
            </w:rPr>
          </w:pPr>
        </w:p>
      </w:sdtContent>
    </w:sdt>
    <w:bookmarkStart w:id="30" w:name="_Toc342559762" w:displacedByCustomXml="next"/>
    <w:sdt>
      <w:sdtPr>
        <w:rPr>
          <w:rFonts w:ascii="宋体" w:hAnsi="宋体" w:cs="宋体"/>
          <w:b w:val="0"/>
          <w:bCs w:val="0"/>
          <w:kern w:val="0"/>
          <w:szCs w:val="22"/>
        </w:rPr>
        <w:tag w:val="_GBC_359e60c0f2484fabb1894efad1dca5ea"/>
        <w:id w:val="31989806"/>
        <w:lock w:val="sdtLocked"/>
        <w:placeholder>
          <w:docPart w:val="GBC22222222222222222222222222222"/>
        </w:placeholder>
      </w:sdtPr>
      <w:sdtEndPr>
        <w:rPr>
          <w:rFonts w:hint="eastAsia"/>
          <w:szCs w:val="24"/>
        </w:rPr>
      </w:sdtEndPr>
      <w:sdtContent>
        <w:bookmarkStart w:id="31" w:name="_Toc342559763" w:displacedByCustomXml="prev"/>
        <w:bookmarkStart w:id="32" w:name="_Toc340829729" w:displacedByCustomXml="prev"/>
        <w:p w:rsidR="009E00B1" w:rsidRDefault="00464F01" w:rsidP="00464F01">
          <w:pPr>
            <w:pStyle w:val="5"/>
            <w:numPr>
              <w:ilvl w:val="0"/>
              <w:numId w:val="32"/>
            </w:numPr>
          </w:pPr>
          <w:r>
            <w:t>证券投资情况</w:t>
          </w:r>
          <w:bookmarkEnd w:id="30"/>
        </w:p>
        <w:sdt>
          <w:sdtPr>
            <w:alias w:val="是否适用：证券投资情况"/>
            <w:tag w:val="_GBC_bbe4124e663e4e4eb4a30117039f7d0f"/>
            <w:id w:val="31989696"/>
            <w:lock w:val="sdtLocked"/>
            <w:placeholder>
              <w:docPart w:val="GBC22222222222222222222222222222"/>
            </w:placeholder>
          </w:sdtPr>
          <w:sdtContent>
            <w:p w:rsidR="009E00B1" w:rsidRPr="00216897" w:rsidRDefault="006C56A1" w:rsidP="00216897">
              <w:r>
                <w:fldChar w:fldCharType="begin"/>
              </w:r>
              <w:r w:rsidR="00216897">
                <w:instrText xml:space="preserve"> MACROBUTTON  SnrToggleCheckbox □适用 </w:instrText>
              </w:r>
              <w:r>
                <w:fldChar w:fldCharType="end"/>
              </w:r>
              <w:r>
                <w:fldChar w:fldCharType="begin"/>
              </w:r>
              <w:r w:rsidR="00216897">
                <w:instrText xml:space="preserve"> MACROBUTTON  SnrToggleCheckbox √不适用 </w:instrText>
              </w:r>
              <w:r>
                <w:fldChar w:fldCharType="end"/>
              </w:r>
            </w:p>
          </w:sdtContent>
        </w:sdt>
      </w:sdtContent>
    </w:sdt>
    <w:p w:rsidR="009E00B1" w:rsidRDefault="009E00B1">
      <w:pPr>
        <w:rPr>
          <w:szCs w:val="21"/>
        </w:rPr>
      </w:pPr>
    </w:p>
    <w:sdt>
      <w:sdtPr>
        <w:rPr>
          <w:rFonts w:ascii="宋体" w:hAnsi="宋体" w:cs="宋体" w:hint="eastAsia"/>
          <w:b w:val="0"/>
          <w:bCs w:val="0"/>
          <w:kern w:val="0"/>
          <w:szCs w:val="22"/>
        </w:rPr>
        <w:tag w:val="_GBC_2ea61cb32e944cdfb39243fee5aa863d"/>
        <w:id w:val="31989836"/>
        <w:lock w:val="sdtLocked"/>
        <w:placeholder>
          <w:docPart w:val="GBC22222222222222222222222222222"/>
        </w:placeholder>
      </w:sdtPr>
      <w:sdtEndPr>
        <w:rPr>
          <w:color w:val="FF00FF"/>
          <w:szCs w:val="21"/>
        </w:rPr>
      </w:sdtEndPr>
      <w:sdtContent>
        <w:p w:rsidR="009E00B1" w:rsidRDefault="00464F01" w:rsidP="00464F01">
          <w:pPr>
            <w:pStyle w:val="5"/>
            <w:numPr>
              <w:ilvl w:val="0"/>
              <w:numId w:val="32"/>
            </w:numPr>
            <w:rPr>
              <w:bCs w:val="0"/>
            </w:rPr>
          </w:pPr>
          <w:r>
            <w:rPr>
              <w:rFonts w:hint="eastAsia"/>
              <w:bCs w:val="0"/>
            </w:rPr>
            <w:t>持有其他上市公司股权情况</w:t>
          </w:r>
          <w:bookmarkEnd w:id="32"/>
          <w:bookmarkEnd w:id="31"/>
        </w:p>
        <w:sdt>
          <w:sdtPr>
            <w:alias w:val="是否适用：持有其他上市公司股权情况"/>
            <w:tag w:val="_GBC_7eab05f9277f4927b9572a0588694b87"/>
            <w:id w:val="3198980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ind w:right="210"/>
            <w:jc w:val="right"/>
            <w:rPr>
              <w:szCs w:val="21"/>
            </w:rPr>
          </w:pPr>
          <w:r>
            <w:rPr>
              <w:rFonts w:hint="eastAsia"/>
              <w:szCs w:val="21"/>
            </w:rPr>
            <w:t>单位：</w:t>
          </w:r>
          <w:sdt>
            <w:sdtPr>
              <w:rPr>
                <w:rFonts w:hint="eastAsia"/>
                <w:szCs w:val="21"/>
              </w:rPr>
              <w:alias w:val="单位：持有其他上市公司股权情况"/>
              <w:tag w:val="_GBC_119929fec7a6422c94b0299fd97012f8"/>
              <w:id w:val="319898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56"/>
            <w:gridCol w:w="396"/>
            <w:gridCol w:w="1296"/>
            <w:gridCol w:w="792"/>
            <w:gridCol w:w="793"/>
            <w:gridCol w:w="1386"/>
            <w:gridCol w:w="1116"/>
            <w:gridCol w:w="1296"/>
            <w:gridCol w:w="641"/>
            <w:gridCol w:w="576"/>
          </w:tblGrid>
          <w:tr w:rsidR="009E00B1" w:rsidRPr="00216897" w:rsidTr="00216897">
            <w:tc>
              <w:tcPr>
                <w:tcW w:w="756" w:type="dxa"/>
                <w:shd w:val="clear" w:color="auto" w:fill="auto"/>
                <w:vAlign w:val="center"/>
              </w:tcPr>
              <w:p w:rsidR="009E00B1" w:rsidRPr="00216897" w:rsidRDefault="00464F01">
                <w:pPr>
                  <w:jc w:val="center"/>
                  <w:rPr>
                    <w:sz w:val="18"/>
                    <w:szCs w:val="18"/>
                  </w:rPr>
                </w:pPr>
                <w:r w:rsidRPr="00216897">
                  <w:rPr>
                    <w:sz w:val="18"/>
                    <w:szCs w:val="18"/>
                  </w:rPr>
                  <w:t>证券代码</w:t>
                </w:r>
              </w:p>
            </w:tc>
            <w:tc>
              <w:tcPr>
                <w:tcW w:w="396" w:type="dxa"/>
                <w:shd w:val="clear" w:color="auto" w:fill="auto"/>
                <w:vAlign w:val="center"/>
              </w:tcPr>
              <w:p w:rsidR="009E00B1" w:rsidRPr="00216897" w:rsidRDefault="00464F01">
                <w:pPr>
                  <w:jc w:val="center"/>
                  <w:rPr>
                    <w:sz w:val="18"/>
                    <w:szCs w:val="18"/>
                  </w:rPr>
                </w:pPr>
                <w:r w:rsidRPr="00216897">
                  <w:rPr>
                    <w:sz w:val="18"/>
                    <w:szCs w:val="18"/>
                  </w:rPr>
                  <w:t>证券简称</w:t>
                </w:r>
              </w:p>
            </w:tc>
            <w:tc>
              <w:tcPr>
                <w:tcW w:w="1296" w:type="dxa"/>
                <w:shd w:val="clear" w:color="auto" w:fill="auto"/>
                <w:vAlign w:val="center"/>
              </w:tcPr>
              <w:p w:rsidR="009E00B1" w:rsidRPr="00216897" w:rsidRDefault="00464F01">
                <w:pPr>
                  <w:jc w:val="center"/>
                  <w:rPr>
                    <w:sz w:val="18"/>
                    <w:szCs w:val="18"/>
                  </w:rPr>
                </w:pPr>
                <w:r w:rsidRPr="00216897">
                  <w:rPr>
                    <w:rFonts w:hint="eastAsia"/>
                    <w:sz w:val="18"/>
                    <w:szCs w:val="18"/>
                  </w:rPr>
                  <w:t>最初投资成本</w:t>
                </w:r>
              </w:p>
            </w:tc>
            <w:tc>
              <w:tcPr>
                <w:tcW w:w="792" w:type="dxa"/>
                <w:shd w:val="clear" w:color="auto" w:fill="auto"/>
                <w:vAlign w:val="center"/>
              </w:tcPr>
              <w:p w:rsidR="009E00B1" w:rsidRPr="00216897" w:rsidRDefault="00464F01">
                <w:pPr>
                  <w:jc w:val="center"/>
                  <w:rPr>
                    <w:sz w:val="18"/>
                    <w:szCs w:val="18"/>
                  </w:rPr>
                </w:pPr>
                <w:r w:rsidRPr="00216897">
                  <w:rPr>
                    <w:rFonts w:hint="eastAsia"/>
                    <w:sz w:val="18"/>
                    <w:szCs w:val="18"/>
                  </w:rPr>
                  <w:t>期初持股比例（%）</w:t>
                </w:r>
              </w:p>
            </w:tc>
            <w:tc>
              <w:tcPr>
                <w:tcW w:w="793" w:type="dxa"/>
                <w:shd w:val="clear" w:color="auto" w:fill="auto"/>
                <w:vAlign w:val="center"/>
              </w:tcPr>
              <w:p w:rsidR="009E00B1" w:rsidRPr="00216897" w:rsidRDefault="00464F01">
                <w:pPr>
                  <w:jc w:val="center"/>
                  <w:rPr>
                    <w:sz w:val="18"/>
                    <w:szCs w:val="18"/>
                  </w:rPr>
                </w:pPr>
                <w:r w:rsidRPr="00216897">
                  <w:rPr>
                    <w:rFonts w:hint="eastAsia"/>
                    <w:sz w:val="18"/>
                    <w:szCs w:val="18"/>
                  </w:rPr>
                  <w:t>期末持股比例（%）</w:t>
                </w:r>
              </w:p>
            </w:tc>
            <w:tc>
              <w:tcPr>
                <w:tcW w:w="1386" w:type="dxa"/>
                <w:shd w:val="clear" w:color="auto" w:fill="auto"/>
                <w:vAlign w:val="center"/>
              </w:tcPr>
              <w:p w:rsidR="009E00B1" w:rsidRPr="00216897" w:rsidRDefault="00464F01">
                <w:pPr>
                  <w:jc w:val="center"/>
                  <w:rPr>
                    <w:sz w:val="18"/>
                    <w:szCs w:val="18"/>
                  </w:rPr>
                </w:pPr>
                <w:r w:rsidRPr="00216897">
                  <w:rPr>
                    <w:sz w:val="18"/>
                    <w:szCs w:val="18"/>
                  </w:rPr>
                  <w:t>期末账面值</w:t>
                </w:r>
              </w:p>
            </w:tc>
            <w:tc>
              <w:tcPr>
                <w:tcW w:w="1116" w:type="dxa"/>
                <w:shd w:val="clear" w:color="auto" w:fill="auto"/>
                <w:vAlign w:val="center"/>
              </w:tcPr>
              <w:p w:rsidR="009E00B1" w:rsidRPr="00216897" w:rsidRDefault="00464F01">
                <w:pPr>
                  <w:jc w:val="center"/>
                  <w:rPr>
                    <w:sz w:val="18"/>
                    <w:szCs w:val="18"/>
                  </w:rPr>
                </w:pPr>
                <w:r w:rsidRPr="00216897">
                  <w:rPr>
                    <w:rFonts w:hint="eastAsia"/>
                    <w:sz w:val="18"/>
                    <w:szCs w:val="18"/>
                  </w:rPr>
                  <w:t>报告期损益</w:t>
                </w:r>
              </w:p>
            </w:tc>
            <w:tc>
              <w:tcPr>
                <w:tcW w:w="1296" w:type="dxa"/>
                <w:shd w:val="clear" w:color="auto" w:fill="auto"/>
                <w:vAlign w:val="center"/>
              </w:tcPr>
              <w:p w:rsidR="009E00B1" w:rsidRPr="00216897" w:rsidRDefault="00464F01">
                <w:pPr>
                  <w:jc w:val="center"/>
                  <w:rPr>
                    <w:sz w:val="18"/>
                    <w:szCs w:val="18"/>
                  </w:rPr>
                </w:pPr>
                <w:r w:rsidRPr="00216897">
                  <w:rPr>
                    <w:rFonts w:hint="eastAsia"/>
                    <w:sz w:val="18"/>
                    <w:szCs w:val="18"/>
                  </w:rPr>
                  <w:t>报告期所有者权益变动</w:t>
                </w:r>
              </w:p>
            </w:tc>
            <w:tc>
              <w:tcPr>
                <w:tcW w:w="641" w:type="dxa"/>
                <w:shd w:val="clear" w:color="auto" w:fill="auto"/>
                <w:vAlign w:val="center"/>
              </w:tcPr>
              <w:p w:rsidR="009E00B1" w:rsidRPr="00216897" w:rsidRDefault="00464F01">
                <w:pPr>
                  <w:jc w:val="center"/>
                  <w:rPr>
                    <w:sz w:val="18"/>
                    <w:szCs w:val="18"/>
                  </w:rPr>
                </w:pPr>
                <w:r w:rsidRPr="00216897">
                  <w:rPr>
                    <w:rFonts w:hint="eastAsia"/>
                    <w:sz w:val="18"/>
                    <w:szCs w:val="18"/>
                  </w:rPr>
                  <w:t>会计核算科目</w:t>
                </w:r>
              </w:p>
            </w:tc>
            <w:tc>
              <w:tcPr>
                <w:tcW w:w="576" w:type="dxa"/>
                <w:shd w:val="clear" w:color="auto" w:fill="auto"/>
                <w:vAlign w:val="center"/>
              </w:tcPr>
              <w:p w:rsidR="009E00B1" w:rsidRPr="00216897" w:rsidRDefault="00464F01">
                <w:pPr>
                  <w:jc w:val="center"/>
                  <w:rPr>
                    <w:sz w:val="18"/>
                    <w:szCs w:val="18"/>
                  </w:rPr>
                </w:pPr>
                <w:r w:rsidRPr="00216897">
                  <w:rPr>
                    <w:sz w:val="18"/>
                    <w:szCs w:val="18"/>
                  </w:rPr>
                  <w:t>股份来源</w:t>
                </w:r>
              </w:p>
            </w:tc>
          </w:tr>
          <w:sdt>
            <w:sdtPr>
              <w:rPr>
                <w:sz w:val="18"/>
                <w:szCs w:val="18"/>
              </w:rPr>
              <w:alias w:val="上市公司持有其他上市公司股权情况明细"/>
              <w:tag w:val="_GBC_5e63676766034f12b7b2ece13c54abf6"/>
              <w:id w:val="31989819"/>
              <w:lock w:val="sdtLocked"/>
            </w:sdtPr>
            <w:sdtContent>
              <w:tr w:rsidR="009E00B1" w:rsidRPr="00216897" w:rsidTr="00216897">
                <w:sdt>
                  <w:sdtPr>
                    <w:rPr>
                      <w:sz w:val="18"/>
                      <w:szCs w:val="18"/>
                    </w:rPr>
                    <w:alias w:val="上市公司持有其他上市公司股权情况明细－证券代码"/>
                    <w:tag w:val="_GBC_1dfa21e6e95c4a608be8cfb7e7eb809f"/>
                    <w:id w:val="31989809"/>
                    <w:lock w:val="sdtLocked"/>
                  </w:sdtPr>
                  <w:sdtContent>
                    <w:tc>
                      <w:tcPr>
                        <w:tcW w:w="756" w:type="dxa"/>
                        <w:shd w:val="clear" w:color="auto" w:fill="auto"/>
                      </w:tcPr>
                      <w:p w:rsidR="009E00B1" w:rsidRPr="00216897" w:rsidRDefault="00464F01">
                        <w:pPr>
                          <w:rPr>
                            <w:color w:val="008000"/>
                            <w:sz w:val="18"/>
                            <w:szCs w:val="18"/>
                          </w:rPr>
                        </w:pPr>
                        <w:r w:rsidRPr="00216897">
                          <w:rPr>
                            <w:sz w:val="18"/>
                            <w:szCs w:val="18"/>
                          </w:rPr>
                          <w:t>601328</w:t>
                        </w:r>
                      </w:p>
                    </w:tc>
                  </w:sdtContent>
                </w:sdt>
                <w:sdt>
                  <w:sdtPr>
                    <w:rPr>
                      <w:sz w:val="18"/>
                      <w:szCs w:val="18"/>
                    </w:rPr>
                    <w:alias w:val="上市公司持有其他上市公司股权情况明细－证券简称"/>
                    <w:tag w:val="_GBC_415639ee38de4514a819d1eaddd6a803"/>
                    <w:id w:val="31989810"/>
                    <w:lock w:val="sdtLocked"/>
                  </w:sdtPr>
                  <w:sdtContent>
                    <w:tc>
                      <w:tcPr>
                        <w:tcW w:w="396" w:type="dxa"/>
                        <w:shd w:val="clear" w:color="auto" w:fill="auto"/>
                      </w:tcPr>
                      <w:p w:rsidR="009E00B1" w:rsidRPr="00216897" w:rsidRDefault="00464F01">
                        <w:pPr>
                          <w:rPr>
                            <w:color w:val="008000"/>
                            <w:sz w:val="18"/>
                            <w:szCs w:val="18"/>
                          </w:rPr>
                        </w:pPr>
                        <w:r w:rsidRPr="00216897">
                          <w:rPr>
                            <w:rFonts w:hint="eastAsia"/>
                            <w:sz w:val="18"/>
                            <w:szCs w:val="18"/>
                          </w:rPr>
                          <w:t>交通银行</w:t>
                        </w:r>
                      </w:p>
                    </w:tc>
                  </w:sdtContent>
                </w:sdt>
                <w:sdt>
                  <w:sdtPr>
                    <w:rPr>
                      <w:sz w:val="18"/>
                      <w:szCs w:val="18"/>
                    </w:rPr>
                    <w:alias w:val="上市公司持有其他上市公司股权情况明细－初始投资金额"/>
                    <w:tag w:val="_GBC_643ffcdd89a94a4b8bffc5be11a32521"/>
                    <w:id w:val="31989811"/>
                    <w:lock w:val="sdtLocked"/>
                  </w:sdtPr>
                  <w:sdtContent>
                    <w:tc>
                      <w:tcPr>
                        <w:tcW w:w="1296" w:type="dxa"/>
                        <w:shd w:val="clear" w:color="auto" w:fill="auto"/>
                      </w:tcPr>
                      <w:p w:rsidR="009E00B1" w:rsidRPr="00216897" w:rsidRDefault="00464F01">
                        <w:pPr>
                          <w:jc w:val="right"/>
                          <w:rPr>
                            <w:color w:val="008000"/>
                            <w:sz w:val="18"/>
                            <w:szCs w:val="18"/>
                          </w:rPr>
                        </w:pPr>
                        <w:r w:rsidRPr="00216897">
                          <w:rPr>
                            <w:sz w:val="18"/>
                            <w:szCs w:val="18"/>
                          </w:rPr>
                          <w:t>680,051.80</w:t>
                        </w:r>
                      </w:p>
                    </w:tc>
                  </w:sdtContent>
                </w:sdt>
                <w:sdt>
                  <w:sdtPr>
                    <w:rPr>
                      <w:sz w:val="18"/>
                      <w:szCs w:val="18"/>
                    </w:rPr>
                    <w:alias w:val="上市公司持有其他上市公司股权情况明细－占该公司股权比例"/>
                    <w:tag w:val="_GBC_22665d6515ca42989dcd11b4a37e485e"/>
                    <w:id w:val="31989812"/>
                    <w:lock w:val="sdtLocked"/>
                  </w:sdtPr>
                  <w:sdtContent>
                    <w:tc>
                      <w:tcPr>
                        <w:tcW w:w="792" w:type="dxa"/>
                        <w:shd w:val="clear" w:color="auto" w:fill="auto"/>
                      </w:tcPr>
                      <w:p w:rsidR="009E00B1" w:rsidRPr="00216897" w:rsidRDefault="00464F01">
                        <w:pPr>
                          <w:jc w:val="right"/>
                          <w:rPr>
                            <w:color w:val="008000"/>
                            <w:sz w:val="18"/>
                            <w:szCs w:val="18"/>
                          </w:rPr>
                        </w:pPr>
                        <w:r w:rsidRPr="00216897">
                          <w:rPr>
                            <w:sz w:val="18"/>
                            <w:szCs w:val="18"/>
                          </w:rPr>
                          <w:t>0.0007</w:t>
                        </w:r>
                      </w:p>
                    </w:tc>
                  </w:sdtContent>
                </w:sdt>
                <w:sdt>
                  <w:sdtPr>
                    <w:rPr>
                      <w:sz w:val="18"/>
                      <w:szCs w:val="18"/>
                    </w:rPr>
                    <w:alias w:val="上市公司持有其他上市公司股权情况明细－占该公司股权比例"/>
                    <w:tag w:val="_GBC_ba6e9255e9854a3db9d6deb77a3fac6f"/>
                    <w:id w:val="31989813"/>
                    <w:lock w:val="sdtLocked"/>
                  </w:sdtPr>
                  <w:sdtContent>
                    <w:tc>
                      <w:tcPr>
                        <w:tcW w:w="793" w:type="dxa"/>
                        <w:shd w:val="clear" w:color="auto" w:fill="auto"/>
                      </w:tcPr>
                      <w:p w:rsidR="009E00B1" w:rsidRPr="00216897" w:rsidRDefault="00464F01" w:rsidP="009E00B1">
                        <w:pPr>
                          <w:jc w:val="right"/>
                          <w:rPr>
                            <w:color w:val="008000"/>
                            <w:sz w:val="18"/>
                            <w:szCs w:val="18"/>
                          </w:rPr>
                        </w:pPr>
                        <w:r w:rsidRPr="00216897">
                          <w:rPr>
                            <w:rFonts w:hint="eastAsia"/>
                            <w:sz w:val="18"/>
                            <w:szCs w:val="18"/>
                          </w:rPr>
                          <w:t>0.0007</w:t>
                        </w:r>
                      </w:p>
                    </w:tc>
                  </w:sdtContent>
                </w:sdt>
                <w:sdt>
                  <w:sdtPr>
                    <w:rPr>
                      <w:sz w:val="18"/>
                      <w:szCs w:val="18"/>
                    </w:rPr>
                    <w:alias w:val="上市公司持有其他上市公司股权情况明细－账面值"/>
                    <w:tag w:val="_GBC_62074ca7dbae4266af735f46ee30169f"/>
                    <w:id w:val="31989814"/>
                    <w:lock w:val="sdtLocked"/>
                  </w:sdtPr>
                  <w:sdtContent>
                    <w:tc>
                      <w:tcPr>
                        <w:tcW w:w="1386" w:type="dxa"/>
                        <w:shd w:val="clear" w:color="auto" w:fill="auto"/>
                      </w:tcPr>
                      <w:p w:rsidR="009E00B1" w:rsidRPr="00216897" w:rsidRDefault="00464F01">
                        <w:pPr>
                          <w:jc w:val="right"/>
                          <w:rPr>
                            <w:color w:val="008000"/>
                            <w:sz w:val="18"/>
                            <w:szCs w:val="18"/>
                          </w:rPr>
                        </w:pPr>
                        <w:r w:rsidRPr="00216897">
                          <w:rPr>
                            <w:sz w:val="18"/>
                            <w:szCs w:val="18"/>
                          </w:rPr>
                          <w:t>4,285,656.96</w:t>
                        </w:r>
                      </w:p>
                    </w:tc>
                  </w:sdtContent>
                </w:sdt>
                <w:sdt>
                  <w:sdtPr>
                    <w:rPr>
                      <w:sz w:val="18"/>
                      <w:szCs w:val="18"/>
                    </w:rPr>
                    <w:alias w:val="上市公司持有其他上市公司股权情况明细－投资损益"/>
                    <w:tag w:val="_GBC_7f6f0f8647e8407dad0ee2484114d0f6"/>
                    <w:id w:val="31989815"/>
                    <w:lock w:val="sdtLocked"/>
                  </w:sdtPr>
                  <w:sdtContent>
                    <w:tc>
                      <w:tcPr>
                        <w:tcW w:w="1116" w:type="dxa"/>
                        <w:shd w:val="clear" w:color="auto" w:fill="auto"/>
                      </w:tcPr>
                      <w:p w:rsidR="009E00B1" w:rsidRPr="00216897" w:rsidRDefault="00464F01">
                        <w:pPr>
                          <w:jc w:val="right"/>
                          <w:rPr>
                            <w:color w:val="008000"/>
                            <w:sz w:val="18"/>
                            <w:szCs w:val="18"/>
                          </w:rPr>
                        </w:pPr>
                        <w:r w:rsidRPr="00216897">
                          <w:rPr>
                            <w:sz w:val="18"/>
                            <w:szCs w:val="18"/>
                          </w:rPr>
                          <w:t>140</w:t>
                        </w:r>
                        <w:r w:rsidRPr="00216897">
                          <w:rPr>
                            <w:rFonts w:hint="eastAsia"/>
                            <w:sz w:val="18"/>
                            <w:szCs w:val="18"/>
                          </w:rPr>
                          <w:t>,</w:t>
                        </w:r>
                        <w:r w:rsidRPr="00216897">
                          <w:rPr>
                            <w:sz w:val="18"/>
                            <w:szCs w:val="18"/>
                          </w:rPr>
                          <w:t>428.08</w:t>
                        </w:r>
                      </w:p>
                    </w:tc>
                  </w:sdtContent>
                </w:sdt>
                <w:sdt>
                  <w:sdtPr>
                    <w:rPr>
                      <w:sz w:val="18"/>
                      <w:szCs w:val="18"/>
                    </w:rPr>
                    <w:alias w:val="上市公司持有其他上市公司股权情况明细－所有者权益变动"/>
                    <w:tag w:val="_GBC_c4630b804d4248008a979bd583bb2e50"/>
                    <w:id w:val="31989816"/>
                    <w:lock w:val="sdtLocked"/>
                  </w:sdtPr>
                  <w:sdtContent>
                    <w:tc>
                      <w:tcPr>
                        <w:tcW w:w="1296" w:type="dxa"/>
                        <w:shd w:val="clear" w:color="auto" w:fill="auto"/>
                      </w:tcPr>
                      <w:p w:rsidR="009E00B1" w:rsidRPr="00216897" w:rsidRDefault="00464F01">
                        <w:pPr>
                          <w:jc w:val="right"/>
                          <w:rPr>
                            <w:color w:val="008000"/>
                            <w:sz w:val="18"/>
                            <w:szCs w:val="18"/>
                          </w:rPr>
                        </w:pPr>
                        <w:r w:rsidRPr="00216897">
                          <w:rPr>
                            <w:sz w:val="18"/>
                            <w:szCs w:val="18"/>
                          </w:rPr>
                          <w:t>636,607.30</w:t>
                        </w:r>
                      </w:p>
                    </w:tc>
                  </w:sdtContent>
                </w:sdt>
                <w:sdt>
                  <w:sdtPr>
                    <w:rPr>
                      <w:sz w:val="18"/>
                      <w:szCs w:val="18"/>
                    </w:rPr>
                    <w:alias w:val="上市公司持有其他上市公司股权情况明细－会计核算科目"/>
                    <w:tag w:val="_GBC_388e1144d9394520972557488b0b8747"/>
                    <w:id w:val="31989817"/>
                    <w:lock w:val="sdtLocked"/>
                  </w:sdtPr>
                  <w:sdtContent>
                    <w:tc>
                      <w:tcPr>
                        <w:tcW w:w="641" w:type="dxa"/>
                        <w:shd w:val="clear" w:color="auto" w:fill="auto"/>
                      </w:tcPr>
                      <w:p w:rsidR="009E00B1" w:rsidRPr="00216897" w:rsidRDefault="00464F01">
                        <w:pPr>
                          <w:rPr>
                            <w:color w:val="008000"/>
                            <w:sz w:val="18"/>
                            <w:szCs w:val="18"/>
                          </w:rPr>
                        </w:pPr>
                        <w:r w:rsidRPr="00216897">
                          <w:rPr>
                            <w:rFonts w:hint="eastAsia"/>
                            <w:sz w:val="18"/>
                            <w:szCs w:val="18"/>
                          </w:rPr>
                          <w:t>可供出售金融资产</w:t>
                        </w:r>
                      </w:p>
                    </w:tc>
                  </w:sdtContent>
                </w:sdt>
                <w:sdt>
                  <w:sdtPr>
                    <w:rPr>
                      <w:sz w:val="18"/>
                      <w:szCs w:val="18"/>
                    </w:rPr>
                    <w:alias w:val="上市公司持有其他上市公司股权情况明细－股份来源"/>
                    <w:tag w:val="_GBC_50b3bc4590a84aba9a75280171b52ef7"/>
                    <w:id w:val="31989818"/>
                    <w:lock w:val="sdtLocked"/>
                  </w:sdtPr>
                  <w:sdtContent>
                    <w:tc>
                      <w:tcPr>
                        <w:tcW w:w="576" w:type="dxa"/>
                        <w:shd w:val="clear" w:color="auto" w:fill="auto"/>
                      </w:tcPr>
                      <w:p w:rsidR="009E00B1" w:rsidRPr="00216897" w:rsidRDefault="00464F01">
                        <w:pPr>
                          <w:rPr>
                            <w:color w:val="008000"/>
                            <w:sz w:val="18"/>
                            <w:szCs w:val="18"/>
                          </w:rPr>
                        </w:pPr>
                        <w:r w:rsidRPr="00216897">
                          <w:rPr>
                            <w:rFonts w:hint="eastAsia"/>
                            <w:sz w:val="18"/>
                            <w:szCs w:val="18"/>
                          </w:rPr>
                          <w:t>认购</w:t>
                        </w:r>
                      </w:p>
                    </w:tc>
                  </w:sdtContent>
                </w:sdt>
              </w:tr>
            </w:sdtContent>
          </w:sdt>
          <w:sdt>
            <w:sdtPr>
              <w:rPr>
                <w:sz w:val="18"/>
                <w:szCs w:val="18"/>
              </w:rPr>
              <w:alias w:val="上市公司持有其他上市公司股权情况明细"/>
              <w:tag w:val="_GBC_5e63676766034f12b7b2ece13c54abf6"/>
              <w:id w:val="31989830"/>
              <w:lock w:val="sdtLocked"/>
            </w:sdtPr>
            <w:sdtContent>
              <w:tr w:rsidR="009E00B1" w:rsidRPr="00216897" w:rsidTr="00216897">
                <w:sdt>
                  <w:sdtPr>
                    <w:rPr>
                      <w:sz w:val="18"/>
                      <w:szCs w:val="18"/>
                    </w:rPr>
                    <w:alias w:val="上市公司持有其他上市公司股权情况明细－证券代码"/>
                    <w:tag w:val="_GBC_1dfa21e6e95c4a608be8cfb7e7eb809f"/>
                    <w:id w:val="31989820"/>
                    <w:lock w:val="sdtLocked"/>
                  </w:sdtPr>
                  <w:sdtContent>
                    <w:tc>
                      <w:tcPr>
                        <w:tcW w:w="756" w:type="dxa"/>
                        <w:shd w:val="clear" w:color="auto" w:fill="auto"/>
                      </w:tcPr>
                      <w:p w:rsidR="009E00B1" w:rsidRPr="00216897" w:rsidRDefault="00464F01">
                        <w:pPr>
                          <w:rPr>
                            <w:color w:val="008000"/>
                            <w:sz w:val="18"/>
                            <w:szCs w:val="18"/>
                          </w:rPr>
                        </w:pPr>
                        <w:r w:rsidRPr="00216897">
                          <w:rPr>
                            <w:sz w:val="18"/>
                            <w:szCs w:val="18"/>
                          </w:rPr>
                          <w:t>603126</w:t>
                        </w:r>
                      </w:p>
                    </w:tc>
                  </w:sdtContent>
                </w:sdt>
                <w:sdt>
                  <w:sdtPr>
                    <w:rPr>
                      <w:sz w:val="18"/>
                      <w:szCs w:val="18"/>
                    </w:rPr>
                    <w:alias w:val="上市公司持有其他上市公司股权情况明细－证券简称"/>
                    <w:tag w:val="_GBC_415639ee38de4514a819d1eaddd6a803"/>
                    <w:id w:val="31989821"/>
                    <w:lock w:val="sdtLocked"/>
                  </w:sdtPr>
                  <w:sdtContent>
                    <w:tc>
                      <w:tcPr>
                        <w:tcW w:w="396" w:type="dxa"/>
                        <w:shd w:val="clear" w:color="auto" w:fill="auto"/>
                      </w:tcPr>
                      <w:p w:rsidR="009E00B1" w:rsidRPr="00216897" w:rsidRDefault="00464F01">
                        <w:pPr>
                          <w:rPr>
                            <w:color w:val="008000"/>
                            <w:sz w:val="18"/>
                            <w:szCs w:val="18"/>
                          </w:rPr>
                        </w:pPr>
                        <w:r w:rsidRPr="00216897">
                          <w:rPr>
                            <w:rFonts w:hint="eastAsia"/>
                            <w:sz w:val="18"/>
                            <w:szCs w:val="18"/>
                          </w:rPr>
                          <w:t>中材节能</w:t>
                        </w:r>
                      </w:p>
                    </w:tc>
                  </w:sdtContent>
                </w:sdt>
                <w:sdt>
                  <w:sdtPr>
                    <w:rPr>
                      <w:sz w:val="18"/>
                      <w:szCs w:val="18"/>
                    </w:rPr>
                    <w:alias w:val="上市公司持有其他上市公司股权情况明细－初始投资金额"/>
                    <w:tag w:val="_GBC_643ffcdd89a94a4b8bffc5be11a32521"/>
                    <w:id w:val="31989822"/>
                    <w:lock w:val="sdtLocked"/>
                  </w:sdtPr>
                  <w:sdtContent>
                    <w:tc>
                      <w:tcPr>
                        <w:tcW w:w="1296" w:type="dxa"/>
                        <w:shd w:val="clear" w:color="auto" w:fill="auto"/>
                      </w:tcPr>
                      <w:p w:rsidR="009E00B1" w:rsidRPr="00216897" w:rsidRDefault="00464F01">
                        <w:pPr>
                          <w:jc w:val="right"/>
                          <w:rPr>
                            <w:color w:val="008000"/>
                            <w:sz w:val="18"/>
                            <w:szCs w:val="18"/>
                          </w:rPr>
                        </w:pPr>
                        <w:r w:rsidRPr="00216897">
                          <w:rPr>
                            <w:sz w:val="18"/>
                            <w:szCs w:val="18"/>
                          </w:rPr>
                          <w:t>1,140,000.00</w:t>
                        </w:r>
                      </w:p>
                    </w:tc>
                  </w:sdtContent>
                </w:sdt>
                <w:sdt>
                  <w:sdtPr>
                    <w:rPr>
                      <w:sz w:val="18"/>
                      <w:szCs w:val="18"/>
                    </w:rPr>
                    <w:alias w:val="上市公司持有其他上市公司股权情况明细－占该公司股权比例"/>
                    <w:tag w:val="_GBC_22665d6515ca42989dcd11b4a37e485e"/>
                    <w:id w:val="31989823"/>
                    <w:lock w:val="sdtLocked"/>
                  </w:sdtPr>
                  <w:sdtContent>
                    <w:tc>
                      <w:tcPr>
                        <w:tcW w:w="792" w:type="dxa"/>
                        <w:shd w:val="clear" w:color="auto" w:fill="auto"/>
                      </w:tcPr>
                      <w:p w:rsidR="009E00B1" w:rsidRPr="00216897" w:rsidRDefault="00464F01">
                        <w:pPr>
                          <w:jc w:val="right"/>
                          <w:rPr>
                            <w:color w:val="008000"/>
                            <w:sz w:val="18"/>
                            <w:szCs w:val="18"/>
                          </w:rPr>
                        </w:pPr>
                        <w:r w:rsidRPr="00216897">
                          <w:rPr>
                            <w:sz w:val="18"/>
                            <w:szCs w:val="18"/>
                          </w:rPr>
                          <w:t>0.28</w:t>
                        </w:r>
                      </w:p>
                    </w:tc>
                  </w:sdtContent>
                </w:sdt>
                <w:sdt>
                  <w:sdtPr>
                    <w:rPr>
                      <w:sz w:val="18"/>
                      <w:szCs w:val="18"/>
                    </w:rPr>
                    <w:alias w:val="上市公司持有其他上市公司股权情况明细－占该公司股权比例"/>
                    <w:tag w:val="_GBC_ba6e9255e9854a3db9d6deb77a3fac6f"/>
                    <w:id w:val="31989824"/>
                    <w:lock w:val="sdtLocked"/>
                  </w:sdtPr>
                  <w:sdtContent>
                    <w:tc>
                      <w:tcPr>
                        <w:tcW w:w="793" w:type="dxa"/>
                        <w:shd w:val="clear" w:color="auto" w:fill="auto"/>
                      </w:tcPr>
                      <w:p w:rsidR="009E00B1" w:rsidRPr="00216897" w:rsidRDefault="00464F01" w:rsidP="009E00B1">
                        <w:pPr>
                          <w:jc w:val="right"/>
                          <w:rPr>
                            <w:color w:val="008000"/>
                            <w:sz w:val="18"/>
                            <w:szCs w:val="18"/>
                          </w:rPr>
                        </w:pPr>
                        <w:r w:rsidRPr="00216897">
                          <w:rPr>
                            <w:rFonts w:hint="eastAsia"/>
                            <w:sz w:val="18"/>
                            <w:szCs w:val="18"/>
                          </w:rPr>
                          <w:t>0.28</w:t>
                        </w:r>
                      </w:p>
                    </w:tc>
                  </w:sdtContent>
                </w:sdt>
                <w:sdt>
                  <w:sdtPr>
                    <w:rPr>
                      <w:sz w:val="18"/>
                      <w:szCs w:val="18"/>
                    </w:rPr>
                    <w:alias w:val="上市公司持有其他上市公司股权情况明细－账面值"/>
                    <w:tag w:val="_GBC_62074ca7dbae4266af735f46ee30169f"/>
                    <w:id w:val="31989825"/>
                    <w:lock w:val="sdtLocked"/>
                  </w:sdtPr>
                  <w:sdtContent>
                    <w:tc>
                      <w:tcPr>
                        <w:tcW w:w="1386" w:type="dxa"/>
                        <w:shd w:val="clear" w:color="auto" w:fill="auto"/>
                      </w:tcPr>
                      <w:p w:rsidR="009E00B1" w:rsidRPr="00216897" w:rsidRDefault="00464F01">
                        <w:pPr>
                          <w:jc w:val="right"/>
                          <w:rPr>
                            <w:color w:val="008000"/>
                            <w:sz w:val="18"/>
                            <w:szCs w:val="18"/>
                          </w:rPr>
                        </w:pPr>
                        <w:r w:rsidRPr="00216897">
                          <w:rPr>
                            <w:sz w:val="18"/>
                            <w:szCs w:val="18"/>
                          </w:rPr>
                          <w:t>26,453,700.00</w:t>
                        </w:r>
                      </w:p>
                    </w:tc>
                  </w:sdtContent>
                </w:sdt>
                <w:sdt>
                  <w:sdtPr>
                    <w:rPr>
                      <w:sz w:val="18"/>
                      <w:szCs w:val="18"/>
                    </w:rPr>
                    <w:alias w:val="上市公司持有其他上市公司股权情况明细－投资损益"/>
                    <w:tag w:val="_GBC_7f6f0f8647e8407dad0ee2484114d0f6"/>
                    <w:id w:val="31989826"/>
                    <w:lock w:val="sdtLocked"/>
                  </w:sdtPr>
                  <w:sdtContent>
                    <w:tc>
                      <w:tcPr>
                        <w:tcW w:w="1116" w:type="dxa"/>
                        <w:shd w:val="clear" w:color="auto" w:fill="auto"/>
                      </w:tcPr>
                      <w:p w:rsidR="009E00B1" w:rsidRPr="00216897" w:rsidRDefault="00464F01" w:rsidP="009E00B1">
                        <w:pPr>
                          <w:jc w:val="right"/>
                          <w:rPr>
                            <w:color w:val="008000"/>
                            <w:sz w:val="18"/>
                            <w:szCs w:val="18"/>
                          </w:rPr>
                        </w:pPr>
                        <w:r w:rsidRPr="00216897">
                          <w:rPr>
                            <w:sz w:val="18"/>
                            <w:szCs w:val="18"/>
                          </w:rPr>
                          <w:t>91,200</w:t>
                        </w:r>
                        <w:r w:rsidRPr="00216897">
                          <w:rPr>
                            <w:rFonts w:hint="eastAsia"/>
                            <w:sz w:val="18"/>
                            <w:szCs w:val="18"/>
                          </w:rPr>
                          <w:t>.00</w:t>
                        </w:r>
                      </w:p>
                    </w:tc>
                  </w:sdtContent>
                </w:sdt>
                <w:sdt>
                  <w:sdtPr>
                    <w:rPr>
                      <w:sz w:val="18"/>
                      <w:szCs w:val="18"/>
                    </w:rPr>
                    <w:alias w:val="上市公司持有其他上市公司股权情况明细－所有者权益变动"/>
                    <w:tag w:val="_GBC_c4630b804d4248008a979bd583bb2e50"/>
                    <w:id w:val="31989827"/>
                    <w:lock w:val="sdtLocked"/>
                  </w:sdtPr>
                  <w:sdtContent>
                    <w:tc>
                      <w:tcPr>
                        <w:tcW w:w="1296" w:type="dxa"/>
                        <w:shd w:val="clear" w:color="auto" w:fill="auto"/>
                      </w:tcPr>
                      <w:p w:rsidR="009E00B1" w:rsidRPr="00216897" w:rsidRDefault="00464F01">
                        <w:pPr>
                          <w:jc w:val="right"/>
                          <w:rPr>
                            <w:color w:val="008000"/>
                            <w:sz w:val="18"/>
                            <w:szCs w:val="18"/>
                          </w:rPr>
                        </w:pPr>
                        <w:r w:rsidRPr="00216897">
                          <w:rPr>
                            <w:sz w:val="18"/>
                            <w:szCs w:val="18"/>
                          </w:rPr>
                          <w:t>8,736,390.00</w:t>
                        </w:r>
                      </w:p>
                    </w:tc>
                  </w:sdtContent>
                </w:sdt>
                <w:sdt>
                  <w:sdtPr>
                    <w:rPr>
                      <w:sz w:val="18"/>
                      <w:szCs w:val="18"/>
                    </w:rPr>
                    <w:alias w:val="上市公司持有其他上市公司股权情况明细－会计核算科目"/>
                    <w:tag w:val="_GBC_388e1144d9394520972557488b0b8747"/>
                    <w:id w:val="31989828"/>
                    <w:lock w:val="sdtLocked"/>
                  </w:sdtPr>
                  <w:sdtContent>
                    <w:tc>
                      <w:tcPr>
                        <w:tcW w:w="641" w:type="dxa"/>
                        <w:shd w:val="clear" w:color="auto" w:fill="auto"/>
                      </w:tcPr>
                      <w:p w:rsidR="009E00B1" w:rsidRPr="00216897" w:rsidRDefault="00464F01">
                        <w:pPr>
                          <w:rPr>
                            <w:color w:val="008000"/>
                            <w:sz w:val="18"/>
                            <w:szCs w:val="18"/>
                          </w:rPr>
                        </w:pPr>
                        <w:r w:rsidRPr="00216897">
                          <w:rPr>
                            <w:rFonts w:hint="eastAsia"/>
                            <w:sz w:val="18"/>
                            <w:szCs w:val="18"/>
                          </w:rPr>
                          <w:t>可供出售金融资产</w:t>
                        </w:r>
                      </w:p>
                    </w:tc>
                  </w:sdtContent>
                </w:sdt>
                <w:sdt>
                  <w:sdtPr>
                    <w:rPr>
                      <w:sz w:val="18"/>
                      <w:szCs w:val="18"/>
                    </w:rPr>
                    <w:alias w:val="上市公司持有其他上市公司股权情况明细－股份来源"/>
                    <w:tag w:val="_GBC_50b3bc4590a84aba9a75280171b52ef7"/>
                    <w:id w:val="31989829"/>
                    <w:lock w:val="sdtLocked"/>
                  </w:sdtPr>
                  <w:sdtContent>
                    <w:tc>
                      <w:tcPr>
                        <w:tcW w:w="576" w:type="dxa"/>
                        <w:shd w:val="clear" w:color="auto" w:fill="auto"/>
                      </w:tcPr>
                      <w:p w:rsidR="00DC07BF" w:rsidRDefault="00464F01">
                        <w:pPr>
                          <w:rPr>
                            <w:sz w:val="18"/>
                            <w:szCs w:val="18"/>
                          </w:rPr>
                        </w:pPr>
                        <w:r w:rsidRPr="00216897">
                          <w:rPr>
                            <w:rFonts w:hint="eastAsia"/>
                            <w:sz w:val="18"/>
                            <w:szCs w:val="18"/>
                          </w:rPr>
                          <w:t>初</w:t>
                        </w:r>
                      </w:p>
                      <w:p w:rsidR="00DC07BF" w:rsidRDefault="00464F01">
                        <w:pPr>
                          <w:rPr>
                            <w:sz w:val="18"/>
                            <w:szCs w:val="18"/>
                          </w:rPr>
                        </w:pPr>
                        <w:r w:rsidRPr="00216897">
                          <w:rPr>
                            <w:rFonts w:hint="eastAsia"/>
                            <w:sz w:val="18"/>
                            <w:szCs w:val="18"/>
                          </w:rPr>
                          <w:t>始</w:t>
                        </w:r>
                      </w:p>
                      <w:p w:rsidR="009E00B1" w:rsidRPr="00216897" w:rsidRDefault="00464F01">
                        <w:pPr>
                          <w:rPr>
                            <w:color w:val="008000"/>
                            <w:sz w:val="18"/>
                            <w:szCs w:val="18"/>
                          </w:rPr>
                        </w:pPr>
                        <w:r w:rsidRPr="00216897">
                          <w:rPr>
                            <w:rFonts w:hint="eastAsia"/>
                            <w:sz w:val="18"/>
                            <w:szCs w:val="18"/>
                          </w:rPr>
                          <w:t>投资</w:t>
                        </w:r>
                        <w:r w:rsidR="00DC07BF">
                          <w:rPr>
                            <w:rFonts w:hint="eastAsia"/>
                            <w:sz w:val="18"/>
                            <w:szCs w:val="18"/>
                          </w:rPr>
                          <w:t> </w:t>
                        </w:r>
                      </w:p>
                    </w:tc>
                  </w:sdtContent>
                </w:sdt>
              </w:tr>
            </w:sdtContent>
          </w:sdt>
          <w:tr w:rsidR="009E00B1" w:rsidRPr="00216897" w:rsidTr="00216897">
            <w:tc>
              <w:tcPr>
                <w:tcW w:w="1152" w:type="dxa"/>
                <w:gridSpan w:val="2"/>
                <w:shd w:val="clear" w:color="auto" w:fill="auto"/>
              </w:tcPr>
              <w:p w:rsidR="009E00B1" w:rsidRPr="00216897" w:rsidRDefault="00464F01">
                <w:pPr>
                  <w:rPr>
                    <w:sz w:val="18"/>
                    <w:szCs w:val="18"/>
                  </w:rPr>
                </w:pPr>
                <w:r w:rsidRPr="00216897">
                  <w:rPr>
                    <w:rFonts w:hint="eastAsia"/>
                    <w:sz w:val="18"/>
                    <w:szCs w:val="18"/>
                  </w:rPr>
                  <w:t>合计</w:t>
                </w:r>
              </w:p>
            </w:tc>
            <w:sdt>
              <w:sdtPr>
                <w:rPr>
                  <w:sz w:val="18"/>
                  <w:szCs w:val="18"/>
                </w:rPr>
                <w:alias w:val="持有其他上市公司股权的初始投资金额合计"/>
                <w:tag w:val="_GBC_1460251b10b74f6ba11903d1ed6e42e3"/>
                <w:id w:val="31989831"/>
                <w:lock w:val="sdtLocked"/>
              </w:sdtPr>
              <w:sdtContent>
                <w:tc>
                  <w:tcPr>
                    <w:tcW w:w="1296" w:type="dxa"/>
                    <w:shd w:val="clear" w:color="auto" w:fill="auto"/>
                  </w:tcPr>
                  <w:p w:rsidR="009E00B1" w:rsidRPr="00216897" w:rsidRDefault="00464F01">
                    <w:pPr>
                      <w:jc w:val="right"/>
                      <w:rPr>
                        <w:color w:val="008000"/>
                        <w:sz w:val="18"/>
                        <w:szCs w:val="18"/>
                      </w:rPr>
                    </w:pPr>
                    <w:r w:rsidRPr="00216897">
                      <w:rPr>
                        <w:sz w:val="18"/>
                        <w:szCs w:val="18"/>
                      </w:rPr>
                      <w:t>1,820,051.80</w:t>
                    </w:r>
                  </w:p>
                </w:tc>
              </w:sdtContent>
            </w:sdt>
            <w:tc>
              <w:tcPr>
                <w:tcW w:w="792" w:type="dxa"/>
                <w:shd w:val="clear" w:color="auto" w:fill="auto"/>
              </w:tcPr>
              <w:p w:rsidR="009E00B1" w:rsidRPr="00216897" w:rsidRDefault="00464F01">
                <w:pPr>
                  <w:jc w:val="center"/>
                  <w:rPr>
                    <w:sz w:val="18"/>
                    <w:szCs w:val="18"/>
                  </w:rPr>
                </w:pPr>
                <w:r w:rsidRPr="00216897">
                  <w:rPr>
                    <w:sz w:val="18"/>
                    <w:szCs w:val="18"/>
                  </w:rPr>
                  <w:t>/</w:t>
                </w:r>
              </w:p>
            </w:tc>
            <w:tc>
              <w:tcPr>
                <w:tcW w:w="793" w:type="dxa"/>
                <w:shd w:val="clear" w:color="auto" w:fill="auto"/>
              </w:tcPr>
              <w:p w:rsidR="009E00B1" w:rsidRPr="00216897" w:rsidRDefault="00464F01">
                <w:pPr>
                  <w:jc w:val="center"/>
                  <w:rPr>
                    <w:color w:val="008000"/>
                    <w:sz w:val="18"/>
                    <w:szCs w:val="18"/>
                  </w:rPr>
                </w:pPr>
                <w:r w:rsidRPr="00216897">
                  <w:rPr>
                    <w:sz w:val="18"/>
                    <w:szCs w:val="18"/>
                  </w:rPr>
                  <w:t>/</w:t>
                </w:r>
              </w:p>
            </w:tc>
            <w:sdt>
              <w:sdtPr>
                <w:rPr>
                  <w:sz w:val="18"/>
                  <w:szCs w:val="18"/>
                </w:rPr>
                <w:alias w:val="持有其他上市公司股权账面价值合计"/>
                <w:tag w:val="_GBC_d8672a948e744d0092be0838eec04905"/>
                <w:id w:val="31989832"/>
                <w:lock w:val="sdtLocked"/>
              </w:sdtPr>
              <w:sdtContent>
                <w:tc>
                  <w:tcPr>
                    <w:tcW w:w="1386" w:type="dxa"/>
                    <w:shd w:val="clear" w:color="auto" w:fill="auto"/>
                  </w:tcPr>
                  <w:p w:rsidR="009E00B1" w:rsidRPr="00216897" w:rsidRDefault="00464F01">
                    <w:pPr>
                      <w:jc w:val="right"/>
                      <w:rPr>
                        <w:color w:val="008000"/>
                        <w:sz w:val="18"/>
                        <w:szCs w:val="18"/>
                      </w:rPr>
                    </w:pPr>
                    <w:r w:rsidRPr="00216897">
                      <w:rPr>
                        <w:sz w:val="18"/>
                        <w:szCs w:val="18"/>
                      </w:rPr>
                      <w:t>30,739,356.96</w:t>
                    </w:r>
                  </w:p>
                </w:tc>
              </w:sdtContent>
            </w:sdt>
            <w:sdt>
              <w:sdtPr>
                <w:rPr>
                  <w:sz w:val="18"/>
                  <w:szCs w:val="18"/>
                </w:rPr>
                <w:alias w:val="持有其他上市公司股权损益合计"/>
                <w:tag w:val="_GBC_75455e774a8f4da6a5e40e5801fe5278"/>
                <w:id w:val="31989833"/>
                <w:lock w:val="sdtLocked"/>
              </w:sdtPr>
              <w:sdtContent>
                <w:tc>
                  <w:tcPr>
                    <w:tcW w:w="1116" w:type="dxa"/>
                    <w:shd w:val="clear" w:color="auto" w:fill="auto"/>
                  </w:tcPr>
                  <w:p w:rsidR="009E00B1" w:rsidRPr="00216897" w:rsidRDefault="00464F01" w:rsidP="009E00B1">
                    <w:pPr>
                      <w:jc w:val="right"/>
                      <w:rPr>
                        <w:color w:val="008000"/>
                        <w:sz w:val="18"/>
                        <w:szCs w:val="18"/>
                      </w:rPr>
                    </w:pPr>
                    <w:r w:rsidRPr="00216897">
                      <w:rPr>
                        <w:sz w:val="18"/>
                        <w:szCs w:val="18"/>
                      </w:rPr>
                      <w:t>231,628.08</w:t>
                    </w:r>
                  </w:p>
                </w:tc>
              </w:sdtContent>
            </w:sdt>
            <w:sdt>
              <w:sdtPr>
                <w:rPr>
                  <w:sz w:val="18"/>
                  <w:szCs w:val="18"/>
                </w:rPr>
                <w:alias w:val="持有其他上市公司股权所有者权益变动合计"/>
                <w:tag w:val="_GBC_bf87bfd06d874ffa8670b01e75f2365e"/>
                <w:id w:val="31989834"/>
                <w:lock w:val="sdtLocked"/>
              </w:sdtPr>
              <w:sdtContent>
                <w:tc>
                  <w:tcPr>
                    <w:tcW w:w="1296" w:type="dxa"/>
                    <w:shd w:val="clear" w:color="auto" w:fill="auto"/>
                  </w:tcPr>
                  <w:p w:rsidR="009E00B1" w:rsidRPr="00216897" w:rsidRDefault="00464F01">
                    <w:pPr>
                      <w:jc w:val="right"/>
                      <w:rPr>
                        <w:sz w:val="18"/>
                        <w:szCs w:val="18"/>
                      </w:rPr>
                    </w:pPr>
                    <w:r w:rsidRPr="00216897">
                      <w:rPr>
                        <w:sz w:val="18"/>
                        <w:szCs w:val="18"/>
                      </w:rPr>
                      <w:t>9,372,997.30</w:t>
                    </w:r>
                  </w:p>
                </w:tc>
              </w:sdtContent>
            </w:sdt>
            <w:tc>
              <w:tcPr>
                <w:tcW w:w="641" w:type="dxa"/>
                <w:shd w:val="clear" w:color="auto" w:fill="auto"/>
              </w:tcPr>
              <w:p w:rsidR="009E00B1" w:rsidRPr="00216897" w:rsidRDefault="00464F01">
                <w:pPr>
                  <w:jc w:val="center"/>
                  <w:rPr>
                    <w:sz w:val="18"/>
                    <w:szCs w:val="18"/>
                  </w:rPr>
                </w:pPr>
                <w:r w:rsidRPr="00216897">
                  <w:rPr>
                    <w:sz w:val="18"/>
                    <w:szCs w:val="18"/>
                  </w:rPr>
                  <w:t>/</w:t>
                </w:r>
              </w:p>
            </w:tc>
            <w:tc>
              <w:tcPr>
                <w:tcW w:w="576" w:type="dxa"/>
                <w:shd w:val="clear" w:color="auto" w:fill="auto"/>
              </w:tcPr>
              <w:p w:rsidR="009E00B1" w:rsidRPr="00216897" w:rsidRDefault="00464F01">
                <w:pPr>
                  <w:jc w:val="center"/>
                  <w:rPr>
                    <w:sz w:val="18"/>
                    <w:szCs w:val="18"/>
                  </w:rPr>
                </w:pPr>
                <w:r w:rsidRPr="00216897">
                  <w:rPr>
                    <w:sz w:val="18"/>
                    <w:szCs w:val="18"/>
                  </w:rPr>
                  <w:t>/</w:t>
                </w:r>
              </w:p>
            </w:tc>
          </w:tr>
        </w:tbl>
        <w:p w:rsidR="009E00B1" w:rsidRDefault="006C56A1">
          <w:pPr>
            <w:rPr>
              <w:szCs w:val="21"/>
            </w:rPr>
          </w:pPr>
        </w:p>
      </w:sdtContent>
    </w:sdt>
    <w:p w:rsidR="009E00B1" w:rsidRDefault="009E00B1">
      <w:pPr>
        <w:rPr>
          <w:color w:val="FF00FF"/>
          <w:szCs w:val="21"/>
        </w:rPr>
      </w:pPr>
    </w:p>
    <w:sdt>
      <w:sdtPr>
        <w:rPr>
          <w:rFonts w:ascii="宋体" w:hAnsi="宋体" w:cs="宋体"/>
          <w:b w:val="0"/>
          <w:bCs w:val="0"/>
          <w:kern w:val="0"/>
          <w:szCs w:val="22"/>
        </w:rPr>
        <w:tag w:val="_GBC_6d72d1015636418bb75793a6f6e42737"/>
        <w:id w:val="31989838"/>
        <w:lock w:val="sdtLocked"/>
        <w:placeholder>
          <w:docPart w:val="GBC22222222222222222222222222222"/>
        </w:placeholder>
      </w:sdtPr>
      <w:sdtEndPr>
        <w:rPr>
          <w:rFonts w:hint="eastAsia"/>
          <w:szCs w:val="24"/>
        </w:rPr>
      </w:sdtEndPr>
      <w:sdtContent>
        <w:p w:rsidR="009E00B1" w:rsidRDefault="00464F01" w:rsidP="00464F01">
          <w:pPr>
            <w:pStyle w:val="5"/>
            <w:numPr>
              <w:ilvl w:val="0"/>
              <w:numId w:val="32"/>
            </w:numPr>
            <w:rPr>
              <w:bCs w:val="0"/>
            </w:rPr>
          </w:pPr>
          <w:r>
            <w:rPr>
              <w:bCs w:val="0"/>
            </w:rPr>
            <w:t>持有</w:t>
          </w:r>
          <w:r w:rsidR="00DC07BF">
            <w:rPr>
              <w:rFonts w:hint="eastAsia"/>
              <w:bCs w:val="0"/>
            </w:rPr>
            <w:t>其他</w:t>
          </w:r>
          <w:r>
            <w:rPr>
              <w:bCs w:val="0"/>
            </w:rPr>
            <w:t>金融企业股权情况</w:t>
          </w:r>
        </w:p>
        <w:sdt>
          <w:sdtPr>
            <w:alias w:val="是否适用：持有金融企业股权情况"/>
            <w:tag w:val="_GBC_b2f6c80c018d4600a7e22fd54e0efea6"/>
            <w:id w:val="31989837"/>
            <w:lock w:val="sdtLocked"/>
            <w:placeholder>
              <w:docPart w:val="GBC22222222222222222222222222222"/>
            </w:placeholder>
          </w:sdtPr>
          <w:sdtContent>
            <w:p w:rsidR="009E00B1" w:rsidRPr="005F7008"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Content>
    </w:sdt>
    <w:p w:rsidR="009E00B1" w:rsidRDefault="009E00B1">
      <w:pPr>
        <w:rPr>
          <w:color w:val="FF00FF"/>
          <w:szCs w:val="21"/>
        </w:rPr>
      </w:pPr>
    </w:p>
    <w:p w:rsidR="00877E76" w:rsidRDefault="00824802" w:rsidP="00464F01">
      <w:pPr>
        <w:pStyle w:val="4"/>
        <w:numPr>
          <w:ilvl w:val="0"/>
          <w:numId w:val="17"/>
        </w:numPr>
        <w:rPr>
          <w:b w:val="0"/>
        </w:rPr>
      </w:pPr>
      <w:r>
        <w:rPr>
          <w:rFonts w:hint="eastAsia"/>
        </w:rPr>
        <w:t>非金融类公司委托理财及衍生</w:t>
      </w:r>
      <w:proofErr w:type="gramStart"/>
      <w:r>
        <w:rPr>
          <w:rFonts w:hint="eastAsia"/>
        </w:rPr>
        <w:t>品投资</w:t>
      </w:r>
      <w:proofErr w:type="gramEnd"/>
      <w:r>
        <w:rPr>
          <w:rFonts w:hint="eastAsia"/>
        </w:rPr>
        <w:t>的情况</w:t>
      </w:r>
    </w:p>
    <w:sdt>
      <w:sdtPr>
        <w:rPr>
          <w:rFonts w:ascii="宋体" w:hAnsi="宋体" w:cs="宋体" w:hint="eastAsia"/>
          <w:b w:val="0"/>
          <w:bCs w:val="0"/>
          <w:kern w:val="0"/>
          <w:szCs w:val="22"/>
        </w:rPr>
        <w:tag w:val="_GBC_4d9ac1de7c7743179a30d73a06e513b1"/>
        <w:id w:val="31989840"/>
        <w:lock w:val="sdtLocked"/>
        <w:placeholder>
          <w:docPart w:val="GBC22222222222222222222222222222"/>
        </w:placeholder>
      </w:sdtPr>
      <w:sdtEndPr>
        <w:rPr>
          <w:rFonts w:hint="default"/>
          <w:color w:val="00B0F0"/>
          <w:szCs w:val="21"/>
        </w:rPr>
      </w:sdtEndPr>
      <w:sdtContent>
        <w:p w:rsidR="00877E76" w:rsidRDefault="00824802" w:rsidP="00464F01">
          <w:pPr>
            <w:pStyle w:val="5"/>
            <w:numPr>
              <w:ilvl w:val="0"/>
              <w:numId w:val="18"/>
            </w:numPr>
            <w:rPr>
              <w:kern w:val="0"/>
            </w:rPr>
          </w:pPr>
          <w:r>
            <w:rPr>
              <w:rFonts w:hint="eastAsia"/>
              <w:kern w:val="0"/>
            </w:rPr>
            <w:t>委托理财情况</w:t>
          </w:r>
        </w:p>
        <w:p w:rsidR="00763BF3" w:rsidRDefault="006C56A1" w:rsidP="00F944C5">
          <w:pPr>
            <w:rPr>
              <w:color w:val="00B0F0"/>
              <w:szCs w:val="21"/>
            </w:rPr>
          </w:pPr>
          <w:sdt>
            <w:sdtPr>
              <w:alias w:val="是否适用：委托理财情况"/>
              <w:tag w:val="_GBC_a6e75d83192941f7b177f78b2fd5fd25"/>
              <w:id w:val="31989839"/>
              <w:lock w:val="sdtLocked"/>
              <w:placeholder>
                <w:docPart w:val="GBC22222222222222222222222222222"/>
              </w:placeholder>
            </w:sdtPr>
            <w:sdtContent>
              <w:r>
                <w:fldChar w:fldCharType="begin"/>
              </w:r>
              <w:r w:rsidR="00F944C5">
                <w:instrText xml:space="preserve"> MACROBUTTON  SnrToggleCheckbox □适用 </w:instrText>
              </w:r>
              <w:r>
                <w:fldChar w:fldCharType="end"/>
              </w:r>
              <w:r>
                <w:fldChar w:fldCharType="begin"/>
              </w:r>
              <w:r w:rsidR="00F944C5">
                <w:instrText xml:space="preserve"> MACROBUTTON  SnrToggleCheckbox √不适用 </w:instrText>
              </w:r>
              <w:r>
                <w:fldChar w:fldCharType="end"/>
              </w:r>
            </w:sdtContent>
          </w:sdt>
          <w:r w:rsidR="00763BF3">
            <w:t xml:space="preserve"> </w:t>
          </w:r>
        </w:p>
      </w:sdtContent>
    </w:sdt>
    <w:p w:rsidR="00877E76" w:rsidRDefault="00763BF3" w:rsidP="00F944C5">
      <w:r>
        <w:rPr>
          <w:color w:val="00B0F0"/>
          <w:szCs w:val="21"/>
        </w:rPr>
        <w:t xml:space="preserve"> </w:t>
      </w:r>
    </w:p>
    <w:sdt>
      <w:sdtPr>
        <w:rPr>
          <w:rFonts w:ascii="宋体" w:hAnsi="宋体" w:cs="宋体"/>
          <w:b w:val="0"/>
          <w:bCs w:val="0"/>
          <w:kern w:val="0"/>
          <w:szCs w:val="22"/>
        </w:rPr>
        <w:tag w:val="_GBC_4d3596b4081c48b48618e8b36f0979f0"/>
        <w:id w:val="31989842"/>
        <w:lock w:val="sdtLocked"/>
        <w:placeholder>
          <w:docPart w:val="GBC22222222222222222222222222222"/>
        </w:placeholder>
      </w:sdtPr>
      <w:sdtEndPr>
        <w:rPr>
          <w:rFonts w:hint="eastAsia"/>
          <w:szCs w:val="24"/>
        </w:rPr>
      </w:sdtEndPr>
      <w:sdtContent>
        <w:p w:rsidR="00877E76" w:rsidRDefault="00824802" w:rsidP="00464F01">
          <w:pPr>
            <w:pStyle w:val="5"/>
            <w:numPr>
              <w:ilvl w:val="0"/>
              <w:numId w:val="18"/>
            </w:numPr>
          </w:pPr>
          <w:r>
            <w:t>委托贷款情况</w:t>
          </w:r>
        </w:p>
        <w:p w:rsidR="00763BF3" w:rsidRDefault="006C56A1">
          <w:sdt>
            <w:sdtPr>
              <w:alias w:val="是否适用：委托贷款情况"/>
              <w:tag w:val="_GBC_6e3e3b907a864a7b9f7dba25c2020672"/>
              <w:id w:val="31989841"/>
              <w:lock w:val="sdtLocked"/>
              <w:placeholder>
                <w:docPart w:val="GBC22222222222222222222222222222"/>
              </w:placeholder>
            </w:sdtPr>
            <w:sdtContent>
              <w:r>
                <w:fldChar w:fldCharType="begin"/>
              </w:r>
              <w:r w:rsidR="00F944C5">
                <w:instrText xml:space="preserve"> MACROBUTTON  SnrToggleCheckbox □适用 </w:instrText>
              </w:r>
              <w:r>
                <w:fldChar w:fldCharType="end"/>
              </w:r>
              <w:r>
                <w:fldChar w:fldCharType="begin"/>
              </w:r>
              <w:r w:rsidR="00F944C5">
                <w:instrText xml:space="preserve"> MACROBUTTON  SnrToggleCheckbox √不适用 </w:instrText>
              </w:r>
              <w:r>
                <w:fldChar w:fldCharType="end"/>
              </w:r>
            </w:sdtContent>
          </w:sdt>
          <w:r w:rsidR="00763BF3">
            <w:t xml:space="preserve"> </w:t>
          </w:r>
        </w:p>
      </w:sdtContent>
    </w:sdt>
    <w:p w:rsidR="00877E76" w:rsidRDefault="00763BF3">
      <w:r>
        <w:t xml:space="preserve"> </w:t>
      </w:r>
    </w:p>
    <w:sdt>
      <w:sdtPr>
        <w:rPr>
          <w:rFonts w:ascii="宋体" w:hAnsi="宋体" w:cs="宋体"/>
          <w:b w:val="0"/>
          <w:bCs w:val="0"/>
          <w:kern w:val="0"/>
          <w:szCs w:val="22"/>
        </w:rPr>
        <w:tag w:val="_GBC_f0d78d0c4bca4634bbcc8ab6ac8420ef"/>
        <w:id w:val="31989844"/>
        <w:lock w:val="sdtLocked"/>
        <w:placeholder>
          <w:docPart w:val="GBC22222222222222222222222222222"/>
        </w:placeholder>
      </w:sdtPr>
      <w:sdtEndPr>
        <w:rPr>
          <w:rFonts w:hint="eastAsia"/>
          <w:szCs w:val="24"/>
        </w:rPr>
      </w:sdtEndPr>
      <w:sdtContent>
        <w:p w:rsidR="00877E76" w:rsidRDefault="00824802" w:rsidP="00464F01">
          <w:pPr>
            <w:pStyle w:val="5"/>
            <w:numPr>
              <w:ilvl w:val="0"/>
              <w:numId w:val="18"/>
            </w:numPr>
          </w:pPr>
          <w:r>
            <w:t>其他投资理财及衍生</w:t>
          </w:r>
          <w:proofErr w:type="gramStart"/>
          <w:r>
            <w:t>品投资</w:t>
          </w:r>
          <w:proofErr w:type="gramEnd"/>
          <w:r>
            <w:t>情况</w:t>
          </w:r>
        </w:p>
        <w:sdt>
          <w:sdtPr>
            <w:alias w:val="是否适用：其他投资理财及衍生品投资情况"/>
            <w:tag w:val="_GBC_5500ef08d56544839fed8af4257f69e9"/>
            <w:id w:val="31989843"/>
            <w:lock w:val="sdtLocked"/>
            <w:placeholder>
              <w:docPart w:val="GBC22222222222222222222222222222"/>
            </w:placeholder>
          </w:sdtPr>
          <w:sdtContent>
            <w:p w:rsidR="00877E76" w:rsidRPr="00F944C5" w:rsidRDefault="006C56A1" w:rsidP="00F944C5">
              <w:r>
                <w:fldChar w:fldCharType="begin"/>
              </w:r>
              <w:r w:rsidR="00F944C5">
                <w:instrText xml:space="preserve"> MACROBUTTON  SnrToggleCheckbox □适用 </w:instrText>
              </w:r>
              <w:r>
                <w:fldChar w:fldCharType="end"/>
              </w:r>
              <w:r>
                <w:fldChar w:fldCharType="begin"/>
              </w:r>
              <w:r w:rsidR="00F944C5">
                <w:instrText xml:space="preserve"> MACROBUTTON  SnrToggleCheckbox √不适用 </w:instrText>
              </w:r>
              <w:r>
                <w:fldChar w:fldCharType="end"/>
              </w:r>
            </w:p>
          </w:sdtContent>
        </w:sdt>
      </w:sdtContent>
    </w:sdt>
    <w:p w:rsidR="00877E76" w:rsidRDefault="00877E76"/>
    <w:p w:rsidR="00877E76" w:rsidRDefault="00824802" w:rsidP="00464F01">
      <w:pPr>
        <w:pStyle w:val="4"/>
        <w:numPr>
          <w:ilvl w:val="0"/>
          <w:numId w:val="17"/>
        </w:numPr>
      </w:pPr>
      <w:bookmarkStart w:id="33" w:name="_Toc342559770"/>
      <w:bookmarkStart w:id="34" w:name="_Toc342565911"/>
      <w:r>
        <w:rPr>
          <w:rFonts w:hint="eastAsia"/>
        </w:rPr>
        <w:t>募集资金使用情况</w:t>
      </w:r>
      <w:bookmarkEnd w:id="33"/>
      <w:bookmarkEnd w:id="34"/>
    </w:p>
    <w:bookmarkStart w:id="35" w:name="_Toc342559771" w:displacedByCustomXml="next"/>
    <w:bookmarkStart w:id="36" w:name="OLE_LINK1" w:displacedByCustomXml="next"/>
    <w:sdt>
      <w:sdtPr>
        <w:rPr>
          <w:rFonts w:ascii="宋体" w:hAnsi="宋体" w:cs="宋体" w:hint="eastAsia"/>
          <w:b w:val="0"/>
          <w:bCs w:val="0"/>
          <w:kern w:val="0"/>
          <w:szCs w:val="22"/>
        </w:rPr>
        <w:tag w:val="_GBC_869f3f1baf7d4c43b2cbd3732e6710e0"/>
        <w:id w:val="31989846"/>
        <w:lock w:val="sdtLocked"/>
        <w:placeholder>
          <w:docPart w:val="GBC22222222222222222222222222222"/>
        </w:placeholder>
      </w:sdtPr>
      <w:sdtEndPr>
        <w:rPr>
          <w:rFonts w:hint="default"/>
          <w:szCs w:val="24"/>
        </w:rPr>
      </w:sdtEndPr>
      <w:sdtContent>
        <w:p w:rsidR="00877E76" w:rsidRDefault="00824802" w:rsidP="00464F01">
          <w:pPr>
            <w:pStyle w:val="5"/>
            <w:numPr>
              <w:ilvl w:val="0"/>
              <w:numId w:val="19"/>
            </w:numPr>
          </w:pPr>
          <w:r>
            <w:rPr>
              <w:rFonts w:hint="eastAsia"/>
            </w:rPr>
            <w:t>募集资金总体使用情况</w:t>
          </w:r>
          <w:bookmarkEnd w:id="36"/>
          <w:bookmarkEnd w:id="35"/>
        </w:p>
        <w:p w:rsidR="00763BF3" w:rsidRDefault="006C56A1" w:rsidP="00F944C5">
          <w:sdt>
            <w:sdtPr>
              <w:rPr>
                <w:szCs w:val="21"/>
              </w:rPr>
              <w:alias w:val="是否适用：募集资金总体使用情况"/>
              <w:tag w:val="_GBC_48aa83d2e5344d649b8344f318713f7b"/>
              <w:id w:val="31989845"/>
              <w:lock w:val="sdtLocked"/>
              <w:placeholder>
                <w:docPart w:val="GBC22222222222222222222222222222"/>
              </w:placeholder>
            </w:sdtPr>
            <w:sdtContent>
              <w:r>
                <w:rPr>
                  <w:szCs w:val="21"/>
                </w:rPr>
                <w:fldChar w:fldCharType="begin"/>
              </w:r>
              <w:r w:rsidR="00F944C5">
                <w:rPr>
                  <w:szCs w:val="21"/>
                </w:rPr>
                <w:instrText xml:space="preserve"> MACROBUTTON  SnrToggleCheckbox □适用 </w:instrText>
              </w:r>
              <w:r>
                <w:rPr>
                  <w:szCs w:val="21"/>
                </w:rPr>
                <w:fldChar w:fldCharType="end"/>
              </w:r>
              <w:r>
                <w:rPr>
                  <w:szCs w:val="21"/>
                </w:rPr>
                <w:fldChar w:fldCharType="begin"/>
              </w:r>
              <w:r w:rsidR="00F944C5">
                <w:rPr>
                  <w:szCs w:val="21"/>
                </w:rPr>
                <w:instrText xml:space="preserve"> MACROBUTTON  SnrToggleCheckbox √不适用 </w:instrText>
              </w:r>
              <w:r>
                <w:rPr>
                  <w:szCs w:val="21"/>
                </w:rPr>
                <w:fldChar w:fldCharType="end"/>
              </w:r>
            </w:sdtContent>
          </w:sdt>
          <w:r w:rsidR="00763BF3">
            <w:rPr>
              <w:szCs w:val="21"/>
            </w:rPr>
            <w:t xml:space="preserve">  </w:t>
          </w:r>
        </w:p>
      </w:sdtContent>
    </w:sdt>
    <w:p w:rsidR="00877E76" w:rsidRDefault="00763BF3" w:rsidP="00F944C5">
      <w:pPr>
        <w:rPr>
          <w:color w:val="FF0000"/>
          <w:szCs w:val="21"/>
        </w:rPr>
      </w:pPr>
      <w:r>
        <w:t xml:space="preserve"> </w:t>
      </w:r>
    </w:p>
    <w:sdt>
      <w:sdtPr>
        <w:rPr>
          <w:rFonts w:ascii="宋体" w:hAnsi="宋体" w:cs="宋体" w:hint="eastAsia"/>
          <w:b w:val="0"/>
          <w:bCs w:val="0"/>
          <w:kern w:val="0"/>
          <w:szCs w:val="22"/>
        </w:rPr>
        <w:tag w:val="_GBC_2c4a1363911e4809bb8c96f5b12664b3"/>
        <w:id w:val="31989848"/>
        <w:lock w:val="sdtLocked"/>
        <w:placeholder>
          <w:docPart w:val="GBC22222222222222222222222222222"/>
        </w:placeholder>
      </w:sdtPr>
      <w:sdtEndPr>
        <w:rPr>
          <w:szCs w:val="24"/>
        </w:rPr>
      </w:sdtEndPr>
      <w:sdtContent>
        <w:p w:rsidR="00877E76" w:rsidRDefault="00824802" w:rsidP="00464F01">
          <w:pPr>
            <w:pStyle w:val="5"/>
            <w:numPr>
              <w:ilvl w:val="0"/>
              <w:numId w:val="19"/>
            </w:numPr>
          </w:pPr>
          <w:r>
            <w:rPr>
              <w:rFonts w:hint="eastAsia"/>
            </w:rPr>
            <w:t>募集资金承诺项目情况</w:t>
          </w:r>
        </w:p>
        <w:p w:rsidR="00763BF3" w:rsidRDefault="006C56A1" w:rsidP="00F944C5">
          <w:sdt>
            <w:sdtPr>
              <w:alias w:val="是否适用：募集资金承诺项目情况"/>
              <w:tag w:val="_GBC_ee0569c1bc0d45f9ae51b6f912c5e463"/>
              <w:id w:val="31989847"/>
              <w:lock w:val="sdtLocked"/>
              <w:placeholder>
                <w:docPart w:val="GBC22222222222222222222222222222"/>
              </w:placeholder>
            </w:sdtPr>
            <w:sdtContent>
              <w:r>
                <w:fldChar w:fldCharType="begin"/>
              </w:r>
              <w:r w:rsidR="00F944C5">
                <w:instrText xml:space="preserve"> MACROBUTTON  SnrToggleCheckbox □适用 </w:instrText>
              </w:r>
              <w:r>
                <w:fldChar w:fldCharType="end"/>
              </w:r>
              <w:r>
                <w:fldChar w:fldCharType="begin"/>
              </w:r>
              <w:r w:rsidR="00F944C5">
                <w:instrText xml:space="preserve"> MACROBUTTON  SnrToggleCheckbox √不适用 </w:instrText>
              </w:r>
              <w:r>
                <w:fldChar w:fldCharType="end"/>
              </w:r>
            </w:sdtContent>
          </w:sdt>
          <w:r w:rsidR="00763BF3">
            <w:t xml:space="preserve"> </w:t>
          </w:r>
        </w:p>
      </w:sdtContent>
    </w:sdt>
    <w:p w:rsidR="00877E76" w:rsidRDefault="00763BF3" w:rsidP="00F944C5">
      <w:pPr>
        <w:rPr>
          <w:szCs w:val="21"/>
        </w:rPr>
      </w:pPr>
      <w:r>
        <w:t xml:space="preserve"> </w:t>
      </w:r>
    </w:p>
    <w:sdt>
      <w:sdtPr>
        <w:rPr>
          <w:rFonts w:ascii="宋体" w:hAnsi="宋体" w:cs="宋体"/>
          <w:b w:val="0"/>
          <w:bCs w:val="0"/>
          <w:kern w:val="0"/>
          <w:szCs w:val="22"/>
        </w:rPr>
        <w:tag w:val="_GBC_a7d4ad5e5c614bbf811596fa341403db"/>
        <w:id w:val="31989850"/>
        <w:lock w:val="sdtLocked"/>
        <w:placeholder>
          <w:docPart w:val="GBC22222222222222222222222222222"/>
        </w:placeholder>
      </w:sdtPr>
      <w:sdtEndPr>
        <w:rPr>
          <w:rFonts w:hint="eastAsia"/>
          <w:szCs w:val="24"/>
        </w:rPr>
      </w:sdtEndPr>
      <w:sdtContent>
        <w:p w:rsidR="00877E76" w:rsidRDefault="00824802" w:rsidP="00464F01">
          <w:pPr>
            <w:pStyle w:val="5"/>
            <w:numPr>
              <w:ilvl w:val="0"/>
              <w:numId w:val="19"/>
            </w:numPr>
          </w:pPr>
          <w:r>
            <w:t>募集资金变更项目情况</w:t>
          </w:r>
        </w:p>
        <w:sdt>
          <w:sdtPr>
            <w:alias w:val="是否适用：募集资金变更项目情况"/>
            <w:tag w:val="_GBC_0588419f0b994faca8f5aa992b437440"/>
            <w:id w:val="31989849"/>
            <w:lock w:val="sdtLocked"/>
            <w:placeholder>
              <w:docPart w:val="GBC22222222222222222222222222222"/>
            </w:placeholder>
          </w:sdtPr>
          <w:sdtContent>
            <w:p w:rsidR="00877E76" w:rsidRPr="00F944C5" w:rsidRDefault="006C56A1" w:rsidP="00F944C5">
              <w:r>
                <w:fldChar w:fldCharType="begin"/>
              </w:r>
              <w:r w:rsidR="00F944C5">
                <w:instrText xml:space="preserve"> MACROBUTTON  SnrToggleCheckbox □适用 </w:instrText>
              </w:r>
              <w:r>
                <w:fldChar w:fldCharType="end"/>
              </w:r>
              <w:r>
                <w:fldChar w:fldCharType="begin"/>
              </w:r>
              <w:r w:rsidR="00F944C5">
                <w:instrText xml:space="preserve"> MACROBUTTON  SnrToggleCheckbox √不适用 </w:instrText>
              </w:r>
              <w:r>
                <w:fldChar w:fldCharType="end"/>
              </w:r>
            </w:p>
          </w:sdtContent>
        </w:sdt>
      </w:sdtContent>
    </w:sdt>
    <w:p w:rsidR="00877E76" w:rsidRDefault="00877E76"/>
    <w:sdt>
      <w:sdtPr>
        <w:rPr>
          <w:rFonts w:ascii="Calibri" w:hAnsi="Calibri" w:cs="宋体"/>
          <w:b w:val="0"/>
          <w:bCs w:val="0"/>
          <w:kern w:val="0"/>
          <w:szCs w:val="22"/>
        </w:rPr>
        <w:tag w:val="_GBC_b07420ad9f4243f7ada458e8a2e803fa"/>
        <w:id w:val="31989852"/>
        <w:lock w:val="sdtLocked"/>
        <w:placeholder>
          <w:docPart w:val="GBC22222222222222222222222222222"/>
        </w:placeholder>
      </w:sdtPr>
      <w:sdtEndPr>
        <w:rPr>
          <w:rFonts w:ascii="宋体" w:hAnsi="宋体" w:hint="eastAsia"/>
          <w:szCs w:val="24"/>
        </w:rPr>
      </w:sdtEndPr>
      <w:sdtContent>
        <w:p w:rsidR="009E00B1" w:rsidRDefault="00464F01" w:rsidP="00464F01">
          <w:pPr>
            <w:pStyle w:val="4"/>
            <w:numPr>
              <w:ilvl w:val="0"/>
              <w:numId w:val="17"/>
            </w:numPr>
          </w:pPr>
          <w:r>
            <w:t>主要子公司、参股公司分析</w:t>
          </w:r>
        </w:p>
        <w:sdt>
          <w:sdtPr>
            <w:rPr>
              <w:rFonts w:hint="eastAsia"/>
            </w:rPr>
            <w:alias w:val="主要子公司、参股公司分析"/>
            <w:tag w:val="_GBC_1b63abfbaf7d4d2fb5b63bc56807ef13"/>
            <w:id w:val="31989851"/>
            <w:lock w:val="sdtLocked"/>
            <w:placeholder>
              <w:docPart w:val="GBC22222222222222222222222222222"/>
            </w:placeholder>
          </w:sdtPr>
          <w:sdtContent>
            <w:p w:rsidR="009E00B1" w:rsidRDefault="00216897" w:rsidP="00216897">
              <w:pPr>
                <w:jc w:val="right"/>
              </w:pPr>
              <w:r>
                <w:rPr>
                  <w:rFonts w:hint="eastAsia"/>
                </w:rPr>
                <w:t>单位：万元  币种：人民币</w:t>
              </w:r>
            </w:p>
            <w:tbl>
              <w:tblPr>
                <w:tblStyle w:val="g1"/>
                <w:tblW w:w="0" w:type="auto"/>
                <w:tblInd w:w="93" w:type="dxa"/>
                <w:tblLook w:val="04A0"/>
              </w:tblPr>
              <w:tblGrid>
                <w:gridCol w:w="1575"/>
                <w:gridCol w:w="872"/>
                <w:gridCol w:w="1064"/>
                <w:gridCol w:w="870"/>
                <w:gridCol w:w="1161"/>
                <w:gridCol w:w="1231"/>
                <w:gridCol w:w="1161"/>
                <w:gridCol w:w="1021"/>
              </w:tblGrid>
              <w:tr w:rsidR="009E00B1" w:rsidRPr="00946A40" w:rsidTr="00763BF3">
                <w:trPr>
                  <w:trHeight w:val="270"/>
                </w:trPr>
                <w:tc>
                  <w:tcPr>
                    <w:tcW w:w="1575" w:type="dxa"/>
                    <w:tcBorders>
                      <w:top w:val="single" w:sz="4" w:space="0" w:color="auto"/>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公司名称</w:t>
                    </w:r>
                  </w:p>
                </w:tc>
                <w:tc>
                  <w:tcPr>
                    <w:tcW w:w="872" w:type="dxa"/>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公司类型</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主要产品或服务</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注册资本</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总资产</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净资产</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营业收入</w:t>
                    </w:r>
                  </w:p>
                </w:tc>
                <w:tc>
                  <w:tcPr>
                    <w:tcW w:w="0" w:type="auto"/>
                    <w:tcBorders>
                      <w:top w:val="single" w:sz="4" w:space="0" w:color="auto"/>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净利润</w:t>
                    </w:r>
                  </w:p>
                </w:tc>
              </w:tr>
              <w:tr w:rsidR="009E00B1" w:rsidRPr="00946A40" w:rsidTr="00763BF3">
                <w:trPr>
                  <w:trHeight w:val="27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中材装备集团有限公司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水泥装备制造与销售</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14,500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804,448.91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187,045.91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157,806.30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6,047.68</w:t>
                    </w:r>
                  </w:p>
                </w:tc>
              </w:tr>
              <w:tr w:rsidR="009E00B1" w:rsidRPr="00946A40" w:rsidTr="00763BF3">
                <w:trPr>
                  <w:trHeight w:val="51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成都建筑材料工业设计研究院有限公司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6,000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225,596.57</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50,680.16</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61,973.96</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413.28</w:t>
                    </w:r>
                  </w:p>
                </w:tc>
              </w:tr>
              <w:tr w:rsidR="009E00B1" w:rsidRPr="00946A40" w:rsidTr="00763BF3">
                <w:trPr>
                  <w:trHeight w:val="27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中</w:t>
                    </w:r>
                    <w:proofErr w:type="gramStart"/>
                    <w:r w:rsidRPr="00946A40">
                      <w:rPr>
                        <w:rFonts w:hint="eastAsia"/>
                        <w:color w:val="000000"/>
                        <w:szCs w:val="21"/>
                      </w:rPr>
                      <w:t>材建设</w:t>
                    </w:r>
                    <w:proofErr w:type="gramEnd"/>
                    <w:r w:rsidRPr="00946A40">
                      <w:rPr>
                        <w:rFonts w:hint="eastAsia"/>
                        <w:color w:val="000000"/>
                        <w:szCs w:val="21"/>
                      </w:rPr>
                      <w:t>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7,258</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314,017.35</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98,120.60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113,143.37</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6,641.25</w:t>
                    </w:r>
                  </w:p>
                </w:tc>
              </w:tr>
              <w:tr w:rsidR="009E00B1" w:rsidRPr="00946A40" w:rsidTr="00763BF3">
                <w:trPr>
                  <w:trHeight w:val="51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中国中材东方国际贸易有限公司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贸易物流、工程承包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5,000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33,086.09</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-119,162.70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8,193.31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-615.07</w:t>
                    </w:r>
                  </w:p>
                </w:tc>
              </w:tr>
              <w:tr w:rsidR="009E00B1" w:rsidRPr="00946A40" w:rsidTr="00763BF3">
                <w:trPr>
                  <w:trHeight w:val="27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苏州中材建设有限公司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5,008</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241,397.29</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67,650.52</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100,759.71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5,521.12</w:t>
                    </w:r>
                  </w:p>
                </w:tc>
              </w:tr>
              <w:tr w:rsidR="009E00B1" w:rsidRPr="00946A40" w:rsidTr="00763BF3">
                <w:trPr>
                  <w:trHeight w:val="51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浙江中材工程设计研究院有限公司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500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42,869.61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6,291.97</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16,743.74</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1,134.11</w:t>
                    </w:r>
                  </w:p>
                </w:tc>
              </w:tr>
              <w:tr w:rsidR="009E00B1" w:rsidRPr="00946A40" w:rsidTr="00763BF3">
                <w:trPr>
                  <w:trHeight w:val="51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天津水泥工业设计研究院有限公司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全资子公司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工程承包</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10,000</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222,528.02</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24,579.69</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160,426.21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8,788.73</w:t>
                    </w:r>
                  </w:p>
                </w:tc>
              </w:tr>
              <w:tr w:rsidR="009E00B1" w:rsidRPr="00946A40" w:rsidTr="00763BF3">
                <w:trPr>
                  <w:trHeight w:val="270"/>
                </w:trPr>
                <w:tc>
                  <w:tcPr>
                    <w:tcW w:w="1575" w:type="dxa"/>
                    <w:tcBorders>
                      <w:top w:val="nil"/>
                      <w:left w:val="single" w:sz="4" w:space="0" w:color="auto"/>
                      <w:bottom w:val="single" w:sz="4" w:space="0" w:color="auto"/>
                      <w:right w:val="single" w:sz="4" w:space="0" w:color="auto"/>
                    </w:tcBorders>
                    <w:shd w:val="clear" w:color="auto" w:fill="auto"/>
                    <w:hideMark/>
                  </w:tcPr>
                  <w:p w:rsidR="009E00B1" w:rsidRPr="00946A40" w:rsidRDefault="00464F01" w:rsidP="009E00B1">
                    <w:pPr>
                      <w:rPr>
                        <w:color w:val="000000"/>
                        <w:szCs w:val="21"/>
                      </w:rPr>
                    </w:pPr>
                    <w:r w:rsidRPr="00946A40">
                      <w:rPr>
                        <w:rFonts w:hint="eastAsia"/>
                        <w:color w:val="000000"/>
                        <w:szCs w:val="21"/>
                      </w:rPr>
                      <w:t>德国HAZEMA</w:t>
                    </w:r>
                    <w:r>
                      <w:rPr>
                        <w:rFonts w:hint="eastAsia"/>
                        <w:color w:val="000000"/>
                        <w:szCs w:val="21"/>
                      </w:rPr>
                      <w:t>G</w:t>
                    </w:r>
                    <w:r w:rsidRPr="00946A40">
                      <w:rPr>
                        <w:rFonts w:hint="eastAsia"/>
                        <w:color w:val="000000"/>
                        <w:szCs w:val="21"/>
                      </w:rPr>
                      <w:t>公司</w:t>
                    </w:r>
                  </w:p>
                </w:tc>
                <w:tc>
                  <w:tcPr>
                    <w:tcW w:w="872" w:type="dxa"/>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控股子公司</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both"/>
                      <w:rPr>
                        <w:color w:val="000000"/>
                        <w:szCs w:val="21"/>
                      </w:rPr>
                    </w:pPr>
                    <w:r w:rsidRPr="00946A40">
                      <w:rPr>
                        <w:rFonts w:hint="eastAsia"/>
                        <w:color w:val="000000"/>
                        <w:szCs w:val="21"/>
                      </w:rPr>
                      <w:t>装备制造与销售</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4,688</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91,954.69</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48,517.69</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26,007.01</w:t>
                    </w:r>
                  </w:p>
                </w:tc>
                <w:tc>
                  <w:tcPr>
                    <w:tcW w:w="0" w:type="auto"/>
                    <w:tcBorders>
                      <w:top w:val="nil"/>
                      <w:left w:val="nil"/>
                      <w:bottom w:val="single" w:sz="4" w:space="0" w:color="auto"/>
                      <w:right w:val="single" w:sz="4" w:space="0" w:color="auto"/>
                    </w:tcBorders>
                    <w:shd w:val="clear" w:color="auto" w:fill="auto"/>
                    <w:hideMark/>
                  </w:tcPr>
                  <w:p w:rsidR="009E00B1" w:rsidRPr="00946A40" w:rsidRDefault="00464F01" w:rsidP="009E00B1">
                    <w:pPr>
                      <w:jc w:val="right"/>
                      <w:rPr>
                        <w:rFonts w:ascii="Times New Roman" w:hAnsi="Times New Roman" w:cs="Times New Roman"/>
                        <w:color w:val="000000"/>
                        <w:szCs w:val="21"/>
                      </w:rPr>
                    </w:pPr>
                    <w:r w:rsidRPr="00946A40">
                      <w:rPr>
                        <w:rFonts w:ascii="Times New Roman" w:hAnsi="Times New Roman" w:cs="Times New Roman"/>
                        <w:color w:val="000000"/>
                        <w:szCs w:val="21"/>
                      </w:rPr>
                      <w:t>-1,074.10</w:t>
                    </w:r>
                  </w:p>
                </w:tc>
              </w:tr>
            </w:tbl>
            <w:p w:rsidR="009E00B1" w:rsidRPr="00946A40" w:rsidRDefault="006C56A1" w:rsidP="009E00B1"/>
          </w:sdtContent>
        </w:sdt>
      </w:sdtContent>
    </w:sdt>
    <w:p w:rsidR="009E00B1" w:rsidRDefault="009E00B1"/>
    <w:sdt>
      <w:sdtPr>
        <w:rPr>
          <w:rFonts w:ascii="Calibri" w:hAnsi="Calibri" w:cs="宋体"/>
          <w:b w:val="0"/>
          <w:bCs w:val="0"/>
          <w:kern w:val="0"/>
          <w:szCs w:val="22"/>
        </w:rPr>
        <w:tag w:val="_GBC_91f439b7597d4112b1b47485e3890c57"/>
        <w:id w:val="31989855"/>
        <w:lock w:val="sdtLocked"/>
        <w:placeholder>
          <w:docPart w:val="GBC22222222222222222222222222222"/>
        </w:placeholder>
      </w:sdtPr>
      <w:sdtEndPr>
        <w:rPr>
          <w:rFonts w:ascii="宋体" w:hAnsi="宋体"/>
          <w:szCs w:val="24"/>
        </w:rPr>
      </w:sdtEndPr>
      <w:sdtContent>
        <w:p w:rsidR="00877E76" w:rsidRDefault="00824802" w:rsidP="00464F01">
          <w:pPr>
            <w:pStyle w:val="4"/>
            <w:numPr>
              <w:ilvl w:val="0"/>
              <w:numId w:val="17"/>
            </w:numPr>
          </w:pPr>
          <w:r>
            <w:t>非募集资金项目情况</w:t>
          </w:r>
        </w:p>
        <w:sdt>
          <w:sdtPr>
            <w:alias w:val="是否适用：非募集资金项目情况"/>
            <w:tag w:val="_GBC_1a66161d5afb43509b38bf3d6b0391f6"/>
            <w:id w:val="31989853"/>
            <w:lock w:val="sdtLocked"/>
            <w:placeholder>
              <w:docPart w:val="GBC22222222222222222222222222222"/>
            </w:placeholder>
          </w:sdtPr>
          <w:sdtContent>
            <w:p w:rsidR="00E26DA6" w:rsidRDefault="006C56A1" w:rsidP="00E26DA6">
              <w:r>
                <w:fldChar w:fldCharType="begin"/>
              </w:r>
              <w:r w:rsidR="00E26DA6">
                <w:instrText xml:space="preserve"> MACROBUTTON  SnrToggleCheckbox □适用 </w:instrText>
              </w:r>
              <w:r>
                <w:fldChar w:fldCharType="end"/>
              </w:r>
              <w:r>
                <w:fldChar w:fldCharType="begin"/>
              </w:r>
              <w:r w:rsidR="00E26DA6">
                <w:instrText xml:space="preserve"> MACROBUTTON  SnrToggleCheckbox √不适用 </w:instrText>
              </w:r>
              <w:r>
                <w:fldChar w:fldCharType="end"/>
              </w:r>
            </w:p>
          </w:sdtContent>
        </w:sdt>
      </w:sdtContent>
    </w:sdt>
    <w:p w:rsidR="00877E76" w:rsidRPr="003504BB" w:rsidRDefault="00E26DA6" w:rsidP="00E26DA6">
      <w:pPr>
        <w:ind w:firstLineChars="200" w:firstLine="420"/>
      </w:pPr>
      <w:r w:rsidRPr="006A2ABF">
        <w:rPr>
          <w:rFonts w:hint="eastAsia"/>
          <w:szCs w:val="21"/>
        </w:rPr>
        <w:t>报告期，公司无重大非募集资金项目。河南中材环保高端环保装备产业化基地项目</w:t>
      </w:r>
      <w:r>
        <w:rPr>
          <w:rFonts w:hint="eastAsia"/>
          <w:szCs w:val="21"/>
        </w:rPr>
        <w:t>（</w:t>
      </w:r>
      <w:r w:rsidRPr="006A2ABF">
        <w:rPr>
          <w:rFonts w:hint="eastAsia"/>
          <w:szCs w:val="21"/>
        </w:rPr>
        <w:t>一期</w:t>
      </w:r>
      <w:r>
        <w:rPr>
          <w:rFonts w:hint="eastAsia"/>
          <w:szCs w:val="21"/>
        </w:rPr>
        <w:t>）尚在前期</w:t>
      </w:r>
      <w:r w:rsidRPr="006A2ABF">
        <w:rPr>
          <w:rFonts w:hint="eastAsia"/>
          <w:szCs w:val="21"/>
        </w:rPr>
        <w:t>建设</w:t>
      </w:r>
      <w:r>
        <w:rPr>
          <w:rFonts w:hint="eastAsia"/>
          <w:szCs w:val="21"/>
        </w:rPr>
        <w:t>中</w:t>
      </w:r>
      <w:r w:rsidRPr="006A2ABF">
        <w:rPr>
          <w:rFonts w:hint="eastAsia"/>
          <w:szCs w:val="21"/>
        </w:rPr>
        <w:t>；徐州中材节能环保水泥装备制造项目正在进行分项工程结算；上饶中材机械有限公司输送设备制造基地配套研发大楼正在建设中。</w:t>
      </w:r>
    </w:p>
    <w:p w:rsidR="00877E76" w:rsidRDefault="00824802" w:rsidP="00464F01">
      <w:pPr>
        <w:pStyle w:val="2"/>
        <w:numPr>
          <w:ilvl w:val="0"/>
          <w:numId w:val="16"/>
        </w:numPr>
        <w:spacing w:line="360" w:lineRule="auto"/>
      </w:pPr>
      <w:r>
        <w:lastRenderedPageBreak/>
        <w:t>利润分配或资本公积金转增预案</w:t>
      </w:r>
    </w:p>
    <w:sdt>
      <w:sdtPr>
        <w:rPr>
          <w:rFonts w:ascii="宋体" w:hAnsi="宋体" w:cs="宋体"/>
          <w:b w:val="0"/>
          <w:bCs w:val="0"/>
          <w:kern w:val="0"/>
          <w:szCs w:val="22"/>
        </w:rPr>
        <w:tag w:val="_GBC_0a95730e93d944858573a18275f4be82"/>
        <w:id w:val="31989857"/>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4"/>
            </w:numPr>
          </w:pPr>
          <w:r>
            <w:t>报告期实施的利润分配方案的执行或调整情况</w:t>
          </w:r>
        </w:p>
        <w:sdt>
          <w:sdtPr>
            <w:rPr>
              <w:rFonts w:hint="eastAsia"/>
            </w:rPr>
            <w:alias w:val="报告期实施的利润分配方案执行情况"/>
            <w:tag w:val="_GBC_2ae881a0a2d24993be46e97d1328e0fc"/>
            <w:id w:val="31989856"/>
            <w:lock w:val="sdtLocked"/>
            <w:placeholder>
              <w:docPart w:val="GBC22222222222222222222222222222"/>
            </w:placeholder>
          </w:sdtPr>
          <w:sdtContent>
            <w:p w:rsidR="00F944C5" w:rsidRDefault="00F944C5" w:rsidP="00F944C5">
              <w:pPr>
                <w:ind w:firstLineChars="200" w:firstLine="420"/>
                <w:rPr>
                  <w:szCs w:val="21"/>
                </w:rPr>
              </w:pPr>
              <w:r w:rsidRPr="00D156FD">
                <w:rPr>
                  <w:rFonts w:hint="eastAsia"/>
                  <w:szCs w:val="21"/>
                </w:rPr>
                <w:t>2015年2月6日，公司2015年第一次临时股东大会审议通过了《公司未来三年股东回报规划（2015年至2017年）</w:t>
              </w:r>
              <w:r w:rsidRPr="00D156FD">
                <w:rPr>
                  <w:rFonts w:hint="eastAsia"/>
                  <w:color w:val="000000"/>
                  <w:szCs w:val="21"/>
                </w:rPr>
                <w:t>》</w:t>
              </w:r>
              <w:r>
                <w:rPr>
                  <w:rFonts w:hint="eastAsia"/>
                  <w:color w:val="000000"/>
                  <w:szCs w:val="21"/>
                </w:rPr>
                <w:t>，明确了未来三年的股东回报规划</w:t>
              </w:r>
              <w:r>
                <w:rPr>
                  <w:rFonts w:hint="eastAsia"/>
                  <w:szCs w:val="21"/>
                </w:rPr>
                <w:t>。</w:t>
              </w:r>
            </w:p>
            <w:p w:rsidR="00F944C5" w:rsidRPr="00E440C7" w:rsidRDefault="00F944C5" w:rsidP="00F944C5">
              <w:pPr>
                <w:ind w:firstLineChars="200" w:firstLine="420"/>
                <w:rPr>
                  <w:szCs w:val="21"/>
                </w:rPr>
              </w:pPr>
              <w:r>
                <w:rPr>
                  <w:rFonts w:hint="eastAsia"/>
                  <w:szCs w:val="21"/>
                </w:rPr>
                <w:t>2015年3月20日，公司第五届董事会第四次会议审议通过了《公司2014年度利润分配预案》，</w:t>
              </w:r>
              <w:r w:rsidRPr="00587FF6">
                <w:rPr>
                  <w:rFonts w:hint="eastAsia"/>
                  <w:szCs w:val="21"/>
                </w:rPr>
                <w:t>以现有总股本 1,093,297,260 股为基数，每 10 股派现金</w:t>
              </w:r>
              <w:r>
                <w:rPr>
                  <w:rFonts w:hint="eastAsia"/>
                  <w:szCs w:val="21"/>
                </w:rPr>
                <w:t>0.41</w:t>
              </w:r>
              <w:r w:rsidRPr="00587FF6">
                <w:rPr>
                  <w:rFonts w:hint="eastAsia"/>
                  <w:szCs w:val="21"/>
                </w:rPr>
                <w:t>元（含税）。2014年</w:t>
              </w:r>
              <w:proofErr w:type="gramStart"/>
              <w:r w:rsidRPr="00587FF6">
                <w:rPr>
                  <w:rFonts w:hint="eastAsia"/>
                  <w:szCs w:val="21"/>
                </w:rPr>
                <w:t>末可</w:t>
              </w:r>
              <w:proofErr w:type="gramEnd"/>
              <w:r w:rsidRPr="00587FF6">
                <w:rPr>
                  <w:rFonts w:hint="eastAsia"/>
                  <w:szCs w:val="21"/>
                </w:rPr>
                <w:t>供股东分配的利润</w:t>
              </w:r>
              <w:r w:rsidRPr="009A6D07">
                <w:rPr>
                  <w:rFonts w:hint="eastAsia"/>
                  <w:szCs w:val="21"/>
                </w:rPr>
                <w:t>286,958,235.53元，派发现金红利 44,825,187.66 元（含税），剩余未分配利润</w:t>
              </w:r>
              <w:r>
                <w:rPr>
                  <w:rFonts w:hint="eastAsia"/>
                  <w:szCs w:val="21"/>
                </w:rPr>
                <w:t>为</w:t>
              </w:r>
              <w:r w:rsidRPr="009A6D07">
                <w:rPr>
                  <w:rFonts w:hint="eastAsia"/>
                  <w:szCs w:val="21"/>
                </w:rPr>
                <w:t>242,133,047.87</w:t>
              </w:r>
              <w:r>
                <w:rPr>
                  <w:rFonts w:hint="eastAsia"/>
                  <w:szCs w:val="21"/>
                </w:rPr>
                <w:t>元</w:t>
              </w:r>
              <w:r w:rsidRPr="009A6D07">
                <w:rPr>
                  <w:rFonts w:hint="eastAsia"/>
                  <w:szCs w:val="21"/>
                </w:rPr>
                <w:t>。</w:t>
              </w:r>
              <w:r>
                <w:rPr>
                  <w:rFonts w:hint="eastAsia"/>
                  <w:szCs w:val="21"/>
                </w:rPr>
                <w:t>报告期</w:t>
              </w:r>
              <w:r w:rsidRPr="00D156FD">
                <w:rPr>
                  <w:rFonts w:hint="eastAsia"/>
                  <w:szCs w:val="21"/>
                </w:rPr>
                <w:t>，公司严格按照《公司章程》规定的利润分配政策和股东大会决议实施了</w:t>
              </w:r>
              <w:r>
                <w:rPr>
                  <w:rFonts w:hint="eastAsia"/>
                  <w:szCs w:val="21"/>
                </w:rPr>
                <w:t>2014</w:t>
              </w:r>
              <w:r w:rsidRPr="00D156FD">
                <w:rPr>
                  <w:rFonts w:hint="eastAsia"/>
                  <w:szCs w:val="21"/>
                </w:rPr>
                <w:t>年度利润分配，切实保障了投资者的分红权益。</w:t>
              </w:r>
            </w:p>
            <w:p w:rsidR="00877E76" w:rsidRDefault="00F944C5">
              <w:r>
                <w:rPr>
                  <w:rFonts w:hint="eastAsia"/>
                </w:rPr>
                <w:t xml:space="preserve">    </w:t>
              </w:r>
              <w:r w:rsidRPr="00D156FD">
                <w:rPr>
                  <w:rFonts w:hint="eastAsia"/>
                  <w:szCs w:val="21"/>
                </w:rPr>
                <w:t>上述利润分配实施公告刊登于</w:t>
              </w:r>
              <w:r>
                <w:rPr>
                  <w:rFonts w:hint="eastAsia"/>
                  <w:szCs w:val="21"/>
                </w:rPr>
                <w:t>2015</w:t>
              </w:r>
              <w:r w:rsidRPr="00D156FD">
                <w:rPr>
                  <w:rFonts w:hint="eastAsia"/>
                  <w:szCs w:val="21"/>
                </w:rPr>
                <w:t>年5月</w:t>
              </w:r>
              <w:r>
                <w:rPr>
                  <w:rFonts w:hint="eastAsia"/>
                  <w:szCs w:val="21"/>
                </w:rPr>
                <w:t>25</w:t>
              </w:r>
              <w:r w:rsidRPr="00D156FD">
                <w:rPr>
                  <w:rFonts w:hint="eastAsia"/>
                  <w:szCs w:val="21"/>
                </w:rPr>
                <w:t>日的中国证券报、上海证券报及上交所网站。</w:t>
              </w:r>
            </w:p>
          </w:sdtContent>
        </w:sdt>
      </w:sdtContent>
    </w:sdt>
    <w:p w:rsidR="00877E76" w:rsidRPr="00F944C5" w:rsidRDefault="00877E76"/>
    <w:p w:rsidR="00877E76" w:rsidRDefault="00824802" w:rsidP="00464F01">
      <w:pPr>
        <w:pStyle w:val="3"/>
        <w:numPr>
          <w:ilvl w:val="0"/>
          <w:numId w:val="24"/>
        </w:numPr>
      </w:pPr>
      <w:r>
        <w:t>半年度拟定的利润分配预案、公积金转增股本预案</w:t>
      </w:r>
    </w:p>
    <w:tbl>
      <w:tblPr>
        <w:tblStyle w:val="a6"/>
        <w:tblW w:w="0" w:type="auto"/>
        <w:tblLook w:val="04A0"/>
      </w:tblPr>
      <w:tblGrid>
        <w:gridCol w:w="4524"/>
        <w:gridCol w:w="4524"/>
      </w:tblGrid>
      <w:sdt>
        <w:sdtPr>
          <w:rPr>
            <w:rFonts w:ascii="Calibri" w:hAnsi="Calibri"/>
          </w:rPr>
          <w:tag w:val="_GBC_e4b48d016b974478b1fce3e8671a7227"/>
          <w:id w:val="31989859"/>
          <w:lock w:val="sdtLocked"/>
          <w:placeholder>
            <w:docPart w:val="GBC22222222222222222222222222222"/>
          </w:placeholder>
        </w:sdtPr>
        <w:sdtEndPr>
          <w:rPr>
            <w:rFonts w:ascii="宋体" w:hAnsi="宋体" w:hint="eastAsia"/>
          </w:rPr>
        </w:sdtEndPr>
        <w:sdtContent>
          <w:tr w:rsidR="00877E76" w:rsidTr="000F6939">
            <w:tc>
              <w:tcPr>
                <w:tcW w:w="4524" w:type="dxa"/>
              </w:tcPr>
              <w:p w:rsidR="00877E76" w:rsidRDefault="00824802">
                <w:r>
                  <w:t>是否分配或转增</w:t>
                </w:r>
              </w:p>
            </w:tc>
            <w:sdt>
              <w:sdtPr>
                <w:rPr>
                  <w:rFonts w:hint="eastAsia"/>
                </w:rPr>
                <w:alias w:val="是否分配或转增"/>
                <w:tag w:val="_GBC_1aa3bb539f35454da0536200efcc4f60"/>
                <w:id w:val="31989858"/>
                <w:lock w:val="sdtLocked"/>
                <w:comboBox>
                  <w:listItem w:displayText="是" w:value="是"/>
                  <w:listItem w:displayText="否" w:value="否"/>
                </w:comboBox>
              </w:sdtPr>
              <w:sdtContent>
                <w:tc>
                  <w:tcPr>
                    <w:tcW w:w="4524" w:type="dxa"/>
                  </w:tcPr>
                  <w:p w:rsidR="00877E76" w:rsidRDefault="00F944C5">
                    <w:pPr>
                      <w:jc w:val="left"/>
                    </w:pPr>
                    <w:proofErr w:type="gramStart"/>
                    <w:r>
                      <w:rPr>
                        <w:rFonts w:hint="eastAsia"/>
                      </w:rPr>
                      <w:t>否</w:t>
                    </w:r>
                    <w:proofErr w:type="gramEnd"/>
                  </w:p>
                </w:tc>
              </w:sdtContent>
            </w:sdt>
          </w:tr>
        </w:sdtContent>
      </w:sdt>
    </w:tbl>
    <w:p w:rsidR="00877E76" w:rsidRDefault="00877E76"/>
    <w:p w:rsidR="00877E76" w:rsidRDefault="00824802" w:rsidP="00464F01">
      <w:pPr>
        <w:pStyle w:val="2"/>
        <w:numPr>
          <w:ilvl w:val="0"/>
          <w:numId w:val="16"/>
        </w:numPr>
        <w:spacing w:line="360" w:lineRule="auto"/>
      </w:pPr>
      <w:r>
        <w:t>其他披露事项</w:t>
      </w:r>
    </w:p>
    <w:sdt>
      <w:sdtPr>
        <w:rPr>
          <w:rFonts w:ascii="宋体" w:hAnsi="宋体" w:cs="宋体"/>
          <w:b w:val="0"/>
          <w:bCs w:val="0"/>
          <w:kern w:val="0"/>
          <w:szCs w:val="22"/>
        </w:rPr>
        <w:tag w:val="_GBC_49c7f38bf96e47a1b600e7ca37f4693b"/>
        <w:id w:val="31989861"/>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5"/>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
            <w:tag w:val="_GBC_97f2ee5d80d4410d9737f0a85115784c"/>
            <w:id w:val="31989860"/>
            <w:lock w:val="sdtLocked"/>
            <w:placeholder>
              <w:docPart w:val="GBC22222222222222222222222222222"/>
            </w:placeholder>
          </w:sdtPr>
          <w:sdtContent>
            <w:p w:rsidR="00877E76" w:rsidRDefault="006C56A1" w:rsidP="003504BB">
              <w:r>
                <w:fldChar w:fldCharType="begin"/>
              </w:r>
              <w:r w:rsidR="003504BB">
                <w:instrText xml:space="preserve"> MACROBUTTON  SnrToggleCheckbox □适用 </w:instrText>
              </w:r>
              <w:r>
                <w:fldChar w:fldCharType="end"/>
              </w:r>
              <w:r>
                <w:fldChar w:fldCharType="begin"/>
              </w:r>
              <w:r w:rsidR="003504BB">
                <w:instrText xml:space="preserve"> MACROBUTTON  SnrToggleCheckbox √不适用 </w:instrText>
              </w:r>
              <w:r>
                <w:fldChar w:fldCharType="end"/>
              </w:r>
            </w:p>
          </w:sdtContent>
        </w:sdt>
      </w:sdtContent>
    </w:sdt>
    <w:p w:rsidR="00877E76" w:rsidRDefault="00877E76"/>
    <w:sdt>
      <w:sdtPr>
        <w:rPr>
          <w:rFonts w:ascii="宋体" w:hAnsi="宋体" w:cs="宋体"/>
          <w:b w:val="0"/>
          <w:bCs w:val="0"/>
          <w:kern w:val="0"/>
          <w:szCs w:val="22"/>
        </w:rPr>
        <w:tag w:val="_GBC_5481acb19f9d4b87a67ea849c04ded71"/>
        <w:id w:val="31989863"/>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5"/>
            </w:numPr>
          </w:pPr>
          <w:r>
            <w:t>董事会、监事会对会计师事务所</w:t>
          </w:r>
          <w:r>
            <w:t>“</w:t>
          </w:r>
          <w:r>
            <w:t>非标准审计报告</w:t>
          </w:r>
          <w:r>
            <w:t>”</w:t>
          </w:r>
          <w:r>
            <w:t>的说明</w:t>
          </w:r>
        </w:p>
        <w:sdt>
          <w:sdtPr>
            <w:rPr>
              <w:rFonts w:hint="eastAsia"/>
            </w:rPr>
            <w:alias w:val="是否适用：董事会对会计师事务所非标准审计报告的说明"/>
            <w:tag w:val="_GBC_2cbc44abb8ad4698887d08481985e96a"/>
            <w:id w:val="31989862"/>
            <w:lock w:val="sdtLocked"/>
            <w:placeholder>
              <w:docPart w:val="GBC22222222222222222222222222222"/>
            </w:placeholder>
          </w:sdtPr>
          <w:sdtContent>
            <w:p w:rsidR="00877E76" w:rsidRDefault="006C56A1" w:rsidP="006D6F28">
              <w:r>
                <w:fldChar w:fldCharType="begin"/>
              </w:r>
              <w:r w:rsidR="006D6F28">
                <w:instrText xml:space="preserve"> MACROBUTTON  SnrToggleCheckbox □适用 </w:instrText>
              </w:r>
              <w:r>
                <w:fldChar w:fldCharType="end"/>
              </w:r>
              <w:r>
                <w:fldChar w:fldCharType="begin"/>
              </w:r>
              <w:r w:rsidR="006D6F28">
                <w:instrText xml:space="preserve"> MACROBUTTON  SnrToggleCheckbox √不适用 </w:instrText>
              </w:r>
              <w:r>
                <w:fldChar w:fldCharType="end"/>
              </w:r>
            </w:p>
          </w:sdtContent>
        </w:sdt>
      </w:sdtContent>
    </w:sdt>
    <w:p w:rsidR="00877E76" w:rsidRDefault="00877E76"/>
    <w:p w:rsidR="00877E76" w:rsidRDefault="00824802">
      <w:pPr>
        <w:pStyle w:val="10"/>
        <w:numPr>
          <w:ilvl w:val="0"/>
          <w:numId w:val="3"/>
        </w:numPr>
      </w:pPr>
      <w:bookmarkStart w:id="37" w:name="_Toc392233015"/>
      <w:bookmarkStart w:id="38" w:name="_Toc421002817"/>
      <w:r>
        <w:rPr>
          <w:rFonts w:hint="eastAsia"/>
        </w:rPr>
        <w:t>重要事项</w:t>
      </w:r>
      <w:bookmarkEnd w:id="37"/>
      <w:bookmarkEnd w:id="38"/>
    </w:p>
    <w:p w:rsidR="00877E76" w:rsidRDefault="00824802" w:rsidP="00464F01">
      <w:pPr>
        <w:pStyle w:val="2"/>
        <w:numPr>
          <w:ilvl w:val="0"/>
          <w:numId w:val="8"/>
        </w:numPr>
        <w:spacing w:line="360" w:lineRule="auto"/>
      </w:pPr>
      <w:r>
        <w:t>重大诉讼、仲裁和媒体普遍质疑的事项</w:t>
      </w:r>
    </w:p>
    <w:sdt>
      <w:sdtPr>
        <w:alias w:val="是否适用：重大诉讼仲裁事项"/>
        <w:tag w:val="_GBC_7f5ebcd2a3bc4433a559892607e3e148"/>
        <w:id w:val="31989866"/>
        <w:lock w:val="sdtLocked"/>
        <w:placeholder>
          <w:docPart w:val="GBC22222222222222222222222222222"/>
        </w:placeholder>
      </w:sdtPr>
      <w:sdtContent>
        <w:p w:rsidR="00877E76" w:rsidRDefault="006C56A1">
          <w:r>
            <w:fldChar w:fldCharType="begin"/>
          </w:r>
          <w:r w:rsidR="006D6F28">
            <w:instrText xml:space="preserve"> MACROBUTTON  SnrToggleCheckbox √适用 </w:instrText>
          </w:r>
          <w:r>
            <w:fldChar w:fldCharType="end"/>
          </w:r>
          <w:r>
            <w:fldChar w:fldCharType="begin"/>
          </w:r>
          <w:r w:rsidR="006D6F28">
            <w:instrText xml:space="preserve"> MACROBUTTON  SnrToggleCheckbox □不适用 </w:instrText>
          </w:r>
          <w:r>
            <w:fldChar w:fldCharType="end"/>
          </w:r>
        </w:p>
      </w:sdtContent>
    </w:sdt>
    <w:sdt>
      <w:sdtPr>
        <w:rPr>
          <w:rFonts w:ascii="宋体" w:hAnsi="宋体" w:cs="宋体"/>
          <w:b w:val="0"/>
          <w:bCs w:val="0"/>
          <w:kern w:val="0"/>
          <w:szCs w:val="22"/>
        </w:rPr>
        <w:tag w:val="_GBC_8a1881f5550441ac9311ccc1dc6ce1e1"/>
        <w:id w:val="31989900"/>
        <w:lock w:val="sdtLocked"/>
        <w:placeholder>
          <w:docPart w:val="GBC22222222222222222222222222222"/>
        </w:placeholder>
      </w:sdtPr>
      <w:sdtEndPr>
        <w:rPr>
          <w:rFonts w:asciiTheme="minorEastAsia" w:hAnsiTheme="minorEastAsia" w:hint="eastAsia"/>
          <w:szCs w:val="21"/>
        </w:rPr>
      </w:sdtEndPr>
      <w:sdtContent>
        <w:p w:rsidR="00877E76" w:rsidRDefault="00824802" w:rsidP="00464F01">
          <w:pPr>
            <w:pStyle w:val="3"/>
            <w:numPr>
              <w:ilvl w:val="0"/>
              <w:numId w:val="20"/>
            </w:numPr>
          </w:pPr>
          <w:r>
            <w:t>诉讼、仲裁或媒体普遍质疑事项已在临时公告披露且无后续进展的</w:t>
          </w:r>
        </w:p>
        <w:tbl>
          <w:tblPr>
            <w:tblStyle w:val="a6"/>
            <w:tblW w:w="0" w:type="auto"/>
            <w:tblLook w:val="04A0"/>
          </w:tblPr>
          <w:tblGrid>
            <w:gridCol w:w="4524"/>
            <w:gridCol w:w="4524"/>
          </w:tblGrid>
          <w:tr w:rsidR="00797B25" w:rsidTr="00F65B50">
            <w:tc>
              <w:tcPr>
                <w:tcW w:w="4524" w:type="dxa"/>
              </w:tcPr>
              <w:p w:rsidR="00797B25" w:rsidRDefault="00797B25" w:rsidP="00F65B50">
                <w:pPr>
                  <w:jc w:val="center"/>
                </w:pPr>
                <w:r>
                  <w:t>事项概述及类型</w:t>
                </w:r>
              </w:p>
            </w:tc>
            <w:tc>
              <w:tcPr>
                <w:tcW w:w="4524" w:type="dxa"/>
              </w:tcPr>
              <w:p w:rsidR="00797B25" w:rsidRDefault="00797B25" w:rsidP="00F65B50">
                <w:pPr>
                  <w:jc w:val="center"/>
                </w:pPr>
                <w:r>
                  <w:t>查询索引</w:t>
                </w:r>
              </w:p>
            </w:tc>
          </w:tr>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69"/>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67"/>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hint="eastAsia"/>
                            <w:szCs w:val="21"/>
                          </w:rPr>
                          <w:t>公司全资子公司中国中材东方国际贸易有限公司因</w:t>
                        </w:r>
                        <w:proofErr w:type="gramStart"/>
                        <w:r>
                          <w:rPr>
                            <w:rFonts w:hint="eastAsia"/>
                            <w:szCs w:val="21"/>
                          </w:rPr>
                          <w:t>与宝投实业</w:t>
                        </w:r>
                        <w:proofErr w:type="gramEnd"/>
                        <w:r>
                          <w:rPr>
                            <w:rFonts w:hint="eastAsia"/>
                            <w:szCs w:val="21"/>
                          </w:rPr>
                          <w:t>集团有限公司及其五家关联公司合同纠纷，向法院提起两项民事诉讼，涉及诉讼标的金额为</w:t>
                        </w:r>
                        <w:r>
                          <w:rPr>
                            <w:szCs w:val="21"/>
                          </w:rPr>
                          <w:t>477,068,140.57元，在法院主持下双方和解。已执行396套房屋，剩余债权已申请强制执行，法院查封相关存在抵押、质押和轮候查封的土地、房产、股权等资产。</w:t>
                        </w:r>
                      </w:p>
                    </w:tc>
                  </w:sdtContent>
                </w:sdt>
                <w:sdt>
                  <w:sdtPr>
                    <w:rPr>
                      <w:rFonts w:hint="eastAsia"/>
                    </w:rPr>
                    <w:alias w:val="诉讼、仲裁或媒体质疑事项已在临时报告披露且无后续进展的-查询索引"/>
                    <w:tag w:val="_GBC_1e8e8988d9d44ff0857d9484934e302e"/>
                    <w:id w:val="31989868"/>
                    <w:lock w:val="sdtLocked"/>
                  </w:sdtPr>
                  <w:sdtContent>
                    <w:tc>
                      <w:tcPr>
                        <w:tcW w:w="4524" w:type="dxa"/>
                      </w:tcPr>
                      <w:p w:rsidR="00797B25" w:rsidRDefault="00797B25" w:rsidP="00F65B50">
                        <w:pPr>
                          <w:jc w:val="left"/>
                        </w:pPr>
                        <w:r>
                          <w:rPr>
                            <w:rFonts w:hint="eastAsia"/>
                            <w:szCs w:val="21"/>
                          </w:rPr>
                          <w:t>详情见公司</w:t>
                        </w:r>
                        <w:r>
                          <w:rPr>
                            <w:szCs w:val="21"/>
                          </w:rPr>
                          <w:t>2013年1月23日</w:t>
                        </w:r>
                        <w:r>
                          <w:rPr>
                            <w:rFonts w:hint="eastAsia"/>
                            <w:szCs w:val="21"/>
                          </w:rPr>
                          <w:t>发布</w:t>
                        </w:r>
                        <w:r>
                          <w:rPr>
                            <w:szCs w:val="21"/>
                          </w:rPr>
                          <w:t>的《中国中材国际工程股份有限公司关于全资子公司诉讼事项的公告》（临2013-007），2013年3月15日的《中国中材国际工程股份有限公司关于全资子公司诉讼事项进展的公告》（临2013-012）及2013年半年度报告、2013年年度报告</w:t>
                        </w:r>
                        <w:r>
                          <w:rPr>
                            <w:rFonts w:hint="eastAsia"/>
                            <w:szCs w:val="21"/>
                          </w:rPr>
                          <w:t>、2014年半年报、2014年年报</w:t>
                        </w:r>
                        <w:r>
                          <w:rPr>
                            <w:szCs w:val="21"/>
                          </w:rPr>
                          <w:t>。</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72"/>
              <w:lock w:val="sdtLocked"/>
            </w:sdtPr>
            <w:sdtEndPr>
              <w:rPr>
                <w:szCs w:val="21"/>
              </w:rPr>
            </w:sdtEndPr>
            <w:sdtContent>
              <w:tr w:rsidR="00797B25" w:rsidRPr="00E4050F"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70"/>
                    <w:lock w:val="sdtLocked"/>
                  </w:sdtPr>
                  <w:sdtEndPr>
                    <w:rPr>
                      <w:rFonts w:ascii="Times New Roman" w:eastAsia="宋体" w:hAnsi="Times New Roman" w:cs="Times New Roman"/>
                      <w:kern w:val="0"/>
                      <w:sz w:val="20"/>
                      <w:szCs w:val="21"/>
                    </w:rPr>
                  </w:sdtEndPr>
                  <w:sdtContent>
                    <w:tc>
                      <w:tcPr>
                        <w:tcW w:w="4524" w:type="dxa"/>
                      </w:tcPr>
                      <w:p w:rsidR="00797B25" w:rsidRDefault="00797B25" w:rsidP="00F65B50">
                        <w:pPr>
                          <w:jc w:val="left"/>
                        </w:pPr>
                        <w:r w:rsidRPr="00E4050F">
                          <w:rPr>
                            <w:rFonts w:hint="eastAsia"/>
                            <w:szCs w:val="21"/>
                          </w:rPr>
                          <w:t>公司全资子公司中国中材东方国际贸易有限公司诉中钢集团广东有限公司买卖合同纠纷，涉</w:t>
                        </w:r>
                        <w:proofErr w:type="gramStart"/>
                        <w:r w:rsidRPr="00E4050F">
                          <w:rPr>
                            <w:rFonts w:hint="eastAsia"/>
                            <w:szCs w:val="21"/>
                          </w:rPr>
                          <w:t>诉金额</w:t>
                        </w:r>
                        <w:proofErr w:type="gramEnd"/>
                        <w:r w:rsidRPr="00E4050F">
                          <w:rPr>
                            <w:rFonts w:hint="eastAsia"/>
                            <w:szCs w:val="21"/>
                          </w:rPr>
                          <w:t>为</w:t>
                        </w:r>
                        <w:r w:rsidRPr="00E4050F">
                          <w:rPr>
                            <w:szCs w:val="21"/>
                          </w:rPr>
                          <w:t>52,396,646.58元（利息暂计至起诉日），</w:t>
                        </w:r>
                        <w:r w:rsidRPr="00E4050F">
                          <w:rPr>
                            <w:rFonts w:hint="eastAsia"/>
                            <w:szCs w:val="21"/>
                          </w:rPr>
                          <w:t>法院未支持东方</w:t>
                        </w:r>
                        <w:r w:rsidR="001B67C2">
                          <w:rPr>
                            <w:rFonts w:hint="eastAsia"/>
                            <w:szCs w:val="21"/>
                          </w:rPr>
                          <w:t>贸易诉讼请求。二审判决生效后东方贸易以不当得利为由再次起诉，诉讼</w:t>
                        </w:r>
                        <w:r w:rsidRPr="00E4050F">
                          <w:rPr>
                            <w:rFonts w:hint="eastAsia"/>
                            <w:szCs w:val="21"/>
                          </w:rPr>
                          <w:t>金额为</w:t>
                        </w:r>
                        <w:r w:rsidRPr="00E4050F">
                          <w:rPr>
                            <w:rFonts w:hint="eastAsia"/>
                            <w:szCs w:val="21"/>
                          </w:rPr>
                          <w:lastRenderedPageBreak/>
                          <w:t>52,609,733.61元（暂合计），已由法院受理</w:t>
                        </w:r>
                        <w:r w:rsidRPr="00E4050F">
                          <w:rPr>
                            <w:szCs w:val="21"/>
                          </w:rPr>
                          <w:t>。</w:t>
                        </w:r>
                      </w:p>
                    </w:tc>
                  </w:sdtContent>
                </w:sdt>
                <w:sdt>
                  <w:sdtPr>
                    <w:rPr>
                      <w:rFonts w:hint="eastAsia"/>
                    </w:rPr>
                    <w:alias w:val="诉讼、仲裁或媒体质疑事项已在临时报告披露且无后续进展的-查询索引"/>
                    <w:tag w:val="_GBC_1e8e8988d9d44ff0857d9484934e302e"/>
                    <w:id w:val="31989871"/>
                    <w:lock w:val="sdtLocked"/>
                  </w:sdtPr>
                  <w:sdtEndPr>
                    <w:rPr>
                      <w:szCs w:val="21"/>
                    </w:rPr>
                  </w:sdtEndPr>
                  <w:sdtContent>
                    <w:tc>
                      <w:tcPr>
                        <w:tcW w:w="4524" w:type="dxa"/>
                      </w:tcPr>
                      <w:p w:rsidR="00797B25" w:rsidRDefault="00797B25" w:rsidP="00F65B50">
                        <w:pPr>
                          <w:jc w:val="left"/>
                        </w:pPr>
                        <w:r w:rsidRPr="00E4050F">
                          <w:rPr>
                            <w:rFonts w:hint="eastAsia"/>
                            <w:szCs w:val="21"/>
                          </w:rPr>
                          <w:t>详情见公司</w:t>
                        </w:r>
                        <w:r w:rsidRPr="00E4050F">
                          <w:rPr>
                            <w:szCs w:val="21"/>
                          </w:rPr>
                          <w:t>2013年6月26日</w:t>
                        </w:r>
                        <w:r>
                          <w:rPr>
                            <w:rFonts w:hint="eastAsia"/>
                            <w:szCs w:val="21"/>
                          </w:rPr>
                          <w:t>发布</w:t>
                        </w:r>
                        <w:r w:rsidRPr="00E4050F">
                          <w:rPr>
                            <w:szCs w:val="21"/>
                          </w:rPr>
                          <w:t>的《中国中材国际工程股份有限公司关于全资子公司诉讼事项的公告》（临2013-025）。2014年3月1日的《中国中材国际工程股份有限公司关于全资子公司诉讼事项进展的公告》（临2014-011）。</w:t>
                        </w:r>
                        <w:r w:rsidRPr="00E4050F">
                          <w:rPr>
                            <w:rFonts w:hint="eastAsia"/>
                            <w:szCs w:val="21"/>
                          </w:rPr>
                          <w:lastRenderedPageBreak/>
                          <w:t>2014年9月23日的</w:t>
                        </w:r>
                        <w:r w:rsidRPr="00E4050F">
                          <w:rPr>
                            <w:szCs w:val="21"/>
                          </w:rPr>
                          <w:t>《中国中材国际工程股份有限公司关于全资子公司</w:t>
                        </w:r>
                        <w:r w:rsidRPr="00E4050F">
                          <w:rPr>
                            <w:rFonts w:hint="eastAsia"/>
                            <w:szCs w:val="21"/>
                          </w:rPr>
                          <w:t>二审判决结果</w:t>
                        </w:r>
                        <w:r w:rsidRPr="00E4050F">
                          <w:rPr>
                            <w:szCs w:val="21"/>
                          </w:rPr>
                          <w:t>的公告》（临2014-0</w:t>
                        </w:r>
                        <w:r w:rsidRPr="00E4050F">
                          <w:rPr>
                            <w:rFonts w:hint="eastAsia"/>
                            <w:szCs w:val="21"/>
                          </w:rPr>
                          <w:t>44</w:t>
                        </w:r>
                        <w:r w:rsidRPr="00E4050F">
                          <w:rPr>
                            <w:szCs w:val="21"/>
                          </w:rPr>
                          <w:t>）</w:t>
                        </w:r>
                        <w:r>
                          <w:rPr>
                            <w:rFonts w:hint="eastAsia"/>
                            <w:szCs w:val="21"/>
                          </w:rPr>
                          <w:t>、2015年7月3日发布的</w:t>
                        </w:r>
                        <w:r w:rsidRPr="00E4050F">
                          <w:rPr>
                            <w:szCs w:val="21"/>
                          </w:rPr>
                          <w:t>《中国中材国际工程股份有限公司关于全资子公司诉讼事项的公告》（临</w:t>
                        </w:r>
                        <w:r>
                          <w:rPr>
                            <w:szCs w:val="21"/>
                          </w:rPr>
                          <w:t>201</w:t>
                        </w:r>
                        <w:r>
                          <w:rPr>
                            <w:rFonts w:hint="eastAsia"/>
                            <w:szCs w:val="21"/>
                          </w:rPr>
                          <w:t>5</w:t>
                        </w:r>
                        <w:r>
                          <w:rPr>
                            <w:szCs w:val="21"/>
                          </w:rPr>
                          <w:t>-0</w:t>
                        </w:r>
                        <w:r>
                          <w:rPr>
                            <w:rFonts w:hint="eastAsia"/>
                            <w:szCs w:val="21"/>
                          </w:rPr>
                          <w:t>4</w:t>
                        </w:r>
                        <w:r w:rsidRPr="00E4050F">
                          <w:rPr>
                            <w:szCs w:val="21"/>
                          </w:rPr>
                          <w:t>5）及2013年半年度报告、2013年年度报告</w:t>
                        </w:r>
                        <w:r w:rsidRPr="00E4050F">
                          <w:rPr>
                            <w:rFonts w:hint="eastAsia"/>
                            <w:szCs w:val="21"/>
                          </w:rPr>
                          <w:t>、2014年半年报、2014年年报。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75"/>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73"/>
                    <w:lock w:val="sdtLocked"/>
                  </w:sdtPr>
                  <w:sdtEndPr>
                    <w:rPr>
                      <w:rFonts w:ascii="Times New Roman" w:eastAsia="宋体" w:hAnsi="Times New Roman" w:cs="Times New Roman"/>
                      <w:kern w:val="0"/>
                      <w:sz w:val="20"/>
                      <w:szCs w:val="20"/>
                    </w:rPr>
                  </w:sdtEndPr>
                  <w:sdtContent>
                    <w:tc>
                      <w:tcPr>
                        <w:tcW w:w="4524" w:type="dxa"/>
                      </w:tcPr>
                      <w:p w:rsidR="00797B25" w:rsidRPr="00E4050F" w:rsidRDefault="00797B25" w:rsidP="001B67C2">
                        <w:pPr>
                          <w:jc w:val="left"/>
                          <w:rPr>
                            <w:rFonts w:ascii="Calibri" w:hAnsi="Calibri"/>
                          </w:rPr>
                        </w:pPr>
                        <w:r>
                          <w:rPr>
                            <w:rFonts w:ascii="Calibri" w:hAnsi="Calibri" w:hint="eastAsia"/>
                          </w:rPr>
                          <w:t>公司全资子公司中国中材东方国际贸易有限公司因与北京中储物流有限责任公司仓储保管合同纠纷，向法院提起民事诉讼，涉及诉讼标的金额为</w:t>
                        </w:r>
                        <w:r>
                          <w:rPr>
                            <w:rFonts w:ascii="Calibri" w:hAnsi="Calibri" w:hint="eastAsia"/>
                          </w:rPr>
                          <w:t>11,863,121</w:t>
                        </w:r>
                        <w:r>
                          <w:rPr>
                            <w:rFonts w:ascii="Calibri" w:hAnsi="Calibri" w:hint="eastAsia"/>
                          </w:rPr>
                          <w:t>元，二审判决</w:t>
                        </w:r>
                        <w:r w:rsidR="001B67C2">
                          <w:rPr>
                            <w:rFonts w:ascii="Calibri" w:hAnsi="Calibri" w:hint="eastAsia"/>
                          </w:rPr>
                          <w:t>支持东方贸易绝大部分诉讼请求</w:t>
                        </w:r>
                        <w:r>
                          <w:rPr>
                            <w:rFonts w:ascii="Calibri" w:hAnsi="Calibri" w:hint="eastAsia"/>
                          </w:rPr>
                          <w:t>。东方贸易已向法院申请强制执行。</w:t>
                        </w:r>
                      </w:p>
                    </w:tc>
                  </w:sdtContent>
                </w:sdt>
                <w:sdt>
                  <w:sdtPr>
                    <w:rPr>
                      <w:rFonts w:hint="eastAsia"/>
                    </w:rPr>
                    <w:alias w:val="诉讼、仲裁或媒体质疑事项已在临时报告披露且无后续进展的-查询索引"/>
                    <w:tag w:val="_GBC_1e8e8988d9d44ff0857d9484934e302e"/>
                    <w:id w:val="31989874"/>
                    <w:lock w:val="sdtLocked"/>
                  </w:sdtPr>
                  <w:sdtContent>
                    <w:tc>
                      <w:tcPr>
                        <w:tcW w:w="4524" w:type="dxa"/>
                      </w:tcPr>
                      <w:p w:rsidR="00797B25" w:rsidRDefault="00797B25" w:rsidP="00F65B50">
                        <w:pPr>
                          <w:jc w:val="left"/>
                        </w:pPr>
                        <w:r>
                          <w:rPr>
                            <w:rFonts w:hint="eastAsia"/>
                          </w:rPr>
                          <w:t>详情见公司</w:t>
                        </w:r>
                        <w:r>
                          <w:t>2013年6月26日</w:t>
                        </w:r>
                        <w:r>
                          <w:rPr>
                            <w:rFonts w:hint="eastAsia"/>
                          </w:rPr>
                          <w:t>发布</w:t>
                        </w:r>
                        <w:r>
                          <w:t>的《中国中材国际工程股份有限公司关于全资子公司诉讼事项的公告》（临2013-025），2013年11月7日的《中国中材国际工程股份有限公司关于全资子公司诉讼事项进展的公告》（临2013-045），2013年12月31日，公司发布</w:t>
                        </w:r>
                        <w:r>
                          <w:rPr>
                            <w:rFonts w:hint="eastAsia"/>
                          </w:rPr>
                          <w:t>的</w:t>
                        </w:r>
                        <w:r>
                          <w:t>《关于全资子公司诉讼事项进展的公告》（临2013-047）。2014年4月29日，公司发布</w:t>
                        </w:r>
                        <w:r>
                          <w:rPr>
                            <w:rFonts w:hint="eastAsia"/>
                          </w:rPr>
                          <w:t>的</w:t>
                        </w:r>
                        <w:r>
                          <w:t>《关于全资子公司诉讼事项结果的公告》（临2014－024）及2013年半年度报告、2013年年度报告、2014年半年报</w:t>
                        </w:r>
                        <w:r>
                          <w:rPr>
                            <w:rFonts w:hint="eastAsia"/>
                          </w:rPr>
                          <w:t>、2014年年报</w:t>
                        </w:r>
                        <w:r>
                          <w:t>。</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78"/>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76"/>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公司全资子公司中国中材东方国际贸易有限公司诉上海鼎企商贸有限公司、上海华际钢铁物资有限公司、上海鑫贸实业发展有限公司、</w:t>
                        </w:r>
                        <w:proofErr w:type="gramStart"/>
                        <w:r>
                          <w:rPr>
                            <w:rFonts w:ascii="Calibri" w:eastAsiaTheme="minorEastAsia" w:hAnsi="Calibri" w:cstheme="minorBidi" w:hint="eastAsia"/>
                            <w:kern w:val="2"/>
                            <w:szCs w:val="22"/>
                          </w:rPr>
                          <w:t>担保人林钦华</w:t>
                        </w:r>
                        <w:proofErr w:type="gramEnd"/>
                        <w:r>
                          <w:rPr>
                            <w:rFonts w:ascii="Calibri" w:eastAsiaTheme="minorEastAsia" w:hAnsi="Calibri" w:cstheme="minorBidi" w:hint="eastAsia"/>
                            <w:kern w:val="2"/>
                            <w:szCs w:val="22"/>
                          </w:rPr>
                          <w:t>、福建省锦</w:t>
                        </w:r>
                        <w:proofErr w:type="gramStart"/>
                        <w:r>
                          <w:rPr>
                            <w:rFonts w:ascii="Calibri" w:eastAsiaTheme="minorEastAsia" w:hAnsi="Calibri" w:cstheme="minorBidi" w:hint="eastAsia"/>
                            <w:kern w:val="2"/>
                            <w:szCs w:val="22"/>
                          </w:rPr>
                          <w:t>霖</w:t>
                        </w:r>
                        <w:proofErr w:type="gramEnd"/>
                        <w:r>
                          <w:rPr>
                            <w:rFonts w:ascii="Calibri" w:eastAsiaTheme="minorEastAsia" w:hAnsi="Calibri" w:cstheme="minorBidi" w:hint="eastAsia"/>
                            <w:kern w:val="2"/>
                            <w:szCs w:val="22"/>
                          </w:rPr>
                          <w:t>实业有限公司、上海众唐实业有限公司、福建邦盛集团有限公司、许清庄、李守龙、吴周国、林丽珍买卖合同纠纷，涉及诉讼标的金额为</w:t>
                        </w:r>
                        <w:r>
                          <w:rPr>
                            <w:rFonts w:ascii="Calibri" w:eastAsiaTheme="minorEastAsia" w:hAnsi="Calibri" w:cstheme="minorBidi" w:hint="eastAsia"/>
                            <w:kern w:val="2"/>
                            <w:szCs w:val="22"/>
                          </w:rPr>
                          <w:t>106,553,277.02</w:t>
                        </w:r>
                        <w:r>
                          <w:rPr>
                            <w:rFonts w:ascii="Calibri" w:eastAsiaTheme="minorEastAsia" w:hAnsi="Calibri" w:cstheme="minorBidi" w:hint="eastAsia"/>
                            <w:kern w:val="2"/>
                            <w:szCs w:val="22"/>
                          </w:rPr>
                          <w:t>元，东方贸易不服一审判决提起上诉，截至报告期末，正在二审中。</w:t>
                        </w:r>
                      </w:p>
                    </w:tc>
                  </w:sdtContent>
                </w:sdt>
                <w:sdt>
                  <w:sdtPr>
                    <w:rPr>
                      <w:rFonts w:hint="eastAsia"/>
                    </w:rPr>
                    <w:alias w:val="诉讼、仲裁或媒体质疑事项已在临时报告披露且无后续进展的-查询索引"/>
                    <w:tag w:val="_GBC_1e8e8988d9d44ff0857d9484934e302e"/>
                    <w:id w:val="31989877"/>
                    <w:lock w:val="sdtLocked"/>
                  </w:sdtPr>
                  <w:sdtContent>
                    <w:tc>
                      <w:tcPr>
                        <w:tcW w:w="4524" w:type="dxa"/>
                      </w:tcPr>
                      <w:p w:rsidR="00797B25" w:rsidRDefault="00797B25" w:rsidP="00F65B50">
                        <w:pPr>
                          <w:jc w:val="left"/>
                        </w:pPr>
                        <w:r>
                          <w:rPr>
                            <w:rFonts w:hint="eastAsia"/>
                          </w:rPr>
                          <w:t>详情见公司2013年8月14日发布的《中国中材国际工程股份有限公司关于全资子公司诉讼事项的公告》（临2013-028）、2015年1月8日的</w:t>
                        </w:r>
                        <w:r>
                          <w:rPr>
                            <w:rFonts w:hint="eastAsia"/>
                            <w:szCs w:val="21"/>
                          </w:rPr>
                          <w:t>《</w:t>
                        </w:r>
                        <w:r w:rsidRPr="0068599C">
                          <w:rPr>
                            <w:rFonts w:hint="eastAsia"/>
                            <w:szCs w:val="21"/>
                          </w:rPr>
                          <w:t>关于全资子公司诉讼事项</w:t>
                        </w:r>
                        <w:r>
                          <w:rPr>
                            <w:rFonts w:hint="eastAsia"/>
                            <w:szCs w:val="21"/>
                          </w:rPr>
                          <w:t>进展</w:t>
                        </w:r>
                        <w:r w:rsidRPr="0068599C">
                          <w:rPr>
                            <w:rFonts w:hint="eastAsia"/>
                            <w:szCs w:val="21"/>
                          </w:rPr>
                          <w:t>的公告</w:t>
                        </w:r>
                        <w:r>
                          <w:rPr>
                            <w:rFonts w:hint="eastAsia"/>
                            <w:szCs w:val="21"/>
                          </w:rPr>
                          <w:t>》（临2015-003）、2015年6月25日《关于全资子公司诉讼事项进展公告》（临2015-042）</w:t>
                        </w:r>
                        <w:r>
                          <w:rPr>
                            <w:rFonts w:hint="eastAsia"/>
                          </w:rPr>
                          <w:t>及2013年年度报告、2014年半年报、2014年年报。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81"/>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79"/>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公司全资子公司中国中材东方国际贸易有限公司诉上海鑫矿钢铁有限公司、郑妙华、周宜清、上海名储实业有限公司、上海逸仙实业发展有限公司、肖谊妙、郑国</w:t>
                        </w:r>
                        <w:proofErr w:type="gramStart"/>
                        <w:r>
                          <w:rPr>
                            <w:rFonts w:ascii="Calibri" w:eastAsiaTheme="minorEastAsia" w:hAnsi="Calibri" w:cstheme="minorBidi" w:hint="eastAsia"/>
                            <w:kern w:val="2"/>
                            <w:szCs w:val="22"/>
                          </w:rPr>
                          <w:t>潘</w:t>
                        </w:r>
                        <w:proofErr w:type="gramEnd"/>
                        <w:r>
                          <w:rPr>
                            <w:rFonts w:ascii="Calibri" w:eastAsiaTheme="minorEastAsia" w:hAnsi="Calibri" w:cstheme="minorBidi" w:hint="eastAsia"/>
                            <w:kern w:val="2"/>
                            <w:szCs w:val="22"/>
                          </w:rPr>
                          <w:t>、郑星火买卖合同纠纷，两案涉</w:t>
                        </w:r>
                        <w:proofErr w:type="gramStart"/>
                        <w:r>
                          <w:rPr>
                            <w:rFonts w:ascii="Calibri" w:eastAsiaTheme="minorEastAsia" w:hAnsi="Calibri" w:cstheme="minorBidi" w:hint="eastAsia"/>
                            <w:kern w:val="2"/>
                            <w:szCs w:val="22"/>
                          </w:rPr>
                          <w:t>诉金额</w:t>
                        </w:r>
                        <w:proofErr w:type="gramEnd"/>
                        <w:r>
                          <w:rPr>
                            <w:rFonts w:ascii="Calibri" w:eastAsiaTheme="minorEastAsia" w:hAnsi="Calibri" w:cstheme="minorBidi" w:hint="eastAsia"/>
                            <w:kern w:val="2"/>
                            <w:szCs w:val="22"/>
                          </w:rPr>
                          <w:t>为</w:t>
                        </w:r>
                        <w:r>
                          <w:rPr>
                            <w:rFonts w:ascii="Calibri" w:eastAsiaTheme="minorEastAsia" w:hAnsi="Calibri" w:cstheme="minorBidi" w:hint="eastAsia"/>
                            <w:kern w:val="2"/>
                            <w:szCs w:val="22"/>
                          </w:rPr>
                          <w:t>22,348,082.30</w:t>
                        </w:r>
                        <w:r>
                          <w:rPr>
                            <w:rFonts w:ascii="Calibri" w:eastAsiaTheme="minorEastAsia" w:hAnsi="Calibri" w:cstheme="minorBidi" w:hint="eastAsia"/>
                            <w:kern w:val="2"/>
                            <w:szCs w:val="22"/>
                          </w:rPr>
                          <w:t>元及相应利息，双方已和解，东方贸易向法院申请强制执行。</w:t>
                        </w:r>
                      </w:p>
                    </w:tc>
                  </w:sdtContent>
                </w:sdt>
                <w:sdt>
                  <w:sdtPr>
                    <w:rPr>
                      <w:rFonts w:hint="eastAsia"/>
                    </w:rPr>
                    <w:alias w:val="诉讼、仲裁或媒体质疑事项已在临时报告披露且无后续进展的-查询索引"/>
                    <w:tag w:val="_GBC_1e8e8988d9d44ff0857d9484934e302e"/>
                    <w:id w:val="31989880"/>
                    <w:lock w:val="sdtLocked"/>
                  </w:sdtPr>
                  <w:sdtContent>
                    <w:tc>
                      <w:tcPr>
                        <w:tcW w:w="4524" w:type="dxa"/>
                      </w:tcPr>
                      <w:p w:rsidR="00797B25" w:rsidRDefault="00797B25" w:rsidP="00F65B50">
                        <w:pPr>
                          <w:jc w:val="left"/>
                        </w:pPr>
                        <w:r>
                          <w:rPr>
                            <w:rFonts w:hint="eastAsia"/>
                          </w:rPr>
                          <w:t>详情见公司2014年1月8日发布的《中国中材国际工程股份有限公司关于全资子公司诉讼事项的公告》（临2014-001）。2014年4月16日的《关于全资子公司诉讼事项进展的公告》（临2014－021）及2013年年度报告、2014年半年报、2014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84"/>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82"/>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公司全资子公司中国中材东方国际贸易有限公司诉上海福缘金属材料有限公司、汤和水、孙碧清、孙绍茂、上海</w:t>
                        </w:r>
                        <w:proofErr w:type="gramStart"/>
                        <w:r>
                          <w:rPr>
                            <w:rFonts w:ascii="Calibri" w:eastAsiaTheme="minorEastAsia" w:hAnsi="Calibri" w:cstheme="minorBidi" w:hint="eastAsia"/>
                            <w:kern w:val="2"/>
                            <w:szCs w:val="22"/>
                          </w:rPr>
                          <w:t>浩</w:t>
                        </w:r>
                        <w:proofErr w:type="gramEnd"/>
                        <w:r>
                          <w:rPr>
                            <w:rFonts w:ascii="Calibri" w:eastAsiaTheme="minorEastAsia" w:hAnsi="Calibri" w:cstheme="minorBidi" w:hint="eastAsia"/>
                            <w:kern w:val="2"/>
                            <w:szCs w:val="22"/>
                          </w:rPr>
                          <w:t>龙金属材料有限公司买卖合同纠纷，涉及诉讼标的</w:t>
                        </w:r>
                        <w:r>
                          <w:rPr>
                            <w:rFonts w:ascii="Calibri" w:eastAsiaTheme="minorEastAsia" w:hAnsi="Calibri" w:cstheme="minorBidi" w:hint="eastAsia"/>
                            <w:kern w:val="2"/>
                            <w:szCs w:val="22"/>
                          </w:rPr>
                          <w:t>32,650,370.52</w:t>
                        </w:r>
                        <w:r>
                          <w:rPr>
                            <w:rFonts w:ascii="Calibri" w:eastAsiaTheme="minorEastAsia" w:hAnsi="Calibri" w:cstheme="minorBidi" w:hint="eastAsia"/>
                            <w:kern w:val="2"/>
                            <w:szCs w:val="22"/>
                          </w:rPr>
                          <w:t>元（利息暂计至起诉日），双方已和解，东方贸易向法院申请强制执行。</w:t>
                        </w:r>
                      </w:p>
                    </w:tc>
                  </w:sdtContent>
                </w:sdt>
                <w:sdt>
                  <w:sdtPr>
                    <w:rPr>
                      <w:rFonts w:hint="eastAsia"/>
                    </w:rPr>
                    <w:alias w:val="诉讼、仲裁或媒体质疑事项已在临时报告披露且无后续进展的-查询索引"/>
                    <w:tag w:val="_GBC_1e8e8988d9d44ff0857d9484934e302e"/>
                    <w:id w:val="31989883"/>
                    <w:lock w:val="sdtLocked"/>
                  </w:sdtPr>
                  <w:sdtContent>
                    <w:tc>
                      <w:tcPr>
                        <w:tcW w:w="4524" w:type="dxa"/>
                      </w:tcPr>
                      <w:p w:rsidR="00797B25" w:rsidRDefault="00797B25" w:rsidP="00F65B50">
                        <w:pPr>
                          <w:jc w:val="left"/>
                        </w:pPr>
                        <w:r>
                          <w:rPr>
                            <w:rFonts w:hint="eastAsia"/>
                          </w:rPr>
                          <w:t>详情见公司2014年1月8日发布的《中国中材国际工程股份有限公司关于全资子公司诉讼事项的公告》（临2014-001）。2014年4月2日的《关于全资子公司诉讼事项进展的公告》（临2014－019）及2014年半年报、2014年年报。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87"/>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85"/>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公司全资子公司中国中材东方国际贸易有限公司诉杭州湾实业股份有限公司担保合同纠纷，涉及诉讼标的金额</w:t>
                        </w:r>
                        <w:r>
                          <w:rPr>
                            <w:rFonts w:ascii="Calibri" w:eastAsiaTheme="minorEastAsia" w:hAnsi="Calibri" w:cstheme="minorBidi" w:hint="eastAsia"/>
                            <w:kern w:val="2"/>
                            <w:szCs w:val="22"/>
                          </w:rPr>
                          <w:t>21,410,057.48</w:t>
                        </w:r>
                        <w:r>
                          <w:rPr>
                            <w:rFonts w:ascii="Calibri" w:eastAsiaTheme="minorEastAsia" w:hAnsi="Calibri" w:cstheme="minorBidi" w:hint="eastAsia"/>
                            <w:kern w:val="2"/>
                            <w:szCs w:val="22"/>
                          </w:rPr>
                          <w:t>元及利息，该案已和解，东方贸易申请强制执行调解协议，法院查封了杭州湾实业股份有限公司相关资产。</w:t>
                        </w:r>
                      </w:p>
                    </w:tc>
                  </w:sdtContent>
                </w:sdt>
                <w:sdt>
                  <w:sdtPr>
                    <w:rPr>
                      <w:rFonts w:hint="eastAsia"/>
                    </w:rPr>
                    <w:alias w:val="诉讼、仲裁或媒体质疑事项已在临时报告披露且无后续进展的-查询索引"/>
                    <w:tag w:val="_GBC_1e8e8988d9d44ff0857d9484934e302e"/>
                    <w:id w:val="31989886"/>
                    <w:lock w:val="sdtLocked"/>
                  </w:sdtPr>
                  <w:sdtContent>
                    <w:tc>
                      <w:tcPr>
                        <w:tcW w:w="4524" w:type="dxa"/>
                      </w:tcPr>
                      <w:p w:rsidR="00797B25" w:rsidRDefault="00797B25" w:rsidP="00F65B50">
                        <w:pPr>
                          <w:jc w:val="left"/>
                        </w:pPr>
                        <w:r>
                          <w:rPr>
                            <w:rFonts w:hint="eastAsia"/>
                          </w:rPr>
                          <w:t>详情见公司2014年1月8日发布的《中国中材国际工程股份有限公司关于全资子公司诉讼事项的公告》（临2014-001）及2013年年度报告、2014年半年报、2014年年报。</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90"/>
              <w:lock w:val="sdtLocked"/>
            </w:sdtPr>
            <w:sdtContent>
              <w:tr w:rsid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88"/>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公司控股子公司</w:t>
                        </w:r>
                        <w:proofErr w:type="gramStart"/>
                        <w:r>
                          <w:rPr>
                            <w:rFonts w:ascii="Calibri" w:eastAsiaTheme="minorEastAsia" w:hAnsi="Calibri" w:cstheme="minorBidi" w:hint="eastAsia"/>
                            <w:kern w:val="2"/>
                            <w:szCs w:val="22"/>
                          </w:rPr>
                          <w:t>中材天华</w:t>
                        </w:r>
                        <w:proofErr w:type="gramEnd"/>
                        <w:r>
                          <w:rPr>
                            <w:rFonts w:ascii="Calibri" w:eastAsiaTheme="minorEastAsia" w:hAnsi="Calibri" w:cstheme="minorBidi" w:hint="eastAsia"/>
                            <w:kern w:val="2"/>
                            <w:szCs w:val="22"/>
                          </w:rPr>
                          <w:t>国际光</w:t>
                        </w:r>
                        <w:proofErr w:type="gramStart"/>
                        <w:r>
                          <w:rPr>
                            <w:rFonts w:ascii="Calibri" w:eastAsiaTheme="minorEastAsia" w:hAnsi="Calibri" w:cstheme="minorBidi" w:hint="eastAsia"/>
                            <w:kern w:val="2"/>
                            <w:szCs w:val="22"/>
                          </w:rPr>
                          <w:t>伏工程</w:t>
                        </w:r>
                        <w:proofErr w:type="gramEnd"/>
                        <w:r>
                          <w:rPr>
                            <w:rFonts w:ascii="Calibri" w:eastAsiaTheme="minorEastAsia" w:hAnsi="Calibri" w:cstheme="minorBidi" w:hint="eastAsia"/>
                            <w:kern w:val="2"/>
                            <w:szCs w:val="22"/>
                          </w:rPr>
                          <w:t>技术（北</w:t>
                        </w:r>
                        <w:r>
                          <w:rPr>
                            <w:rFonts w:ascii="Calibri" w:eastAsiaTheme="minorEastAsia" w:hAnsi="Calibri" w:cstheme="minorBidi" w:hint="eastAsia"/>
                            <w:kern w:val="2"/>
                            <w:szCs w:val="22"/>
                          </w:rPr>
                          <w:lastRenderedPageBreak/>
                          <w:t>京）有限公司诉西藏日喀则市超日国策太阳能应用有限责任公司建设工程施工合同纠纷，涉及诉讼标的金额</w:t>
                        </w:r>
                        <w:r>
                          <w:rPr>
                            <w:rFonts w:ascii="Calibri" w:eastAsiaTheme="minorEastAsia" w:hAnsi="Calibri" w:cstheme="minorBidi" w:hint="eastAsia"/>
                            <w:kern w:val="2"/>
                            <w:szCs w:val="22"/>
                          </w:rPr>
                          <w:t>20,238,636.68</w:t>
                        </w:r>
                        <w:r>
                          <w:rPr>
                            <w:rFonts w:ascii="Calibri" w:eastAsiaTheme="minorEastAsia" w:hAnsi="Calibri" w:cstheme="minorBidi" w:hint="eastAsia"/>
                            <w:kern w:val="2"/>
                            <w:szCs w:val="22"/>
                          </w:rPr>
                          <w:t>元，</w:t>
                        </w:r>
                        <w:r w:rsidR="006719E7">
                          <w:rPr>
                            <w:rFonts w:ascii="Calibri" w:eastAsiaTheme="minorEastAsia" w:hAnsi="Calibri" w:cstheme="minorBidi" w:hint="eastAsia"/>
                            <w:kern w:val="2"/>
                            <w:szCs w:val="22"/>
                          </w:rPr>
                          <w:t>截至本报告披露日，已取得</w:t>
                        </w:r>
                        <w:r w:rsidRPr="00C64DA8">
                          <w:rPr>
                            <w:rFonts w:ascii="Calibri" w:eastAsiaTheme="minorEastAsia" w:hAnsi="Calibri" w:cstheme="minorBidi" w:hint="eastAsia"/>
                            <w:kern w:val="2"/>
                            <w:szCs w:val="22"/>
                          </w:rPr>
                          <w:t>一审判决。</w:t>
                        </w:r>
                      </w:p>
                    </w:tc>
                  </w:sdtContent>
                </w:sdt>
                <w:sdt>
                  <w:sdtPr>
                    <w:rPr>
                      <w:rFonts w:hint="eastAsia"/>
                    </w:rPr>
                    <w:alias w:val="诉讼、仲裁或媒体质疑事项已在临时报告披露且无后续进展的-查询索引"/>
                    <w:tag w:val="_GBC_1e8e8988d9d44ff0857d9484934e302e"/>
                    <w:id w:val="31989889"/>
                    <w:lock w:val="sdtLocked"/>
                  </w:sdtPr>
                  <w:sdtContent>
                    <w:tc>
                      <w:tcPr>
                        <w:tcW w:w="4524" w:type="dxa"/>
                      </w:tcPr>
                      <w:p w:rsidR="00797B25" w:rsidRDefault="00797B25" w:rsidP="00F65B50">
                        <w:pPr>
                          <w:jc w:val="left"/>
                        </w:pPr>
                        <w:r>
                          <w:rPr>
                            <w:rFonts w:hint="eastAsia"/>
                          </w:rPr>
                          <w:t>详情见公司2014年4月16日发布的《中国中材</w:t>
                        </w:r>
                        <w:r>
                          <w:rPr>
                            <w:rFonts w:hint="eastAsia"/>
                          </w:rPr>
                          <w:lastRenderedPageBreak/>
                          <w:t>国际工程股份有限公司关于控股子公司诉讼事项公告》（临2014-022）、2015年7月24日的</w:t>
                        </w:r>
                        <w:r>
                          <w:rPr>
                            <w:rFonts w:hint="eastAsia"/>
                            <w:szCs w:val="21"/>
                          </w:rPr>
                          <w:t>《关于控股子公司诉讼事项进展公告》（临2015-050）</w:t>
                        </w:r>
                        <w:r>
                          <w:rPr>
                            <w:rFonts w:hint="eastAsia"/>
                          </w:rPr>
                          <w:t>及2014年半年报</w:t>
                        </w:r>
                        <w:r w:rsidR="001B67C2">
                          <w:rPr>
                            <w:rFonts w:hint="eastAsia"/>
                          </w:rPr>
                          <w:t>、2014年年报</w:t>
                        </w:r>
                        <w:r>
                          <w:rPr>
                            <w:rFonts w:hint="eastAsia"/>
                          </w:rPr>
                          <w:t>。</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93"/>
              <w:lock w:val="sdtLocked"/>
            </w:sdtPr>
            <w:sdtContent>
              <w:tr w:rsidR="00797B25" w:rsidRP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91"/>
                    <w:lock w:val="sdtLocked"/>
                  </w:sdtPr>
                  <w:sdtEndPr>
                    <w:rPr>
                      <w:rFonts w:ascii="Times New Roman" w:eastAsia="宋体" w:hAnsi="Times New Roman" w:cs="Times New Roman"/>
                      <w:kern w:val="0"/>
                      <w:sz w:val="20"/>
                      <w:szCs w:val="20"/>
                    </w:rPr>
                  </w:sdtEndPr>
                  <w:sdtContent>
                    <w:tc>
                      <w:tcPr>
                        <w:tcW w:w="4524" w:type="dxa"/>
                      </w:tcPr>
                      <w:p w:rsidR="00797B25" w:rsidRDefault="00797B25" w:rsidP="00F65B50">
                        <w:pPr>
                          <w:jc w:val="left"/>
                        </w:pPr>
                        <w:r>
                          <w:rPr>
                            <w:rFonts w:ascii="Calibri" w:eastAsiaTheme="minorEastAsia" w:hAnsi="Calibri" w:cstheme="minorBidi" w:hint="eastAsia"/>
                            <w:kern w:val="2"/>
                            <w:szCs w:val="22"/>
                          </w:rPr>
                          <w:t>公司全资子公司中国中材东方国际贸易有限公司诉苏州隆湖置业有限公司保证合同纠纷，涉及诉讼标的</w:t>
                        </w:r>
                        <w:r w:rsidRPr="001B67C2">
                          <w:rPr>
                            <w:rFonts w:asciiTheme="minorEastAsia" w:eastAsiaTheme="minorEastAsia" w:hAnsiTheme="minorEastAsia" w:cstheme="minorBidi" w:hint="eastAsia"/>
                            <w:kern w:val="2"/>
                            <w:szCs w:val="22"/>
                          </w:rPr>
                          <w:t>92,658,170.45元</w:t>
                        </w:r>
                        <w:r>
                          <w:rPr>
                            <w:rFonts w:ascii="Calibri" w:eastAsiaTheme="minorEastAsia" w:hAnsi="Calibri" w:cstheme="minorBidi" w:hint="eastAsia"/>
                            <w:kern w:val="2"/>
                            <w:szCs w:val="22"/>
                          </w:rPr>
                          <w:t>（利息暂计至起诉日），双方已和解，东方贸易向法院申请强制执行。</w:t>
                        </w:r>
                      </w:p>
                    </w:tc>
                  </w:sdtContent>
                </w:sdt>
                <w:sdt>
                  <w:sdtPr>
                    <w:rPr>
                      <w:rFonts w:hint="eastAsia"/>
                    </w:rPr>
                    <w:alias w:val="诉讼、仲裁或媒体质疑事项已在临时报告披露且无后续进展的-查询索引"/>
                    <w:tag w:val="_GBC_1e8e8988d9d44ff0857d9484934e302e"/>
                    <w:id w:val="31989892"/>
                    <w:lock w:val="sdtLocked"/>
                  </w:sdtPr>
                  <w:sdtContent>
                    <w:tc>
                      <w:tcPr>
                        <w:tcW w:w="4524" w:type="dxa"/>
                      </w:tcPr>
                      <w:p w:rsidR="00797B25" w:rsidRDefault="00797B25" w:rsidP="00F65B50">
                        <w:pPr>
                          <w:jc w:val="left"/>
                        </w:pPr>
                        <w:r>
                          <w:rPr>
                            <w:rFonts w:hint="eastAsia"/>
                          </w:rPr>
                          <w:t>详情见公司2014年12月23日发布的《关于全资子公司诉讼事项的公告》（临2014-055）、2015年6月16日的</w:t>
                        </w:r>
                        <w:r>
                          <w:rPr>
                            <w:rFonts w:hint="eastAsia"/>
                            <w:szCs w:val="21"/>
                          </w:rPr>
                          <w:t>《关于全资子公司诉讼事项进展公告》（临2015-039）及2014年年报</w:t>
                        </w:r>
                        <w:r>
                          <w:rPr>
                            <w:rFonts w:hint="eastAsia"/>
                          </w:rPr>
                          <w:t>。</w:t>
                        </w:r>
                      </w:p>
                    </w:tc>
                  </w:sdtContent>
                </w:sdt>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96"/>
              <w:lock w:val="sdtLocked"/>
            </w:sdtPr>
            <w:sdtContent>
              <w:tr w:rsidR="00797B25" w:rsidRP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94"/>
                    <w:lock w:val="sdtLocked"/>
                  </w:sdtPr>
                  <w:sdtEndPr>
                    <w:rPr>
                      <w:rFonts w:ascii="Times New Roman" w:eastAsia="宋体" w:hAnsi="Times New Roman" w:cs="Times New Roman"/>
                      <w:kern w:val="0"/>
                      <w:sz w:val="20"/>
                      <w:szCs w:val="20"/>
                    </w:rPr>
                  </w:sdtEndPr>
                  <w:sdtContent>
                    <w:tc>
                      <w:tcPr>
                        <w:tcW w:w="4524" w:type="dxa"/>
                      </w:tcPr>
                      <w:p w:rsidR="00797B25" w:rsidRDefault="001B67C2" w:rsidP="001B67C2">
                        <w:pPr>
                          <w:jc w:val="left"/>
                        </w:pPr>
                        <w:r>
                          <w:rPr>
                            <w:rFonts w:hint="eastAsia"/>
                          </w:rPr>
                          <w:t>北京银行</w:t>
                        </w:r>
                        <w:r w:rsidRPr="00050132">
                          <w:rPr>
                            <w:rFonts w:eastAsiaTheme="minorEastAsia" w:cstheme="minorBidi" w:hint="eastAsia"/>
                            <w:szCs w:val="22"/>
                          </w:rPr>
                          <w:t>股份有限公司双榆树支行</w:t>
                        </w:r>
                        <w:r>
                          <w:rPr>
                            <w:rFonts w:hint="eastAsia"/>
                          </w:rPr>
                          <w:t>诉</w:t>
                        </w:r>
                        <w:r>
                          <w:rPr>
                            <w:rFonts w:ascii="Calibri" w:eastAsiaTheme="minorEastAsia" w:hAnsi="Calibri" w:cstheme="minorBidi" w:hint="eastAsia"/>
                            <w:kern w:val="2"/>
                            <w:szCs w:val="22"/>
                          </w:rPr>
                          <w:t>公司全资子公司中国中材东方国际贸易有限公司</w:t>
                        </w:r>
                        <w:r>
                          <w:rPr>
                            <w:rFonts w:hint="eastAsia"/>
                          </w:rPr>
                          <w:t>借款合同纠纷，涉及诉讼金额</w:t>
                        </w:r>
                        <w:r w:rsidRPr="00050132">
                          <w:rPr>
                            <w:rFonts w:eastAsiaTheme="minorEastAsia" w:cstheme="minorBidi" w:hint="eastAsia"/>
                            <w:szCs w:val="22"/>
                          </w:rPr>
                          <w:t>90,834,750元（暂合计）</w:t>
                        </w:r>
                        <w:r>
                          <w:rPr>
                            <w:rFonts w:eastAsiaTheme="minorEastAsia" w:cstheme="minorBidi" w:hint="eastAsia"/>
                            <w:szCs w:val="22"/>
                          </w:rPr>
                          <w:t>，目前仍在一审中。</w:t>
                        </w:r>
                      </w:p>
                    </w:tc>
                  </w:sdtContent>
                </w:sdt>
                <w:tc>
                  <w:tcPr>
                    <w:tcW w:w="4524" w:type="dxa"/>
                  </w:tcPr>
                  <w:sdt>
                    <w:sdtPr>
                      <w:rPr>
                        <w:rFonts w:hint="eastAsia"/>
                      </w:rPr>
                      <w:alias w:val="诉讼、仲裁或媒体质疑事项已在临时报告披露且无后续进展的-查询索引"/>
                      <w:tag w:val="_GBC_1e8e8988d9d44ff0857d9484934e302e"/>
                      <w:id w:val="31989895"/>
                      <w:lock w:val="sdtLocked"/>
                    </w:sdtPr>
                    <w:sdtContent>
                      <w:p w:rsidR="00797B25" w:rsidRPr="00797B25" w:rsidRDefault="00797B25" w:rsidP="00797B25">
                        <w:pPr>
                          <w:jc w:val="left"/>
                          <w:rPr>
                            <w:szCs w:val="21"/>
                          </w:rPr>
                        </w:pPr>
                        <w:r>
                          <w:rPr>
                            <w:rFonts w:hint="eastAsia"/>
                          </w:rPr>
                          <w:t>详情见公司2015年1月7日发布的</w:t>
                        </w:r>
                        <w:r>
                          <w:rPr>
                            <w:rFonts w:hint="eastAsia"/>
                            <w:szCs w:val="21"/>
                          </w:rPr>
                          <w:t>《</w:t>
                        </w:r>
                        <w:r w:rsidRPr="009C100D">
                          <w:rPr>
                            <w:rFonts w:hint="eastAsia"/>
                            <w:szCs w:val="21"/>
                          </w:rPr>
                          <w:t>关于全资子公司涉及诉讼事项的公告</w:t>
                        </w:r>
                        <w:r>
                          <w:rPr>
                            <w:rFonts w:hint="eastAsia"/>
                            <w:szCs w:val="21"/>
                          </w:rPr>
                          <w:t>》（临2015-001）。</w:t>
                        </w:r>
                      </w:p>
                    </w:sdtContent>
                  </w:sdt>
                </w:tc>
              </w:tr>
            </w:sdtContent>
          </w:sdt>
          <w:sdt>
            <w:sdtPr>
              <w:rPr>
                <w:rFonts w:ascii="Calibri" w:eastAsiaTheme="minorEastAsia" w:hAnsi="Calibri" w:cstheme="minorBidi" w:hint="eastAsia"/>
                <w:kern w:val="2"/>
                <w:szCs w:val="22"/>
              </w:rPr>
              <w:alias w:val="诉讼、仲裁或媒体质疑事项已在临时报告披露且无后续进展的"/>
              <w:tag w:val="_GBC_21461a80ca784449a8539a689995ab67"/>
              <w:id w:val="31989899"/>
              <w:lock w:val="sdtLocked"/>
            </w:sdtPr>
            <w:sdtContent>
              <w:tr w:rsidR="00797B25" w:rsidRPr="00797B25" w:rsidTr="00F65B50">
                <w:sdt>
                  <w:sdtPr>
                    <w:rPr>
                      <w:rFonts w:ascii="Calibri" w:eastAsiaTheme="minorEastAsia" w:hAnsi="Calibri" w:cstheme="minorBidi" w:hint="eastAsia"/>
                      <w:kern w:val="2"/>
                      <w:szCs w:val="22"/>
                    </w:rPr>
                    <w:alias w:val="诉讼、仲裁或媒体质疑事项已在临时报告披露且无后续进展的-事项概述及类型"/>
                    <w:tag w:val="_GBC_ec0c895c2d2f4fd6be3e1200948d0d37"/>
                    <w:id w:val="31989897"/>
                    <w:lock w:val="sdtLocked"/>
                  </w:sdtPr>
                  <w:sdtEndPr>
                    <w:rPr>
                      <w:rFonts w:ascii="Times New Roman" w:eastAsia="宋体" w:hAnsi="Times New Roman" w:cs="Times New Roman"/>
                      <w:kern w:val="0"/>
                      <w:sz w:val="20"/>
                      <w:szCs w:val="20"/>
                    </w:rPr>
                  </w:sdtEndPr>
                  <w:sdtContent>
                    <w:tc>
                      <w:tcPr>
                        <w:tcW w:w="4524" w:type="dxa"/>
                      </w:tcPr>
                      <w:p w:rsidR="00797B25" w:rsidRDefault="001B67C2" w:rsidP="001B67C2">
                        <w:pPr>
                          <w:jc w:val="left"/>
                        </w:pPr>
                        <w:r>
                          <w:rPr>
                            <w:rFonts w:eastAsiaTheme="minorEastAsia" w:cstheme="minorBidi" w:hint="eastAsia"/>
                            <w:kern w:val="2"/>
                            <w:szCs w:val="22"/>
                          </w:rPr>
                          <w:t>招商银行</w:t>
                        </w:r>
                        <w:r w:rsidRPr="00050132">
                          <w:rPr>
                            <w:rFonts w:eastAsiaTheme="minorEastAsia" w:cstheme="minorBidi" w:hint="eastAsia"/>
                            <w:kern w:val="2"/>
                            <w:szCs w:val="22"/>
                          </w:rPr>
                          <w:t>股份有限公司</w:t>
                        </w:r>
                        <w:r>
                          <w:rPr>
                            <w:rFonts w:eastAsiaTheme="minorEastAsia" w:cstheme="minorBidi" w:hint="eastAsia"/>
                            <w:kern w:val="2"/>
                            <w:szCs w:val="22"/>
                          </w:rPr>
                          <w:t>北京西三环支行</w:t>
                        </w:r>
                        <w:r w:rsidRPr="00050132">
                          <w:rPr>
                            <w:rFonts w:eastAsiaTheme="minorEastAsia" w:cstheme="minorBidi" w:hint="eastAsia"/>
                            <w:kern w:val="2"/>
                            <w:szCs w:val="22"/>
                          </w:rPr>
                          <w:t>诉</w:t>
                        </w:r>
                        <w:r>
                          <w:rPr>
                            <w:rFonts w:ascii="Calibri" w:eastAsiaTheme="minorEastAsia" w:hAnsi="Calibri" w:cstheme="minorBidi" w:hint="eastAsia"/>
                            <w:kern w:val="2"/>
                            <w:szCs w:val="22"/>
                          </w:rPr>
                          <w:t>公司全资子公司中国中材东方国际贸易有限公司</w:t>
                        </w:r>
                        <w:r>
                          <w:rPr>
                            <w:rFonts w:eastAsiaTheme="minorEastAsia" w:cstheme="minorBidi" w:hint="eastAsia"/>
                            <w:kern w:val="2"/>
                            <w:szCs w:val="22"/>
                          </w:rPr>
                          <w:t>金融</w:t>
                        </w:r>
                        <w:r w:rsidRPr="005F4282">
                          <w:rPr>
                            <w:rFonts w:eastAsiaTheme="minorEastAsia" w:cstheme="minorBidi" w:hint="eastAsia"/>
                            <w:kern w:val="2"/>
                            <w:szCs w:val="22"/>
                          </w:rPr>
                          <w:t>借款</w:t>
                        </w:r>
                        <w:r w:rsidRPr="00050132">
                          <w:rPr>
                            <w:rFonts w:eastAsiaTheme="minorEastAsia" w:cstheme="minorBidi" w:hint="eastAsia"/>
                            <w:kern w:val="2"/>
                            <w:szCs w:val="22"/>
                          </w:rPr>
                          <w:t>合同纠纷已由法院受理，涉及诉讼金额</w:t>
                        </w:r>
                        <w:r>
                          <w:rPr>
                            <w:rFonts w:eastAsiaTheme="minorEastAsia" w:cstheme="minorBidi" w:hint="eastAsia"/>
                            <w:kern w:val="2"/>
                            <w:szCs w:val="22"/>
                          </w:rPr>
                          <w:t>为</w:t>
                        </w:r>
                        <w:r>
                          <w:rPr>
                            <w:rFonts w:hint="eastAsia"/>
                          </w:rPr>
                          <w:t>56,830,076.67</w:t>
                        </w:r>
                        <w:r w:rsidRPr="00050132">
                          <w:rPr>
                            <w:rFonts w:hint="eastAsia"/>
                          </w:rPr>
                          <w:t>元</w:t>
                        </w:r>
                        <w:r>
                          <w:rPr>
                            <w:rFonts w:hint="eastAsia"/>
                          </w:rPr>
                          <w:t>（暂合计）</w:t>
                        </w:r>
                        <w:r>
                          <w:rPr>
                            <w:rFonts w:eastAsiaTheme="minorEastAsia" w:cstheme="minorBidi" w:hint="eastAsia"/>
                            <w:kern w:val="2"/>
                            <w:szCs w:val="22"/>
                          </w:rPr>
                          <w:t>，</w:t>
                        </w:r>
                        <w:r>
                          <w:rPr>
                            <w:rFonts w:eastAsiaTheme="minorEastAsia" w:cstheme="minorBidi" w:hint="eastAsia"/>
                            <w:szCs w:val="22"/>
                          </w:rPr>
                          <w:t>目前仍在一审中。</w:t>
                        </w:r>
                      </w:p>
                    </w:tc>
                  </w:sdtContent>
                </w:sdt>
                <w:tc>
                  <w:tcPr>
                    <w:tcW w:w="4524" w:type="dxa"/>
                  </w:tcPr>
                  <w:p w:rsidR="00797B25" w:rsidRDefault="006C56A1" w:rsidP="00F65B50">
                    <w:pPr>
                      <w:jc w:val="left"/>
                    </w:pPr>
                    <w:sdt>
                      <w:sdtPr>
                        <w:rPr>
                          <w:rFonts w:hint="eastAsia"/>
                        </w:rPr>
                        <w:alias w:val="诉讼、仲裁或媒体质疑事项已在临时报告披露且无后续进展的-查询索引"/>
                        <w:tag w:val="_GBC_1e8e8988d9d44ff0857d9484934e302e"/>
                        <w:id w:val="31989898"/>
                        <w:lock w:val="sdtLocked"/>
                      </w:sdtPr>
                      <w:sdtContent>
                        <w:r w:rsidR="00797B25">
                          <w:rPr>
                            <w:rFonts w:hint="eastAsia"/>
                          </w:rPr>
                          <w:t>详情见公司2015年4月4日发布的</w:t>
                        </w:r>
                      </w:sdtContent>
                    </w:sdt>
                    <w:r w:rsidR="00797B25">
                      <w:rPr>
                        <w:rFonts w:hint="eastAsia"/>
                        <w:szCs w:val="21"/>
                      </w:rPr>
                      <w:t>《关于全资子公司涉及诉讼事项的公告》（临2015-022）。</w:t>
                    </w:r>
                  </w:p>
                </w:tc>
              </w:tr>
            </w:sdtContent>
          </w:sdt>
        </w:tbl>
        <w:p w:rsidR="00877E76" w:rsidRDefault="006C56A1">
          <w:pPr>
            <w:rPr>
              <w:rFonts w:asciiTheme="minorEastAsia" w:hAnsiTheme="minorEastAsia"/>
              <w:szCs w:val="21"/>
            </w:rPr>
          </w:pPr>
        </w:p>
      </w:sdtContent>
    </w:sdt>
    <w:sdt>
      <w:sdtPr>
        <w:rPr>
          <w:rFonts w:ascii="宋体" w:hAnsi="宋体" w:cs="宋体"/>
          <w:b w:val="0"/>
          <w:bCs w:val="0"/>
          <w:kern w:val="0"/>
          <w:szCs w:val="22"/>
        </w:rPr>
        <w:tag w:val="_GBC_55bac835b1bf4133a8b730020ef4b1b2"/>
        <w:id w:val="31989915"/>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0"/>
            </w:numPr>
          </w:pPr>
          <w:r>
            <w:t>临时公告未披露或有后续进展的诉讼、仲裁情况</w:t>
          </w:r>
        </w:p>
        <w:sdt>
          <w:sdtPr>
            <w:alias w:val="是否适用：临时公告未披露或有后续进展的诉讼、仲裁情况"/>
            <w:tag w:val="_GBC_18b8d057733849f18e4bdda03387bd0b"/>
            <w:id w:val="31989901"/>
            <w:lock w:val="sdtLocked"/>
            <w:placeholder>
              <w:docPart w:val="GBC22222222222222222222222222222"/>
            </w:placeholder>
          </w:sdtPr>
          <w:sdtContent>
            <w:p w:rsidR="00877E76" w:rsidRDefault="006C56A1">
              <w:r>
                <w:fldChar w:fldCharType="begin"/>
              </w:r>
              <w:r w:rsidR="006D6F28">
                <w:instrText xml:space="preserve"> MACROBUTTON  SnrToggleCheckbox √适用 </w:instrText>
              </w:r>
              <w:r>
                <w:fldChar w:fldCharType="end"/>
              </w:r>
              <w:r>
                <w:fldChar w:fldCharType="begin"/>
              </w:r>
              <w:r w:rsidR="006D6F28">
                <w:instrText xml:space="preserve"> MACROBUTTON  SnrToggleCheckbox □不适用 </w:instrText>
              </w:r>
              <w:r>
                <w:fldChar w:fldCharType="end"/>
              </w:r>
            </w:p>
          </w:sdtContent>
        </w:sdt>
        <w:p w:rsidR="00877E76" w:rsidRDefault="00824802">
          <w:pPr>
            <w:jc w:val="right"/>
          </w:pPr>
          <w:r>
            <w:rPr>
              <w:rFonts w:hint="eastAsia"/>
            </w:rPr>
            <w:t>单位:</w:t>
          </w:r>
          <w:sdt>
            <w:sdtPr>
              <w:rPr>
                <w:rFonts w:hint="eastAsia"/>
              </w:rPr>
              <w:alias w:val="单位：重大诉讼仲裁事项"/>
              <w:tag w:val="_GBC_11e9ad8c0e2e4d0eb8e3958e58a62534"/>
              <w:id w:val="319899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重大诉讼仲裁事项"/>
              <w:tag w:val="_GBC_ea615ca5ce0e445d98e8d02a1caf189b"/>
              <w:id w:val="31989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6"/>
            <w:tblW w:w="0" w:type="auto"/>
            <w:tblLook w:val="04A0"/>
          </w:tblPr>
          <w:tblGrid>
            <w:gridCol w:w="852"/>
            <w:gridCol w:w="867"/>
            <w:gridCol w:w="839"/>
            <w:gridCol w:w="839"/>
            <w:gridCol w:w="868"/>
            <w:gridCol w:w="1371"/>
            <w:gridCol w:w="853"/>
            <w:gridCol w:w="853"/>
            <w:gridCol w:w="853"/>
            <w:gridCol w:w="853"/>
          </w:tblGrid>
          <w:tr w:rsidR="00877E76" w:rsidTr="009B0249">
            <w:tc>
              <w:tcPr>
                <w:tcW w:w="9048" w:type="dxa"/>
                <w:gridSpan w:val="10"/>
              </w:tcPr>
              <w:p w:rsidR="00877E76" w:rsidRDefault="00824802">
                <w:r>
                  <w:rPr>
                    <w:rFonts w:hint="eastAsia"/>
                  </w:rPr>
                  <w:t>报告期内:</w:t>
                </w:r>
              </w:p>
            </w:tc>
          </w:tr>
          <w:tr w:rsidR="00877E76" w:rsidTr="003504BB">
            <w:tc>
              <w:tcPr>
                <w:tcW w:w="852" w:type="dxa"/>
                <w:vAlign w:val="center"/>
              </w:tcPr>
              <w:p w:rsidR="00877E76" w:rsidRDefault="00824802">
                <w:pPr>
                  <w:jc w:val="center"/>
                </w:pPr>
                <w:r>
                  <w:t>起诉(申请)方</w:t>
                </w:r>
              </w:p>
            </w:tc>
            <w:tc>
              <w:tcPr>
                <w:tcW w:w="867" w:type="dxa"/>
                <w:vAlign w:val="center"/>
              </w:tcPr>
              <w:p w:rsidR="00877E76" w:rsidRDefault="00824802">
                <w:pPr>
                  <w:jc w:val="center"/>
                </w:pPr>
                <w:r>
                  <w:t>应诉（被申请</w:t>
                </w:r>
                <w:r>
                  <w:rPr>
                    <w:rFonts w:hint="eastAsia"/>
                  </w:rPr>
                  <w:t>）</w:t>
                </w:r>
                <w:r>
                  <w:t>方</w:t>
                </w:r>
              </w:p>
            </w:tc>
            <w:tc>
              <w:tcPr>
                <w:tcW w:w="839" w:type="dxa"/>
                <w:vAlign w:val="center"/>
              </w:tcPr>
              <w:p w:rsidR="00877E76" w:rsidRDefault="00824802">
                <w:pPr>
                  <w:jc w:val="center"/>
                </w:pPr>
                <w:r>
                  <w:t>承担连带责任方</w:t>
                </w:r>
              </w:p>
            </w:tc>
            <w:tc>
              <w:tcPr>
                <w:tcW w:w="839" w:type="dxa"/>
                <w:vAlign w:val="center"/>
              </w:tcPr>
              <w:p w:rsidR="00877E76" w:rsidRDefault="00824802">
                <w:pPr>
                  <w:jc w:val="center"/>
                </w:pPr>
                <w:r>
                  <w:t>诉讼仲裁类型</w:t>
                </w:r>
              </w:p>
            </w:tc>
            <w:tc>
              <w:tcPr>
                <w:tcW w:w="868" w:type="dxa"/>
                <w:vAlign w:val="center"/>
              </w:tcPr>
              <w:p w:rsidR="00877E76" w:rsidRDefault="00824802">
                <w:pPr>
                  <w:jc w:val="center"/>
                </w:pPr>
                <w:r>
                  <w:t>诉讼(仲裁)基本情况</w:t>
                </w:r>
              </w:p>
            </w:tc>
            <w:tc>
              <w:tcPr>
                <w:tcW w:w="1371" w:type="dxa"/>
                <w:vAlign w:val="center"/>
              </w:tcPr>
              <w:p w:rsidR="00877E76" w:rsidRDefault="00824802">
                <w:pPr>
                  <w:jc w:val="center"/>
                </w:pPr>
                <w:r>
                  <w:t>诉讼(仲裁)涉及金额</w:t>
                </w:r>
              </w:p>
            </w:tc>
            <w:tc>
              <w:tcPr>
                <w:tcW w:w="853" w:type="dxa"/>
                <w:vAlign w:val="center"/>
              </w:tcPr>
              <w:p w:rsidR="00877E76" w:rsidRDefault="00824802">
                <w:pPr>
                  <w:jc w:val="center"/>
                </w:pPr>
                <w:r>
                  <w:t>诉讼(仲裁)是否形成预计负债及金额</w:t>
                </w:r>
              </w:p>
            </w:tc>
            <w:tc>
              <w:tcPr>
                <w:tcW w:w="853" w:type="dxa"/>
                <w:vAlign w:val="center"/>
              </w:tcPr>
              <w:p w:rsidR="00877E76" w:rsidRDefault="00824802">
                <w:pPr>
                  <w:jc w:val="center"/>
                </w:pPr>
                <w:r>
                  <w:t>诉讼(仲裁)进展情况</w:t>
                </w:r>
              </w:p>
            </w:tc>
            <w:tc>
              <w:tcPr>
                <w:tcW w:w="853" w:type="dxa"/>
                <w:vAlign w:val="center"/>
              </w:tcPr>
              <w:p w:rsidR="00877E76" w:rsidRDefault="00824802">
                <w:pPr>
                  <w:jc w:val="center"/>
                </w:pPr>
                <w:r>
                  <w:t>诉讼(仲裁)审理结果及影响</w:t>
                </w:r>
              </w:p>
            </w:tc>
            <w:tc>
              <w:tcPr>
                <w:tcW w:w="853" w:type="dxa"/>
                <w:vAlign w:val="center"/>
              </w:tcPr>
              <w:p w:rsidR="00877E76" w:rsidRDefault="00824802">
                <w:pPr>
                  <w:jc w:val="center"/>
                </w:pPr>
                <w:r>
                  <w:t>诉讼(仲裁)判决执行情况</w:t>
                </w:r>
              </w:p>
            </w:tc>
          </w:tr>
          <w:sdt>
            <w:sdtPr>
              <w:rPr>
                <w:rFonts w:ascii="Calibri" w:hAnsi="Calibri" w:hint="eastAsia"/>
              </w:rPr>
              <w:alias w:val="重大诉讼、仲裁事项"/>
              <w:tag w:val="_GBC_f4932742c8e2438e86d7b0124ae5954c"/>
              <w:id w:val="31989914"/>
              <w:lock w:val="sdtLocked"/>
            </w:sdtPr>
            <w:sdtContent>
              <w:tr w:rsidR="00877E76" w:rsidTr="003504BB">
                <w:sdt>
                  <w:sdtPr>
                    <w:rPr>
                      <w:rFonts w:ascii="Calibri" w:hAnsi="Calibri" w:hint="eastAsia"/>
                    </w:rPr>
                    <w:alias w:val="起诉（申请）方"/>
                    <w:tag w:val="_GBC_97f1dd105ace4ca3a2f5475560fe5417"/>
                    <w:id w:val="31989904"/>
                    <w:lock w:val="sdtLocked"/>
                  </w:sdtPr>
                  <w:sdtEndPr>
                    <w:rPr>
                      <w:rFonts w:ascii="Times New Roman" w:hAnsi="Times New Roman"/>
                    </w:rPr>
                  </w:sdtEndPr>
                  <w:sdtContent>
                    <w:tc>
                      <w:tcPr>
                        <w:tcW w:w="852" w:type="dxa"/>
                      </w:tcPr>
                      <w:p w:rsidR="00877E76" w:rsidRDefault="00E4050F">
                        <w:pPr>
                          <w:jc w:val="left"/>
                        </w:pPr>
                        <w:r>
                          <w:rPr>
                            <w:rFonts w:ascii="Calibri" w:hAnsi="Calibri" w:hint="eastAsia"/>
                          </w:rPr>
                          <w:t>中</w:t>
                        </w:r>
                        <w:proofErr w:type="gramStart"/>
                        <w:r>
                          <w:rPr>
                            <w:rFonts w:ascii="Calibri" w:hAnsi="Calibri" w:hint="eastAsia"/>
                          </w:rPr>
                          <w:t>材建设</w:t>
                        </w:r>
                        <w:proofErr w:type="gramEnd"/>
                        <w:r>
                          <w:rPr>
                            <w:rFonts w:ascii="Calibri" w:hAnsi="Calibri" w:hint="eastAsia"/>
                          </w:rPr>
                          <w:t>有限公司</w:t>
                        </w:r>
                      </w:p>
                    </w:tc>
                  </w:sdtContent>
                </w:sdt>
                <w:sdt>
                  <w:sdtPr>
                    <w:rPr>
                      <w:rFonts w:hint="eastAsia"/>
                    </w:rPr>
                    <w:alias w:val="应诉（被申请）方"/>
                    <w:tag w:val="_GBC_1d0e39417a8c47f4b824d5634d2a7382"/>
                    <w:id w:val="31989905"/>
                    <w:lock w:val="sdtLocked"/>
                  </w:sdtPr>
                  <w:sdtContent>
                    <w:tc>
                      <w:tcPr>
                        <w:tcW w:w="867" w:type="dxa"/>
                      </w:tcPr>
                      <w:p w:rsidR="00877E76" w:rsidRDefault="00E4050F">
                        <w:pPr>
                          <w:jc w:val="left"/>
                        </w:pPr>
                        <w:r>
                          <w:rPr>
                            <w:rFonts w:hint="eastAsia"/>
                          </w:rPr>
                          <w:t>呼伦贝尔市盛</w:t>
                        </w:r>
                        <w:proofErr w:type="gramStart"/>
                        <w:r>
                          <w:rPr>
                            <w:rFonts w:hint="eastAsia"/>
                          </w:rPr>
                          <w:t>伟科技</w:t>
                        </w:r>
                        <w:proofErr w:type="gramEnd"/>
                        <w:r>
                          <w:rPr>
                            <w:rFonts w:hint="eastAsia"/>
                          </w:rPr>
                          <w:t>实业有限公司、伊敏中</w:t>
                        </w:r>
                        <w:proofErr w:type="gramStart"/>
                        <w:r>
                          <w:rPr>
                            <w:rFonts w:hint="eastAsia"/>
                          </w:rPr>
                          <w:t>鼎科技</w:t>
                        </w:r>
                        <w:proofErr w:type="gramEnd"/>
                        <w:r>
                          <w:rPr>
                            <w:rFonts w:hint="eastAsia"/>
                          </w:rPr>
                          <w:t>节能有限责任公司</w:t>
                        </w:r>
                      </w:p>
                    </w:tc>
                  </w:sdtContent>
                </w:sdt>
                <w:sdt>
                  <w:sdtPr>
                    <w:rPr>
                      <w:rFonts w:hint="eastAsia"/>
                    </w:rPr>
                    <w:alias w:val="承担连带责任方"/>
                    <w:tag w:val="_GBC_ea39682a002d4950bc5faf5c54f3b991"/>
                    <w:id w:val="31989906"/>
                    <w:lock w:val="sdtLocked"/>
                    <w:showingPlcHdr/>
                  </w:sdtPr>
                  <w:sdtContent>
                    <w:tc>
                      <w:tcPr>
                        <w:tcW w:w="839" w:type="dxa"/>
                      </w:tcPr>
                      <w:p w:rsidR="00877E76" w:rsidRDefault="00E4050F">
                        <w:pPr>
                          <w:jc w:val="left"/>
                        </w:pPr>
                        <w:r>
                          <w:t xml:space="preserve">     </w:t>
                        </w:r>
                      </w:p>
                    </w:tc>
                  </w:sdtContent>
                </w:sdt>
                <w:sdt>
                  <w:sdtPr>
                    <w:rPr>
                      <w:rFonts w:hint="eastAsia"/>
                    </w:rPr>
                    <w:alias w:val="诉讼仲裁类型"/>
                    <w:tag w:val="_GBC_f7f814eb44ff461c8dedaf299a493919"/>
                    <w:id w:val="31989907"/>
                    <w:lock w:val="sdtLocked"/>
                  </w:sdtPr>
                  <w:sdtContent>
                    <w:tc>
                      <w:tcPr>
                        <w:tcW w:w="839" w:type="dxa"/>
                      </w:tcPr>
                      <w:p w:rsidR="00877E76" w:rsidRDefault="00E4050F">
                        <w:pPr>
                          <w:jc w:val="left"/>
                        </w:pPr>
                        <w:r>
                          <w:rPr>
                            <w:rFonts w:hint="eastAsia"/>
                          </w:rPr>
                          <w:t>诉讼</w:t>
                        </w:r>
                      </w:p>
                    </w:tc>
                  </w:sdtContent>
                </w:sdt>
                <w:sdt>
                  <w:sdtPr>
                    <w:rPr>
                      <w:rFonts w:hint="eastAsia"/>
                    </w:rPr>
                    <w:alias w:val="诉讼（仲裁）基本情况"/>
                    <w:tag w:val="_GBC_67bd2abb70e6482e9a5a4157f1fb6c20"/>
                    <w:id w:val="31989908"/>
                    <w:lock w:val="sdtLocked"/>
                  </w:sdtPr>
                  <w:sdtContent>
                    <w:tc>
                      <w:tcPr>
                        <w:tcW w:w="868" w:type="dxa"/>
                      </w:tcPr>
                      <w:p w:rsidR="00877E76" w:rsidRDefault="00E4050F">
                        <w:pPr>
                          <w:jc w:val="left"/>
                        </w:pPr>
                        <w:r>
                          <w:rPr>
                            <w:rFonts w:hint="eastAsia"/>
                          </w:rPr>
                          <w:t>原告依约履行绝大部分合同义务，被告擅自解除合同并拒绝结算剩余工程款。</w:t>
                        </w:r>
                      </w:p>
                    </w:tc>
                  </w:sdtContent>
                </w:sdt>
                <w:sdt>
                  <w:sdtPr>
                    <w:rPr>
                      <w:rFonts w:hint="eastAsia"/>
                    </w:rPr>
                    <w:alias w:val="诉讼（仲裁）涉及金额"/>
                    <w:tag w:val="_GBC_39b331050284458ea6c8e0999e0f20ba"/>
                    <w:id w:val="31989909"/>
                    <w:lock w:val="sdtLocked"/>
                  </w:sdtPr>
                  <w:sdtContent>
                    <w:tc>
                      <w:tcPr>
                        <w:tcW w:w="1371" w:type="dxa"/>
                      </w:tcPr>
                      <w:p w:rsidR="00877E76" w:rsidRDefault="00E4050F">
                        <w:pPr>
                          <w:jc w:val="right"/>
                        </w:pPr>
                        <w:r>
                          <w:t>102,414,900</w:t>
                        </w:r>
                      </w:p>
                    </w:tc>
                  </w:sdtContent>
                </w:sdt>
                <w:sdt>
                  <w:sdtPr>
                    <w:rPr>
                      <w:rFonts w:hint="eastAsia"/>
                    </w:rPr>
                    <w:alias w:val="诉讼(仲裁)是否形成预计负债及金额"/>
                    <w:tag w:val="_GBC_ee639c5d3abf4a6582e4a80051b63d10"/>
                    <w:id w:val="31989910"/>
                    <w:lock w:val="sdtLocked"/>
                  </w:sdtPr>
                  <w:sdtContent>
                    <w:tc>
                      <w:tcPr>
                        <w:tcW w:w="853" w:type="dxa"/>
                      </w:tcPr>
                      <w:p w:rsidR="00877E76" w:rsidRDefault="00E4050F">
                        <w:pPr>
                          <w:jc w:val="left"/>
                        </w:pPr>
                        <w:r>
                          <w:rPr>
                            <w:rFonts w:hint="eastAsia"/>
                          </w:rPr>
                          <w:t>否</w:t>
                        </w:r>
                      </w:p>
                    </w:tc>
                  </w:sdtContent>
                </w:sdt>
                <w:sdt>
                  <w:sdtPr>
                    <w:rPr>
                      <w:rFonts w:hint="eastAsia"/>
                    </w:rPr>
                    <w:alias w:val="诉讼（仲裁）进展"/>
                    <w:tag w:val="_GBC_87bb477999a4429f86ef3e8b7e4cc566"/>
                    <w:id w:val="31989911"/>
                    <w:lock w:val="sdtLocked"/>
                  </w:sdtPr>
                  <w:sdtContent>
                    <w:tc>
                      <w:tcPr>
                        <w:tcW w:w="853" w:type="dxa"/>
                      </w:tcPr>
                      <w:p w:rsidR="00877E76" w:rsidRDefault="00E4050F">
                        <w:pPr>
                          <w:jc w:val="left"/>
                        </w:pPr>
                        <w:r>
                          <w:rPr>
                            <w:rFonts w:hint="eastAsia"/>
                          </w:rPr>
                          <w:t>一审中</w:t>
                        </w:r>
                      </w:p>
                    </w:tc>
                  </w:sdtContent>
                </w:sdt>
                <w:sdt>
                  <w:sdtPr>
                    <w:rPr>
                      <w:rFonts w:hint="eastAsia"/>
                    </w:rPr>
                    <w:alias w:val="诉讼（仲裁）审理结果及影响"/>
                    <w:tag w:val="_GBC_cec2f6b73aea49b5902f25070fa6a049"/>
                    <w:id w:val="31989912"/>
                    <w:lock w:val="sdtLocked"/>
                    <w:showingPlcHdr/>
                  </w:sdtPr>
                  <w:sdtContent>
                    <w:tc>
                      <w:tcPr>
                        <w:tcW w:w="853" w:type="dxa"/>
                      </w:tcPr>
                      <w:p w:rsidR="00877E76" w:rsidRDefault="00824802">
                        <w:pPr>
                          <w:jc w:val="left"/>
                        </w:pPr>
                        <w:r>
                          <w:rPr>
                            <w:rFonts w:hint="eastAsia"/>
                            <w:color w:val="333399"/>
                          </w:rPr>
                          <w:t xml:space="preserve">　</w:t>
                        </w:r>
                      </w:p>
                    </w:tc>
                  </w:sdtContent>
                </w:sdt>
                <w:sdt>
                  <w:sdtPr>
                    <w:rPr>
                      <w:rFonts w:hint="eastAsia"/>
                    </w:rPr>
                    <w:alias w:val="诉讼（仲裁）判决执行情况"/>
                    <w:tag w:val="_GBC_d452ea9d46274b69ab031b323cbc91ab"/>
                    <w:id w:val="31989913"/>
                    <w:lock w:val="sdtLocked"/>
                    <w:showingPlcHdr/>
                  </w:sdtPr>
                  <w:sdtContent>
                    <w:tc>
                      <w:tcPr>
                        <w:tcW w:w="853" w:type="dxa"/>
                      </w:tcPr>
                      <w:p w:rsidR="00877E76" w:rsidRDefault="00824802">
                        <w:pPr>
                          <w:jc w:val="left"/>
                        </w:pPr>
                        <w:r>
                          <w:rPr>
                            <w:rFonts w:hint="eastAsia"/>
                            <w:color w:val="333399"/>
                          </w:rPr>
                          <w:t xml:space="preserve">　</w:t>
                        </w:r>
                      </w:p>
                    </w:tc>
                  </w:sdtContent>
                </w:sdt>
              </w:tr>
            </w:sdtContent>
          </w:sdt>
        </w:tbl>
      </w:sdtContent>
    </w:sdt>
    <w:p w:rsidR="00877E76" w:rsidRDefault="00824802" w:rsidP="00464F01">
      <w:pPr>
        <w:pStyle w:val="2"/>
        <w:numPr>
          <w:ilvl w:val="0"/>
          <w:numId w:val="8"/>
        </w:numPr>
        <w:spacing w:line="360" w:lineRule="auto"/>
      </w:pPr>
      <w:r>
        <w:t>破产重整相关事项</w:t>
      </w:r>
    </w:p>
    <w:sdt>
      <w:sdtPr>
        <w:alias w:val="是否适用：破产重整相关事项"/>
        <w:tag w:val="_GBC_fcabed63542646979186ea02d2cd228f"/>
        <w:id w:val="31989918"/>
        <w:lock w:val="sdtLocked"/>
        <w:placeholder>
          <w:docPart w:val="GBC22222222222222222222222222222"/>
        </w:placeholder>
      </w:sdtPr>
      <w:sdtContent>
        <w:p w:rsidR="008A4CB5" w:rsidRDefault="006C56A1" w:rsidP="008A4CB5">
          <w:r>
            <w:fldChar w:fldCharType="begin"/>
          </w:r>
          <w:r w:rsidR="008A4CB5">
            <w:instrText xml:space="preserve"> MACROBUTTON  SnrToggleCheckbox □适用 </w:instrText>
          </w:r>
          <w:r>
            <w:fldChar w:fldCharType="end"/>
          </w:r>
          <w:r>
            <w:fldChar w:fldCharType="begin"/>
          </w:r>
          <w:r w:rsidR="008A4CB5">
            <w:instrText xml:space="preserve"> MACROBUTTON  SnrToggleCheckbox √不适用 </w:instrText>
          </w:r>
          <w:r>
            <w:fldChar w:fldCharType="end"/>
          </w:r>
        </w:p>
      </w:sdtContent>
    </w:sdt>
    <w:p w:rsidR="00877E76" w:rsidRDefault="00877E76">
      <w:pPr>
        <w:sectPr w:rsidR="00877E76" w:rsidSect="00FF028A">
          <w:headerReference w:type="default" r:id="rId12"/>
          <w:footerReference w:type="default" r:id="rId13"/>
          <w:pgSz w:w="11906" w:h="16838"/>
          <w:pgMar w:top="1528" w:right="1274" w:bottom="1440" w:left="1800" w:header="855" w:footer="992" w:gutter="0"/>
          <w:cols w:space="425"/>
          <w:docGrid w:type="lines" w:linePitch="312"/>
        </w:sectPr>
      </w:pPr>
    </w:p>
    <w:p w:rsidR="009E00B1" w:rsidRDefault="00464F01" w:rsidP="00464F01">
      <w:pPr>
        <w:pStyle w:val="2"/>
        <w:numPr>
          <w:ilvl w:val="0"/>
          <w:numId w:val="8"/>
        </w:numPr>
        <w:spacing w:line="360" w:lineRule="auto"/>
      </w:pPr>
      <w:r>
        <w:rPr>
          <w:rFonts w:hint="eastAsia"/>
        </w:rPr>
        <w:lastRenderedPageBreak/>
        <w:t>资产交易、企业合并事项</w:t>
      </w:r>
    </w:p>
    <w:p w:rsidR="009E00B1" w:rsidRDefault="006C56A1">
      <w:pPr>
        <w:rPr>
          <w:szCs w:val="21"/>
        </w:rPr>
      </w:pPr>
      <w:sdt>
        <w:sdtPr>
          <w:rPr>
            <w:rFonts w:hint="eastAsia"/>
            <w:szCs w:val="21"/>
          </w:rPr>
          <w:alias w:val="是否适用：资产交易企业合并事项"/>
          <w:tag w:val="_GBC_83d47f8762dc4765a96fb617f1da9aee"/>
          <w:id w:val="31989919"/>
          <w:lock w:val="sdtContentLocked"/>
          <w:placeholder>
            <w:docPart w:val="GBC22222222222222222222222222222"/>
          </w:placeholder>
        </w:sdtPr>
        <w:sdtContent>
          <w:r>
            <w:rPr>
              <w:szCs w:val="21"/>
            </w:rPr>
            <w:fldChar w:fldCharType="begin"/>
          </w:r>
          <w:r w:rsidR="00216897">
            <w:rPr>
              <w:szCs w:val="21"/>
            </w:rPr>
            <w:instrText xml:space="preserve"> MACROBUTTON  SnrToggleCheckbox √适用 </w:instrText>
          </w:r>
          <w:r>
            <w:rPr>
              <w:szCs w:val="21"/>
            </w:rPr>
            <w:fldChar w:fldCharType="end"/>
          </w:r>
          <w:r>
            <w:rPr>
              <w:szCs w:val="21"/>
            </w:rPr>
            <w:fldChar w:fldCharType="begin"/>
          </w:r>
          <w:r w:rsidR="00216897">
            <w:rPr>
              <w:szCs w:val="21"/>
            </w:rPr>
            <w:instrText xml:space="preserve"> MACROBUTTON  SnrToggleCheckbox □不适用 </w:instrText>
          </w:r>
          <w:r>
            <w:rPr>
              <w:szCs w:val="21"/>
            </w:rPr>
            <w:fldChar w:fldCharType="end"/>
          </w:r>
        </w:sdtContent>
      </w:sdt>
    </w:p>
    <w:bookmarkStart w:id="39" w:name="_Toc342491950" w:displacedByCustomXml="next"/>
    <w:bookmarkStart w:id="40" w:name="_Toc342565942" w:displacedByCustomXml="next"/>
    <w:sdt>
      <w:sdtPr>
        <w:rPr>
          <w:rFonts w:ascii="宋体" w:hAnsi="宋体" w:cs="宋体" w:hint="eastAsia"/>
          <w:b w:val="0"/>
          <w:bCs w:val="0"/>
          <w:kern w:val="44"/>
          <w:szCs w:val="22"/>
        </w:rPr>
        <w:tag w:val="_GBC_1a39b6ac3bdc484b95a497a5e863dab9"/>
        <w:id w:val="31989926"/>
        <w:lock w:val="sdtLocked"/>
        <w:placeholder>
          <w:docPart w:val="GBC22222222222222222222222222222"/>
        </w:placeholder>
      </w:sdtPr>
      <w:sdtEndPr>
        <w:rPr>
          <w:color w:val="00B0F0"/>
          <w:szCs w:val="21"/>
        </w:rPr>
      </w:sdtEndPr>
      <w:sdtContent>
        <w:p w:rsidR="009E00B1" w:rsidRDefault="00464F01" w:rsidP="00464F01">
          <w:pPr>
            <w:pStyle w:val="3"/>
            <w:numPr>
              <w:ilvl w:val="1"/>
              <w:numId w:val="9"/>
            </w:numPr>
            <w:rPr>
              <w:kern w:val="44"/>
            </w:rPr>
          </w:pPr>
          <w:r>
            <w:rPr>
              <w:rFonts w:hint="eastAsia"/>
              <w:kern w:val="44"/>
            </w:rPr>
            <w:t>公司收购、出售资产和企业合并事项已在临时公告披露且后续实施无变化的</w:t>
          </w:r>
          <w:bookmarkEnd w:id="40"/>
          <w:bookmarkEnd w:id="39"/>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69"/>
            <w:gridCol w:w="3980"/>
          </w:tblGrid>
          <w:tr w:rsidR="009E00B1" w:rsidTr="00037975">
            <w:tc>
              <w:tcPr>
                <w:tcW w:w="2801" w:type="pct"/>
                <w:shd w:val="clear" w:color="auto" w:fill="auto"/>
              </w:tcPr>
              <w:p w:rsidR="009E00B1" w:rsidRDefault="00464F01">
                <w:pPr>
                  <w:jc w:val="center"/>
                  <w:rPr>
                    <w:bCs/>
                    <w:kern w:val="44"/>
                    <w:szCs w:val="21"/>
                  </w:rPr>
                </w:pPr>
                <w:r>
                  <w:rPr>
                    <w:rFonts w:hint="eastAsia"/>
                    <w:bCs/>
                    <w:kern w:val="44"/>
                    <w:szCs w:val="21"/>
                  </w:rPr>
                  <w:t>事项概述及类型</w:t>
                </w:r>
              </w:p>
            </w:tc>
            <w:tc>
              <w:tcPr>
                <w:tcW w:w="2199" w:type="pct"/>
                <w:shd w:val="clear" w:color="auto" w:fill="auto"/>
              </w:tcPr>
              <w:p w:rsidR="009E00B1" w:rsidRDefault="00464F01">
                <w:pPr>
                  <w:jc w:val="center"/>
                  <w:rPr>
                    <w:bCs/>
                    <w:kern w:val="44"/>
                    <w:szCs w:val="21"/>
                  </w:rPr>
                </w:pPr>
                <w:r>
                  <w:rPr>
                    <w:rFonts w:hint="eastAsia"/>
                    <w:bCs/>
                    <w:kern w:val="44"/>
                    <w:szCs w:val="21"/>
                  </w:rPr>
                  <w:t>查询索引</w:t>
                </w:r>
              </w:p>
            </w:tc>
          </w:tr>
          <w:sdt>
            <w:sdtPr>
              <w:rPr>
                <w:bCs/>
                <w:kern w:val="44"/>
                <w:szCs w:val="21"/>
              </w:rPr>
              <w:alias w:val="公司收购、出售资产和企业合并事项已在临时报告披露且后续实施无变化的"/>
              <w:tag w:val="_GBC_c4d0b96dafa6401a86c7158cd4e16ca6"/>
              <w:id w:val="31989922"/>
              <w:lock w:val="sdtLocked"/>
            </w:sdtPr>
            <w:sdtContent>
              <w:tr w:rsidR="009E00B1" w:rsidTr="00037975">
                <w:sdt>
                  <w:sdtPr>
                    <w:rPr>
                      <w:bCs/>
                      <w:kern w:val="44"/>
                      <w:szCs w:val="21"/>
                    </w:rPr>
                    <w:alias w:val="公司收购、出售资产和企业合并事项已在临时报告披露且后续实施无变化的-事项概述及类型"/>
                    <w:tag w:val="_GBC_7311b1404f414a2983c06c57a26481d9"/>
                    <w:id w:val="31989920"/>
                    <w:lock w:val="sdtLocked"/>
                  </w:sdtPr>
                  <w:sdtContent>
                    <w:tc>
                      <w:tcPr>
                        <w:tcW w:w="2801" w:type="pct"/>
                      </w:tcPr>
                      <w:p w:rsidR="00BC7173" w:rsidRPr="00CE25EE" w:rsidRDefault="00216897" w:rsidP="00BC7173">
                        <w:pPr>
                          <w:rPr>
                            <w:rFonts w:asciiTheme="minorEastAsia" w:eastAsiaTheme="minorEastAsia" w:hAnsiTheme="minorEastAsia"/>
                            <w:szCs w:val="21"/>
                          </w:rPr>
                        </w:pPr>
                        <w:r>
                          <w:rPr>
                            <w:bCs/>
                            <w:kern w:val="44"/>
                            <w:szCs w:val="21"/>
                          </w:rPr>
                          <w:t> </w:t>
                        </w:r>
                        <w:r w:rsidR="00BC7173" w:rsidRPr="00981E27">
                          <w:rPr>
                            <w:rFonts w:hint="eastAsia"/>
                            <w:szCs w:val="21"/>
                          </w:rPr>
                          <w:t>2013年8月30日，中</w:t>
                        </w:r>
                        <w:proofErr w:type="gramStart"/>
                        <w:r w:rsidR="00BC7173" w:rsidRPr="00981E27">
                          <w:rPr>
                            <w:rFonts w:hint="eastAsia"/>
                            <w:szCs w:val="21"/>
                          </w:rPr>
                          <w:t>材国际</w:t>
                        </w:r>
                        <w:proofErr w:type="gramEnd"/>
                        <w:r w:rsidR="00BC7173" w:rsidRPr="00981E27">
                          <w:rPr>
                            <w:rFonts w:hint="eastAsia"/>
                            <w:szCs w:val="21"/>
                          </w:rPr>
                          <w:t>与</w:t>
                        </w:r>
                        <w:r w:rsidR="00BC7173" w:rsidRPr="00981E27">
                          <w:rPr>
                            <w:szCs w:val="21"/>
                          </w:rPr>
                          <w:t>Schmidt, Kranz &amp; Co. Gesellschaft mit beschränkter Haftung</w:t>
                        </w:r>
                        <w:r w:rsidR="00BC7173" w:rsidRPr="00981E27">
                          <w:rPr>
                            <w:rFonts w:hint="eastAsia"/>
                            <w:szCs w:val="21"/>
                          </w:rPr>
                          <w:t xml:space="preserve"> （以下简称“SK”） 签署《股权收购协议》。根据协议，公司将通过收购并增资取得SK所持德国Hazemag&amp; EPR GmbH（简称“Hazemag”）59.09%的股权，总交易对价为1.04亿欧元。2014年7月1日，公司与SK完成第一期交易安排</w:t>
                        </w:r>
                        <w:r w:rsidR="00BC7173">
                          <w:rPr>
                            <w:rFonts w:hint="eastAsia"/>
                            <w:szCs w:val="21"/>
                          </w:rPr>
                          <w:t>，本次股权收购</w:t>
                        </w:r>
                        <w:r w:rsidR="00BC7173" w:rsidRPr="00981E27">
                          <w:rPr>
                            <w:rFonts w:hint="eastAsia"/>
                            <w:szCs w:val="21"/>
                          </w:rPr>
                          <w:t>及增资完成后中</w:t>
                        </w:r>
                        <w:proofErr w:type="gramStart"/>
                        <w:r w:rsidR="00BC7173" w:rsidRPr="00981E27">
                          <w:rPr>
                            <w:rFonts w:hint="eastAsia"/>
                            <w:szCs w:val="21"/>
                          </w:rPr>
                          <w:t>材国际</w:t>
                        </w:r>
                        <w:proofErr w:type="gramEnd"/>
                        <w:r w:rsidR="00BC7173" w:rsidRPr="00981E27">
                          <w:rPr>
                            <w:rFonts w:hint="eastAsia"/>
                            <w:szCs w:val="21"/>
                          </w:rPr>
                          <w:t>持有Hazemag</w:t>
                        </w:r>
                        <w:r w:rsidR="00BC7173" w:rsidRPr="00981E27">
                          <w:rPr>
                            <w:rFonts w:asciiTheme="minorEastAsia" w:hAnsiTheme="minorEastAsia" w:hint="eastAsia"/>
                            <w:szCs w:val="21"/>
                            <w:lang w:val="de-DE"/>
                          </w:rPr>
                          <w:t>29.55%股权</w:t>
                        </w:r>
                        <w:r w:rsidR="00BC7173">
                          <w:rPr>
                            <w:rFonts w:asciiTheme="minorEastAsia" w:hAnsiTheme="minorEastAsia" w:hint="eastAsia"/>
                            <w:szCs w:val="21"/>
                            <w:lang w:val="de-DE"/>
                          </w:rPr>
                          <w:t>，投资金额5200万欧元</w:t>
                        </w:r>
                        <w:r w:rsidR="00BC7173" w:rsidRPr="00981E27">
                          <w:rPr>
                            <w:rFonts w:hint="eastAsia"/>
                            <w:szCs w:val="21"/>
                          </w:rPr>
                          <w:t>。</w:t>
                        </w:r>
                        <w:r w:rsidR="00BC7173" w:rsidRPr="00CE25EE">
                          <w:rPr>
                            <w:rFonts w:hint="eastAsia"/>
                            <w:szCs w:val="21"/>
                          </w:rPr>
                          <w:t>2015年3月</w:t>
                        </w:r>
                        <w:r w:rsidR="00BC7173">
                          <w:rPr>
                            <w:rFonts w:hint="eastAsia"/>
                            <w:szCs w:val="21"/>
                          </w:rPr>
                          <w:t>2日，</w:t>
                        </w:r>
                        <w:r w:rsidR="00BC7173" w:rsidRPr="00CE25EE">
                          <w:rPr>
                            <w:rFonts w:asciiTheme="minorEastAsia" w:eastAsiaTheme="minorEastAsia" w:hAnsiTheme="minorEastAsia" w:hint="eastAsia"/>
                            <w:szCs w:val="21"/>
                          </w:rPr>
                          <w:t>公司</w:t>
                        </w:r>
                        <w:r w:rsidR="00BC7173" w:rsidRPr="00CE25EE">
                          <w:rPr>
                            <w:rFonts w:asciiTheme="minorEastAsia" w:eastAsiaTheme="minorEastAsia" w:hAnsiTheme="minorEastAsia" w:hint="eastAsia"/>
                            <w:bCs/>
                            <w:szCs w:val="21"/>
                          </w:rPr>
                          <w:t>完成并购Hazemag</w:t>
                        </w:r>
                        <w:r w:rsidR="00BC7173" w:rsidRPr="00CE25EE">
                          <w:rPr>
                            <w:rFonts w:hint="eastAsia"/>
                            <w:szCs w:val="21"/>
                          </w:rPr>
                          <w:t>的第二期交易安排，</w:t>
                        </w:r>
                        <w:r w:rsidR="00BC7173">
                          <w:rPr>
                            <w:rFonts w:hint="eastAsia"/>
                            <w:szCs w:val="21"/>
                          </w:rPr>
                          <w:t>投资金额5200万欧元。</w:t>
                        </w:r>
                        <w:r w:rsidR="00BC7173">
                          <w:rPr>
                            <w:bCs/>
                            <w:kern w:val="44"/>
                            <w:szCs w:val="21"/>
                          </w:rPr>
                          <w:t>二期交割完成后，公司共持有Hazemag公司59.09%股权。</w:t>
                        </w:r>
                        <w:r w:rsidR="00BC7173">
                          <w:rPr>
                            <w:rFonts w:hint="eastAsia"/>
                            <w:szCs w:val="21"/>
                          </w:rPr>
                          <w:t>报告期，</w:t>
                        </w:r>
                        <w:r w:rsidR="00BC7173" w:rsidRPr="00CE25EE">
                          <w:rPr>
                            <w:rFonts w:hint="eastAsia"/>
                            <w:szCs w:val="21"/>
                          </w:rPr>
                          <w:t>公司合并范围新增Hazemag。</w:t>
                        </w:r>
                      </w:p>
                      <w:p w:rsidR="009E00B1" w:rsidRPr="00046F8D" w:rsidRDefault="009E00B1">
                        <w:pPr>
                          <w:rPr>
                            <w:bCs/>
                            <w:kern w:val="44"/>
                            <w:szCs w:val="21"/>
                          </w:rPr>
                        </w:pPr>
                      </w:p>
                    </w:tc>
                  </w:sdtContent>
                </w:sdt>
                <w:sdt>
                  <w:sdtPr>
                    <w:rPr>
                      <w:bCs/>
                      <w:kern w:val="44"/>
                      <w:szCs w:val="21"/>
                    </w:rPr>
                    <w:alias w:val="公司收购、出售资产和企业合并事项已在临时报告披露且后续实施无变化的-查询索引"/>
                    <w:tag w:val="_GBC_ec47a5f120044555a69401bdd0b229f1"/>
                    <w:id w:val="31989921"/>
                    <w:lock w:val="sdtLocked"/>
                  </w:sdtPr>
                  <w:sdtContent>
                    <w:tc>
                      <w:tcPr>
                        <w:tcW w:w="2199" w:type="pct"/>
                      </w:tcPr>
                      <w:p w:rsidR="009E00B1" w:rsidRDefault="00216897">
                        <w:pPr>
                          <w:rPr>
                            <w:bCs/>
                            <w:kern w:val="44"/>
                            <w:szCs w:val="21"/>
                          </w:rPr>
                        </w:pPr>
                        <w:r>
                          <w:rPr>
                            <w:rFonts w:hint="eastAsia"/>
                            <w:bCs/>
                            <w:kern w:val="44"/>
                            <w:szCs w:val="21"/>
                          </w:rPr>
                          <w:t>上述事项详情见：</w:t>
                        </w:r>
                        <w:r>
                          <w:rPr>
                            <w:bCs/>
                            <w:kern w:val="44"/>
                            <w:szCs w:val="21"/>
                          </w:rPr>
                          <w:t>2013年9月3日，公司发布的《中国中材国际工程股份有限公司关于签署股权收购协议的公告》（公告编号：临2013-038）和10月31日发布的《中国中材国际工程股份有限公司关于收购并增资取得Hazemag 59.09%股权的公告》（公告编号：临2013-043），以及2014年7月3日，公司发布《中国中材国际工程股份有限公司关于并购Hazemag事项进展公告》(临2014-030），2015年3月4日，公司发布的《中国中材国际工程股份有限公司关于并购Hazemag事项进展公告》（公告编号:临2015-014）。</w:t>
                        </w:r>
                      </w:p>
                    </w:tc>
                  </w:sdtContent>
                </w:sdt>
              </w:tr>
            </w:sdtContent>
          </w:sdt>
        </w:tbl>
        <w:p w:rsidR="009E00B1" w:rsidRDefault="006C56A1">
          <w:pPr>
            <w:rPr>
              <w:bCs/>
              <w:color w:val="00B0F0"/>
              <w:kern w:val="44"/>
              <w:szCs w:val="21"/>
            </w:rPr>
          </w:pPr>
        </w:p>
      </w:sdtContent>
    </w:sdt>
    <w:p w:rsidR="00877E76" w:rsidRDefault="00824802" w:rsidP="00464F01">
      <w:pPr>
        <w:pStyle w:val="3"/>
        <w:numPr>
          <w:ilvl w:val="1"/>
          <w:numId w:val="9"/>
        </w:numPr>
        <w:rPr>
          <w:kern w:val="44"/>
        </w:rPr>
      </w:pPr>
      <w:bookmarkStart w:id="41" w:name="_Toc342491951"/>
      <w:bookmarkStart w:id="42" w:name="_Toc342565943"/>
      <w:r>
        <w:rPr>
          <w:rFonts w:hint="eastAsia"/>
          <w:kern w:val="44"/>
        </w:rPr>
        <w:t>临时公告未披露或有后续进展的情况</w:t>
      </w:r>
      <w:bookmarkEnd w:id="41"/>
      <w:bookmarkEnd w:id="42"/>
    </w:p>
    <w:sdt>
      <w:sdtPr>
        <w:alias w:val="是否适用：临时公告未披露或有后续进展的情况"/>
        <w:tag w:val="_GBC_44daa577695f492bad256e0a005ea6a1"/>
        <w:id w:val="31989927"/>
        <w:lock w:val="sdtContentLocked"/>
        <w:placeholder>
          <w:docPart w:val="GBC22222222222222222222222222222"/>
        </w:placeholder>
      </w:sdtPr>
      <w:sdtContent>
        <w:p w:rsidR="003504BB" w:rsidRDefault="006C56A1" w:rsidP="003504BB">
          <w:pPr>
            <w:rPr>
              <w:szCs w:val="21"/>
            </w:rPr>
          </w:pPr>
          <w:r>
            <w:fldChar w:fldCharType="begin"/>
          </w:r>
          <w:r w:rsidR="00216897">
            <w:instrText xml:space="preserve"> MACROBUTTON  SnrToggleCheckbox √适用 </w:instrText>
          </w:r>
          <w:r>
            <w:fldChar w:fldCharType="end"/>
          </w:r>
          <w:r>
            <w:fldChar w:fldCharType="begin"/>
          </w:r>
          <w:r w:rsidR="00216897">
            <w:instrText xml:space="preserve"> MACROBUTTON  SnrToggleCheckbox □不适用 </w:instrText>
          </w:r>
          <w:r>
            <w:fldChar w:fldCharType="end"/>
          </w:r>
        </w:p>
      </w:sdtContent>
    </w:sdt>
    <w:p w:rsidR="009E00B1" w:rsidRDefault="009E00B1">
      <w:pPr>
        <w:rPr>
          <w:szCs w:val="21"/>
        </w:rPr>
      </w:pPr>
    </w:p>
    <w:sdt>
      <w:sdtPr>
        <w:rPr>
          <w:rFonts w:ascii="Calibri" w:hAnsi="Calibri" w:cs="宋体"/>
          <w:b w:val="0"/>
          <w:bCs w:val="0"/>
          <w:kern w:val="0"/>
          <w:szCs w:val="22"/>
        </w:rPr>
        <w:tag w:val="_GBC_5cac7bec84644c1886c95942afbad745"/>
        <w:id w:val="31990029"/>
        <w:lock w:val="sdtLocked"/>
        <w:placeholder>
          <w:docPart w:val="GBC22222222222222222222222222222"/>
        </w:placeholder>
      </w:sdtPr>
      <w:sdtEndPr>
        <w:rPr>
          <w:rFonts w:asciiTheme="minorEastAsia" w:eastAsiaTheme="minorEastAsia" w:hAnsiTheme="minorEastAsia" w:hint="eastAsia"/>
          <w:szCs w:val="21"/>
        </w:rPr>
      </w:sdtEndPr>
      <w:sdtContent>
        <w:p w:rsidR="009E00B1" w:rsidRDefault="00464F01" w:rsidP="00464F01">
          <w:pPr>
            <w:pStyle w:val="4"/>
            <w:numPr>
              <w:ilvl w:val="2"/>
              <w:numId w:val="33"/>
            </w:numPr>
            <w:rPr>
              <w:rFonts w:ascii="宋体" w:hAnsi="宋体"/>
              <w:szCs w:val="21"/>
            </w:rPr>
          </w:pPr>
          <w:r>
            <w:t>企业合并情况</w:t>
          </w:r>
        </w:p>
        <w:sdt>
          <w:sdtPr>
            <w:rPr>
              <w:rFonts w:hint="eastAsia"/>
              <w:szCs w:val="21"/>
            </w:rPr>
            <w:alias w:val="吸收合并情况"/>
            <w:tag w:val="_GBC_554e335a61394b4ab16d571912add4cb"/>
            <w:id w:val="31990028"/>
            <w:lock w:val="sdtLocked"/>
            <w:placeholder>
              <w:docPart w:val="GBC22222222222222222222222222222"/>
            </w:placeholder>
          </w:sdtPr>
          <w:sdtEndPr>
            <w:rPr>
              <w:rFonts w:asciiTheme="minorEastAsia" w:eastAsiaTheme="minorEastAsia" w:hAnsiTheme="minorEastAsia"/>
            </w:rPr>
          </w:sdtEndPr>
          <w:sdtContent>
            <w:p w:rsidR="009E00B1" w:rsidRPr="009D7273" w:rsidRDefault="00464F01" w:rsidP="009D7273">
              <w:pPr>
                <w:ind w:firstLineChars="200" w:firstLine="420"/>
                <w:rPr>
                  <w:rFonts w:asciiTheme="minorEastAsia" w:eastAsiaTheme="minorEastAsia" w:hAnsiTheme="minorEastAsia"/>
                  <w:bCs/>
                  <w:szCs w:val="21"/>
                </w:rPr>
              </w:pPr>
              <w:r w:rsidRPr="009D7273">
                <w:rPr>
                  <w:rFonts w:hint="eastAsia"/>
                  <w:szCs w:val="21"/>
                </w:rPr>
                <w:t>报告期内，</w:t>
              </w:r>
              <w:r w:rsidR="003B14A7" w:rsidRPr="009D7273">
                <w:rPr>
                  <w:rFonts w:hint="eastAsia"/>
                  <w:szCs w:val="21"/>
                </w:rPr>
                <w:t>公司全资子公司苏州中材建设有限公司完成对</w:t>
              </w:r>
              <w:r w:rsidR="005239C0" w:rsidRPr="009D7273">
                <w:rPr>
                  <w:rFonts w:hint="eastAsia"/>
                  <w:szCs w:val="21"/>
                </w:rPr>
                <w:t>其全资子公司</w:t>
              </w:r>
              <w:r w:rsidRPr="009D7273">
                <w:rPr>
                  <w:rFonts w:hint="eastAsia"/>
                  <w:szCs w:val="21"/>
                </w:rPr>
                <w:t>中</w:t>
              </w:r>
              <w:proofErr w:type="gramStart"/>
              <w:r w:rsidRPr="009D7273">
                <w:rPr>
                  <w:rFonts w:hint="eastAsia"/>
                  <w:szCs w:val="21"/>
                </w:rPr>
                <w:t>材资产</w:t>
              </w:r>
              <w:proofErr w:type="gramEnd"/>
              <w:r w:rsidRPr="009D7273">
                <w:rPr>
                  <w:rFonts w:hint="eastAsia"/>
                  <w:szCs w:val="21"/>
                </w:rPr>
                <w:t>管理（苏州）有限公司</w:t>
              </w:r>
              <w:r w:rsidR="003B14A7" w:rsidRPr="009D7273">
                <w:rPr>
                  <w:rFonts w:hint="eastAsia"/>
                  <w:szCs w:val="21"/>
                </w:rPr>
                <w:t>的吸收合并事宜</w:t>
              </w:r>
              <w:r w:rsidRPr="009D7273">
                <w:rPr>
                  <w:rFonts w:hint="eastAsia"/>
                  <w:szCs w:val="21"/>
                </w:rPr>
                <w:t>。</w:t>
              </w:r>
              <w:r w:rsidR="009D7273">
                <w:rPr>
                  <w:rFonts w:hint="eastAsia"/>
                  <w:szCs w:val="21"/>
                </w:rPr>
                <w:t>详情见公司2012年1月19日发布的</w:t>
              </w:r>
              <w:r w:rsidR="009D7273" w:rsidRPr="009D7273">
                <w:rPr>
                  <w:rFonts w:asciiTheme="minorEastAsia" w:eastAsiaTheme="minorEastAsia" w:hAnsiTheme="minorEastAsia" w:hint="eastAsia"/>
                  <w:szCs w:val="21"/>
                </w:rPr>
                <w:t>《</w:t>
              </w:r>
              <w:r w:rsidR="009D7273" w:rsidRPr="009D7273">
                <w:rPr>
                  <w:rFonts w:asciiTheme="minorEastAsia" w:eastAsiaTheme="minorEastAsia" w:hAnsiTheme="minorEastAsia" w:cs="黑体" w:hint="eastAsia"/>
                  <w:bCs/>
                  <w:szCs w:val="21"/>
                </w:rPr>
                <w:t>中国中材国际工程股份有限公司关于收购南京水泥工业设计研究院有限公司等三家公司</w:t>
              </w:r>
              <w:r w:rsidR="009D7273" w:rsidRPr="009D7273">
                <w:rPr>
                  <w:rFonts w:asciiTheme="minorEastAsia" w:eastAsiaTheme="minorEastAsia" w:hAnsiTheme="minorEastAsia" w:cs="黑体"/>
                  <w:bCs/>
                  <w:szCs w:val="21"/>
                </w:rPr>
                <w:t>100%</w:t>
              </w:r>
              <w:r w:rsidR="009D7273" w:rsidRPr="009D7273">
                <w:rPr>
                  <w:rFonts w:asciiTheme="minorEastAsia" w:eastAsiaTheme="minorEastAsia" w:hAnsiTheme="minorEastAsia" w:cs="黑体" w:hint="eastAsia"/>
                  <w:bCs/>
                  <w:szCs w:val="21"/>
                </w:rPr>
                <w:t>股权暨关联交易的公告</w:t>
              </w:r>
              <w:r w:rsidR="009D7273" w:rsidRPr="009D7273">
                <w:rPr>
                  <w:rFonts w:asciiTheme="minorEastAsia" w:eastAsiaTheme="minorEastAsia" w:hAnsiTheme="minorEastAsia" w:hint="eastAsia"/>
                  <w:szCs w:val="21"/>
                </w:rPr>
                <w:t>》</w:t>
              </w:r>
              <w:r w:rsidR="009D7273">
                <w:rPr>
                  <w:rFonts w:asciiTheme="minorEastAsia" w:eastAsiaTheme="minorEastAsia" w:hAnsiTheme="minorEastAsia" w:hint="eastAsia"/>
                  <w:szCs w:val="21"/>
                </w:rPr>
                <w:t>（公告编号：临2012-003）。</w:t>
              </w:r>
            </w:p>
          </w:sdtContent>
        </w:sdt>
      </w:sdtContent>
    </w:sdt>
    <w:p w:rsidR="009E00B1" w:rsidRPr="003B14A7" w:rsidRDefault="009E00B1">
      <w:pPr>
        <w:rPr>
          <w:szCs w:val="21"/>
        </w:rPr>
      </w:pPr>
    </w:p>
    <w:p w:rsidR="00877E76" w:rsidRDefault="00824802" w:rsidP="00464F01">
      <w:pPr>
        <w:pStyle w:val="2"/>
        <w:numPr>
          <w:ilvl w:val="0"/>
          <w:numId w:val="8"/>
        </w:numPr>
        <w:spacing w:line="360" w:lineRule="auto"/>
      </w:pPr>
      <w:bookmarkStart w:id="43" w:name="_Toc342491956"/>
      <w:bookmarkStart w:id="44" w:name="_Toc342565948"/>
      <w:r>
        <w:rPr>
          <w:rFonts w:hint="eastAsia"/>
        </w:rPr>
        <w:t>公司股权激励情况及其影响</w:t>
      </w:r>
      <w:bookmarkEnd w:id="43"/>
      <w:bookmarkEnd w:id="44"/>
    </w:p>
    <w:p w:rsidR="004702A5" w:rsidRDefault="006C56A1" w:rsidP="004702A5">
      <w:sdt>
        <w:sdtPr>
          <w:alias w:val="是否适用：公司股权激励情况及影响"/>
          <w:tag w:val="_GBC_15d319f05f2c4b71bec5462e8cbc8c50"/>
          <w:id w:val="31990030"/>
          <w:lock w:val="sdtLocked"/>
          <w:placeholder>
            <w:docPart w:val="GBC22222222222222222222222222222"/>
          </w:placeholder>
        </w:sdtPr>
        <w:sdtContent>
          <w:r>
            <w:fldChar w:fldCharType="begin"/>
          </w:r>
          <w:r w:rsidR="004702A5">
            <w:instrText xml:space="preserve"> MACROBUTTON  SnrToggleCheckbox □适用 </w:instrText>
          </w:r>
          <w:r>
            <w:fldChar w:fldCharType="end"/>
          </w:r>
          <w:r>
            <w:fldChar w:fldCharType="begin"/>
          </w:r>
          <w:r w:rsidR="004702A5">
            <w:instrText xml:space="preserve"> MACROBUTTON  SnrToggleCheckbox √不适用 </w:instrText>
          </w:r>
          <w:r>
            <w:fldChar w:fldCharType="end"/>
          </w:r>
        </w:sdtContent>
      </w:sdt>
    </w:p>
    <w:p w:rsidR="00877E76" w:rsidRDefault="00877E76"/>
    <w:p w:rsidR="00877E76" w:rsidRDefault="00824802" w:rsidP="00464F01">
      <w:pPr>
        <w:pStyle w:val="2"/>
        <w:numPr>
          <w:ilvl w:val="0"/>
          <w:numId w:val="8"/>
        </w:numPr>
        <w:spacing w:line="360" w:lineRule="auto"/>
      </w:pPr>
      <w:r>
        <w:rPr>
          <w:rFonts w:hint="eastAsia"/>
        </w:rPr>
        <w:t>重大关联交易</w:t>
      </w:r>
    </w:p>
    <w:sdt>
      <w:sdtPr>
        <w:rPr>
          <w:szCs w:val="21"/>
        </w:rPr>
        <w:alias w:val="是否适用：重大关联交易"/>
        <w:tag w:val="_GBC_6f8684f0183a4aab8e1234a257cb181c"/>
        <w:id w:val="31990031"/>
        <w:lock w:val="sdtLocked"/>
        <w:placeholder>
          <w:docPart w:val="GBC22222222222222222222222222222"/>
        </w:placeholder>
      </w:sdtPr>
      <w:sdtContent>
        <w:p w:rsidR="00877E76" w:rsidRDefault="006C56A1">
          <w:pPr>
            <w:rPr>
              <w:szCs w:val="21"/>
            </w:rPr>
          </w:pPr>
          <w:r>
            <w:rPr>
              <w:szCs w:val="21"/>
            </w:rPr>
            <w:fldChar w:fldCharType="begin"/>
          </w:r>
          <w:r w:rsidR="004702A5">
            <w:rPr>
              <w:szCs w:val="21"/>
            </w:rPr>
            <w:instrText xml:space="preserve"> MACROBUTTON  SnrToggleCheckbox √适用 </w:instrText>
          </w:r>
          <w:r>
            <w:rPr>
              <w:szCs w:val="21"/>
            </w:rPr>
            <w:fldChar w:fldCharType="end"/>
          </w:r>
          <w:r>
            <w:rPr>
              <w:szCs w:val="21"/>
            </w:rPr>
            <w:fldChar w:fldCharType="begin"/>
          </w:r>
          <w:r w:rsidR="004702A5">
            <w:rPr>
              <w:szCs w:val="21"/>
            </w:rPr>
            <w:instrText xml:space="preserve"> MACROBUTTON  SnrToggleCheckbox □不适用 </w:instrText>
          </w:r>
          <w:r>
            <w:rPr>
              <w:szCs w:val="21"/>
            </w:rPr>
            <w:fldChar w:fldCharType="end"/>
          </w:r>
        </w:p>
      </w:sdtContent>
    </w:sdt>
    <w:p w:rsidR="00877E76" w:rsidRDefault="00824802">
      <w:pPr>
        <w:pStyle w:val="3"/>
        <w:numPr>
          <w:ilvl w:val="2"/>
          <w:numId w:val="2"/>
        </w:numPr>
      </w:pPr>
      <w:bookmarkStart w:id="45" w:name="_Toc342565953"/>
      <w:bookmarkStart w:id="46" w:name="_Toc342491961"/>
      <w:r>
        <w:rPr>
          <w:rFonts w:hint="eastAsia"/>
        </w:rPr>
        <w:t>与日常经营相关的关联交易</w:t>
      </w:r>
      <w:bookmarkEnd w:id="45"/>
      <w:bookmarkEnd w:id="46"/>
    </w:p>
    <w:p w:rsidR="00877E76" w:rsidRDefault="00877E76"/>
    <w:sdt>
      <w:sdtPr>
        <w:rPr>
          <w:rFonts w:ascii="Calibri" w:hAnsi="Calibri" w:cs="宋体"/>
          <w:b w:val="0"/>
          <w:bCs w:val="0"/>
          <w:kern w:val="0"/>
          <w:szCs w:val="22"/>
        </w:rPr>
        <w:tag w:val="_GBC_d1a5434415ef46c8a3cc82c5b9406802"/>
        <w:id w:val="31990033"/>
        <w:lock w:val="sdtLocked"/>
        <w:placeholder>
          <w:docPart w:val="GBC22222222222222222222222222222"/>
        </w:placeholder>
      </w:sdtPr>
      <w:sdtEndPr>
        <w:rPr>
          <w:rFonts w:ascii="宋体" w:hAnsi="宋体" w:hint="eastAsia"/>
          <w:szCs w:val="24"/>
        </w:rPr>
      </w:sdtEndPr>
      <w:sdtContent>
        <w:p w:rsidR="00877E76" w:rsidRDefault="00824802" w:rsidP="00464F01">
          <w:pPr>
            <w:pStyle w:val="4"/>
            <w:numPr>
              <w:ilvl w:val="2"/>
              <w:numId w:val="10"/>
            </w:numPr>
          </w:pPr>
          <w:r>
            <w:t>已在临时公告披露，但有后续实施的进展或变化的事项</w:t>
          </w:r>
        </w:p>
        <w:sdt>
          <w:sdtPr>
            <w:rPr>
              <w:rFonts w:hint="eastAsia"/>
            </w:rPr>
            <w:alias w:val="与日常经营相关的关联交易事项已在临时报告披露，后续实施的进展或变化"/>
            <w:tag w:val="_GBC_cc730f50f1b54927a32bd234318c58c8"/>
            <w:id w:val="31990032"/>
            <w:lock w:val="sdtLocked"/>
            <w:placeholder>
              <w:docPart w:val="GBC22222222222222222222222222222"/>
            </w:placeholder>
          </w:sdtPr>
          <w:sdtContent>
            <w:p w:rsidR="00877E76" w:rsidRPr="00680219" w:rsidRDefault="004702A5" w:rsidP="00680219">
              <w:pPr>
                <w:widowControl w:val="0"/>
                <w:autoSpaceDE w:val="0"/>
                <w:autoSpaceDN w:val="0"/>
                <w:adjustRightInd w:val="0"/>
                <w:ind w:left="90" w:firstLineChars="200" w:firstLine="420"/>
                <w:rPr>
                  <w:rFonts w:ascii="Tahoma" w:eastAsia="微软雅黑" w:hAnsi="Tahoma" w:cs="Tahoma"/>
                  <w:color w:val="000000"/>
                  <w:sz w:val="18"/>
                  <w:szCs w:val="18"/>
                </w:rPr>
              </w:pPr>
              <w:r>
                <w:rPr>
                  <w:rFonts w:hint="eastAsia"/>
                </w:rPr>
                <w:t xml:space="preserve">2015年1月22日，公司发布《中国中材国际工程股份有限公司关于2015年度日常关联交易预计的公告》（临2015-005），公司2014年预计签署关联交易合同总额为290,400万元，其中，向关联方提供商品、劳务约210,000万元，向关联方采购商品、劳务约80,000万元，土地、房产租赁和物业等综合服务约 400 万元。 </w:t>
              </w:r>
              <w:r>
                <w:rPr>
                  <w:rFonts w:hint="eastAsia"/>
                </w:rPr>
                <w:br/>
                <w:t>   报告期内，公司在预计范围内签署关联交易合同总额约</w:t>
              </w:r>
              <w:r w:rsidRPr="00C64DA8">
                <w:rPr>
                  <w:rFonts w:hint="eastAsia"/>
                </w:rPr>
                <w:t xml:space="preserve"> </w:t>
              </w:r>
              <w:r w:rsidR="00C64DA8" w:rsidRPr="00C64DA8">
                <w:rPr>
                  <w:rFonts w:hint="eastAsia"/>
                </w:rPr>
                <w:t>36,865</w:t>
              </w:r>
              <w:r w:rsidR="00C23C9B" w:rsidRPr="00C64DA8">
                <w:rPr>
                  <w:rFonts w:hint="eastAsia"/>
                </w:rPr>
                <w:t xml:space="preserve"> </w:t>
              </w:r>
              <w:r w:rsidRPr="00C64DA8">
                <w:rPr>
                  <w:rFonts w:hint="eastAsia"/>
                </w:rPr>
                <w:t xml:space="preserve"> 万元，其中，向关联方提供商品、劳务约</w:t>
              </w:r>
              <w:r w:rsidR="00B6712F" w:rsidRPr="00C64DA8">
                <w:rPr>
                  <w:rFonts w:hint="eastAsia"/>
                </w:rPr>
                <w:t xml:space="preserve"> </w:t>
              </w:r>
              <w:r w:rsidR="00436BD4" w:rsidRPr="00C64DA8">
                <w:rPr>
                  <w:rFonts w:hint="eastAsia"/>
                </w:rPr>
                <w:t>26,333</w:t>
              </w:r>
              <w:r w:rsidR="00B6712F" w:rsidRPr="00C64DA8">
                <w:rPr>
                  <w:rFonts w:hint="eastAsia"/>
                </w:rPr>
                <w:t xml:space="preserve"> </w:t>
              </w:r>
              <w:r w:rsidRPr="00C64DA8">
                <w:rPr>
                  <w:rFonts w:hint="eastAsia"/>
                </w:rPr>
                <w:t xml:space="preserve">万元，向关联方采购商品、劳务约 </w:t>
              </w:r>
              <w:r w:rsidR="00436BD4" w:rsidRPr="00C64DA8">
                <w:rPr>
                  <w:rFonts w:hint="eastAsia"/>
                </w:rPr>
                <w:t>10,349</w:t>
              </w:r>
              <w:r w:rsidRPr="00C64DA8">
                <w:rPr>
                  <w:rFonts w:hint="eastAsia"/>
                </w:rPr>
                <w:t xml:space="preserve"> 万元，土地、房产租赁和物业等综合服务互供</w:t>
              </w:r>
              <w:r w:rsidR="00C23C9B" w:rsidRPr="00C64DA8">
                <w:rPr>
                  <w:rFonts w:hint="eastAsia"/>
                </w:rPr>
                <w:t>交易金额</w:t>
              </w:r>
              <w:r w:rsidRPr="00C64DA8">
                <w:rPr>
                  <w:rFonts w:hint="eastAsia"/>
                </w:rPr>
                <w:t>约</w:t>
              </w:r>
              <w:r w:rsidR="00C23C9B" w:rsidRPr="00C64DA8">
                <w:rPr>
                  <w:rFonts w:hint="eastAsia"/>
                </w:rPr>
                <w:t xml:space="preserve"> 1</w:t>
              </w:r>
              <w:r w:rsidR="00C64DA8" w:rsidRPr="00C64DA8">
                <w:rPr>
                  <w:rFonts w:hint="eastAsia"/>
                </w:rPr>
                <w:t>83</w:t>
              </w:r>
              <w:r w:rsidR="00436BD4" w:rsidRPr="00C64DA8">
                <w:rPr>
                  <w:rFonts w:hint="eastAsia"/>
                </w:rPr>
                <w:t xml:space="preserve"> </w:t>
              </w:r>
              <w:r w:rsidRPr="00C64DA8">
                <w:rPr>
                  <w:rFonts w:hint="eastAsia"/>
                </w:rPr>
                <w:t>万元。</w:t>
              </w:r>
              <w:r w:rsidRPr="00C64DA8">
                <w:rPr>
                  <w:rFonts w:hint="eastAsia"/>
                </w:rPr>
                <w:br/>
              </w:r>
              <w:r>
                <w:rPr>
                  <w:rFonts w:hint="eastAsia"/>
                </w:rPr>
                <w:t>  </w:t>
              </w:r>
              <w:r w:rsidRPr="008A4CB5">
                <w:rPr>
                  <w:rFonts w:hint="eastAsia"/>
                  <w:szCs w:val="21"/>
                </w:rPr>
                <w:t>2013年8月15日，公司发布《中国中材国际工程股份有限公司关于接受中材集团财务有限公司金融服务暨关联交易的公告》（临2013-030），并预计2015年公司（含所属公司）于财务公司存置的每日存款余额（含应计利息）最高不超过人民币150,000万元，财务公司向公司提供的综</w:t>
              </w:r>
              <w:r w:rsidRPr="008A4CB5">
                <w:rPr>
                  <w:rFonts w:hint="eastAsia"/>
                  <w:szCs w:val="21"/>
                </w:rPr>
                <w:lastRenderedPageBreak/>
                <w:t>合授信余额（含应计利息）最高不超过人民币170,000万元。报告期，公司未超过上述预计标准，</w:t>
              </w:r>
              <w:r w:rsidRPr="008A4CB5">
                <w:rPr>
                  <w:rFonts w:hint="eastAsia"/>
                  <w:szCs w:val="21"/>
                </w:rPr>
                <w:br/>
                <w:t>截至报告期末，公司于财务公司存款余额</w:t>
              </w:r>
              <w:r w:rsidR="00184363">
                <w:rPr>
                  <w:rFonts w:hint="eastAsia"/>
                  <w:szCs w:val="21"/>
                </w:rPr>
                <w:t xml:space="preserve"> </w:t>
              </w:r>
              <w:r w:rsidR="00184363">
                <w:rPr>
                  <w:rFonts w:cs="Cambria"/>
                </w:rPr>
                <w:t>295,424,373.67</w:t>
              </w:r>
              <w:r w:rsidR="00184363">
                <w:rPr>
                  <w:rFonts w:hint="eastAsia"/>
                  <w:szCs w:val="21"/>
                </w:rPr>
                <w:t xml:space="preserve"> </w:t>
              </w:r>
              <w:r w:rsidRPr="008A4CB5">
                <w:rPr>
                  <w:rFonts w:hint="eastAsia"/>
                  <w:szCs w:val="21"/>
                </w:rPr>
                <w:t>元，借款余额</w:t>
              </w:r>
              <w:r w:rsidR="00436BD4" w:rsidRPr="008A4CB5">
                <w:rPr>
                  <w:rFonts w:hint="eastAsia"/>
                  <w:szCs w:val="21"/>
                </w:rPr>
                <w:t xml:space="preserve">  </w:t>
              </w:r>
              <w:r w:rsidR="00650413" w:rsidRPr="008A4CB5">
                <w:rPr>
                  <w:rFonts w:hint="eastAsia"/>
                  <w:szCs w:val="21"/>
                </w:rPr>
                <w:t>0</w:t>
              </w:r>
              <w:r w:rsidR="00436BD4" w:rsidRPr="008A4CB5">
                <w:rPr>
                  <w:rFonts w:hint="eastAsia"/>
                  <w:szCs w:val="21"/>
                </w:rPr>
                <w:t xml:space="preserve"> </w:t>
              </w:r>
              <w:r w:rsidRPr="008A4CB5">
                <w:rPr>
                  <w:rFonts w:hint="eastAsia"/>
                  <w:szCs w:val="21"/>
                </w:rPr>
                <w:t>元。</w:t>
              </w:r>
              <w:r w:rsidRPr="008A4CB5">
                <w:rPr>
                  <w:rFonts w:hint="eastAsia"/>
                  <w:color w:val="FF0000"/>
                  <w:szCs w:val="21"/>
                </w:rPr>
                <w:br/>
              </w:r>
              <w:r>
                <w:rPr>
                  <w:rFonts w:hint="eastAsia"/>
                </w:rPr>
                <w:t>  上述关联交易执行明细详见财务报告附注。</w:t>
              </w:r>
            </w:p>
          </w:sdtContent>
        </w:sdt>
      </w:sdtContent>
    </w:sdt>
    <w:p w:rsidR="00877E76" w:rsidRDefault="00877E76"/>
    <w:bookmarkStart w:id="47" w:name="_Toc342565956" w:displacedByCustomXml="next"/>
    <w:bookmarkStart w:id="48" w:name="_Toc342491964" w:displacedByCustomXml="next"/>
    <w:sdt>
      <w:sdtPr>
        <w:rPr>
          <w:rFonts w:ascii="Calibri" w:hAnsi="Calibri" w:cs="宋体" w:hint="eastAsia"/>
          <w:b w:val="0"/>
          <w:bCs w:val="0"/>
          <w:kern w:val="0"/>
          <w:szCs w:val="22"/>
        </w:rPr>
        <w:tag w:val="_GBC_64631289a8a847be9c1c64db58042289"/>
        <w:id w:val="31990035"/>
        <w:lock w:val="sdtLocked"/>
        <w:placeholder>
          <w:docPart w:val="GBC22222222222222222222222222222"/>
        </w:placeholder>
      </w:sdtPr>
      <w:sdtEndPr>
        <w:rPr>
          <w:rFonts w:ascii="宋体" w:hAnsi="宋体" w:hint="default"/>
          <w:szCs w:val="21"/>
        </w:rPr>
      </w:sdtEndPr>
      <w:sdtContent>
        <w:p w:rsidR="00877E76" w:rsidRDefault="00824802" w:rsidP="00464F01">
          <w:pPr>
            <w:pStyle w:val="4"/>
            <w:numPr>
              <w:ilvl w:val="2"/>
              <w:numId w:val="10"/>
            </w:numPr>
          </w:pPr>
          <w:r>
            <w:rPr>
              <w:rFonts w:hint="eastAsia"/>
            </w:rPr>
            <w:t>临时公告未披露的事</w:t>
          </w:r>
          <w:bookmarkEnd w:id="48"/>
          <w:bookmarkEnd w:id="47"/>
          <w:r>
            <w:rPr>
              <w:rFonts w:hint="eastAsia"/>
            </w:rPr>
            <w:t>项</w:t>
          </w:r>
        </w:p>
        <w:sdt>
          <w:sdtPr>
            <w:alias w:val="是否适用：与日常经营相关的关联交易_临时公告未披露的事项"/>
            <w:tag w:val="_GBC_52d79ce08b95436aa34c2722340c2efb"/>
            <w:id w:val="31990034"/>
            <w:lock w:val="sdtLocked"/>
            <w:placeholder>
              <w:docPart w:val="GBC22222222222222222222222222222"/>
            </w:placeholder>
          </w:sdtPr>
          <w:sdtContent>
            <w:p w:rsidR="003504BB" w:rsidRDefault="006C56A1" w:rsidP="004702A5">
              <w:pPr>
                <w:rPr>
                  <w:szCs w:val="21"/>
                </w:rPr>
              </w:pPr>
              <w:r>
                <w:fldChar w:fldCharType="begin"/>
              </w:r>
              <w:r w:rsidR="004702A5">
                <w:instrText xml:space="preserve"> MACROBUTTON  SnrToggleCheckbox □适用 </w:instrText>
              </w:r>
              <w:r>
                <w:fldChar w:fldCharType="end"/>
              </w:r>
              <w:r>
                <w:fldChar w:fldCharType="begin"/>
              </w:r>
              <w:r w:rsidR="004702A5">
                <w:instrText xml:space="preserve"> MACROBUTTON  SnrToggleCheckbox √不适用 </w:instrText>
              </w:r>
              <w:r>
                <w:fldChar w:fldCharType="end"/>
              </w:r>
            </w:p>
          </w:sdtContent>
        </w:sdt>
      </w:sdtContent>
    </w:sdt>
    <w:p w:rsidR="00877E76" w:rsidRPr="003504BB" w:rsidRDefault="00877E76" w:rsidP="004702A5"/>
    <w:p w:rsidR="00877E76" w:rsidRDefault="00824802" w:rsidP="003504BB">
      <w:pPr>
        <w:pStyle w:val="3"/>
        <w:numPr>
          <w:ilvl w:val="2"/>
          <w:numId w:val="2"/>
        </w:numPr>
      </w:pPr>
      <w:r>
        <w:t>资产收购、出售发生的关联交易</w:t>
      </w:r>
    </w:p>
    <w:sdt>
      <w:sdtPr>
        <w:rPr>
          <w:rFonts w:ascii="Calibri" w:hAnsi="Calibri"/>
          <w:b/>
          <w:bCs/>
          <w:szCs w:val="22"/>
        </w:rPr>
        <w:tag w:val="_GBC_93096a7df7734b4a9c7e0d2306776114"/>
        <w:id w:val="31990037"/>
        <w:lock w:val="sdtLocked"/>
        <w:placeholder>
          <w:docPart w:val="GBC22222222222222222222222222222"/>
        </w:placeholder>
      </w:sdtPr>
      <w:sdtEndPr>
        <w:rPr>
          <w:rFonts w:ascii="宋体" w:hAnsi="宋体" w:hint="eastAsia"/>
          <w:b w:val="0"/>
          <w:bCs w:val="0"/>
          <w:szCs w:val="24"/>
        </w:rPr>
      </w:sdtEndPr>
      <w:sdtContent>
        <w:sdt>
          <w:sdtPr>
            <w:alias w:val="是否适用：资产收购、出售发生的关联交易_临时公告未披露的事项"/>
            <w:tag w:val="_GBC_562fe80bc8664766b3635049bfabd39a"/>
            <w:id w:val="31990036"/>
            <w:lock w:val="sdtLocked"/>
            <w:placeholder>
              <w:docPart w:val="GBC22222222222222222222222222222"/>
            </w:placeholder>
          </w:sdtPr>
          <w:sdtContent>
            <w:p w:rsidR="00877E76" w:rsidRPr="00A939FC" w:rsidRDefault="006C56A1" w:rsidP="00A939FC">
              <w:r>
                <w:fldChar w:fldCharType="begin"/>
              </w:r>
              <w:r w:rsidR="00A939FC">
                <w:instrText xml:space="preserve"> MACROBUTTON  SnrToggleCheckbox □适用 </w:instrText>
              </w:r>
              <w:r>
                <w:fldChar w:fldCharType="end"/>
              </w:r>
              <w:r>
                <w:fldChar w:fldCharType="begin"/>
              </w:r>
              <w:r w:rsidR="00A939FC">
                <w:instrText xml:space="preserve"> MACROBUTTON  SnrToggleCheckbox √不适用 </w:instrText>
              </w:r>
              <w:r>
                <w:fldChar w:fldCharType="end"/>
              </w:r>
            </w:p>
          </w:sdtContent>
        </w:sdt>
      </w:sdtContent>
    </w:sdt>
    <w:p w:rsidR="00877E76" w:rsidRDefault="00877E76"/>
    <w:p w:rsidR="00877E76" w:rsidRDefault="00824802" w:rsidP="003504BB">
      <w:pPr>
        <w:pStyle w:val="3"/>
        <w:numPr>
          <w:ilvl w:val="2"/>
          <w:numId w:val="2"/>
        </w:numPr>
      </w:pPr>
      <w:r>
        <w:t>共同对外投资的重大关联交易</w:t>
      </w:r>
    </w:p>
    <w:sdt>
      <w:sdtPr>
        <w:rPr>
          <w:rFonts w:ascii="Calibri" w:hAnsi="Calibri"/>
          <w:b/>
          <w:bCs/>
          <w:szCs w:val="22"/>
        </w:rPr>
        <w:tag w:val="_GBC_ca8b30d292a246f190ed09fca3621183"/>
        <w:id w:val="31990039"/>
        <w:lock w:val="sdtLocked"/>
        <w:placeholder>
          <w:docPart w:val="GBC22222222222222222222222222222"/>
        </w:placeholder>
      </w:sdtPr>
      <w:sdtEndPr>
        <w:rPr>
          <w:rFonts w:ascii="宋体" w:hAnsi="宋体" w:hint="eastAsia"/>
          <w:b w:val="0"/>
          <w:bCs w:val="0"/>
          <w:szCs w:val="24"/>
        </w:rPr>
      </w:sdtEndPr>
      <w:sdtContent>
        <w:sdt>
          <w:sdtPr>
            <w:rPr>
              <w:rFonts w:hint="eastAsia"/>
            </w:rPr>
            <w:alias w:val="是否适用：共同对外投资的重大关联交易_临时公告未披露的事项"/>
            <w:tag w:val="_GBC_f63a2172460f47998aa75211218b00ef"/>
            <w:id w:val="31990038"/>
            <w:lock w:val="sdtLocked"/>
            <w:placeholder>
              <w:docPart w:val="GBC22222222222222222222222222222"/>
            </w:placeholder>
          </w:sdtPr>
          <w:sdtContent>
            <w:p w:rsidR="00877E76" w:rsidRDefault="006C56A1">
              <w:r>
                <w:fldChar w:fldCharType="begin"/>
              </w:r>
              <w:r w:rsidR="003504BB">
                <w:instrText xml:space="preserve"> MACROBUTTON  SnrToggleCheckbox □适用 </w:instrText>
              </w:r>
              <w:r>
                <w:fldChar w:fldCharType="end"/>
              </w:r>
              <w:r>
                <w:fldChar w:fldCharType="begin"/>
              </w:r>
              <w:r w:rsidR="003504BB">
                <w:instrText xml:space="preserve"> MACROBUTTON  SnrToggleCheckbox √不适用 </w:instrText>
              </w:r>
              <w:r>
                <w:fldChar w:fldCharType="end"/>
              </w:r>
            </w:p>
          </w:sdtContent>
        </w:sdt>
      </w:sdtContent>
    </w:sdt>
    <w:p w:rsidR="00877E76" w:rsidRDefault="00877E76"/>
    <w:p w:rsidR="00877E76" w:rsidRDefault="00824802" w:rsidP="00AE390B">
      <w:pPr>
        <w:pStyle w:val="3"/>
        <w:numPr>
          <w:ilvl w:val="2"/>
          <w:numId w:val="2"/>
        </w:numPr>
      </w:pPr>
      <w:r>
        <w:rPr>
          <w:rFonts w:hint="eastAsia"/>
        </w:rPr>
        <w:t>关联债权债务往来</w:t>
      </w:r>
    </w:p>
    <w:sdt>
      <w:sdtPr>
        <w:rPr>
          <w:rFonts w:ascii="Calibri" w:hAnsi="Calibri" w:cs="宋体"/>
          <w:b w:val="0"/>
          <w:bCs w:val="0"/>
          <w:kern w:val="0"/>
          <w:szCs w:val="22"/>
        </w:rPr>
        <w:tag w:val="_GBC_4736e8c925224a89bfd2a4c1c76fe92c"/>
        <w:id w:val="31990041"/>
        <w:lock w:val="sdtLocked"/>
        <w:placeholder>
          <w:docPart w:val="GBC22222222222222222222222222222"/>
        </w:placeholder>
      </w:sdtPr>
      <w:sdtEndPr>
        <w:rPr>
          <w:rFonts w:ascii="宋体" w:hAnsi="宋体" w:hint="eastAsia"/>
          <w:szCs w:val="24"/>
        </w:rPr>
      </w:sdtEndPr>
      <w:sdtContent>
        <w:p w:rsidR="00877E76" w:rsidRDefault="00824802" w:rsidP="00464F01">
          <w:pPr>
            <w:pStyle w:val="4"/>
            <w:numPr>
              <w:ilvl w:val="0"/>
              <w:numId w:val="21"/>
            </w:numPr>
          </w:pPr>
          <w:r>
            <w:t>已在临时公告披露，但有后续实施的进展或变化的事项</w:t>
          </w:r>
        </w:p>
        <w:sdt>
          <w:sdtPr>
            <w:rPr>
              <w:rFonts w:hint="eastAsia"/>
            </w:rPr>
            <w:alias w:val="关联债权债务往来事项已在临时报告披露，后续实施的进展或变化"/>
            <w:tag w:val="_GBC_9643da06705046fba8d3e56b9f0600ce"/>
            <w:id w:val="31990040"/>
            <w:lock w:val="sdtLocked"/>
            <w:placeholder>
              <w:docPart w:val="GBC22222222222222222222222222222"/>
            </w:placeholder>
          </w:sdtPr>
          <w:sdtContent>
            <w:p w:rsidR="00A939FC" w:rsidRDefault="00A939FC" w:rsidP="00A939FC">
              <w:pPr>
                <w:ind w:leftChars="200" w:left="420"/>
              </w:pPr>
              <w:r w:rsidRPr="00222420">
                <w:rPr>
                  <w:rFonts w:hint="eastAsia"/>
                </w:rPr>
                <w:t>除日常经营相关的关联债权债务往来外，公司不存在其他关联债权、债务往来。</w:t>
              </w:r>
              <w:r w:rsidRPr="00222420">
                <w:rPr>
                  <w:rFonts w:hint="eastAsia"/>
                </w:rPr>
                <w:br/>
                <w:t>与日常经营相关的关联往来明细详见财务报告附注。</w:t>
              </w:r>
            </w:p>
            <w:p w:rsidR="00877E76" w:rsidRDefault="006C56A1"/>
          </w:sdtContent>
        </w:sdt>
      </w:sdtContent>
    </w:sdt>
    <w:sdt>
      <w:sdtPr>
        <w:rPr>
          <w:rFonts w:ascii="Calibri" w:hAnsi="Calibri" w:cs="宋体" w:hint="eastAsia"/>
          <w:b w:val="0"/>
          <w:bCs w:val="0"/>
          <w:kern w:val="0"/>
          <w:szCs w:val="22"/>
        </w:rPr>
        <w:tag w:val="_GBC_d50cba25d78746c7b565733df5f848b1"/>
        <w:id w:val="31990043"/>
        <w:lock w:val="sdtLocked"/>
        <w:placeholder>
          <w:docPart w:val="GBC22222222222222222222222222222"/>
        </w:placeholder>
      </w:sdtPr>
      <w:sdtEndPr>
        <w:rPr>
          <w:rFonts w:asciiTheme="minorEastAsia" w:eastAsiaTheme="minorEastAsia" w:hAnsiTheme="minorEastAsia"/>
          <w:szCs w:val="21"/>
        </w:rPr>
      </w:sdtEndPr>
      <w:sdtContent>
        <w:p w:rsidR="00877E76" w:rsidRDefault="00824802" w:rsidP="00464F01">
          <w:pPr>
            <w:pStyle w:val="4"/>
            <w:numPr>
              <w:ilvl w:val="0"/>
              <w:numId w:val="21"/>
            </w:numPr>
          </w:pPr>
          <w:r>
            <w:rPr>
              <w:rFonts w:hint="eastAsia"/>
            </w:rPr>
            <w:t>临时公告未披露的事项</w:t>
          </w:r>
        </w:p>
        <w:sdt>
          <w:sdtPr>
            <w:alias w:val="是否适用：关联债权债务往来_临时公告未披露的事项"/>
            <w:tag w:val="_GBC_f50bc3ea25e9401baa84dcf72e3a8adb"/>
            <w:id w:val="31990042"/>
            <w:lock w:val="sdtLocked"/>
            <w:placeholder>
              <w:docPart w:val="GBC22222222222222222222222222222"/>
            </w:placeholder>
          </w:sdtPr>
          <w:sdtContent>
            <w:p w:rsidR="00877E76" w:rsidRDefault="006C56A1" w:rsidP="00A939FC">
              <w:pPr>
                <w:rPr>
                  <w:rFonts w:asciiTheme="minorEastAsia" w:eastAsiaTheme="minorEastAsia" w:hAnsiTheme="minorEastAsia"/>
                  <w:szCs w:val="21"/>
                </w:rPr>
              </w:pPr>
              <w:r>
                <w:fldChar w:fldCharType="begin"/>
              </w:r>
              <w:r w:rsidR="00A939FC">
                <w:instrText xml:space="preserve"> MACROBUTTON  SnrToggleCheckbox □适用 </w:instrText>
              </w:r>
              <w:r>
                <w:fldChar w:fldCharType="end"/>
              </w:r>
              <w:r>
                <w:fldChar w:fldCharType="begin"/>
              </w:r>
              <w:r w:rsidR="00A939FC">
                <w:instrText xml:space="preserve"> MACROBUTTON  SnrToggleCheckbox √不适用 </w:instrText>
              </w:r>
              <w:r>
                <w:fldChar w:fldCharType="end"/>
              </w:r>
            </w:p>
          </w:sdtContent>
        </w:sdt>
        <w:bookmarkStart w:id="49" w:name="_Toc342491977" w:displacedByCustomXml="next"/>
        <w:bookmarkStart w:id="50" w:name="_Toc342565969" w:displacedByCustomXml="next"/>
      </w:sdtContent>
    </w:sdt>
    <w:p w:rsidR="00877E76" w:rsidRDefault="00877E76"/>
    <w:p w:rsidR="00877E76" w:rsidRDefault="00824802" w:rsidP="00464F01">
      <w:pPr>
        <w:pStyle w:val="2"/>
        <w:numPr>
          <w:ilvl w:val="0"/>
          <w:numId w:val="8"/>
        </w:numPr>
        <w:spacing w:line="360" w:lineRule="auto"/>
      </w:pPr>
      <w:r>
        <w:rPr>
          <w:rFonts w:hint="eastAsia"/>
        </w:rPr>
        <w:t>重大合同及其履行情况</w:t>
      </w:r>
      <w:bookmarkEnd w:id="50"/>
      <w:bookmarkEnd w:id="49"/>
    </w:p>
    <w:p w:rsidR="00877E76" w:rsidRDefault="00824802" w:rsidP="00464F01">
      <w:pPr>
        <w:pStyle w:val="3"/>
        <w:numPr>
          <w:ilvl w:val="0"/>
          <w:numId w:val="22"/>
        </w:numPr>
      </w:pPr>
      <w:r>
        <w:t>托管、承包、租赁事项</w:t>
      </w:r>
    </w:p>
    <w:p w:rsidR="00A939FC" w:rsidRDefault="006C56A1" w:rsidP="00A939FC">
      <w:pPr>
        <w:rPr>
          <w:szCs w:val="21"/>
          <w:shd w:val="pct15" w:color="auto" w:fill="FFFFFF"/>
        </w:rPr>
      </w:pPr>
      <w:sdt>
        <w:sdtPr>
          <w:rPr>
            <w:szCs w:val="21"/>
          </w:rPr>
          <w:alias w:val="是否适用：托管、承包、租赁事项"/>
          <w:tag w:val="_GBC_4e3f336d3a994921b61ec214f8a56eb8"/>
          <w:id w:val="31990044"/>
          <w:lock w:val="sdtLocked"/>
          <w:placeholder>
            <w:docPart w:val="GBC22222222222222222222222222222"/>
          </w:placeholder>
        </w:sdtPr>
        <w:sdtContent>
          <w:r>
            <w:rPr>
              <w:szCs w:val="21"/>
            </w:rPr>
            <w:fldChar w:fldCharType="begin"/>
          </w:r>
          <w:r w:rsidR="00A939FC">
            <w:rPr>
              <w:szCs w:val="21"/>
            </w:rPr>
            <w:instrText xml:space="preserve"> MACROBUTTON  SnrToggleCheckbox □适用 </w:instrText>
          </w:r>
          <w:r>
            <w:rPr>
              <w:szCs w:val="21"/>
            </w:rPr>
            <w:fldChar w:fldCharType="end"/>
          </w:r>
          <w:r>
            <w:rPr>
              <w:szCs w:val="21"/>
            </w:rPr>
            <w:fldChar w:fldCharType="begin"/>
          </w:r>
          <w:r w:rsidR="00A939FC">
            <w:rPr>
              <w:szCs w:val="21"/>
            </w:rPr>
            <w:instrText xml:space="preserve"> MACROBUTTON  SnrToggleCheckbox √不适用 </w:instrText>
          </w:r>
          <w:r>
            <w:rPr>
              <w:szCs w:val="21"/>
            </w:rPr>
            <w:fldChar w:fldCharType="end"/>
          </w:r>
        </w:sdtContent>
      </w:sdt>
    </w:p>
    <w:p w:rsidR="00877E76" w:rsidRDefault="00877E76">
      <w:pPr>
        <w:rPr>
          <w:szCs w:val="21"/>
          <w:shd w:val="pct15" w:color="auto" w:fill="FFFFFF"/>
        </w:rPr>
      </w:pPr>
    </w:p>
    <w:p w:rsidR="00877E76" w:rsidRDefault="00824802" w:rsidP="00464F01">
      <w:pPr>
        <w:pStyle w:val="3"/>
        <w:numPr>
          <w:ilvl w:val="0"/>
          <w:numId w:val="22"/>
        </w:numPr>
      </w:pPr>
      <w:bookmarkStart w:id="51" w:name="_Toc342565974"/>
      <w:bookmarkStart w:id="52" w:name="_Toc342491982"/>
      <w:bookmarkStart w:id="53" w:name="OLE_LINK3"/>
      <w:bookmarkStart w:id="54" w:name="OLE_LINK2"/>
      <w:r>
        <w:rPr>
          <w:rFonts w:hint="eastAsia"/>
        </w:rPr>
        <w:t>担保情况</w:t>
      </w:r>
      <w:bookmarkEnd w:id="51"/>
      <w:bookmarkEnd w:id="52"/>
    </w:p>
    <w:bookmarkEnd w:id="54" w:displacedByCustomXml="next"/>
    <w:bookmarkEnd w:id="53" w:displacedByCustomXml="next"/>
    <w:sdt>
      <w:sdtPr>
        <w:alias w:val="是否适用：担保情况"/>
        <w:tag w:val="_GBC_8e704f4ba8d644c0bade3c293748eec0"/>
        <w:id w:val="31990045"/>
        <w:lock w:val="sdtContentLocked"/>
        <w:placeholder>
          <w:docPart w:val="GBC22222222222222222222222222222"/>
        </w:placeholder>
      </w:sdtPr>
      <w:sdtContent>
        <w:p w:rsidR="00877E76" w:rsidRDefault="006C56A1">
          <w:r>
            <w:fldChar w:fldCharType="begin"/>
          </w:r>
          <w:r w:rsidR="00A939FC">
            <w:instrText xml:space="preserve"> MACROBUTTON  SnrToggleCheckbox √适用 </w:instrText>
          </w:r>
          <w:r>
            <w:fldChar w:fldCharType="end"/>
          </w:r>
          <w:r>
            <w:fldChar w:fldCharType="begin"/>
          </w:r>
          <w:r w:rsidR="00A939FC">
            <w:instrText xml:space="preserve"> MACROBUTTON  SnrToggleCheckbox □不适用 </w:instrText>
          </w:r>
          <w:r>
            <w:fldChar w:fldCharType="end"/>
          </w:r>
        </w:p>
      </w:sdtContent>
    </w:sdt>
    <w:sdt>
      <w:sdtPr>
        <w:rPr>
          <w:rFonts w:hint="eastAsia"/>
          <w:szCs w:val="21"/>
        </w:rPr>
        <w:tag w:val="_GBC_8a3a17d99c834e3d99cab4673693e33f"/>
        <w:id w:val="31990075"/>
        <w:lock w:val="sdtLocked"/>
        <w:placeholder>
          <w:docPart w:val="GBC22222222222222222222222222222"/>
        </w:placeholder>
      </w:sdtPr>
      <w:sdtEndPr>
        <w:rPr>
          <w:rFonts w:asciiTheme="minorEastAsia" w:eastAsiaTheme="minorEastAsia" w:hAnsiTheme="minorEastAsia"/>
        </w:rPr>
      </w:sdtEndPr>
      <w:sdtContent>
        <w:p w:rsidR="00877E76" w:rsidRDefault="00824802">
          <w:pPr>
            <w:ind w:rightChars="-150" w:right="-315"/>
            <w:jc w:val="right"/>
            <w:rPr>
              <w:szCs w:val="21"/>
            </w:rPr>
          </w:pPr>
          <w:r>
            <w:rPr>
              <w:rFonts w:hint="eastAsia"/>
              <w:szCs w:val="21"/>
            </w:rPr>
            <w:t>单位</w:t>
          </w:r>
          <w:r>
            <w:rPr>
              <w:szCs w:val="21"/>
            </w:rPr>
            <w:t xml:space="preserve">: </w:t>
          </w:r>
          <w:sdt>
            <w:sdtPr>
              <w:rPr>
                <w:szCs w:val="21"/>
              </w:rPr>
              <w:alias w:val="单位：担保情况"/>
              <w:tag w:val="_GBC_ce6b3d40cd9545d4953357947a4a6eb8"/>
              <w:id w:val="319900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680BDB">
                <w:rPr>
                  <w:szCs w:val="21"/>
                </w:rPr>
                <w:t>万元</w:t>
              </w:r>
            </w:sdtContent>
          </w:sdt>
          <w:r>
            <w:rPr>
              <w:rFonts w:hint="eastAsia"/>
              <w:szCs w:val="21"/>
            </w:rPr>
            <w:t xml:space="preserve">  币种</w:t>
          </w:r>
          <w:r>
            <w:rPr>
              <w:szCs w:val="21"/>
            </w:rPr>
            <w:t xml:space="preserve">: </w:t>
          </w:r>
          <w:sdt>
            <w:sdtPr>
              <w:rPr>
                <w:szCs w:val="21"/>
              </w:rPr>
              <w:alias w:val="币种：担保情况"/>
              <w:tag w:val="_GBC_f86bcd8175bd443d9449044e518d0c52"/>
              <w:id w:val="319900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g1"/>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665"/>
            <w:gridCol w:w="662"/>
            <w:gridCol w:w="662"/>
            <w:gridCol w:w="666"/>
            <w:gridCol w:w="638"/>
            <w:gridCol w:w="712"/>
            <w:gridCol w:w="13"/>
            <w:gridCol w:w="18"/>
            <w:gridCol w:w="673"/>
            <w:gridCol w:w="590"/>
            <w:gridCol w:w="693"/>
            <w:gridCol w:w="708"/>
            <w:gridCol w:w="708"/>
            <w:gridCol w:w="710"/>
            <w:gridCol w:w="704"/>
            <w:gridCol w:w="423"/>
          </w:tblGrid>
          <w:tr w:rsidR="00877E76" w:rsidTr="009B0249">
            <w:trPr>
              <w:trHeight w:val="293"/>
            </w:trPr>
            <w:tc>
              <w:tcPr>
                <w:tcW w:w="5000" w:type="pct"/>
                <w:gridSpan w:val="16"/>
                <w:tcBorders>
                  <w:top w:val="single" w:sz="4" w:space="0" w:color="auto"/>
                  <w:bottom w:val="single" w:sz="4" w:space="0" w:color="auto"/>
                </w:tcBorders>
                <w:shd w:val="clear" w:color="auto" w:fill="auto"/>
              </w:tcPr>
              <w:p w:rsidR="00877E76" w:rsidRDefault="00824802">
                <w:pPr>
                  <w:autoSpaceDE w:val="0"/>
                  <w:autoSpaceDN w:val="0"/>
                  <w:adjustRightInd w:val="0"/>
                  <w:jc w:val="center"/>
                  <w:rPr>
                    <w:szCs w:val="21"/>
                  </w:rPr>
                </w:pPr>
                <w:r>
                  <w:rPr>
                    <w:rFonts w:hint="eastAsia"/>
                    <w:szCs w:val="21"/>
                  </w:rPr>
                  <w:t>公司对外担保情况（不包括对子公司的担保）</w:t>
                </w:r>
              </w:p>
            </w:tc>
          </w:tr>
          <w:tr w:rsidR="00877E76" w:rsidTr="00AE390B">
            <w:trPr>
              <w:trHeight w:val="293"/>
            </w:trPr>
            <w:tc>
              <w:tcPr>
                <w:tcW w:w="359" w:type="pct"/>
                <w:tcBorders>
                  <w:top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担保方</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担保方与上市公司的关系</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被担保方</w:t>
                </w:r>
              </w:p>
            </w:tc>
            <w:tc>
              <w:tcPr>
                <w:tcW w:w="360"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担保金额</w:t>
                </w:r>
              </w:p>
            </w:tc>
            <w:tc>
              <w:tcPr>
                <w:tcW w:w="345"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tc>
              <w:tcPr>
                <w:tcW w:w="385"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w:t>
                </w:r>
              </w:p>
              <w:p w:rsidR="00877E76" w:rsidRDefault="00824802">
                <w:pPr>
                  <w:autoSpaceDE w:val="0"/>
                  <w:autoSpaceDN w:val="0"/>
                  <w:adjustRightInd w:val="0"/>
                  <w:jc w:val="center"/>
                  <w:rPr>
                    <w:szCs w:val="21"/>
                  </w:rPr>
                </w:pPr>
                <w:r>
                  <w:rPr>
                    <w:rFonts w:hint="eastAsia"/>
                    <w:szCs w:val="21"/>
                  </w:rPr>
                  <w:t>起始日</w:t>
                </w:r>
              </w:p>
            </w:tc>
            <w:tc>
              <w:tcPr>
                <w:tcW w:w="38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w:t>
                </w:r>
              </w:p>
              <w:p w:rsidR="00877E76" w:rsidRDefault="00824802">
                <w:pPr>
                  <w:autoSpaceDE w:val="0"/>
                  <w:autoSpaceDN w:val="0"/>
                  <w:adjustRightInd w:val="0"/>
                  <w:jc w:val="center"/>
                  <w:rPr>
                    <w:szCs w:val="21"/>
                  </w:rPr>
                </w:pPr>
                <w:r>
                  <w:rPr>
                    <w:rFonts w:hint="eastAsia"/>
                    <w:szCs w:val="21"/>
                  </w:rPr>
                  <w:t>到期日</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担保类型</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担保是否已经履行完毕</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担保是否逾期</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bookmarkStart w:id="55" w:name="OLE_LINK4"/>
                <w:bookmarkStart w:id="56" w:name="OLE_LINK5"/>
                <w:r>
                  <w:rPr>
                    <w:rFonts w:hint="eastAsia"/>
                    <w:szCs w:val="21"/>
                  </w:rPr>
                  <w:t>担保逾期金额</w:t>
                </w:r>
                <w:bookmarkEnd w:id="55"/>
                <w:bookmarkEnd w:id="56"/>
              </w:p>
            </w:tc>
            <w:tc>
              <w:tcPr>
                <w:tcW w:w="384"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是否存在反担保</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是否为关联方担保</w:t>
                </w:r>
              </w:p>
            </w:tc>
            <w:tc>
              <w:tcPr>
                <w:tcW w:w="230" w:type="pct"/>
                <w:tcBorders>
                  <w:top w:val="single" w:sz="4" w:space="0" w:color="auto"/>
                  <w:left w:val="single" w:sz="4" w:space="0" w:color="auto"/>
                  <w:bottom w:val="single" w:sz="4" w:space="0" w:color="auto"/>
                </w:tcBorders>
                <w:shd w:val="clear" w:color="auto" w:fill="auto"/>
                <w:vAlign w:val="center"/>
              </w:tcPr>
              <w:p w:rsidR="00877E76" w:rsidRDefault="00824802">
                <w:pPr>
                  <w:autoSpaceDE w:val="0"/>
                  <w:autoSpaceDN w:val="0"/>
                  <w:adjustRightInd w:val="0"/>
                  <w:jc w:val="center"/>
                  <w:rPr>
                    <w:szCs w:val="21"/>
                  </w:rPr>
                </w:pPr>
                <w:r>
                  <w:rPr>
                    <w:rFonts w:hint="eastAsia"/>
                    <w:szCs w:val="21"/>
                  </w:rPr>
                  <w:t>关联</w:t>
                </w:r>
              </w:p>
              <w:p w:rsidR="00877E76" w:rsidRDefault="00824802">
                <w:pPr>
                  <w:autoSpaceDE w:val="0"/>
                  <w:autoSpaceDN w:val="0"/>
                  <w:adjustRightInd w:val="0"/>
                  <w:jc w:val="center"/>
                  <w:rPr>
                    <w:szCs w:val="21"/>
                  </w:rPr>
                </w:pPr>
                <w:r>
                  <w:rPr>
                    <w:rFonts w:hint="eastAsia"/>
                    <w:szCs w:val="21"/>
                  </w:rPr>
                  <w:t>关系</w:t>
                </w:r>
              </w:p>
            </w:tc>
          </w:tr>
          <w:sdt>
            <w:sdtPr>
              <w:rPr>
                <w:szCs w:val="21"/>
              </w:rPr>
              <w:alias w:val="担保情况"/>
              <w:tag w:val="_GBC_b06660adfcf74305882962975949ae48"/>
              <w:id w:val="31990062"/>
              <w:lock w:val="sdtLocked"/>
            </w:sdtPr>
            <w:sdtEndPr>
              <w:rPr>
                <w:color w:val="FFC000"/>
              </w:rPr>
            </w:sdtEndPr>
            <w:sdtContent>
              <w:tr w:rsidR="00877E76" w:rsidTr="00AE390B">
                <w:trPr>
                  <w:trHeight w:val="293"/>
                </w:trPr>
                <w:sdt>
                  <w:sdtPr>
                    <w:rPr>
                      <w:szCs w:val="21"/>
                    </w:rPr>
                    <w:alias w:val="担保方"/>
                    <w:tag w:val="_GBC_5affd8b884f1464797032948a4cfa959"/>
                    <w:id w:val="31990048"/>
                    <w:lock w:val="sdtLocked"/>
                  </w:sdtPr>
                  <w:sdtContent>
                    <w:tc>
                      <w:tcPr>
                        <w:tcW w:w="359" w:type="pct"/>
                        <w:tcBorders>
                          <w:top w:val="single" w:sz="4" w:space="0" w:color="auto"/>
                          <w:bottom w:val="single" w:sz="4" w:space="0" w:color="auto"/>
                          <w:right w:val="single" w:sz="4" w:space="0" w:color="auto"/>
                        </w:tcBorders>
                        <w:shd w:val="clear" w:color="auto" w:fill="auto"/>
                      </w:tcPr>
                      <w:p w:rsidR="00877E76" w:rsidRDefault="00680219" w:rsidP="00680219">
                        <w:pPr>
                          <w:autoSpaceDE w:val="0"/>
                          <w:autoSpaceDN w:val="0"/>
                          <w:adjustRightInd w:val="0"/>
                          <w:rPr>
                            <w:color w:val="FF0000"/>
                            <w:szCs w:val="21"/>
                          </w:rPr>
                        </w:pPr>
                        <w:r>
                          <w:rPr>
                            <w:rFonts w:hint="eastAsia"/>
                            <w:szCs w:val="21"/>
                          </w:rPr>
                          <w:t>无</w:t>
                        </w:r>
                      </w:p>
                    </w:tc>
                  </w:sdtContent>
                </w:sdt>
                <w:tc>
                  <w:tcPr>
                    <w:tcW w:w="358"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autoSpaceDE w:val="0"/>
                      <w:autoSpaceDN w:val="0"/>
                      <w:adjustRightInd w:val="0"/>
                      <w:rPr>
                        <w:color w:val="FFC000"/>
                        <w:szCs w:val="21"/>
                      </w:rPr>
                    </w:pPr>
                    <w:sdt>
                      <w:sdtPr>
                        <w:rPr>
                          <w:rFonts w:hint="eastAsia"/>
                          <w:bCs/>
                          <w:szCs w:val="21"/>
                        </w:rPr>
                        <w:alias w:val="担保方与上市公司的关联关系"/>
                        <w:tag w:val="_GBC_ca4fe651974b4507af9ac16e7d9a73ad"/>
                        <w:id w:val="31990049"/>
                        <w:lock w:val="sdtLocked"/>
                        <w:showingPlcHdr/>
                        <w:comboBox>
                          <w:listItem w:displayText="公司本部" w:value="公司本部"/>
                          <w:listItem w:displayText="控股子公司" w:value="控股子公司"/>
                          <w:listItem w:displayText="全资子公司" w:value="全资子公司"/>
                        </w:comboBox>
                      </w:sdtPr>
                      <w:sdtContent>
                        <w:r w:rsidR="00824802">
                          <w:rPr>
                            <w:rFonts w:hint="eastAsia"/>
                            <w:color w:val="333399"/>
                          </w:rPr>
                          <w:t xml:space="preserve">　</w:t>
                        </w:r>
                      </w:sdtContent>
                    </w:sdt>
                  </w:p>
                </w:tc>
                <w:sdt>
                  <w:sdtPr>
                    <w:rPr>
                      <w:szCs w:val="21"/>
                    </w:rPr>
                    <w:alias w:val="被担保方"/>
                    <w:tag w:val="_GBC_61830ab7d2ae427e824ffbaebf170ab6"/>
                    <w:id w:val="31990050"/>
                    <w:lock w:val="sdtLocked"/>
                    <w:showingPlcHdr/>
                  </w:sdtPr>
                  <w:sdtContent>
                    <w:tc>
                      <w:tcPr>
                        <w:tcW w:w="358"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C000"/>
                            <w:szCs w:val="21"/>
                          </w:rPr>
                        </w:pPr>
                        <w:r>
                          <w:rPr>
                            <w:rFonts w:hint="eastAsia"/>
                            <w:color w:val="333399"/>
                          </w:rPr>
                          <w:t xml:space="preserve">　</w:t>
                        </w:r>
                      </w:p>
                    </w:tc>
                  </w:sdtContent>
                </w:sdt>
                <w:sdt>
                  <w:sdtPr>
                    <w:rPr>
                      <w:szCs w:val="21"/>
                    </w:rPr>
                    <w:alias w:val="担保金额"/>
                    <w:tag w:val="_GBC_0072743a33b14d3aa9a496a6105e6c4f"/>
                    <w:id w:val="31990051"/>
                    <w:lock w:val="sdtLocked"/>
                    <w:showingPlcHdr/>
                    <w:text/>
                  </w:sdtPr>
                  <w:sdtContent>
                    <w:tc>
                      <w:tcPr>
                        <w:tcW w:w="360"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jc w:val="right"/>
                          <w:rPr>
                            <w:color w:val="FFC000"/>
                            <w:szCs w:val="21"/>
                          </w:rPr>
                        </w:pPr>
                        <w:r>
                          <w:rPr>
                            <w:rFonts w:hint="eastAsia"/>
                            <w:color w:val="333399"/>
                          </w:rPr>
                          <w:t xml:space="preserve">　</w:t>
                        </w:r>
                      </w:p>
                    </w:tc>
                  </w:sdtContent>
                </w:sdt>
                <w:sdt>
                  <w:sdtPr>
                    <w:rPr>
                      <w:szCs w:val="21"/>
                    </w:rPr>
                    <w:alias w:val="担保发生日期"/>
                    <w:tag w:val="_GBC_1ede1bdcb93c4f0b851aa6e8762f4c7b"/>
                    <w:id w:val="31990052"/>
                    <w:lock w:val="sdtLocked"/>
                    <w:showingPlcHdr/>
                  </w:sdtPr>
                  <w:sdtContent>
                    <w:tc>
                      <w:tcPr>
                        <w:tcW w:w="345"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C000"/>
                            <w:szCs w:val="21"/>
                          </w:rPr>
                        </w:pPr>
                        <w:r>
                          <w:rPr>
                            <w:rFonts w:hint="eastAsia"/>
                            <w:color w:val="333399"/>
                          </w:rPr>
                          <w:t xml:space="preserve">　</w:t>
                        </w:r>
                      </w:p>
                    </w:tc>
                  </w:sdtContent>
                </w:sdt>
                <w:sdt>
                  <w:sdtPr>
                    <w:rPr>
                      <w:szCs w:val="21"/>
                    </w:rPr>
                    <w:alias w:val="担保起始日"/>
                    <w:tag w:val="_GBC_115aa6589f3f42fcbca0b598a8665aef"/>
                    <w:id w:val="31990053"/>
                    <w:lock w:val="sdtLocked"/>
                    <w:showingPlcHdr/>
                  </w:sdtPr>
                  <w:sdtContent>
                    <w:tc>
                      <w:tcPr>
                        <w:tcW w:w="385"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C000"/>
                            <w:szCs w:val="21"/>
                          </w:rPr>
                        </w:pPr>
                        <w:r>
                          <w:rPr>
                            <w:rFonts w:hint="eastAsia"/>
                            <w:color w:val="333399"/>
                          </w:rPr>
                          <w:t xml:space="preserve">　</w:t>
                        </w:r>
                      </w:p>
                    </w:tc>
                  </w:sdtContent>
                </w:sdt>
                <w:sdt>
                  <w:sdtPr>
                    <w:rPr>
                      <w:szCs w:val="21"/>
                    </w:rPr>
                    <w:alias w:val="担保到期日"/>
                    <w:tag w:val="_GBC_ab17ae6e5a27499499222ecc36c913c8"/>
                    <w:id w:val="31990054"/>
                    <w:lock w:val="sdtLocked"/>
                    <w:showingPlcHdr/>
                  </w:sdtPr>
                  <w:sdtContent>
                    <w:tc>
                      <w:tcPr>
                        <w:tcW w:w="381" w:type="pct"/>
                        <w:gridSpan w:val="3"/>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C000"/>
                            <w:szCs w:val="21"/>
                          </w:rPr>
                        </w:pPr>
                        <w:r>
                          <w:rPr>
                            <w:rFonts w:hint="eastAsia"/>
                            <w:color w:val="333399"/>
                          </w:rPr>
                          <w:t xml:space="preserve">　</w:t>
                        </w:r>
                      </w:p>
                    </w:tc>
                  </w:sdtContent>
                </w:sdt>
                <w:tc>
                  <w:tcPr>
                    <w:tcW w:w="319" w:type="pct"/>
                    <w:tcBorders>
                      <w:top w:val="single" w:sz="4" w:space="0" w:color="auto"/>
                      <w:left w:val="single" w:sz="4" w:space="0" w:color="auto"/>
                      <w:bottom w:val="single" w:sz="4" w:space="0" w:color="auto"/>
                      <w:right w:val="single" w:sz="4" w:space="0" w:color="auto"/>
                    </w:tcBorders>
                    <w:shd w:val="clear" w:color="auto" w:fill="auto"/>
                  </w:tcPr>
                  <w:sdt>
                    <w:sdtPr>
                      <w:rPr>
                        <w:szCs w:val="21"/>
                      </w:rPr>
                      <w:alias w:val="担保类型"/>
                      <w:tag w:val="_GBC_8bb527d10f5142f59d0575ba0d7f9546"/>
                      <w:id w:val="31990055"/>
                      <w:lock w:val="sdtLocked"/>
                      <w:showingPlcHdr/>
                      <w:comboBox>
                        <w:listItem w:displayText="一般担保" w:value="一般担保"/>
                        <w:listItem w:displayText="连带责任担保" w:value="连带责任担保"/>
                      </w:comboBox>
                    </w:sdtPr>
                    <w:sdtContent>
                      <w:p w:rsidR="00877E76" w:rsidRDefault="00824802">
                        <w:pPr>
                          <w:autoSpaceDE w:val="0"/>
                          <w:autoSpaceDN w:val="0"/>
                          <w:adjustRightInd w:val="0"/>
                          <w:rPr>
                            <w:color w:val="FFC000"/>
                            <w:szCs w:val="21"/>
                          </w:rPr>
                        </w:pPr>
                        <w:r>
                          <w:rPr>
                            <w:rFonts w:hint="eastAsia"/>
                            <w:color w:val="333399"/>
                          </w:rPr>
                          <w:t xml:space="preserve">　</w:t>
                        </w:r>
                      </w:p>
                    </w:sdtContent>
                  </w:sdt>
                </w:tc>
                <w:tc>
                  <w:tcPr>
                    <w:tcW w:w="375"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autoSpaceDE w:val="0"/>
                      <w:autoSpaceDN w:val="0"/>
                      <w:adjustRightInd w:val="0"/>
                      <w:rPr>
                        <w:color w:val="FFC000"/>
                        <w:szCs w:val="21"/>
                      </w:rPr>
                    </w:pPr>
                    <w:sdt>
                      <w:sdtPr>
                        <w:rPr>
                          <w:rFonts w:hint="eastAsia"/>
                          <w:bCs/>
                          <w:szCs w:val="21"/>
                        </w:rPr>
                        <w:alias w:val="担保是否已经履行完毕"/>
                        <w:tag w:val="_GBC_7eaa05be07cf4e44934718b29c14e009"/>
                        <w:id w:val="31990056"/>
                        <w:lock w:val="sdtLocked"/>
                        <w:showingPlcHdr/>
                        <w:comboBox>
                          <w:listItem w:displayText="是" w:value="是"/>
                          <w:listItem w:displayText="否" w:value="否"/>
                        </w:comboBox>
                      </w:sdtPr>
                      <w:sdtContent>
                        <w:r w:rsidR="00824802">
                          <w:rPr>
                            <w:rFonts w:hint="eastAsia"/>
                            <w:color w:val="333399"/>
                          </w:rPr>
                          <w:t xml:space="preserve">　</w:t>
                        </w:r>
                      </w:sdtContent>
                    </w:sdt>
                  </w:p>
                </w:tc>
                <w:tc>
                  <w:tcPr>
                    <w:tcW w:w="383"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autoSpaceDE w:val="0"/>
                      <w:autoSpaceDN w:val="0"/>
                      <w:adjustRightInd w:val="0"/>
                      <w:rPr>
                        <w:color w:val="FFC000"/>
                        <w:szCs w:val="21"/>
                      </w:rPr>
                    </w:pPr>
                    <w:sdt>
                      <w:sdtPr>
                        <w:rPr>
                          <w:rFonts w:hint="eastAsia"/>
                          <w:bCs/>
                          <w:szCs w:val="21"/>
                        </w:rPr>
                        <w:alias w:val="担保是否逾期"/>
                        <w:tag w:val="_GBC_64fcfa99e12d42dea44d5cb4d01ad2e4"/>
                        <w:id w:val="31990057"/>
                        <w:lock w:val="sdtLocked"/>
                        <w:showingPlcHdr/>
                        <w:comboBox>
                          <w:listItem w:displayText="是" w:value="true"/>
                          <w:listItem w:displayText="否" w:value="false"/>
                        </w:comboBox>
                      </w:sdtPr>
                      <w:sdtContent>
                        <w:r w:rsidR="00824802">
                          <w:rPr>
                            <w:rFonts w:hint="eastAsia"/>
                            <w:color w:val="333399"/>
                          </w:rPr>
                          <w:t xml:space="preserve">　</w:t>
                        </w:r>
                      </w:sdtContent>
                    </w:sdt>
                  </w:p>
                </w:tc>
                <w:sdt>
                  <w:sdtPr>
                    <w:rPr>
                      <w:bCs/>
                      <w:szCs w:val="21"/>
                    </w:rPr>
                    <w:alias w:val="担保逾期金额"/>
                    <w:tag w:val="_GBC_b14a6bbad6264ba491da411a98292831"/>
                    <w:id w:val="31990058"/>
                    <w:lock w:val="sdtLocked"/>
                    <w:showingPlcHdr/>
                  </w:sdtPr>
                  <w:sdtContent>
                    <w:tc>
                      <w:tcPr>
                        <w:tcW w:w="383" w:type="pct"/>
                        <w:tcBorders>
                          <w:top w:val="single" w:sz="4" w:space="0" w:color="auto"/>
                          <w:left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jc w:val="right"/>
                          <w:rPr>
                            <w:bCs/>
                            <w:szCs w:val="21"/>
                          </w:rPr>
                        </w:pPr>
                        <w:r>
                          <w:rPr>
                            <w:rFonts w:hint="eastAsia"/>
                            <w:color w:val="333399"/>
                          </w:rPr>
                          <w:t xml:space="preserve">　</w:t>
                        </w:r>
                      </w:p>
                    </w:tc>
                  </w:sdtContent>
                </w:sdt>
                <w:tc>
                  <w:tcPr>
                    <w:tcW w:w="384"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autoSpaceDE w:val="0"/>
                      <w:autoSpaceDN w:val="0"/>
                      <w:adjustRightInd w:val="0"/>
                      <w:rPr>
                        <w:color w:val="FFC000"/>
                        <w:szCs w:val="21"/>
                      </w:rPr>
                    </w:pPr>
                    <w:sdt>
                      <w:sdtPr>
                        <w:rPr>
                          <w:rFonts w:hint="eastAsia"/>
                          <w:bCs/>
                          <w:szCs w:val="21"/>
                        </w:rPr>
                        <w:alias w:val="是否存在反担保"/>
                        <w:tag w:val="_GBC_9efa90f9cdeb4f4ab466747e3da93885"/>
                        <w:id w:val="31990059"/>
                        <w:lock w:val="sdtLocked"/>
                        <w:showingPlcHdr/>
                        <w:comboBox>
                          <w:listItem w:displayText="是" w:value="是"/>
                          <w:listItem w:displayText="否" w:value="否"/>
                        </w:comboBox>
                      </w:sdtPr>
                      <w:sdtContent>
                        <w:r w:rsidR="00824802">
                          <w:rPr>
                            <w:rFonts w:hint="eastAsia"/>
                            <w:color w:val="333399"/>
                          </w:rPr>
                          <w:t xml:space="preserve">　</w:t>
                        </w:r>
                      </w:sdtContent>
                    </w:sdt>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77E76" w:rsidRDefault="006C56A1">
                    <w:pPr>
                      <w:autoSpaceDE w:val="0"/>
                      <w:autoSpaceDN w:val="0"/>
                      <w:adjustRightInd w:val="0"/>
                      <w:rPr>
                        <w:color w:val="FFC000"/>
                        <w:szCs w:val="21"/>
                      </w:rPr>
                    </w:pPr>
                    <w:sdt>
                      <w:sdtPr>
                        <w:rPr>
                          <w:rFonts w:hint="eastAsia"/>
                          <w:bCs/>
                          <w:szCs w:val="21"/>
                        </w:rPr>
                        <w:alias w:val="是否为关联方担保"/>
                        <w:tag w:val="_GBC_38ff3fb3a7c349358348c8d5e203d302"/>
                        <w:id w:val="31990060"/>
                        <w:lock w:val="sdtLocked"/>
                        <w:showingPlcHdr/>
                        <w:comboBox>
                          <w:listItem w:displayText="是" w:value="是"/>
                          <w:listItem w:displayText="否" w:value="否"/>
                        </w:comboBox>
                      </w:sdtPr>
                      <w:sdtContent>
                        <w:r w:rsidR="00824802">
                          <w:rPr>
                            <w:rFonts w:hint="eastAsia"/>
                            <w:color w:val="333399"/>
                          </w:rPr>
                          <w:t xml:space="preserve">　</w:t>
                        </w:r>
                      </w:sdtContent>
                    </w:sdt>
                  </w:p>
                </w:tc>
                <w:sdt>
                  <w:sdtPr>
                    <w:rPr>
                      <w:szCs w:val="21"/>
                    </w:rPr>
                    <w:alias w:val="担保中关联方与本公司关系"/>
                    <w:tag w:val="_GBC_aced0e81f87f431684ccb5f900e6865b"/>
                    <w:id w:val="31990061"/>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230" w:type="pct"/>
                        <w:tcBorders>
                          <w:top w:val="single" w:sz="4" w:space="0" w:color="auto"/>
                          <w:left w:val="single" w:sz="4" w:space="0" w:color="auto"/>
                          <w:bottom w:val="single" w:sz="4" w:space="0" w:color="auto"/>
                        </w:tcBorders>
                        <w:shd w:val="clear" w:color="auto" w:fill="auto"/>
                      </w:tcPr>
                      <w:p w:rsidR="00877E76" w:rsidRDefault="00824802">
                        <w:pPr>
                          <w:autoSpaceDE w:val="0"/>
                          <w:autoSpaceDN w:val="0"/>
                          <w:adjustRightInd w:val="0"/>
                          <w:jc w:val="center"/>
                          <w:rPr>
                            <w:color w:val="FFC000"/>
                            <w:szCs w:val="21"/>
                          </w:rPr>
                        </w:pPr>
                        <w:r>
                          <w:rPr>
                            <w:rFonts w:hint="eastAsia"/>
                            <w:color w:val="333399"/>
                          </w:rPr>
                          <w:t xml:space="preserve">　</w:t>
                        </w:r>
                      </w:p>
                    </w:tc>
                  </w:sdtContent>
                </w:sdt>
              </w:tr>
            </w:sdtContent>
          </w:sdt>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报告期内担保发生额合计（不包括对子公司的担保）</w:t>
                </w:r>
              </w:p>
            </w:tc>
            <w:tc>
              <w:tcPr>
                <w:tcW w:w="2828" w:type="pct"/>
                <w:gridSpan w:val="9"/>
                <w:tcBorders>
                  <w:top w:val="single" w:sz="4" w:space="0" w:color="auto"/>
                  <w:left w:val="single" w:sz="4" w:space="0" w:color="auto"/>
                  <w:bottom w:val="single" w:sz="4" w:space="0" w:color="auto"/>
                </w:tcBorders>
                <w:shd w:val="clear" w:color="auto" w:fill="auto"/>
              </w:tcPr>
              <w:p w:rsidR="00877E76" w:rsidRDefault="006C56A1" w:rsidP="00A939FC">
                <w:pPr>
                  <w:jc w:val="right"/>
                  <w:rPr>
                    <w:color w:val="FFC000"/>
                    <w:szCs w:val="21"/>
                  </w:rPr>
                </w:pPr>
                <w:sdt>
                  <w:sdtPr>
                    <w:rPr>
                      <w:szCs w:val="21"/>
                    </w:rPr>
                    <w:alias w:val="报告期内担保发生额合计"/>
                    <w:tag w:val="_GBC_1e0b956ee0ab41b28f35b93762935346"/>
                    <w:id w:val="31990063"/>
                    <w:lock w:val="sdtLocked"/>
                    <w:text/>
                  </w:sdtPr>
                  <w:sdtContent>
                    <w:r w:rsidR="00A939FC">
                      <w:rPr>
                        <w:rFonts w:hint="eastAsia"/>
                        <w:szCs w:val="21"/>
                      </w:rPr>
                      <w:t>0</w:t>
                    </w:r>
                  </w:sdtContent>
                </w:sdt>
              </w:p>
            </w:tc>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tc>
              <w:tcPr>
                <w:tcW w:w="2828" w:type="pct"/>
                <w:gridSpan w:val="9"/>
                <w:tcBorders>
                  <w:top w:val="single" w:sz="4" w:space="0" w:color="auto"/>
                  <w:left w:val="single" w:sz="4" w:space="0" w:color="auto"/>
                  <w:bottom w:val="single" w:sz="4" w:space="0" w:color="auto"/>
                </w:tcBorders>
                <w:shd w:val="clear" w:color="auto" w:fill="auto"/>
              </w:tcPr>
              <w:p w:rsidR="00877E76" w:rsidRDefault="006C56A1" w:rsidP="00A939FC">
                <w:pPr>
                  <w:autoSpaceDE w:val="0"/>
                  <w:autoSpaceDN w:val="0"/>
                  <w:adjustRightInd w:val="0"/>
                  <w:jc w:val="right"/>
                  <w:rPr>
                    <w:color w:val="FFC000"/>
                    <w:szCs w:val="21"/>
                  </w:rPr>
                </w:pPr>
                <w:sdt>
                  <w:sdtPr>
                    <w:rPr>
                      <w:szCs w:val="21"/>
                    </w:rPr>
                    <w:alias w:val="报告期末担保余额合计"/>
                    <w:tag w:val="_GBC_0841ba77bf9541d7a29ea5326e29b173"/>
                    <w:id w:val="31990064"/>
                    <w:lock w:val="sdtLocked"/>
                    <w:text/>
                  </w:sdtPr>
                  <w:sdtContent>
                    <w:r w:rsidR="00A939FC">
                      <w:rPr>
                        <w:rFonts w:hint="eastAsia"/>
                        <w:szCs w:val="21"/>
                      </w:rPr>
                      <w:t>0</w:t>
                    </w:r>
                  </w:sdtContent>
                </w:sdt>
              </w:p>
            </w:tc>
          </w:tr>
          <w:tr w:rsidR="00877E76" w:rsidTr="009B0249">
            <w:trPr>
              <w:trHeight w:val="308"/>
            </w:trPr>
            <w:tc>
              <w:tcPr>
                <w:tcW w:w="5000" w:type="pct"/>
                <w:gridSpan w:val="16"/>
                <w:tcBorders>
                  <w:top w:val="single" w:sz="4" w:space="0" w:color="auto"/>
                  <w:bottom w:val="single" w:sz="4" w:space="0" w:color="auto"/>
                </w:tcBorders>
                <w:shd w:val="clear" w:color="auto" w:fill="auto"/>
              </w:tcPr>
              <w:p w:rsidR="00877E76" w:rsidRDefault="00824802">
                <w:pPr>
                  <w:autoSpaceDE w:val="0"/>
                  <w:autoSpaceDN w:val="0"/>
                  <w:adjustRightInd w:val="0"/>
                  <w:jc w:val="center"/>
                  <w:rPr>
                    <w:szCs w:val="21"/>
                  </w:rPr>
                </w:pPr>
                <w:r>
                  <w:rPr>
                    <w:rFonts w:hint="eastAsia"/>
                    <w:szCs w:val="21"/>
                  </w:rPr>
                  <w:t>公司对子公司的担保情况</w:t>
                </w:r>
              </w:p>
            </w:tc>
          </w:tr>
          <w:tr w:rsidR="00877E76" w:rsidTr="00AE390B">
            <w:trPr>
              <w:trHeight w:val="308"/>
            </w:trPr>
            <w:tc>
              <w:tcPr>
                <w:tcW w:w="2182" w:type="pct"/>
                <w:gridSpan w:val="8"/>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0000"/>
                    <w:szCs w:val="21"/>
                  </w:rPr>
                </w:pPr>
                <w:r>
                  <w:rPr>
                    <w:rFonts w:hint="eastAsia"/>
                    <w:szCs w:val="21"/>
                  </w:rPr>
                  <w:t>报告期内对子公司担保发生额合计</w:t>
                </w:r>
              </w:p>
            </w:tc>
            <w:tc>
              <w:tcPr>
                <w:tcW w:w="2818" w:type="pct"/>
                <w:gridSpan w:val="8"/>
                <w:tcBorders>
                  <w:top w:val="single" w:sz="4" w:space="0" w:color="auto"/>
                  <w:left w:val="single" w:sz="4" w:space="0" w:color="auto"/>
                  <w:bottom w:val="single" w:sz="4" w:space="0" w:color="auto"/>
                </w:tcBorders>
                <w:shd w:val="clear" w:color="auto" w:fill="auto"/>
              </w:tcPr>
              <w:p w:rsidR="00877E76" w:rsidRDefault="006C56A1" w:rsidP="00680BDB">
                <w:pPr>
                  <w:jc w:val="right"/>
                  <w:rPr>
                    <w:color w:val="FFC000"/>
                    <w:szCs w:val="21"/>
                  </w:rPr>
                </w:pPr>
                <w:sdt>
                  <w:sdtPr>
                    <w:rPr>
                      <w:szCs w:val="21"/>
                    </w:rPr>
                    <w:alias w:val="报告期内对控股子公司担保发生额合计"/>
                    <w:tag w:val="_GBC_b08c16a380844c988754d9f9bfa3f42c"/>
                    <w:id w:val="31990065"/>
                    <w:lock w:val="sdtLocked"/>
                    <w:text/>
                  </w:sdtPr>
                  <w:sdtContent>
                    <w:r w:rsidR="009A3E71">
                      <w:rPr>
                        <w:szCs w:val="21"/>
                      </w:rPr>
                      <w:t>45</w:t>
                    </w:r>
                    <w:r w:rsidR="009A3E71">
                      <w:rPr>
                        <w:rFonts w:hint="eastAsia"/>
                        <w:szCs w:val="21"/>
                      </w:rPr>
                      <w:t>8</w:t>
                    </w:r>
                    <w:r w:rsidR="00680BDB">
                      <w:rPr>
                        <w:szCs w:val="21"/>
                      </w:rPr>
                      <w:t>,514</w:t>
                    </w:r>
                  </w:sdtContent>
                </w:sdt>
              </w:p>
            </w:tc>
          </w:tr>
          <w:tr w:rsidR="00877E76" w:rsidTr="00AE390B">
            <w:trPr>
              <w:trHeight w:val="308"/>
            </w:trPr>
            <w:tc>
              <w:tcPr>
                <w:tcW w:w="2182" w:type="pct"/>
                <w:gridSpan w:val="8"/>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tc>
              <w:tcPr>
                <w:tcW w:w="2818" w:type="pct"/>
                <w:gridSpan w:val="8"/>
                <w:tcBorders>
                  <w:top w:val="single" w:sz="4" w:space="0" w:color="auto"/>
                  <w:left w:val="single" w:sz="4" w:space="0" w:color="auto"/>
                  <w:bottom w:val="single" w:sz="4" w:space="0" w:color="auto"/>
                </w:tcBorders>
                <w:shd w:val="clear" w:color="auto" w:fill="auto"/>
              </w:tcPr>
              <w:p w:rsidR="00877E76" w:rsidRDefault="006C56A1" w:rsidP="00680BDB">
                <w:pPr>
                  <w:autoSpaceDE w:val="0"/>
                  <w:autoSpaceDN w:val="0"/>
                  <w:adjustRightInd w:val="0"/>
                  <w:jc w:val="right"/>
                  <w:rPr>
                    <w:color w:val="FFC000"/>
                    <w:szCs w:val="21"/>
                  </w:rPr>
                </w:pPr>
                <w:sdt>
                  <w:sdtPr>
                    <w:rPr>
                      <w:szCs w:val="21"/>
                    </w:rPr>
                    <w:alias w:val="报告期末对控股子公司担保余额合计"/>
                    <w:tag w:val="_GBC_405678233040444fb72c7ad1acf0840b"/>
                    <w:id w:val="31990066"/>
                    <w:lock w:val="sdtLocked"/>
                    <w:text/>
                  </w:sdtPr>
                  <w:sdtContent>
                    <w:r w:rsidR="009A3E71">
                      <w:rPr>
                        <w:rFonts w:hint="eastAsia"/>
                        <w:szCs w:val="21"/>
                      </w:rPr>
                      <w:t>418</w:t>
                    </w:r>
                    <w:r w:rsidR="00680BDB">
                      <w:rPr>
                        <w:rFonts w:hint="eastAsia"/>
                        <w:szCs w:val="21"/>
                      </w:rPr>
                      <w:t>,664</w:t>
                    </w:r>
                  </w:sdtContent>
                </w:sdt>
              </w:p>
            </w:tc>
          </w:tr>
          <w:tr w:rsidR="00877E76" w:rsidTr="009B0249">
            <w:trPr>
              <w:trHeight w:val="308"/>
            </w:trPr>
            <w:tc>
              <w:tcPr>
                <w:tcW w:w="5000" w:type="pct"/>
                <w:gridSpan w:val="16"/>
                <w:tcBorders>
                  <w:top w:val="single" w:sz="4" w:space="0" w:color="auto"/>
                  <w:bottom w:val="single" w:sz="4" w:space="0" w:color="auto"/>
                </w:tcBorders>
                <w:shd w:val="clear" w:color="auto" w:fill="auto"/>
              </w:tcPr>
              <w:p w:rsidR="00877E76" w:rsidRDefault="00824802">
                <w:pPr>
                  <w:autoSpaceDE w:val="0"/>
                  <w:autoSpaceDN w:val="0"/>
                  <w:adjustRightInd w:val="0"/>
                  <w:jc w:val="center"/>
                  <w:rPr>
                    <w:szCs w:val="21"/>
                  </w:rPr>
                </w:pPr>
                <w:r>
                  <w:rPr>
                    <w:rFonts w:hint="eastAsia"/>
                    <w:szCs w:val="21"/>
                  </w:rPr>
                  <w:t>公司担保总额情况（包括对子公司的担保）</w:t>
                </w:r>
              </w:p>
            </w:tc>
          </w:tr>
          <w:tr w:rsidR="00877E76" w:rsidTr="00AE390B">
            <w:trPr>
              <w:trHeight w:val="470"/>
            </w:trPr>
            <w:tc>
              <w:tcPr>
                <w:tcW w:w="2182" w:type="pct"/>
                <w:gridSpan w:val="8"/>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担保总额（</w:t>
                </w:r>
                <w:r>
                  <w:rPr>
                    <w:szCs w:val="21"/>
                  </w:rPr>
                  <w:t>A+B</w:t>
                </w:r>
                <w:r>
                  <w:rPr>
                    <w:rFonts w:hint="eastAsia"/>
                    <w:szCs w:val="21"/>
                  </w:rPr>
                  <w:t>）</w:t>
                </w:r>
              </w:p>
            </w:tc>
            <w:tc>
              <w:tcPr>
                <w:tcW w:w="2818" w:type="pct"/>
                <w:gridSpan w:val="8"/>
                <w:tcBorders>
                  <w:top w:val="single" w:sz="4" w:space="0" w:color="auto"/>
                  <w:left w:val="single" w:sz="4" w:space="0" w:color="auto"/>
                  <w:bottom w:val="single" w:sz="4" w:space="0" w:color="auto"/>
                </w:tcBorders>
                <w:shd w:val="clear" w:color="auto" w:fill="auto"/>
              </w:tcPr>
              <w:p w:rsidR="00877E76" w:rsidRDefault="006C56A1" w:rsidP="00680BDB">
                <w:pPr>
                  <w:autoSpaceDE w:val="0"/>
                  <w:autoSpaceDN w:val="0"/>
                  <w:adjustRightInd w:val="0"/>
                  <w:jc w:val="right"/>
                  <w:rPr>
                    <w:color w:val="FFC000"/>
                    <w:szCs w:val="21"/>
                  </w:rPr>
                </w:pPr>
                <w:sdt>
                  <w:sdtPr>
                    <w:rPr>
                      <w:szCs w:val="21"/>
                    </w:rPr>
                    <w:alias w:val="担保总额"/>
                    <w:tag w:val="_GBC_19969402da1c4eceb323a61f46d22c63"/>
                    <w:id w:val="31990067"/>
                    <w:lock w:val="sdtLocked"/>
                    <w:text/>
                  </w:sdtPr>
                  <w:sdtContent>
                    <w:r w:rsidR="009A3E71">
                      <w:rPr>
                        <w:szCs w:val="21"/>
                      </w:rPr>
                      <w:t>41</w:t>
                    </w:r>
                    <w:r w:rsidR="009A3E71">
                      <w:rPr>
                        <w:rFonts w:hint="eastAsia"/>
                        <w:szCs w:val="21"/>
                      </w:rPr>
                      <w:t>8</w:t>
                    </w:r>
                    <w:r w:rsidR="00680BDB">
                      <w:rPr>
                        <w:szCs w:val="21"/>
                      </w:rPr>
                      <w:t>,664</w:t>
                    </w:r>
                  </w:sdtContent>
                </w:sdt>
              </w:p>
            </w:tc>
          </w:tr>
          <w:tr w:rsidR="00877E76" w:rsidRPr="006C01E6" w:rsidTr="00AE390B">
            <w:trPr>
              <w:trHeight w:val="308"/>
            </w:trPr>
            <w:tc>
              <w:tcPr>
                <w:tcW w:w="2182" w:type="pct"/>
                <w:gridSpan w:val="8"/>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lastRenderedPageBreak/>
                  <w:t>担保总额占公司净资产的比例</w:t>
                </w:r>
                <w:r>
                  <w:rPr>
                    <w:szCs w:val="21"/>
                  </w:rPr>
                  <w:t>(%)</w:t>
                </w:r>
              </w:p>
            </w:tc>
            <w:sdt>
              <w:sdtPr>
                <w:rPr>
                  <w:szCs w:val="21"/>
                </w:rPr>
                <w:alias w:val="担保总额占公司净资产的比例"/>
                <w:tag w:val="_GBC_7fa62e15b14e47c890e6c82fe297aea1"/>
                <w:id w:val="31990068"/>
                <w:lock w:val="sdtLocked"/>
              </w:sdtPr>
              <w:sdtContent>
                <w:tc>
                  <w:tcPr>
                    <w:tcW w:w="2818" w:type="pct"/>
                    <w:gridSpan w:val="8"/>
                    <w:tcBorders>
                      <w:top w:val="single" w:sz="4" w:space="0" w:color="auto"/>
                      <w:left w:val="single" w:sz="4" w:space="0" w:color="auto"/>
                      <w:bottom w:val="single" w:sz="4" w:space="0" w:color="auto"/>
                    </w:tcBorders>
                    <w:shd w:val="clear" w:color="auto" w:fill="auto"/>
                  </w:tcPr>
                  <w:p w:rsidR="00877E76" w:rsidRPr="006C01E6" w:rsidRDefault="006C01E6" w:rsidP="009A3E71">
                    <w:pPr>
                      <w:autoSpaceDE w:val="0"/>
                      <w:autoSpaceDN w:val="0"/>
                      <w:adjustRightInd w:val="0"/>
                      <w:jc w:val="right"/>
                      <w:rPr>
                        <w:szCs w:val="21"/>
                      </w:rPr>
                    </w:pPr>
                    <w:r w:rsidRPr="006C01E6">
                      <w:rPr>
                        <w:rFonts w:hint="eastAsia"/>
                        <w:szCs w:val="21"/>
                      </w:rPr>
                      <w:t>83.25</w:t>
                    </w:r>
                    <w:r w:rsidR="00AE390B" w:rsidRPr="006C01E6">
                      <w:rPr>
                        <w:rFonts w:hint="eastAsia"/>
                        <w:szCs w:val="21"/>
                      </w:rPr>
                      <w:t>%</w:t>
                    </w:r>
                  </w:p>
                </w:tc>
              </w:sdtContent>
            </w:sdt>
          </w:tr>
          <w:tr w:rsidR="00877E76" w:rsidTr="009B0249">
            <w:trPr>
              <w:trHeight w:val="308"/>
            </w:trPr>
            <w:tc>
              <w:tcPr>
                <w:tcW w:w="5000" w:type="pct"/>
                <w:gridSpan w:val="16"/>
                <w:tcBorders>
                  <w:top w:val="single" w:sz="4" w:space="0" w:color="auto"/>
                  <w:bottom w:val="single" w:sz="4" w:space="0" w:color="auto"/>
                </w:tcBorders>
                <w:shd w:val="clear" w:color="auto" w:fill="auto"/>
              </w:tcPr>
              <w:p w:rsidR="00877E76" w:rsidRDefault="00824802">
                <w:pPr>
                  <w:pStyle w:val="a8"/>
                  <w:autoSpaceDE w:val="0"/>
                  <w:autoSpaceDN w:val="0"/>
                  <w:adjustRightInd w:val="0"/>
                  <w:rPr>
                    <w:rFonts w:ascii="宋体" w:hAnsi="宋体"/>
                  </w:rPr>
                </w:pPr>
                <w:r>
                  <w:rPr>
                    <w:rFonts w:ascii="宋体" w:hAnsi="宋体" w:hint="eastAsia"/>
                  </w:rPr>
                  <w:t>其中：</w:t>
                </w:r>
              </w:p>
            </w:tc>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877E76" w:rsidRDefault="006C56A1" w:rsidP="00680BDB">
                <w:pPr>
                  <w:jc w:val="right"/>
                  <w:rPr>
                    <w:color w:val="FFC000"/>
                    <w:szCs w:val="21"/>
                  </w:rPr>
                </w:pPr>
                <w:sdt>
                  <w:sdtPr>
                    <w:rPr>
                      <w:szCs w:val="21"/>
                    </w:rPr>
                    <w:alias w:val="为股东、实际控制人及其关联方提供担保的金额"/>
                    <w:tag w:val="_GBC_3b5bfce19b8240dc95b9dfb2adc6ee00"/>
                    <w:id w:val="31990069"/>
                    <w:lock w:val="sdtLocked"/>
                    <w:text/>
                  </w:sdtPr>
                  <w:sdtContent>
                    <w:r w:rsidR="00680BDB">
                      <w:rPr>
                        <w:rFonts w:hint="eastAsia"/>
                        <w:szCs w:val="21"/>
                      </w:rPr>
                      <w:t>0</w:t>
                    </w:r>
                  </w:sdtContent>
                </w:sdt>
              </w:p>
            </w:tc>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877E76" w:rsidRDefault="006C56A1" w:rsidP="00680BDB">
                <w:pPr>
                  <w:autoSpaceDE w:val="0"/>
                  <w:autoSpaceDN w:val="0"/>
                  <w:adjustRightInd w:val="0"/>
                  <w:jc w:val="right"/>
                  <w:rPr>
                    <w:color w:val="FFC000"/>
                    <w:szCs w:val="21"/>
                  </w:rPr>
                </w:pPr>
                <w:sdt>
                  <w:sdtPr>
                    <w:rPr>
                      <w:szCs w:val="21"/>
                    </w:rPr>
                    <w:alias w:val="直接或间接为资产负债率超过70％的被担保对象提供的债务担保金额"/>
                    <w:tag w:val="_GBC_58edfb5e74e64291ae5ca1605335f255"/>
                    <w:id w:val="31990070"/>
                    <w:lock w:val="sdtLocked"/>
                    <w:text/>
                  </w:sdtPr>
                  <w:sdtContent>
                    <w:r w:rsidR="00AA3351">
                      <w:rPr>
                        <w:szCs w:val="21"/>
                      </w:rPr>
                      <w:t>41</w:t>
                    </w:r>
                    <w:r w:rsidR="00AA3351">
                      <w:rPr>
                        <w:rFonts w:hint="eastAsia"/>
                        <w:szCs w:val="21"/>
                      </w:rPr>
                      <w:t>8</w:t>
                    </w:r>
                    <w:r w:rsidR="00680BDB">
                      <w:rPr>
                        <w:szCs w:val="21"/>
                      </w:rPr>
                      <w:t>,664</w:t>
                    </w:r>
                  </w:sdtContent>
                </w:sdt>
              </w:p>
            </w:tc>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877E76" w:rsidRDefault="006C56A1" w:rsidP="00680BDB">
                <w:pPr>
                  <w:jc w:val="right"/>
                  <w:rPr>
                    <w:color w:val="FFC000"/>
                    <w:szCs w:val="21"/>
                  </w:rPr>
                </w:pPr>
                <w:sdt>
                  <w:sdtPr>
                    <w:rPr>
                      <w:szCs w:val="21"/>
                    </w:rPr>
                    <w:alias w:val="担保总额超过净资产50％部分的金额"/>
                    <w:tag w:val="_GBC_b08acbeeeeae47e5ac06b68f512e91bb"/>
                    <w:id w:val="31990071"/>
                    <w:lock w:val="sdtLocked"/>
                    <w:text/>
                  </w:sdtPr>
                  <w:sdtContent>
                    <w:r w:rsidR="00680BDB">
                      <w:rPr>
                        <w:rFonts w:hint="eastAsia"/>
                        <w:szCs w:val="21"/>
                      </w:rPr>
                      <w:t>0</w:t>
                    </w:r>
                  </w:sdtContent>
                </w:sdt>
              </w:p>
            </w:tc>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vAlign w:val="center"/>
              </w:tcPr>
              <w:p w:rsidR="00877E76" w:rsidRDefault="00824802">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
              <w:sdtPr>
                <w:rPr>
                  <w:szCs w:val="21"/>
                </w:rPr>
                <w:alias w:val="违规担保总额"/>
                <w:tag w:val="_GBC_3a424869926542318e9a6da636547a46"/>
                <w:id w:val="31990072"/>
                <w:lock w:val="sdtLocked"/>
                <w:text/>
              </w:sdtPr>
              <w:sdtContent>
                <w:tc>
                  <w:tcPr>
                    <w:tcW w:w="2828" w:type="pct"/>
                    <w:gridSpan w:val="9"/>
                    <w:tcBorders>
                      <w:top w:val="single" w:sz="4" w:space="0" w:color="auto"/>
                      <w:left w:val="single" w:sz="4" w:space="0" w:color="auto"/>
                      <w:bottom w:val="single" w:sz="4" w:space="0" w:color="auto"/>
                    </w:tcBorders>
                    <w:shd w:val="clear" w:color="auto" w:fill="auto"/>
                  </w:tcPr>
                  <w:p w:rsidR="00877E76" w:rsidRDefault="00AA3351" w:rsidP="00680BDB">
                    <w:pPr>
                      <w:autoSpaceDE w:val="0"/>
                      <w:autoSpaceDN w:val="0"/>
                      <w:adjustRightInd w:val="0"/>
                      <w:jc w:val="right"/>
                      <w:rPr>
                        <w:color w:val="FFC000"/>
                        <w:szCs w:val="21"/>
                      </w:rPr>
                    </w:pPr>
                    <w:r>
                      <w:rPr>
                        <w:szCs w:val="21"/>
                      </w:rPr>
                      <w:t>41</w:t>
                    </w:r>
                    <w:r>
                      <w:rPr>
                        <w:rFonts w:hint="eastAsia"/>
                        <w:szCs w:val="21"/>
                      </w:rPr>
                      <w:t>8</w:t>
                    </w:r>
                    <w:r w:rsidR="00680BDB">
                      <w:rPr>
                        <w:szCs w:val="21"/>
                      </w:rPr>
                      <w:t>,664</w:t>
                    </w:r>
                  </w:p>
                </w:tc>
              </w:sdtContent>
            </w:sdt>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vAlign w:val="center"/>
              </w:tcPr>
              <w:p w:rsidR="00877E76" w:rsidRDefault="00824802">
                <w:pPr>
                  <w:pStyle w:val="a8"/>
                  <w:autoSpaceDE w:val="0"/>
                  <w:autoSpaceDN w:val="0"/>
                  <w:adjustRightInd w:val="0"/>
                  <w:rPr>
                    <w:rFonts w:ascii="宋体" w:hAnsi="宋体"/>
                  </w:rPr>
                </w:pPr>
                <w:r>
                  <w:rPr>
                    <w:rFonts w:ascii="宋体" w:hAnsi="宋体" w:hint="eastAsia"/>
                  </w:rPr>
                  <w:t>未到期担保可能承担连带清偿责任说明</w:t>
                </w:r>
              </w:p>
            </w:tc>
            <w:sdt>
              <w:sdtPr>
                <w:rPr>
                  <w:szCs w:val="21"/>
                </w:rPr>
                <w:alias w:val="未到期担保可能承担连带清偿责任说明"/>
                <w:tag w:val="_GBC_c659762bd8da480f8945a64f49ff7afa"/>
                <w:id w:val="31990073"/>
                <w:lock w:val="sdtLocked"/>
              </w:sdtPr>
              <w:sdtContent>
                <w:tc>
                  <w:tcPr>
                    <w:tcW w:w="2828" w:type="pct"/>
                    <w:gridSpan w:val="9"/>
                    <w:tcBorders>
                      <w:top w:val="single" w:sz="4" w:space="0" w:color="auto"/>
                      <w:left w:val="single" w:sz="4" w:space="0" w:color="auto"/>
                      <w:bottom w:val="single" w:sz="4" w:space="0" w:color="auto"/>
                    </w:tcBorders>
                    <w:shd w:val="clear" w:color="auto" w:fill="auto"/>
                  </w:tcPr>
                  <w:p w:rsidR="00877E76" w:rsidRDefault="00A836A0" w:rsidP="006D5564">
                    <w:pPr>
                      <w:autoSpaceDE w:val="0"/>
                      <w:autoSpaceDN w:val="0"/>
                      <w:adjustRightInd w:val="0"/>
                      <w:ind w:firstLineChars="200" w:firstLine="420"/>
                      <w:rPr>
                        <w:szCs w:val="21"/>
                      </w:rPr>
                    </w:pPr>
                    <w:r w:rsidRPr="004C1443">
                      <w:rPr>
                        <w:rFonts w:hint="eastAsia"/>
                        <w:szCs w:val="21"/>
                      </w:rPr>
                      <w:t>2014年4月15日，公司2013年度股东大会审议通过了《关于公司为全资子公司提供两项担保的议案》，批准公司为全资子公司中国中材东方国际贸易有限公司提供两项</w:t>
                    </w:r>
                    <w:r>
                      <w:rPr>
                        <w:rFonts w:hint="eastAsia"/>
                        <w:szCs w:val="21"/>
                      </w:rPr>
                      <w:t>连带责任</w:t>
                    </w:r>
                    <w:r w:rsidRPr="004C1443">
                      <w:rPr>
                        <w:rFonts w:hint="eastAsia"/>
                        <w:szCs w:val="21"/>
                      </w:rPr>
                      <w:t>担保。两项担保合计金额约8939万元。截至报告期末，</w:t>
                    </w:r>
                    <w:r>
                      <w:rPr>
                        <w:rFonts w:hint="eastAsia"/>
                        <w:szCs w:val="21"/>
                      </w:rPr>
                      <w:t>东方贸易</w:t>
                    </w:r>
                    <w:r w:rsidRPr="004C1443">
                      <w:rPr>
                        <w:rFonts w:hint="eastAsia"/>
                        <w:szCs w:val="21"/>
                      </w:rPr>
                      <w:t>UCG</w:t>
                    </w:r>
                    <w:r>
                      <w:rPr>
                        <w:rFonts w:hint="eastAsia"/>
                        <w:szCs w:val="21"/>
                      </w:rPr>
                      <w:t>水泥工程</w:t>
                    </w:r>
                    <w:r w:rsidR="00393530">
                      <w:rPr>
                        <w:rFonts w:hint="eastAsia"/>
                        <w:szCs w:val="21"/>
                      </w:rPr>
                      <w:t>EP</w:t>
                    </w:r>
                    <w:r>
                      <w:rPr>
                        <w:rFonts w:hint="eastAsia"/>
                        <w:szCs w:val="21"/>
                      </w:rPr>
                      <w:t>总承包</w:t>
                    </w:r>
                    <w:r w:rsidRPr="004C1443">
                      <w:rPr>
                        <w:rFonts w:hint="eastAsia"/>
                        <w:szCs w:val="21"/>
                      </w:rPr>
                      <w:t>项目实际开立保函金额为8,162,904.72</w:t>
                    </w:r>
                    <w:r>
                      <w:rPr>
                        <w:rFonts w:hint="eastAsia"/>
                        <w:szCs w:val="21"/>
                      </w:rPr>
                      <w:t>欧元；保证借款金</w:t>
                    </w:r>
                    <w:r w:rsidRPr="004C1443">
                      <w:rPr>
                        <w:rFonts w:hint="eastAsia"/>
                        <w:szCs w:val="21"/>
                      </w:rPr>
                      <w:t>额为</w:t>
                    </w:r>
                    <w:r w:rsidR="00AA3351">
                      <w:rPr>
                        <w:rFonts w:hint="eastAsia"/>
                        <w:szCs w:val="21"/>
                      </w:rPr>
                      <w:t xml:space="preserve"> </w:t>
                    </w:r>
                    <w:r w:rsidR="004C587B">
                      <w:rPr>
                        <w:rFonts w:hint="eastAsia"/>
                        <w:szCs w:val="21"/>
                      </w:rPr>
                      <w:t>0</w:t>
                    </w:r>
                    <w:r w:rsidR="00AA3351">
                      <w:rPr>
                        <w:rFonts w:hint="eastAsia"/>
                        <w:szCs w:val="21"/>
                      </w:rPr>
                      <w:t xml:space="preserve"> </w:t>
                    </w:r>
                    <w:r w:rsidRPr="004C1443">
                      <w:rPr>
                        <w:rFonts w:hint="eastAsia"/>
                        <w:szCs w:val="21"/>
                      </w:rPr>
                      <w:t>元。上述担保，报告期末尚未到期。</w:t>
                    </w:r>
                    <w:r w:rsidR="00393530">
                      <w:rPr>
                        <w:rFonts w:hint="eastAsia"/>
                        <w:szCs w:val="21"/>
                      </w:rPr>
                      <w:t>目前UCG</w:t>
                    </w:r>
                    <w:r w:rsidR="006D5564">
                      <w:rPr>
                        <w:rFonts w:hint="eastAsia"/>
                        <w:szCs w:val="21"/>
                      </w:rPr>
                      <w:t>项目的供货已处于后期阶段,处于正常施工状态，</w:t>
                    </w:r>
                    <w:r w:rsidR="00393530">
                      <w:rPr>
                        <w:rFonts w:hint="eastAsia"/>
                        <w:szCs w:val="21"/>
                      </w:rPr>
                      <w:t>从风险角度看，</w:t>
                    </w:r>
                    <w:r w:rsidRPr="00E915C6">
                      <w:rPr>
                        <w:rFonts w:hint="eastAsia"/>
                        <w:szCs w:val="21"/>
                      </w:rPr>
                      <w:t>若东方贸易未来无力承担有关义务，公司对东方贸易的上述担保需承担连带责任。</w:t>
                    </w:r>
                  </w:p>
                </w:tc>
              </w:sdtContent>
            </w:sdt>
          </w:tr>
          <w:tr w:rsidR="00877E76" w:rsidTr="00AE390B">
            <w:trPr>
              <w:trHeight w:val="308"/>
            </w:trPr>
            <w:tc>
              <w:tcPr>
                <w:tcW w:w="2172" w:type="pct"/>
                <w:gridSpan w:val="7"/>
                <w:tcBorders>
                  <w:top w:val="single" w:sz="4" w:space="0" w:color="auto"/>
                  <w:bottom w:val="single" w:sz="4" w:space="0" w:color="auto"/>
                  <w:right w:val="single" w:sz="4" w:space="0" w:color="auto"/>
                </w:tcBorders>
                <w:shd w:val="clear" w:color="auto" w:fill="auto"/>
              </w:tcPr>
              <w:p w:rsidR="00877E76" w:rsidRDefault="00824802">
                <w:pPr>
                  <w:autoSpaceDE w:val="0"/>
                  <w:autoSpaceDN w:val="0"/>
                  <w:adjustRightInd w:val="0"/>
                  <w:rPr>
                    <w:szCs w:val="21"/>
                  </w:rPr>
                </w:pPr>
                <w:r>
                  <w:rPr>
                    <w:rFonts w:hint="eastAsia"/>
                    <w:szCs w:val="21"/>
                  </w:rPr>
                  <w:t>担保情况说明</w:t>
                </w:r>
              </w:p>
            </w:tc>
            <w:sdt>
              <w:sdtPr>
                <w:rPr>
                  <w:szCs w:val="21"/>
                </w:rPr>
                <w:alias w:val="担保情况说明"/>
                <w:tag w:val="_GBC_fe6e6153cd9e4604b02dd6267f3a9f83"/>
                <w:id w:val="31990074"/>
                <w:lock w:val="sdtLocked"/>
              </w:sdtPr>
              <w:sdtContent>
                <w:tc>
                  <w:tcPr>
                    <w:tcW w:w="2828" w:type="pct"/>
                    <w:gridSpan w:val="9"/>
                    <w:tcBorders>
                      <w:top w:val="single" w:sz="4" w:space="0" w:color="auto"/>
                      <w:left w:val="single" w:sz="4" w:space="0" w:color="auto"/>
                      <w:bottom w:val="single" w:sz="4" w:space="0" w:color="auto"/>
                    </w:tcBorders>
                    <w:shd w:val="clear" w:color="auto" w:fill="auto"/>
                  </w:tcPr>
                  <w:p w:rsidR="00921534" w:rsidRPr="00A50A3E" w:rsidRDefault="00921534" w:rsidP="00921534">
                    <w:r w:rsidRPr="00A50A3E">
                      <w:rPr>
                        <w:rFonts w:hint="eastAsia"/>
                      </w:rPr>
                      <w:t>担保审批情况：</w:t>
                    </w:r>
                  </w:p>
                  <w:p w:rsidR="00921534" w:rsidRPr="00A50A3E" w:rsidRDefault="00921534" w:rsidP="00921534">
                    <w:pPr>
                      <w:ind w:firstLineChars="200" w:firstLine="420"/>
                    </w:pPr>
                    <w:r w:rsidRPr="00A50A3E">
                      <w:rPr>
                        <w:rFonts w:hint="eastAsia"/>
                      </w:rPr>
                      <w:t>（1）2013年4月18日，本公司2012年度股东大会审议通过了《关于公司及子公司对外担保的议案》，批准本公司为本集团之二级子公司装备集团公司2013年4月30日前签订的具体贷款合同项下债务承担</w:t>
                    </w:r>
                    <w:proofErr w:type="gramStart"/>
                    <w:r w:rsidRPr="00A50A3E">
                      <w:rPr>
                        <w:rFonts w:hint="eastAsia"/>
                      </w:rPr>
                      <w:t>最</w:t>
                    </w:r>
                    <w:proofErr w:type="gramEnd"/>
                    <w:r w:rsidRPr="00A50A3E">
                      <w:rPr>
                        <w:rFonts w:hint="eastAsia"/>
                      </w:rPr>
                      <w:t>高额8亿元的连带责任保证担保。截至报告期末，保证借款余额为8亿元。</w:t>
                    </w:r>
                  </w:p>
                  <w:p w:rsidR="00921534" w:rsidRPr="00A50A3E" w:rsidRDefault="00921534" w:rsidP="00921534">
                    <w:pPr>
                      <w:ind w:firstLineChars="200" w:firstLine="420"/>
                    </w:pPr>
                    <w:r w:rsidRPr="00A50A3E">
                      <w:rPr>
                        <w:rFonts w:hint="eastAsia"/>
                      </w:rPr>
                      <w:t>（2）2013年9月3日，公司2013年第二次临时股东大会审议通过了《关于下属公司之间提供银行授信担保的议案》，批准公司全资子公司装备集团下属唐山重机公司为装备集团下属唐山海港中材装备制造有限公司最高5,000万元银行授信主债权提供连带责任保证担保。截至报告期末，</w:t>
                    </w:r>
                    <w:proofErr w:type="gramStart"/>
                    <w:r w:rsidRPr="00A50A3E">
                      <w:rPr>
                        <w:rFonts w:hint="eastAsia"/>
                      </w:rPr>
                      <w:t>授信项下</w:t>
                    </w:r>
                    <w:proofErr w:type="gramEnd"/>
                    <w:r w:rsidRPr="00A50A3E">
                      <w:rPr>
                        <w:rFonts w:hint="eastAsia"/>
                      </w:rPr>
                      <w:t>担保余额 3075 万元。</w:t>
                    </w:r>
                  </w:p>
                  <w:p w:rsidR="00921534" w:rsidRPr="00A50A3E" w:rsidRDefault="00921534" w:rsidP="00921534">
                    <w:pPr>
                      <w:ind w:firstLineChars="200" w:firstLine="420"/>
                    </w:pPr>
                    <w:r w:rsidRPr="00A50A3E">
                      <w:rPr>
                        <w:rFonts w:hint="eastAsia"/>
                      </w:rPr>
                      <w:t xml:space="preserve">（3）2014年4月15日，公司2013年度股东大会审议通过了《关于公司为全资子公司提供两项担保的议案》，批准公司为全资子公司东方贸易公司提供两项担保。一是由本公司为东方贸易公司因叙利亚UCG EP项目需要开立的金额8,178,565.37欧元（约合6939万元人民币）的保函提供母公司担保。二是由本公司为东方贸易公司因非工程业务需要向银行申请的2000万元一年期流动资金贷款提供担保。两项担保合计金额约8939万元。截至报告期末，UCG项目保函金额约合人民币5608万元；保证借款余额0元。    </w:t>
                    </w:r>
                  </w:p>
                  <w:p w:rsidR="00921534" w:rsidRPr="00A50A3E" w:rsidRDefault="00921534" w:rsidP="00921534">
                    <w:pPr>
                      <w:ind w:firstLineChars="200" w:firstLine="420"/>
                    </w:pPr>
                    <w:r w:rsidRPr="00A50A3E">
                      <w:rPr>
                        <w:rFonts w:hint="eastAsia"/>
                      </w:rPr>
                      <w:t>（4）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EPS（设计+供货+监理）项目（合同总金额约1.52亿美元）提供不可撤销的连带责任保证担保。截至报告期末，该项担保已生效。</w:t>
                    </w:r>
                  </w:p>
                  <w:p w:rsidR="00921534" w:rsidRPr="00A50A3E" w:rsidRDefault="00921534" w:rsidP="00921534">
                    <w:pPr>
                      <w:ind w:firstLineChars="200" w:firstLine="420"/>
                    </w:pPr>
                    <w:r w:rsidRPr="00A50A3E">
                      <w:rPr>
                        <w:rFonts w:hint="eastAsia"/>
                      </w:rPr>
                      <w:t>（5）2015年2月6日，公司2015年第一次临时股东大会审议通过了《关于公司为全资子公司海外水泥工程</w:t>
                    </w:r>
                    <w:r w:rsidRPr="00A50A3E">
                      <w:rPr>
                        <w:rFonts w:hint="eastAsia"/>
                      </w:rPr>
                      <w:lastRenderedPageBreak/>
                      <w:t>项目提供母公司担保的议案》，批准公司为全资子公司天津水泥工业设计研究院有限公司</w:t>
                    </w:r>
                    <w:r w:rsidRPr="00A50A3E">
                      <w:t>Cherkesskiy 项目、Belgorodskiy项目以及Starooskolskiy项目</w:t>
                    </w:r>
                    <w:r w:rsidRPr="00A50A3E">
                      <w:rPr>
                        <w:rFonts w:hint="eastAsia"/>
                      </w:rPr>
                      <w:t>（合计</w:t>
                    </w:r>
                    <w:r w:rsidRPr="00A50A3E">
                      <w:t>合同额2.8亿美元</w:t>
                    </w:r>
                    <w:r w:rsidRPr="00A50A3E">
                      <w:rPr>
                        <w:rFonts w:hint="eastAsia"/>
                      </w:rPr>
                      <w:t>）提供母公司连带责任担保。截至报告期末，上述担保已生效。</w:t>
                    </w:r>
                  </w:p>
                  <w:p w:rsidR="00921534" w:rsidRPr="00A50A3E" w:rsidRDefault="00921534" w:rsidP="00921534">
                    <w:pPr>
                      <w:ind w:firstLineChars="200" w:firstLine="420"/>
                    </w:pPr>
                    <w:r w:rsidRPr="00A50A3E">
                      <w:rPr>
                        <w:rFonts w:hint="eastAsia"/>
                      </w:rPr>
                      <w:t>（6）2015年4月15日，公司2014年年度股东大会审议通过了《关于为全资子公司提供授信担保的议案》，同意本公司为公司全资子公司天津水泥工业设计研究院有限公司2015年4月1日至2016年3月31日的银行授信提供</w:t>
                    </w:r>
                    <w:proofErr w:type="gramStart"/>
                    <w:r w:rsidRPr="00A50A3E">
                      <w:rPr>
                        <w:rFonts w:hint="eastAsia"/>
                      </w:rPr>
                      <w:t>最</w:t>
                    </w:r>
                    <w:proofErr w:type="gramEnd"/>
                    <w:r w:rsidRPr="00A50A3E">
                      <w:rPr>
                        <w:rFonts w:hint="eastAsia"/>
                      </w:rPr>
                      <w:t>高额连带责任保证担保，担保总额为</w:t>
                    </w:r>
                    <w:r w:rsidRPr="00A50A3E">
                      <w:t>8亿元人民币、8000万美元、8250万欧元</w:t>
                    </w:r>
                    <w:r w:rsidRPr="00A50A3E">
                      <w:rPr>
                        <w:rFonts w:hint="eastAsia"/>
                      </w:rPr>
                      <w:t>。截至报告期末，</w:t>
                    </w:r>
                    <w:proofErr w:type="gramStart"/>
                    <w:r w:rsidRPr="00A50A3E">
                      <w:rPr>
                        <w:rFonts w:hint="eastAsia"/>
                      </w:rPr>
                      <w:t>授信项下</w:t>
                    </w:r>
                    <w:proofErr w:type="gramEnd"/>
                    <w:r w:rsidRPr="00A50A3E">
                      <w:rPr>
                        <w:rFonts w:hint="eastAsia"/>
                      </w:rPr>
                      <w:t>担保余额约合人民币60729万元。</w:t>
                    </w:r>
                  </w:p>
                  <w:p w:rsidR="00921534" w:rsidRPr="00A50A3E" w:rsidRDefault="00921534" w:rsidP="00921534">
                    <w:pPr>
                      <w:ind w:firstLineChars="200" w:firstLine="420"/>
                    </w:pPr>
                    <w:r w:rsidRPr="00A50A3E">
                      <w:rPr>
                        <w:rFonts w:hint="eastAsia"/>
                      </w:rPr>
                      <w:t>（7）2015年6月23日，公司2015年第二次临时股东大会审议通过了《</w:t>
                    </w:r>
                    <w:r w:rsidRPr="00A50A3E">
                      <w:t>关于为沙特EICO公司银行授信提供担保的议案</w:t>
                    </w:r>
                    <w:r w:rsidRPr="00A50A3E">
                      <w:rPr>
                        <w:rFonts w:hint="eastAsia"/>
                      </w:rPr>
                      <w:t>》，同意公司为公司控股子公司Energy and Infrastructure Company银行授信提供最高担保金额为8160万里亚尔的保证担保。截至报告期末，</w:t>
                    </w:r>
                    <w:proofErr w:type="gramStart"/>
                    <w:r w:rsidRPr="00A50A3E">
                      <w:rPr>
                        <w:rFonts w:hint="eastAsia"/>
                      </w:rPr>
                      <w:t>授信项下</w:t>
                    </w:r>
                    <w:proofErr w:type="gramEnd"/>
                    <w:r w:rsidRPr="00A50A3E">
                      <w:rPr>
                        <w:rFonts w:hint="eastAsia"/>
                      </w:rPr>
                      <w:t>担保余额约合人民币5144万元。</w:t>
                    </w:r>
                  </w:p>
                  <w:p w:rsidR="00921534" w:rsidRPr="00A50A3E" w:rsidRDefault="00921534" w:rsidP="00921534">
                    <w:r w:rsidRPr="00A50A3E">
                      <w:rPr>
                        <w:rFonts w:hint="eastAsia"/>
                      </w:rPr>
                      <w:t>保函情况：</w:t>
                    </w:r>
                  </w:p>
                  <w:p w:rsidR="00921534" w:rsidRPr="00A50A3E" w:rsidRDefault="00921534" w:rsidP="00921534">
                    <w:pPr>
                      <w:ind w:firstLineChars="200" w:firstLine="420"/>
                    </w:pPr>
                    <w:r w:rsidRPr="00A50A3E">
                      <w:rPr>
                        <w:rFonts w:hint="eastAsia"/>
                      </w:rPr>
                      <w:t>截至报告期末，中</w:t>
                    </w:r>
                    <w:proofErr w:type="gramStart"/>
                    <w:r w:rsidRPr="00A50A3E">
                      <w:rPr>
                        <w:rFonts w:hint="eastAsia"/>
                      </w:rPr>
                      <w:t>材国际</w:t>
                    </w:r>
                    <w:proofErr w:type="gramEnd"/>
                    <w:r w:rsidRPr="00A50A3E">
                      <w:rPr>
                        <w:rFonts w:hint="eastAsia"/>
                      </w:rPr>
                      <w:t>及控股子公司通过银行累计向业主开具的尚在有效期的保函共 431 份，余额约为人民币 91.32 亿元。</w:t>
                    </w:r>
                  </w:p>
                  <w:p w:rsidR="00877E76" w:rsidRPr="00921534" w:rsidRDefault="00921534" w:rsidP="00921534">
                    <w:pPr>
                      <w:ind w:firstLineChars="200" w:firstLine="420"/>
                    </w:pPr>
                    <w:r w:rsidRPr="00A50A3E">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A50A3E">
                      <w:rPr>
                        <w:rFonts w:hint="eastAsia"/>
                      </w:rPr>
                      <w:t>总裁常务</w:t>
                    </w:r>
                    <w:proofErr w:type="gramEnd"/>
                    <w:r w:rsidRPr="00A50A3E">
                      <w:rPr>
                        <w:rFonts w:hint="eastAsia"/>
                      </w:rPr>
                      <w:t>办公会审批公司为本公司、控股子公司承揽、实施工程项目合同标的15亿元以下，且保函金额在3亿元以下的履约担保、预付款担保、质量担保；授权公司总裁审批所有的投标担保。</w:t>
                    </w:r>
                  </w:p>
                </w:tc>
              </w:sdtContent>
            </w:sdt>
          </w:tr>
        </w:tbl>
        <w:p w:rsidR="00877E76" w:rsidRDefault="006C56A1"/>
        <w:bookmarkStart w:id="57" w:name="_Toc342565976" w:displacedByCustomXml="next"/>
        <w:bookmarkStart w:id="58" w:name="_Toc342491984" w:displacedByCustomXml="next"/>
      </w:sdtContent>
    </w:sdt>
    <w:sdt>
      <w:sdtPr>
        <w:rPr>
          <w:rFonts w:ascii="宋体" w:hAnsi="宋体" w:cs="宋体"/>
          <w:b w:val="0"/>
          <w:bCs w:val="0"/>
          <w:kern w:val="0"/>
          <w:szCs w:val="24"/>
        </w:rPr>
        <w:alias w:val="其他重大合同或交易 "/>
        <w:tag w:val="_GBC_d5aa8a13347f4577aff16fa2380995ae"/>
        <w:id w:val="31990077"/>
        <w:lock w:val="sdtLocked"/>
        <w:placeholder>
          <w:docPart w:val="GBC22222222222222222222222222222"/>
        </w:placeholder>
      </w:sdtPr>
      <w:sdtEndPr>
        <w:rPr>
          <w:rFonts w:hint="eastAsia"/>
        </w:rPr>
      </w:sdtEndPr>
      <w:sdtContent>
        <w:p w:rsidR="00BB74E7" w:rsidRDefault="00BB74E7" w:rsidP="00464F01">
          <w:pPr>
            <w:pStyle w:val="3"/>
            <w:numPr>
              <w:ilvl w:val="0"/>
              <w:numId w:val="22"/>
            </w:numPr>
          </w:pPr>
          <w:r>
            <w:t>其他重大合同或交易</w:t>
          </w:r>
        </w:p>
        <w:sdt>
          <w:sdtPr>
            <w:rPr>
              <w:rFonts w:hint="eastAsia"/>
            </w:rPr>
            <w:alias w:val="其他重大合同"/>
            <w:tag w:val="_GBC_a446d2d0ba0b40c8b34135a32bdcad58"/>
            <w:id w:val="31990076"/>
            <w:lock w:val="sdtLocked"/>
          </w:sdtPr>
          <w:sdtContent>
            <w:p w:rsidR="00877E76" w:rsidRPr="00BB74E7" w:rsidRDefault="00BB74E7" w:rsidP="009D7273">
              <w:pPr>
                <w:ind w:firstLineChars="200" w:firstLine="420"/>
              </w:pPr>
              <w:r>
                <w:rPr>
                  <w:rFonts w:hint="eastAsia"/>
                </w:rPr>
                <w:t>报告期，经公司第五届董事会第七次会议</w:t>
              </w:r>
              <w:r w:rsidR="00085155">
                <w:rPr>
                  <w:rFonts w:hint="eastAsia"/>
                </w:rPr>
                <w:t>（临时）</w:t>
              </w:r>
              <w:r>
                <w:rPr>
                  <w:rFonts w:hint="eastAsia"/>
                </w:rPr>
                <w:t>批准，公司与安徽节</w:t>
              </w:r>
              <w:proofErr w:type="gramStart"/>
              <w:r>
                <w:rPr>
                  <w:rFonts w:hint="eastAsia"/>
                </w:rPr>
                <w:t>源全体股东即徐席</w:t>
              </w:r>
              <w:proofErr w:type="gramEnd"/>
              <w:r>
                <w:rPr>
                  <w:rFonts w:hint="eastAsia"/>
                </w:rPr>
                <w:t xml:space="preserve">东、宣宏、张锡铭、张萍、姜桂荣、安徽海禾新能源投资有限公司、芜湖恒海投资中心（有限合伙）、安徽国耀创业投资有限公司签署附生效条件的《发行股票购买资产协议》，与安徽节源股东徐席东、宣宏、张锡铭、张萍、姜桂荣、安徽海禾新能源投资有限公司、芜湖恒海投资中心（有限合伙）签署附生效条件的《业绩补偿协议》。由于公司发行股份购买资产并募集配套资金事宜仍在中国证监会审核过程中，目前上述协议尚未生效。  </w:t>
              </w:r>
            </w:p>
          </w:sdtContent>
        </w:sdt>
      </w:sdtContent>
    </w:sdt>
    <w:p w:rsidR="00877E76" w:rsidRDefault="00877E76"/>
    <w:p w:rsidR="00877E76" w:rsidRDefault="00824802" w:rsidP="00464F01">
      <w:pPr>
        <w:pStyle w:val="2"/>
        <w:numPr>
          <w:ilvl w:val="0"/>
          <w:numId w:val="8"/>
        </w:numPr>
        <w:spacing w:line="360" w:lineRule="auto"/>
      </w:pPr>
      <w:r>
        <w:rPr>
          <w:rFonts w:hint="eastAsia"/>
        </w:rPr>
        <w:t>承诺事项履行情况</w:t>
      </w:r>
      <w:bookmarkEnd w:id="58"/>
      <w:bookmarkEnd w:id="57"/>
    </w:p>
    <w:p w:rsidR="00877E76" w:rsidRDefault="006C56A1">
      <w:sdt>
        <w:sdtPr>
          <w:alias w:val="是否适用：承诺事项履行情况"/>
          <w:tag w:val="_GBC_49253469d7c648bbb3d376932e99d0bb"/>
          <w:id w:val="31990078"/>
          <w:lock w:val="sdtLocked"/>
          <w:placeholder>
            <w:docPart w:val="GBC22222222222222222222222222222"/>
          </w:placeholder>
        </w:sdtPr>
        <w:sdtContent>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sdtContent>
      </w:sdt>
      <w:r w:rsidR="009D7273">
        <w:t xml:space="preserve"> </w:t>
      </w:r>
    </w:p>
    <w:p w:rsidR="009D7273" w:rsidRDefault="009D7273"/>
    <w:sdt>
      <w:sdtPr>
        <w:rPr>
          <w:rFonts w:ascii="宋体" w:hAnsi="宋体" w:cs="宋体" w:hint="eastAsia"/>
          <w:b w:val="0"/>
          <w:bCs w:val="0"/>
          <w:kern w:val="0"/>
          <w:szCs w:val="22"/>
        </w:rPr>
        <w:tag w:val="_GBC_410b2a8e490a4d57a840057323b96e1a"/>
        <w:id w:val="31990093"/>
        <w:lock w:val="sdtLocked"/>
        <w:placeholder>
          <w:docPart w:val="GBC22222222222222222222222222222"/>
        </w:placeholder>
      </w:sdtPr>
      <w:sdtEndPr>
        <w:rPr>
          <w:rFonts w:asciiTheme="minorEastAsia" w:eastAsiaTheme="minorEastAsia" w:hAnsiTheme="minorEastAsia"/>
          <w:szCs w:val="21"/>
        </w:rPr>
      </w:sdtEndPr>
      <w:sdtContent>
        <w:p w:rsidR="00877E76" w:rsidRDefault="00824802" w:rsidP="00464F01">
          <w:pPr>
            <w:pStyle w:val="3"/>
            <w:numPr>
              <w:ilvl w:val="1"/>
              <w:numId w:val="15"/>
            </w:numPr>
          </w:pPr>
          <w:r>
            <w:rPr>
              <w:rFonts w:hint="eastAsia"/>
            </w:rPr>
            <w:t>上市公司、持股</w:t>
          </w:r>
          <w:r>
            <w:rPr>
              <w:rFonts w:hint="eastAsia"/>
            </w:rPr>
            <w:t>5</w:t>
          </w:r>
          <w:r>
            <w:rPr>
              <w:rFonts w:ascii="宋体" w:hAnsi="宋体" w:hint="eastAsia"/>
            </w:rPr>
            <w:t>%</w:t>
          </w:r>
          <w:r>
            <w:rPr>
              <w:rFonts w:hint="eastAsia"/>
            </w:rPr>
            <w:t>以上的股东、控股股东及实际控制人在报告期内或持续到报告期内的承诺事项</w:t>
          </w:r>
        </w:p>
        <w:tbl>
          <w:tblPr>
            <w:tblStyle w:val="g1"/>
            <w:tblW w:w="510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7"/>
            <w:gridCol w:w="1113"/>
            <w:gridCol w:w="1073"/>
            <w:gridCol w:w="2201"/>
            <w:gridCol w:w="1276"/>
            <w:gridCol w:w="1134"/>
            <w:gridCol w:w="868"/>
          </w:tblGrid>
          <w:tr w:rsidR="00A27106" w:rsidTr="009E00B1">
            <w:trPr>
              <w:trHeight w:val="1344"/>
            </w:trPr>
            <w:tc>
              <w:tcPr>
                <w:tcW w:w="849" w:type="pct"/>
                <w:shd w:val="clear" w:color="auto" w:fill="auto"/>
                <w:vAlign w:val="center"/>
              </w:tcPr>
              <w:p w:rsidR="00A27106" w:rsidRDefault="00A27106" w:rsidP="0097220E">
                <w:pPr>
                  <w:jc w:val="center"/>
                  <w:rPr>
                    <w:szCs w:val="21"/>
                  </w:rPr>
                </w:pPr>
                <w:bookmarkStart w:id="59" w:name="_Toc342491988"/>
                <w:bookmarkStart w:id="60" w:name="_Toc342565980"/>
                <w:r>
                  <w:rPr>
                    <w:rFonts w:hint="eastAsia"/>
                    <w:szCs w:val="21"/>
                  </w:rPr>
                  <w:t>承诺背景</w:t>
                </w:r>
              </w:p>
            </w:tc>
            <w:tc>
              <w:tcPr>
                <w:tcW w:w="603" w:type="pct"/>
                <w:shd w:val="clear" w:color="auto" w:fill="auto"/>
                <w:vAlign w:val="center"/>
              </w:tcPr>
              <w:p w:rsidR="00A27106" w:rsidRDefault="00A27106" w:rsidP="0097220E">
                <w:pPr>
                  <w:jc w:val="center"/>
                  <w:rPr>
                    <w:szCs w:val="21"/>
                  </w:rPr>
                </w:pPr>
                <w:r>
                  <w:rPr>
                    <w:rFonts w:hint="eastAsia"/>
                    <w:szCs w:val="21"/>
                  </w:rPr>
                  <w:t>承诺类型</w:t>
                </w:r>
              </w:p>
            </w:tc>
            <w:tc>
              <w:tcPr>
                <w:tcW w:w="581" w:type="pct"/>
                <w:shd w:val="clear" w:color="auto" w:fill="auto"/>
                <w:vAlign w:val="center"/>
              </w:tcPr>
              <w:p w:rsidR="00A27106" w:rsidRDefault="00A27106" w:rsidP="0097220E">
                <w:pPr>
                  <w:jc w:val="center"/>
                  <w:rPr>
                    <w:szCs w:val="21"/>
                  </w:rPr>
                </w:pPr>
                <w:r>
                  <w:rPr>
                    <w:rFonts w:hint="eastAsia"/>
                    <w:szCs w:val="21"/>
                  </w:rPr>
                  <w:t>承诺方</w:t>
                </w:r>
              </w:p>
            </w:tc>
            <w:tc>
              <w:tcPr>
                <w:tcW w:w="1192" w:type="pct"/>
                <w:shd w:val="clear" w:color="auto" w:fill="auto"/>
                <w:vAlign w:val="center"/>
              </w:tcPr>
              <w:p w:rsidR="00A27106" w:rsidRDefault="00A27106" w:rsidP="0097220E">
                <w:pPr>
                  <w:jc w:val="center"/>
                  <w:rPr>
                    <w:szCs w:val="21"/>
                  </w:rPr>
                </w:pPr>
                <w:r>
                  <w:rPr>
                    <w:rFonts w:hint="eastAsia"/>
                    <w:szCs w:val="21"/>
                  </w:rPr>
                  <w:t>承诺内容</w:t>
                </w:r>
              </w:p>
            </w:tc>
            <w:tc>
              <w:tcPr>
                <w:tcW w:w="691" w:type="pct"/>
                <w:shd w:val="clear" w:color="auto" w:fill="auto"/>
                <w:vAlign w:val="center"/>
              </w:tcPr>
              <w:p w:rsidR="00A27106" w:rsidRDefault="00A27106" w:rsidP="0097220E">
                <w:pPr>
                  <w:jc w:val="center"/>
                  <w:rPr>
                    <w:szCs w:val="21"/>
                  </w:rPr>
                </w:pPr>
                <w:r>
                  <w:rPr>
                    <w:rFonts w:hint="eastAsia"/>
                    <w:szCs w:val="21"/>
                  </w:rPr>
                  <w:t>承诺时间及期限</w:t>
                </w:r>
              </w:p>
            </w:tc>
            <w:tc>
              <w:tcPr>
                <w:tcW w:w="614" w:type="pct"/>
                <w:shd w:val="clear" w:color="auto" w:fill="auto"/>
                <w:vAlign w:val="center"/>
              </w:tcPr>
              <w:p w:rsidR="00A27106" w:rsidRDefault="00A27106" w:rsidP="0097220E">
                <w:pPr>
                  <w:jc w:val="center"/>
                  <w:rPr>
                    <w:szCs w:val="21"/>
                  </w:rPr>
                </w:pPr>
                <w:r>
                  <w:rPr>
                    <w:rFonts w:hint="eastAsia"/>
                    <w:szCs w:val="21"/>
                  </w:rPr>
                  <w:t>是否有履行期限</w:t>
                </w:r>
              </w:p>
            </w:tc>
            <w:tc>
              <w:tcPr>
                <w:tcW w:w="470" w:type="pct"/>
                <w:shd w:val="clear" w:color="auto" w:fill="auto"/>
                <w:vAlign w:val="center"/>
              </w:tcPr>
              <w:p w:rsidR="00A27106" w:rsidRDefault="00A27106" w:rsidP="0097220E">
                <w:pPr>
                  <w:jc w:val="center"/>
                  <w:rPr>
                    <w:szCs w:val="21"/>
                  </w:rPr>
                </w:pPr>
                <w:r>
                  <w:rPr>
                    <w:rFonts w:hint="eastAsia"/>
                    <w:szCs w:val="21"/>
                  </w:rPr>
                  <w:t>是否及时严格履行</w:t>
                </w:r>
              </w:p>
            </w:tc>
          </w:tr>
          <w:sdt>
            <w:sdtPr>
              <w:rPr>
                <w:rFonts w:hint="eastAsia"/>
                <w:szCs w:val="21"/>
              </w:rPr>
              <w:alias w:val="与股改相关的承诺"/>
              <w:tag w:val="_GBC_5ef93d29487d43c0a6383b883534406a"/>
              <w:id w:val="31990085"/>
              <w:lock w:val="sdtLocked"/>
            </w:sdtPr>
            <w:sdtEndPr>
              <w:rPr>
                <w:rFonts w:hint="default"/>
              </w:rPr>
            </w:sdtEndPr>
            <w:sdtContent>
              <w:tr w:rsidR="00A27106" w:rsidTr="009E00B1">
                <w:trPr>
                  <w:trHeight w:val="537"/>
                </w:trPr>
                <w:tc>
                  <w:tcPr>
                    <w:tcW w:w="849" w:type="pct"/>
                    <w:shd w:val="clear" w:color="auto" w:fill="auto"/>
                    <w:vAlign w:val="center"/>
                  </w:tcPr>
                  <w:p w:rsidR="00A27106" w:rsidRDefault="00A27106" w:rsidP="0097220E">
                    <w:pPr>
                      <w:rPr>
                        <w:szCs w:val="21"/>
                      </w:rPr>
                    </w:pPr>
                    <w:r>
                      <w:rPr>
                        <w:rFonts w:hint="eastAsia"/>
                        <w:szCs w:val="21"/>
                      </w:rPr>
                      <w:t>与股</w:t>
                    </w:r>
                    <w:proofErr w:type="gramStart"/>
                    <w:r>
                      <w:rPr>
                        <w:rFonts w:hint="eastAsia"/>
                        <w:szCs w:val="21"/>
                      </w:rPr>
                      <w:t>改相关</w:t>
                    </w:r>
                    <w:proofErr w:type="gramEnd"/>
                    <w:r>
                      <w:rPr>
                        <w:rFonts w:hint="eastAsia"/>
                        <w:szCs w:val="21"/>
                      </w:rPr>
                      <w:t>的承诺</w:t>
                    </w:r>
                  </w:p>
                </w:tc>
                <w:sdt>
                  <w:sdtPr>
                    <w:rPr>
                      <w:szCs w:val="21"/>
                    </w:rPr>
                    <w:alias w:val="与股改相关的承诺-承诺类型"/>
                    <w:tag w:val="_GBC_ce1ad6e846184f57b6a4957883a7030a"/>
                    <w:id w:val="3199007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603" w:type="pct"/>
                        <w:shd w:val="clear" w:color="auto" w:fill="auto"/>
                      </w:tcPr>
                      <w:p w:rsidR="00A27106" w:rsidRDefault="00A27106" w:rsidP="0097220E">
                        <w:pPr>
                          <w:rPr>
                            <w:color w:val="FFC000"/>
                            <w:szCs w:val="21"/>
                          </w:rPr>
                        </w:pPr>
                        <w:r>
                          <w:rPr>
                            <w:szCs w:val="21"/>
                          </w:rPr>
                          <w:t>其他</w:t>
                        </w:r>
                      </w:p>
                    </w:tc>
                  </w:sdtContent>
                </w:sdt>
                <w:sdt>
                  <w:sdtPr>
                    <w:rPr>
                      <w:szCs w:val="21"/>
                    </w:rPr>
                    <w:alias w:val="与股改相关的承诺-承诺方"/>
                    <w:tag w:val="_GBC_3d01fbde28194297b17e6f6bbe5b4fbc"/>
                    <w:id w:val="31990080"/>
                    <w:lock w:val="sdtLocked"/>
                  </w:sdtPr>
                  <w:sdtContent>
                    <w:tc>
                      <w:tcPr>
                        <w:tcW w:w="581" w:type="pct"/>
                        <w:shd w:val="clear" w:color="auto" w:fill="auto"/>
                      </w:tcPr>
                      <w:p w:rsidR="00A27106" w:rsidRDefault="00A27106" w:rsidP="0097220E">
                        <w:pPr>
                          <w:rPr>
                            <w:color w:val="FFC000"/>
                            <w:szCs w:val="21"/>
                          </w:rPr>
                        </w:pPr>
                        <w:r>
                          <w:rPr>
                            <w:rFonts w:hint="eastAsia"/>
                            <w:szCs w:val="21"/>
                          </w:rPr>
                          <w:t>中国中材股份有限公司</w:t>
                        </w:r>
                      </w:p>
                    </w:tc>
                  </w:sdtContent>
                </w:sdt>
                <w:sdt>
                  <w:sdtPr>
                    <w:rPr>
                      <w:szCs w:val="21"/>
                    </w:rPr>
                    <w:alias w:val="与股改相关的承诺-承诺内容"/>
                    <w:tag w:val="_GBC_4f00c3c846b449ed99049eacceb58f24"/>
                    <w:id w:val="31990081"/>
                    <w:lock w:val="sdtLocked"/>
                  </w:sdtPr>
                  <w:sdtContent>
                    <w:tc>
                      <w:tcPr>
                        <w:tcW w:w="1192" w:type="pct"/>
                        <w:shd w:val="clear" w:color="auto" w:fill="auto"/>
                      </w:tcPr>
                      <w:p w:rsidR="00A27106" w:rsidRDefault="00A27106" w:rsidP="0097220E">
                        <w:pPr>
                          <w:rPr>
                            <w:color w:val="FFC000"/>
                            <w:szCs w:val="21"/>
                          </w:rPr>
                        </w:pPr>
                        <w:r>
                          <w:rPr>
                            <w:szCs w:val="21"/>
                          </w:rPr>
                          <w:t>1、受限于适用于本公司的相关法律、法规、上市地上市规则以及其他监管机构要求，本公司支持中</w:t>
                        </w:r>
                        <w:proofErr w:type="gramStart"/>
                        <w:r>
                          <w:rPr>
                            <w:szCs w:val="21"/>
                          </w:rPr>
                          <w:t>材国际</w:t>
                        </w:r>
                        <w:proofErr w:type="gramEnd"/>
                        <w:r>
                          <w:rPr>
                            <w:szCs w:val="21"/>
                          </w:rPr>
                          <w:t>在三年内，根据国家相关管理制度和办法适时实施管理层股权激励计划。2、该事项具体实施方案尚需履行国务院国有资产监督管理委员会审批程序，如届时无法取得国务院国资委批准，本公司将督促并支持中</w:t>
                        </w:r>
                        <w:proofErr w:type="gramStart"/>
                        <w:r>
                          <w:rPr>
                            <w:szCs w:val="21"/>
                          </w:rPr>
                          <w:t>材国际</w:t>
                        </w:r>
                        <w:proofErr w:type="gramEnd"/>
                        <w:r>
                          <w:rPr>
                            <w:szCs w:val="21"/>
                          </w:rPr>
                          <w:t>进一步完善薪酬激励制度。</w:t>
                        </w:r>
                      </w:p>
                    </w:tc>
                  </w:sdtContent>
                </w:sdt>
                <w:sdt>
                  <w:sdtPr>
                    <w:rPr>
                      <w:szCs w:val="21"/>
                    </w:rPr>
                    <w:alias w:val="与股改相关的承诺-承诺时间及期限"/>
                    <w:tag w:val="_GBC_16ef36ee41814a56b9205ffa4643c655"/>
                    <w:id w:val="31990082"/>
                    <w:lock w:val="sdtLocked"/>
                  </w:sdtPr>
                  <w:sdtContent>
                    <w:tc>
                      <w:tcPr>
                        <w:tcW w:w="691" w:type="pct"/>
                        <w:shd w:val="clear" w:color="auto" w:fill="auto"/>
                      </w:tcPr>
                      <w:p w:rsidR="00A27106" w:rsidRDefault="00A27106" w:rsidP="0097220E">
                        <w:pPr>
                          <w:rPr>
                            <w:color w:val="FFC000"/>
                            <w:szCs w:val="21"/>
                          </w:rPr>
                        </w:pPr>
                        <w:r>
                          <w:rPr>
                            <w:szCs w:val="21"/>
                          </w:rPr>
                          <w:t>2014-06-23三年</w:t>
                        </w:r>
                      </w:p>
                    </w:tc>
                  </w:sdtContent>
                </w:sdt>
                <w:tc>
                  <w:tcPr>
                    <w:tcW w:w="614" w:type="pct"/>
                    <w:shd w:val="clear" w:color="auto" w:fill="auto"/>
                  </w:tcPr>
                  <w:p w:rsidR="00A27106" w:rsidRDefault="006C56A1" w:rsidP="0097220E">
                    <w:pPr>
                      <w:rPr>
                        <w:color w:val="FFC000"/>
                        <w:szCs w:val="21"/>
                      </w:rPr>
                    </w:pPr>
                    <w:sdt>
                      <w:sdtPr>
                        <w:rPr>
                          <w:rFonts w:hint="eastAsia"/>
                          <w:bCs/>
                          <w:szCs w:val="21"/>
                        </w:rPr>
                        <w:alias w:val="与股改相关的承诺-是否有履行期限"/>
                        <w:tag w:val="_GBC_19f3e5227eb04abaa12a36c7c2f968ab"/>
                        <w:id w:val="31990083"/>
                        <w:lock w:val="sdtLocked"/>
                        <w:comboBox>
                          <w:listItem w:displayText="是" w:value="是"/>
                          <w:listItem w:displayText="否" w:value="否"/>
                        </w:comboBox>
                      </w:sdtPr>
                      <w:sdtContent>
                        <w:r w:rsidR="00A27106">
                          <w:rPr>
                            <w:rFonts w:hint="eastAsia"/>
                            <w:bCs/>
                            <w:szCs w:val="21"/>
                          </w:rPr>
                          <w:t>是</w:t>
                        </w:r>
                      </w:sdtContent>
                    </w:sdt>
                  </w:p>
                </w:tc>
                <w:tc>
                  <w:tcPr>
                    <w:tcW w:w="470" w:type="pct"/>
                    <w:shd w:val="clear" w:color="auto" w:fill="auto"/>
                  </w:tcPr>
                  <w:p w:rsidR="00A27106" w:rsidRDefault="006C56A1" w:rsidP="0097220E">
                    <w:pPr>
                      <w:rPr>
                        <w:color w:val="FFC000"/>
                        <w:szCs w:val="21"/>
                      </w:rPr>
                    </w:pPr>
                    <w:sdt>
                      <w:sdtPr>
                        <w:rPr>
                          <w:rFonts w:hint="eastAsia"/>
                          <w:bCs/>
                          <w:szCs w:val="21"/>
                        </w:rPr>
                        <w:alias w:val="与股改相关的承诺-是否及时严格履行"/>
                        <w:tag w:val="_GBC_a9282fbdb9b24d2b81b0513606bbe6d3"/>
                        <w:id w:val="31990084"/>
                        <w:lock w:val="sdtLocked"/>
                        <w:comboBox>
                          <w:listItem w:displayText="是" w:value="是"/>
                          <w:listItem w:displayText="否" w:value="否"/>
                        </w:comboBox>
                      </w:sdtPr>
                      <w:sdtContent>
                        <w:r w:rsidR="00A27106">
                          <w:rPr>
                            <w:rFonts w:hint="eastAsia"/>
                            <w:bCs/>
                            <w:szCs w:val="21"/>
                          </w:rPr>
                          <w:t>是</w:t>
                        </w:r>
                      </w:sdtContent>
                    </w:sdt>
                  </w:p>
                </w:tc>
              </w:tr>
            </w:sdtContent>
          </w:sdt>
        </w:tbl>
        <w:p w:rsidR="00877E76" w:rsidRDefault="006C56A1"/>
      </w:sdtContent>
    </w:sdt>
    <w:p w:rsidR="00877E76" w:rsidRDefault="00824802" w:rsidP="00464F01">
      <w:pPr>
        <w:pStyle w:val="2"/>
        <w:numPr>
          <w:ilvl w:val="0"/>
          <w:numId w:val="8"/>
        </w:numPr>
        <w:spacing w:line="360" w:lineRule="auto"/>
      </w:pPr>
      <w:r>
        <w:t>聘任、解聘会计师事务所情况</w:t>
      </w:r>
    </w:p>
    <w:sdt>
      <w:sdtPr>
        <w:alias w:val="是否适用：聘任、解聘会计师事务所情况"/>
        <w:tag w:val="_GBC_7c5c6a1905784221bae81fc158a4ae24"/>
        <w:id w:val="31990094"/>
        <w:lock w:val="sdtLocked"/>
        <w:placeholder>
          <w:docPart w:val="GBC22222222222222222222222222222"/>
        </w:placeholder>
      </w:sdtPr>
      <w:sdtContent>
        <w:p w:rsidR="00A27106"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p w:rsidR="00240CA5" w:rsidRDefault="00240CA5" w:rsidP="00240CA5">
      <w:pPr>
        <w:ind w:firstLineChars="200" w:firstLine="420"/>
      </w:pPr>
      <w:r>
        <w:rPr>
          <w:rFonts w:hint="eastAsia"/>
        </w:rPr>
        <w:t>报告期，公司尚未聘任2015年度审计机构和内部控制审计机构。</w:t>
      </w:r>
    </w:p>
    <w:p w:rsidR="00240CA5" w:rsidRPr="00240CA5" w:rsidRDefault="00240CA5" w:rsidP="00306653">
      <w:pPr>
        <w:ind w:firstLineChars="200" w:firstLine="420"/>
      </w:pPr>
    </w:p>
    <w:sdt>
      <w:sdtPr>
        <w:rPr>
          <w:rFonts w:ascii="Calibri" w:hAnsi="Calibri" w:cs="宋体"/>
          <w:b w:val="0"/>
          <w:bCs w:val="0"/>
          <w:kern w:val="0"/>
          <w:szCs w:val="22"/>
        </w:rPr>
        <w:tag w:val="_GBC_dc6d9bc335cc4ec1be5886b6b0d874fc"/>
        <w:id w:val="31990096"/>
        <w:lock w:val="sdtLocked"/>
        <w:placeholder>
          <w:docPart w:val="GBC22222222222222222222222222222"/>
        </w:placeholder>
      </w:sdtPr>
      <w:sdtEndPr>
        <w:rPr>
          <w:rFonts w:ascii="宋体" w:hAnsi="宋体" w:hint="eastAsia"/>
          <w:szCs w:val="24"/>
        </w:rPr>
      </w:sdtEndPr>
      <w:sdtContent>
        <w:p w:rsidR="00877E76" w:rsidRDefault="00824802" w:rsidP="00464F01">
          <w:pPr>
            <w:pStyle w:val="2"/>
            <w:numPr>
              <w:ilvl w:val="0"/>
              <w:numId w:val="8"/>
            </w:numPr>
            <w:spacing w:line="360" w:lineRule="auto"/>
          </w:pPr>
          <w:r>
            <w:t>上市公司及其董事、监事、高级管理人员、持有</w:t>
          </w:r>
          <w:r>
            <w:t>5%</w:t>
          </w:r>
          <w:r>
            <w:t>以上股份的股东、实际控制人、收购人处罚及整改情况</w:t>
          </w:r>
        </w:p>
        <w:sdt>
          <w:sdtPr>
            <w:alias w:val="是否适用：上市公司及其董事、监事、高级管理人员、持有5%以上股份的股东、实际控制人、收购人处罚及整改情况"/>
            <w:tag w:val="_GBC_905b44bb663c4d41a949e306b1a9e853"/>
            <w:id w:val="31990095"/>
            <w:lock w:val="sdtLocked"/>
            <w:placeholder>
              <w:docPart w:val="GBC22222222222222222222222222222"/>
            </w:placeholder>
          </w:sdtPr>
          <w:sdtContent>
            <w:p w:rsidR="00877E76"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sdtContent>
    </w:sdt>
    <w:p w:rsidR="00877E76" w:rsidRDefault="00877E76"/>
    <w:p w:rsidR="00877E76" w:rsidRDefault="00824802" w:rsidP="00464F01">
      <w:pPr>
        <w:pStyle w:val="2"/>
        <w:numPr>
          <w:ilvl w:val="0"/>
          <w:numId w:val="8"/>
        </w:numPr>
        <w:spacing w:line="360" w:lineRule="auto"/>
      </w:pPr>
      <w:r>
        <w:rPr>
          <w:rFonts w:hint="eastAsia"/>
        </w:rPr>
        <w:t>可转换公司债</w:t>
      </w:r>
      <w:proofErr w:type="gramStart"/>
      <w:r>
        <w:rPr>
          <w:rFonts w:hint="eastAsia"/>
        </w:rPr>
        <w:t>券</w:t>
      </w:r>
      <w:proofErr w:type="gramEnd"/>
      <w:r>
        <w:rPr>
          <w:rFonts w:hint="eastAsia"/>
        </w:rPr>
        <w:t>情况</w:t>
      </w:r>
      <w:bookmarkEnd w:id="59"/>
      <w:bookmarkEnd w:id="60"/>
    </w:p>
    <w:sdt>
      <w:sdtPr>
        <w:alias w:val="是否适用：可转换公司债券情况"/>
        <w:tag w:val="_GBC_41bbed4574e3479ab6876cdc094938ab"/>
        <w:id w:val="31990097"/>
        <w:lock w:val="sdtLocked"/>
        <w:placeholder>
          <w:docPart w:val="GBC22222222222222222222222222222"/>
        </w:placeholder>
      </w:sdtPr>
      <w:sdtContent>
        <w:p w:rsidR="00877E76" w:rsidRDefault="006C56A1">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bookmarkStart w:id="61" w:name="_Toc342565988" w:displacedByCustomXml="prev"/>
    <w:p w:rsidR="00877E76" w:rsidRDefault="00877E76"/>
    <w:sdt>
      <w:sdtPr>
        <w:rPr>
          <w:rFonts w:ascii="Calibri" w:hAnsi="Calibri" w:cs="宋体"/>
          <w:b w:val="0"/>
          <w:bCs w:val="0"/>
          <w:kern w:val="0"/>
          <w:szCs w:val="22"/>
        </w:rPr>
        <w:tag w:val="_GBC_1439d0e61967443a9b63c3e172d59d95"/>
        <w:id w:val="31990099"/>
        <w:lock w:val="sdtLocked"/>
        <w:placeholder>
          <w:docPart w:val="GBC22222222222222222222222222222"/>
        </w:placeholder>
      </w:sdtPr>
      <w:sdtEndPr>
        <w:rPr>
          <w:rFonts w:ascii="宋体" w:hAnsi="宋体" w:hint="eastAsia"/>
          <w:szCs w:val="24"/>
        </w:rPr>
      </w:sdtEndPr>
      <w:sdtContent>
        <w:p w:rsidR="00877E76" w:rsidRDefault="00824802" w:rsidP="00464F01">
          <w:pPr>
            <w:pStyle w:val="2"/>
            <w:numPr>
              <w:ilvl w:val="0"/>
              <w:numId w:val="8"/>
            </w:numPr>
          </w:pPr>
          <w:r>
            <w:t>公司治理情况</w:t>
          </w:r>
        </w:p>
        <w:sdt>
          <w:sdtPr>
            <w:rPr>
              <w:rFonts w:hint="eastAsia"/>
            </w:rPr>
            <w:alias w:val="公司治理与相关规定存在差异的说明"/>
            <w:tag w:val="_GBC_f2fd77a739534190967fc451125736bf"/>
            <w:id w:val="31990098"/>
            <w:lock w:val="sdtLocked"/>
            <w:placeholder>
              <w:docPart w:val="GBC22222222222222222222222222222"/>
            </w:placeholder>
          </w:sdtPr>
          <w:sdtContent>
            <w:p w:rsidR="004C371F" w:rsidRDefault="004C371F" w:rsidP="004C371F">
              <w:pPr>
                <w:ind w:firstLineChars="200" w:firstLine="420"/>
              </w:pPr>
              <w:r>
                <w:rPr>
                  <w:rFonts w:hint="eastAsia"/>
                </w:rPr>
                <w:t>报告期，公司严格按照《公司法》和证监会相关规定的要求，通过持续健全和完善公司内部控制体系，持续推动公司制度化、流程化管理，公司治理结构不断完善，规范运作水平进一步提升。</w:t>
              </w:r>
              <w:r>
                <w:t xml:space="preserve"> </w:t>
              </w:r>
            </w:p>
            <w:p w:rsidR="00877E76" w:rsidRDefault="004C371F" w:rsidP="004C371F">
              <w:pPr>
                <w:ind w:firstLineChars="200" w:firstLine="420"/>
              </w:pPr>
              <w:r>
                <w:rPr>
                  <w:rFonts w:hint="eastAsia"/>
                </w:rPr>
                <w:t>公司治理实际情况与《公司法》和中国证监会相关规定的要求不存在差异。</w:t>
              </w:r>
              <w:r>
                <w:t xml:space="preserve"> </w:t>
              </w:r>
            </w:p>
          </w:sdtContent>
        </w:sdt>
      </w:sdtContent>
    </w:sdt>
    <w:p w:rsidR="00877E76" w:rsidRDefault="00877E76"/>
    <w:p w:rsidR="00877E76" w:rsidRDefault="00824802" w:rsidP="00464F01">
      <w:pPr>
        <w:pStyle w:val="2"/>
        <w:numPr>
          <w:ilvl w:val="0"/>
          <w:numId w:val="8"/>
        </w:numPr>
        <w:spacing w:line="360" w:lineRule="auto"/>
      </w:pPr>
      <w:r>
        <w:t>其他重大事项的说明</w:t>
      </w:r>
    </w:p>
    <w:sdt>
      <w:sdtPr>
        <w:rPr>
          <w:rFonts w:ascii="宋体" w:hAnsi="宋体" w:cs="宋体"/>
          <w:b w:val="0"/>
          <w:bCs w:val="0"/>
          <w:kern w:val="0"/>
          <w:szCs w:val="22"/>
        </w:rPr>
        <w:tag w:val="_GBC_f91381e83091471ba899c0f0e450b4c5"/>
        <w:id w:val="31990101"/>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6"/>
            </w:numPr>
          </w:pPr>
          <w:r>
            <w:t>董事会对会计政策、会计估计或核算方法变更的原因和影响的分析说明</w:t>
          </w:r>
        </w:p>
        <w:sdt>
          <w:sdtPr>
            <w:alias w:val="是否适用：董事会对会计政策、会计估计或核算方法变更的原因和影响的分析说明"/>
            <w:tag w:val="_GBC_94fd3b79bf064515b6233e94574a12e5"/>
            <w:id w:val="31990100"/>
            <w:lock w:val="sdtLocked"/>
            <w:placeholder>
              <w:docPart w:val="GBC22222222222222222222222222222"/>
            </w:placeholder>
          </w:sdtPr>
          <w:sdtContent>
            <w:p w:rsidR="00877E76"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p w:rsidR="00877E76" w:rsidRPr="00A27106" w:rsidRDefault="006C56A1" w:rsidP="00A27106"/>
      </w:sdtContent>
    </w:sdt>
    <w:sdt>
      <w:sdtPr>
        <w:rPr>
          <w:rFonts w:ascii="宋体" w:hAnsi="宋体" w:cs="宋体"/>
          <w:b w:val="0"/>
          <w:bCs w:val="0"/>
          <w:kern w:val="0"/>
          <w:szCs w:val="22"/>
        </w:rPr>
        <w:tag w:val="_GBC_b0d83ac2c3424285806d6a4b2c7db3cd"/>
        <w:id w:val="31990103"/>
        <w:lock w:val="sdtLocked"/>
        <w:placeholder>
          <w:docPart w:val="GBC22222222222222222222222222222"/>
        </w:placeholder>
      </w:sdtPr>
      <w:sdtEndPr>
        <w:rPr>
          <w:rFonts w:hint="eastAsia"/>
          <w:szCs w:val="24"/>
        </w:rPr>
      </w:sdtEndPr>
      <w:sdtContent>
        <w:p w:rsidR="00877E76" w:rsidRDefault="00824802" w:rsidP="00464F01">
          <w:pPr>
            <w:pStyle w:val="3"/>
            <w:numPr>
              <w:ilvl w:val="0"/>
              <w:numId w:val="26"/>
            </w:numPr>
          </w:pPr>
          <w:r>
            <w:t>董事会对重要前期差错更正的原因及影响的分析说明</w:t>
          </w:r>
        </w:p>
        <w:sdt>
          <w:sdtPr>
            <w:alias w:val="是否适用：董事会对重要前期差错更正的原因及影响的分析说明"/>
            <w:tag w:val="_GBC_d5c426c919554134ac67f66452512dcb"/>
            <w:id w:val="31990102"/>
            <w:lock w:val="sdtLocked"/>
            <w:placeholder>
              <w:docPart w:val="GBC22222222222222222222222222222"/>
            </w:placeholder>
          </w:sdtPr>
          <w:sdtContent>
            <w:p w:rsidR="00877E76"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p w:rsidR="00877E76" w:rsidRPr="00A27106" w:rsidRDefault="006C56A1" w:rsidP="00A27106"/>
      </w:sdtContent>
    </w:sdt>
    <w:sdt>
      <w:sdtPr>
        <w:rPr>
          <w:rFonts w:ascii="宋体" w:hAnsi="宋体" w:cs="宋体"/>
          <w:b w:val="0"/>
          <w:bCs w:val="0"/>
          <w:kern w:val="0"/>
          <w:szCs w:val="22"/>
        </w:rPr>
        <w:tag w:val="_GBC_441faa5847904ab79f02c6e3f59ca02a"/>
        <w:id w:val="31990105"/>
        <w:lock w:val="sdtLocked"/>
        <w:placeholder>
          <w:docPart w:val="GBC22222222222222222222222222222"/>
        </w:placeholder>
      </w:sdtPr>
      <w:sdtEndPr>
        <w:rPr>
          <w:szCs w:val="21"/>
        </w:rPr>
      </w:sdtEndPr>
      <w:sdtContent>
        <w:p w:rsidR="00877E76" w:rsidRDefault="00824802" w:rsidP="00464F01">
          <w:pPr>
            <w:pStyle w:val="3"/>
            <w:numPr>
              <w:ilvl w:val="0"/>
              <w:numId w:val="26"/>
            </w:numPr>
          </w:pPr>
          <w:r>
            <w:t>其他</w:t>
          </w:r>
        </w:p>
        <w:sdt>
          <w:sdtPr>
            <w:alias w:val="其它重大事项说明"/>
            <w:tag w:val="_GBC_2ebc60db503943f692f428cff6783e84"/>
            <w:id w:val="31990104"/>
            <w:lock w:val="sdtLocked"/>
            <w:placeholder>
              <w:docPart w:val="GBC22222222222222222222222222222"/>
            </w:placeholder>
          </w:sdtPr>
          <w:sdtEndPr>
            <w:rPr>
              <w:szCs w:val="21"/>
            </w:rPr>
          </w:sdtEndPr>
          <w:sdtContent>
            <w:p w:rsidR="00627C38" w:rsidRDefault="00E4050F" w:rsidP="00962773">
              <w:pPr>
                <w:shd w:val="clear" w:color="auto" w:fill="FFFFFF"/>
                <w:adjustRightInd w:val="0"/>
                <w:spacing w:beforeLines="100" w:afterLines="100"/>
                <w:ind w:firstLineChars="200" w:firstLine="420"/>
                <w:jc w:val="both"/>
              </w:pPr>
              <w:r>
                <w:rPr>
                  <w:rFonts w:hint="eastAsia"/>
                </w:rPr>
                <w:t>1、发行股份购买资产并募集配套资金事项</w:t>
              </w:r>
            </w:p>
            <w:p w:rsidR="00627C38" w:rsidRPr="00627C38" w:rsidRDefault="00805701" w:rsidP="00627C38">
              <w:pPr>
                <w:ind w:firstLineChars="200" w:firstLine="420"/>
              </w:pPr>
              <w:r w:rsidRPr="00627C38">
                <w:rPr>
                  <w:rFonts w:hint="eastAsia"/>
                </w:rPr>
                <w:lastRenderedPageBreak/>
                <w:t>公司</w:t>
              </w:r>
              <w:r w:rsidR="007D3BF2" w:rsidRPr="00627C38">
                <w:rPr>
                  <w:rFonts w:hint="eastAsia"/>
                </w:rPr>
                <w:t>于2015年5月份启动的</w:t>
              </w:r>
              <w:r w:rsidRPr="00627C38">
                <w:rPr>
                  <w:rFonts w:hint="eastAsia"/>
                </w:rPr>
                <w:t>发行股份购买资产并募集配套资金事宜</w:t>
              </w:r>
              <w:r w:rsidR="00627C38" w:rsidRPr="00627C38">
                <w:rPr>
                  <w:rFonts w:hint="eastAsia"/>
                </w:rPr>
                <w:t>目前</w:t>
              </w:r>
              <w:r w:rsidRPr="00627C38">
                <w:rPr>
                  <w:rFonts w:hint="eastAsia"/>
                </w:rPr>
                <w:t>仍在中国证监会审核中。</w:t>
              </w:r>
            </w:p>
            <w:p w:rsidR="00292CF2" w:rsidRPr="00627C38" w:rsidRDefault="00C14103" w:rsidP="00627C38">
              <w:pPr>
                <w:ind w:firstLineChars="200" w:firstLine="420"/>
              </w:pPr>
              <w:r w:rsidRPr="00627C38">
                <w:rPr>
                  <w:rFonts w:hint="eastAsia"/>
                </w:rPr>
                <w:t>详情见公司2015年5月30日、</w:t>
              </w:r>
              <w:r w:rsidR="00292CF2" w:rsidRPr="00627C38">
                <w:rPr>
                  <w:rFonts w:hint="eastAsia"/>
                </w:rPr>
                <w:t>2015年6月18日、</w:t>
              </w:r>
              <w:r w:rsidRPr="00627C38">
                <w:rPr>
                  <w:rFonts w:hint="eastAsia"/>
                </w:rPr>
                <w:t>2015年6月24日、2015年7月1日、</w:t>
              </w:r>
              <w:r w:rsidR="00292CF2" w:rsidRPr="00627C38">
                <w:rPr>
                  <w:rFonts w:hint="eastAsia"/>
                </w:rPr>
                <w:t>2015年7月25日</w:t>
              </w:r>
              <w:r w:rsidR="00627C38" w:rsidRPr="00627C38">
                <w:rPr>
                  <w:rFonts w:hint="eastAsia"/>
                </w:rPr>
                <w:t>、2015年8月11日</w:t>
              </w:r>
              <w:r w:rsidR="00292CF2" w:rsidRPr="00627C38">
                <w:rPr>
                  <w:rFonts w:hint="eastAsia"/>
                </w:rPr>
                <w:t>，</w:t>
              </w:r>
              <w:r w:rsidRPr="00627C38">
                <w:rPr>
                  <w:rFonts w:hint="eastAsia"/>
                </w:rPr>
                <w:t>发布的《第五届董事会第七次会议（临时）决议公告》（临2015-035）、</w:t>
              </w:r>
              <w:r w:rsidR="00292CF2" w:rsidRPr="00627C38">
                <w:rPr>
                  <w:rFonts w:hint="eastAsia"/>
                </w:rPr>
                <w:t>《关于发行股份购买资产并募集配套资金事宜获得国务院国资委批复的公告》（临2015-040）、</w:t>
              </w:r>
              <w:r w:rsidRPr="00627C38">
                <w:rPr>
                  <w:rFonts w:hint="eastAsia"/>
                </w:rPr>
                <w:t>《2015年第二次临时股东大会决议公告》（临2015-041）、《关于</w:t>
              </w:r>
              <w:r w:rsidR="00292CF2" w:rsidRPr="00627C38">
                <w:rPr>
                  <w:rFonts w:hint="eastAsia"/>
                </w:rPr>
                <w:t>收到&lt;</w:t>
              </w:r>
              <w:r w:rsidRPr="00627C38">
                <w:rPr>
                  <w:rFonts w:hint="eastAsia"/>
                </w:rPr>
                <w:t>中国证监会行政许可申请受理通知书</w:t>
              </w:r>
              <w:r w:rsidR="00292CF2" w:rsidRPr="00627C38">
                <w:rPr>
                  <w:rFonts w:hint="eastAsia"/>
                </w:rPr>
                <w:t>&gt;</w:t>
              </w:r>
              <w:r w:rsidRPr="00627C38">
                <w:rPr>
                  <w:rFonts w:hint="eastAsia"/>
                </w:rPr>
                <w:t>的公告》（临2015-044）、</w:t>
              </w:r>
              <w:r w:rsidR="00292CF2" w:rsidRPr="00627C38">
                <w:rPr>
                  <w:rFonts w:hint="eastAsia"/>
                </w:rPr>
                <w:t>《关于收到&lt;中国证监会行政许可项目审查一次反馈意见通知书&gt;的公告》（临2015-051）</w:t>
              </w:r>
              <w:r w:rsidR="00627C38" w:rsidRPr="00627C38">
                <w:rPr>
                  <w:rFonts w:hint="eastAsia"/>
                </w:rPr>
                <w:t>、《中国中材国际工程股份有限公司关于对中国证监会行政许可项目审查反馈意见回复的公告》（临2015-054）</w:t>
              </w:r>
              <w:r w:rsidR="00292CF2" w:rsidRPr="00627C38">
                <w:rPr>
                  <w:rFonts w:hint="eastAsia"/>
                </w:rPr>
                <w:t>。</w:t>
              </w:r>
            </w:p>
            <w:p w:rsidR="00C14103" w:rsidRDefault="00C14103" w:rsidP="00292CF2">
              <w:pPr>
                <w:rPr>
                  <w:szCs w:val="21"/>
                </w:rPr>
              </w:pPr>
            </w:p>
            <w:p w:rsidR="00E4050F" w:rsidRDefault="001B2D3A" w:rsidP="00E4050F">
              <w:pPr>
                <w:widowControl w:val="0"/>
                <w:autoSpaceDE w:val="0"/>
                <w:autoSpaceDN w:val="0"/>
                <w:adjustRightInd w:val="0"/>
                <w:ind w:firstLineChars="200" w:firstLine="420"/>
                <w:rPr>
                  <w:rFonts w:asciiTheme="minorEastAsia" w:eastAsiaTheme="minorEastAsia" w:hAnsiTheme="minorEastAsia" w:cs="华文新魏"/>
                  <w:color w:val="000000"/>
                  <w:szCs w:val="21"/>
                </w:rPr>
              </w:pPr>
              <w:r>
                <w:rPr>
                  <w:rFonts w:asciiTheme="minorEastAsia" w:eastAsiaTheme="minorEastAsia" w:hAnsiTheme="minorEastAsia" w:cs="华文新魏" w:hint="eastAsia"/>
                  <w:color w:val="000000"/>
                  <w:szCs w:val="21"/>
                </w:rPr>
                <w:t>2</w:t>
              </w:r>
              <w:r w:rsidR="00E4050F">
                <w:rPr>
                  <w:rFonts w:asciiTheme="minorEastAsia" w:eastAsiaTheme="minorEastAsia" w:hAnsiTheme="minorEastAsia" w:cs="华文新魏" w:hint="eastAsia"/>
                  <w:color w:val="000000"/>
                  <w:szCs w:val="21"/>
                </w:rPr>
                <w:t>、扬州中材处置事宜</w:t>
              </w:r>
            </w:p>
            <w:p w:rsidR="001B2D3A" w:rsidRDefault="001B2D3A" w:rsidP="00E4050F">
              <w:pPr>
                <w:widowControl w:val="0"/>
                <w:autoSpaceDE w:val="0"/>
                <w:autoSpaceDN w:val="0"/>
                <w:adjustRightInd w:val="0"/>
                <w:ind w:firstLineChars="200" w:firstLine="420"/>
                <w:rPr>
                  <w:rFonts w:asciiTheme="minorEastAsia" w:eastAsiaTheme="minorEastAsia" w:hAnsiTheme="minorEastAsia" w:cs="华文新魏"/>
                  <w:color w:val="000000"/>
                  <w:szCs w:val="21"/>
                </w:rPr>
              </w:pPr>
            </w:p>
            <w:p w:rsidR="00C76A76" w:rsidRDefault="00E4050F" w:rsidP="00E4050F">
              <w:pPr>
                <w:widowControl w:val="0"/>
                <w:autoSpaceDE w:val="0"/>
                <w:autoSpaceDN w:val="0"/>
                <w:adjustRightInd w:val="0"/>
                <w:ind w:firstLineChars="200" w:firstLine="420"/>
                <w:rPr>
                  <w:szCs w:val="21"/>
                </w:rPr>
              </w:pPr>
              <w:r>
                <w:rPr>
                  <w:rFonts w:asciiTheme="minorEastAsia" w:eastAsiaTheme="minorEastAsia" w:hAnsiTheme="minorEastAsia" w:cs="华文新魏" w:hint="eastAsia"/>
                  <w:color w:val="000000"/>
                  <w:szCs w:val="21"/>
                </w:rPr>
                <w:t>公司间接控股子公司</w:t>
              </w:r>
              <w:r w:rsidRPr="009E3015">
                <w:rPr>
                  <w:szCs w:val="21"/>
                </w:rPr>
                <w:t>扬州中材机器制造有限公司</w:t>
              </w:r>
              <w:r w:rsidRPr="009E3015">
                <w:rPr>
                  <w:rFonts w:hint="eastAsia"/>
                  <w:szCs w:val="21"/>
                </w:rPr>
                <w:t>（以下简称“扬州中材”）</w:t>
              </w:r>
              <w:r>
                <w:rPr>
                  <w:rFonts w:hint="eastAsia"/>
                  <w:szCs w:val="21"/>
                </w:rPr>
                <w:t>由于</w:t>
              </w:r>
              <w:r w:rsidRPr="009E3015">
                <w:rPr>
                  <w:rFonts w:hint="eastAsia"/>
                  <w:szCs w:val="21"/>
                </w:rPr>
                <w:t>累计亏损严重，资产不足以清偿全部债务</w:t>
              </w:r>
              <w:r>
                <w:rPr>
                  <w:rFonts w:hint="eastAsia"/>
                  <w:szCs w:val="21"/>
                </w:rPr>
                <w:t>，</w:t>
              </w:r>
              <w:r w:rsidRPr="000F43D4">
                <w:rPr>
                  <w:rFonts w:hint="eastAsia"/>
                  <w:szCs w:val="21"/>
                </w:rPr>
                <w:t>于2014年底停业，于2015年初决定向法院申请破产。</w:t>
              </w:r>
            </w:p>
            <w:p w:rsidR="00C76A76" w:rsidRDefault="00E4050F" w:rsidP="00E4050F">
              <w:pPr>
                <w:widowControl w:val="0"/>
                <w:autoSpaceDE w:val="0"/>
                <w:autoSpaceDN w:val="0"/>
                <w:adjustRightInd w:val="0"/>
                <w:ind w:firstLineChars="200" w:firstLine="420"/>
                <w:rPr>
                  <w:szCs w:val="21"/>
                </w:rPr>
              </w:pPr>
              <w:r w:rsidRPr="000F43D4">
                <w:rPr>
                  <w:rFonts w:hint="eastAsia"/>
                  <w:szCs w:val="21"/>
                </w:rPr>
                <w:t>详情见公司2014年11月22日发布的</w:t>
              </w:r>
              <w:r w:rsidRPr="000F43D4">
                <w:rPr>
                  <w:rFonts w:cs="华文新魏" w:hint="eastAsia"/>
                  <w:color w:val="000000"/>
                  <w:szCs w:val="21"/>
                </w:rPr>
                <w:t>《关于间接控股子公司停业的公告》</w:t>
              </w:r>
              <w:r w:rsidRPr="000F43D4">
                <w:rPr>
                  <w:rFonts w:hint="eastAsia"/>
                  <w:szCs w:val="21"/>
                </w:rPr>
                <w:t>（临</w:t>
              </w:r>
              <w:r w:rsidRPr="000F43D4">
                <w:rPr>
                  <w:szCs w:val="21"/>
                </w:rPr>
                <w:t>201</w:t>
              </w:r>
              <w:r w:rsidRPr="000F43D4">
                <w:rPr>
                  <w:rFonts w:hint="eastAsia"/>
                  <w:szCs w:val="21"/>
                </w:rPr>
                <w:t>4－</w:t>
              </w:r>
              <w:r w:rsidRPr="000F43D4">
                <w:rPr>
                  <w:szCs w:val="21"/>
                </w:rPr>
                <w:t>0</w:t>
              </w:r>
              <w:r w:rsidRPr="000F43D4">
                <w:rPr>
                  <w:rFonts w:hint="eastAsia"/>
                  <w:szCs w:val="21"/>
                </w:rPr>
                <w:t>53）和2015年1月7日发布的《</w:t>
              </w:r>
              <w:r w:rsidRPr="000F43D4">
                <w:rPr>
                  <w:rFonts w:hint="eastAsia"/>
                  <w:bCs/>
                  <w:szCs w:val="21"/>
                </w:rPr>
                <w:t>关于间接控股子公司拟向法院申请破产的公告</w:t>
              </w:r>
              <w:r w:rsidRPr="000F43D4">
                <w:rPr>
                  <w:rFonts w:hint="eastAsia"/>
                  <w:szCs w:val="21"/>
                </w:rPr>
                <w:t>》（临</w:t>
              </w:r>
              <w:r w:rsidRPr="000F43D4">
                <w:rPr>
                  <w:szCs w:val="21"/>
                </w:rPr>
                <w:t>201</w:t>
              </w:r>
              <w:r w:rsidRPr="000F43D4">
                <w:rPr>
                  <w:rFonts w:hint="eastAsia"/>
                  <w:szCs w:val="21"/>
                </w:rPr>
                <w:t>5－</w:t>
              </w:r>
              <w:r w:rsidRPr="000F43D4">
                <w:rPr>
                  <w:szCs w:val="21"/>
                </w:rPr>
                <w:t>0</w:t>
              </w:r>
              <w:r>
                <w:rPr>
                  <w:rFonts w:hint="eastAsia"/>
                  <w:szCs w:val="21"/>
                </w:rPr>
                <w:t>0</w:t>
              </w:r>
              <w:r w:rsidRPr="000F43D4">
                <w:rPr>
                  <w:rFonts w:hint="eastAsia"/>
                  <w:szCs w:val="21"/>
                </w:rPr>
                <w:t>2）。</w:t>
              </w:r>
            </w:p>
            <w:p w:rsidR="00C76A76" w:rsidRDefault="00C76A76" w:rsidP="00E4050F">
              <w:pPr>
                <w:widowControl w:val="0"/>
                <w:autoSpaceDE w:val="0"/>
                <w:autoSpaceDN w:val="0"/>
                <w:adjustRightInd w:val="0"/>
                <w:ind w:firstLineChars="200" w:firstLine="420"/>
                <w:rPr>
                  <w:szCs w:val="21"/>
                </w:rPr>
              </w:pPr>
            </w:p>
            <w:p w:rsidR="00C76A76" w:rsidRDefault="00C76A76" w:rsidP="00C76A76">
              <w:pPr>
                <w:widowControl w:val="0"/>
                <w:autoSpaceDE w:val="0"/>
                <w:autoSpaceDN w:val="0"/>
                <w:adjustRightInd w:val="0"/>
                <w:ind w:firstLineChars="200" w:firstLine="420"/>
                <w:rPr>
                  <w:szCs w:val="21"/>
                </w:rPr>
              </w:pPr>
              <w:r>
                <w:rPr>
                  <w:rFonts w:hint="eastAsia"/>
                  <w:szCs w:val="21"/>
                </w:rPr>
                <w:t>3、</w:t>
              </w:r>
              <w:r w:rsidRPr="00C76A76">
                <w:rPr>
                  <w:rFonts w:hint="eastAsia"/>
                  <w:szCs w:val="21"/>
                </w:rPr>
                <w:t xml:space="preserve">控股股东、5%以上股东及公司董事、监事、高管期后承诺事项 </w:t>
              </w:r>
            </w:p>
            <w:p w:rsidR="00C76A76" w:rsidRPr="00C76A76" w:rsidRDefault="00C76A76" w:rsidP="00C76A76">
              <w:pPr>
                <w:widowControl w:val="0"/>
                <w:autoSpaceDE w:val="0"/>
                <w:autoSpaceDN w:val="0"/>
                <w:adjustRightInd w:val="0"/>
                <w:ind w:firstLineChars="200" w:firstLine="420"/>
                <w:rPr>
                  <w:szCs w:val="21"/>
                </w:rPr>
              </w:pPr>
            </w:p>
            <w:p w:rsidR="00C76A76" w:rsidRPr="00C76A76" w:rsidRDefault="00C76A76" w:rsidP="00C76A76">
              <w:pPr>
                <w:widowControl w:val="0"/>
                <w:autoSpaceDE w:val="0"/>
                <w:autoSpaceDN w:val="0"/>
                <w:adjustRightInd w:val="0"/>
                <w:ind w:firstLineChars="200" w:firstLine="420"/>
                <w:rPr>
                  <w:szCs w:val="21"/>
                </w:rPr>
              </w:pPr>
              <w:r w:rsidRPr="00C76A76">
                <w:rPr>
                  <w:rFonts w:hint="eastAsia"/>
                  <w:szCs w:val="21"/>
                </w:rPr>
                <w:t xml:space="preserve">2015年7月，为维护公司股价稳定，公司控股股东中国中材有限公司和持股5%以上股东石河子中天股权投资企业（有限合伙）及公司全体董事、监事、高级管理人员承诺，未来六个月内，不通过二级市场减持公司股票，切实维护全体股东的利益；5%以上股东石河子中天股权投资企业（有限合伙）通过证券公司定向资产管理计划增持公司股份 4,334,400 股，占公司总股本的 0.40%，并承诺本次增持股份6个月内不减持。 </w:t>
              </w:r>
            </w:p>
            <w:p w:rsidR="00C76A76" w:rsidRPr="00C76A76" w:rsidRDefault="00C76A76" w:rsidP="00C76A76">
              <w:pPr>
                <w:widowControl w:val="0"/>
                <w:autoSpaceDE w:val="0"/>
                <w:autoSpaceDN w:val="0"/>
                <w:adjustRightInd w:val="0"/>
                <w:ind w:firstLineChars="200" w:firstLine="420"/>
                <w:rPr>
                  <w:szCs w:val="21"/>
                </w:rPr>
              </w:pPr>
              <w:r w:rsidRPr="00C76A76">
                <w:rPr>
                  <w:rFonts w:hint="eastAsia"/>
                  <w:szCs w:val="21"/>
                </w:rPr>
                <w:t xml:space="preserve">详情见公司 2015年7月11日、2015年7月30日发布的《中国中材国际工程股份有限公司关于维护公司股价稳定的公告》（临2015-047）、《中国中材国际工程股份有限公司关于5%以上股东增持公司股份的公告》（临2015-052）。 </w:t>
              </w:r>
            </w:p>
            <w:p w:rsidR="00877E76" w:rsidRPr="00E4050F" w:rsidRDefault="006C56A1" w:rsidP="00E4050F">
              <w:pPr>
                <w:widowControl w:val="0"/>
                <w:autoSpaceDE w:val="0"/>
                <w:autoSpaceDN w:val="0"/>
                <w:adjustRightInd w:val="0"/>
                <w:ind w:firstLineChars="200" w:firstLine="420"/>
                <w:rPr>
                  <w:rFonts w:asciiTheme="minorEastAsia" w:eastAsiaTheme="minorEastAsia" w:hAnsiTheme="minorEastAsia" w:cs="华文新魏"/>
                  <w:color w:val="000000"/>
                  <w:szCs w:val="21"/>
                </w:rPr>
              </w:pPr>
            </w:p>
          </w:sdtContent>
        </w:sdt>
      </w:sdtContent>
    </w:sdt>
    <w:p w:rsidR="00877E76" w:rsidRPr="009D156A" w:rsidRDefault="00877E76"/>
    <w:p w:rsidR="00877E76" w:rsidRDefault="00824802">
      <w:pPr>
        <w:pStyle w:val="10"/>
        <w:numPr>
          <w:ilvl w:val="0"/>
          <w:numId w:val="3"/>
        </w:numPr>
      </w:pPr>
      <w:bookmarkStart w:id="62" w:name="_Toc392233016"/>
      <w:bookmarkStart w:id="63" w:name="_Toc421002818"/>
      <w:r>
        <w:rPr>
          <w:rFonts w:hint="eastAsia"/>
        </w:rPr>
        <w:t>股份变动及股东情况</w:t>
      </w:r>
      <w:bookmarkEnd w:id="61"/>
      <w:bookmarkEnd w:id="62"/>
      <w:bookmarkEnd w:id="63"/>
    </w:p>
    <w:p w:rsidR="00877E76" w:rsidRDefault="00824802">
      <w:pPr>
        <w:pStyle w:val="2"/>
        <w:numPr>
          <w:ilvl w:val="0"/>
          <w:numId w:val="1"/>
        </w:numPr>
        <w:spacing w:line="360" w:lineRule="auto"/>
        <w:ind w:left="448" w:hanging="448"/>
      </w:pPr>
      <w:bookmarkStart w:id="64" w:name="_Toc342059476"/>
      <w:bookmarkStart w:id="65" w:name="_Toc342565989"/>
      <w:r>
        <w:t>股</w:t>
      </w:r>
      <w:r>
        <w:rPr>
          <w:rFonts w:hint="eastAsia"/>
        </w:rPr>
        <w:t>本变动情况</w:t>
      </w:r>
      <w:bookmarkEnd w:id="64"/>
      <w:bookmarkEnd w:id="65"/>
    </w:p>
    <w:p w:rsidR="00877E76" w:rsidRDefault="00824802" w:rsidP="00464F01">
      <w:pPr>
        <w:pStyle w:val="3"/>
        <w:numPr>
          <w:ilvl w:val="1"/>
          <w:numId w:val="11"/>
        </w:numPr>
      </w:pPr>
      <w:bookmarkStart w:id="66" w:name="_Toc342059477"/>
      <w:bookmarkStart w:id="67" w:name="_Toc342565990"/>
      <w:r>
        <w:rPr>
          <w:rFonts w:hint="eastAsia"/>
        </w:rPr>
        <w:t>股份变动情况表</w:t>
      </w:r>
      <w:bookmarkEnd w:id="66"/>
      <w:bookmarkEnd w:id="67"/>
    </w:p>
    <w:p w:rsidR="00877E76" w:rsidRDefault="00824802" w:rsidP="00464F01">
      <w:pPr>
        <w:pStyle w:val="4"/>
        <w:numPr>
          <w:ilvl w:val="2"/>
          <w:numId w:val="12"/>
        </w:numPr>
      </w:pPr>
      <w:r>
        <w:rPr>
          <w:rFonts w:hint="eastAsia"/>
        </w:rPr>
        <w:t>股份变动情况表</w:t>
      </w:r>
    </w:p>
    <w:sdt>
      <w:sdtPr>
        <w:rPr>
          <w:rFonts w:hint="eastAsia"/>
        </w:rPr>
        <w:tag w:val="_GBC_dd8bc2a0b3ed4147a1e657cdc8573344"/>
        <w:id w:val="31990106"/>
        <w:lock w:val="sdtLocked"/>
        <w:placeholder>
          <w:docPart w:val="GBC22222222222222222222222222222"/>
        </w:placeholder>
      </w:sdtPr>
      <w:sdtContent>
        <w:p w:rsidR="00BB74E7" w:rsidRDefault="00824802" w:rsidP="00BB74E7">
          <w:r>
            <w:rPr>
              <w:rFonts w:hint="eastAsia"/>
            </w:rPr>
            <w:t>报告期内，公司股份总数及股本结构未发生变化。</w:t>
          </w:r>
        </w:p>
        <w:p w:rsidR="00BB74E7" w:rsidRPr="00BB74E7" w:rsidRDefault="006C56A1" w:rsidP="00BB74E7"/>
      </w:sdtContent>
    </w:sdt>
    <w:bookmarkStart w:id="68" w:name="_Toc342565996" w:displacedByCustomXml="prev"/>
    <w:bookmarkStart w:id="69" w:name="_Toc342059483" w:displacedByCustomXml="prev"/>
    <w:sdt>
      <w:sdtPr>
        <w:rPr>
          <w:rFonts w:ascii="Calibri" w:hAnsi="Calibri" w:cs="宋体"/>
          <w:b w:val="0"/>
          <w:bCs w:val="0"/>
          <w:kern w:val="0"/>
          <w:szCs w:val="22"/>
        </w:rPr>
        <w:tag w:val="_GBC_11d26f58e47e4a1f997d73362074f464"/>
        <w:id w:val="31990108"/>
        <w:lock w:val="sdtLocked"/>
        <w:placeholder>
          <w:docPart w:val="GBC22222222222222222222222222222"/>
        </w:placeholder>
      </w:sdtPr>
      <w:sdtEndPr>
        <w:rPr>
          <w:rFonts w:ascii="宋体" w:hAnsi="宋体" w:hint="eastAsia"/>
          <w:szCs w:val="24"/>
        </w:rPr>
      </w:sdtEndPr>
      <w:sdtContent>
        <w:p w:rsidR="00877E76" w:rsidRDefault="00824802" w:rsidP="00464F01">
          <w:pPr>
            <w:pStyle w:val="4"/>
            <w:numPr>
              <w:ilvl w:val="2"/>
              <w:numId w:val="12"/>
            </w:numPr>
          </w:pPr>
          <w:r>
            <w:t>股份变动情况说明</w:t>
          </w:r>
        </w:p>
        <w:sdt>
          <w:sdtPr>
            <w:rPr>
              <w:rFonts w:hint="eastAsia"/>
            </w:rPr>
            <w:alias w:val="股份变动情况说明"/>
            <w:tag w:val="_GBC_370febd389f14759b2ed3f1114b289a6"/>
            <w:id w:val="31990107"/>
            <w:lock w:val="sdtLocked"/>
            <w:placeholder>
              <w:docPart w:val="GBC22222222222222222222222222222"/>
            </w:placeholder>
          </w:sdtPr>
          <w:sdtContent>
            <w:p w:rsidR="00877E76" w:rsidRDefault="009D156A">
              <w:r>
                <w:rPr>
                  <w:rFonts w:hint="eastAsia"/>
                </w:rPr>
                <w:t>不适用</w:t>
              </w:r>
            </w:p>
          </w:sdtContent>
        </w:sdt>
      </w:sdtContent>
    </w:sdt>
    <w:p w:rsidR="00877E76" w:rsidRDefault="00877E76"/>
    <w:sdt>
      <w:sdtPr>
        <w:rPr>
          <w:rFonts w:ascii="Calibri" w:hAnsi="Calibri" w:cs="宋体"/>
          <w:b w:val="0"/>
          <w:bCs w:val="0"/>
          <w:kern w:val="0"/>
          <w:szCs w:val="22"/>
        </w:rPr>
        <w:tag w:val="_GBC_2c9eb79778814e39ab254196ba75dab3"/>
        <w:id w:val="31990110"/>
        <w:lock w:val="sdtLocked"/>
        <w:placeholder>
          <w:docPart w:val="GBC22222222222222222222222222222"/>
        </w:placeholder>
      </w:sdtPr>
      <w:sdtEndPr>
        <w:rPr>
          <w:rFonts w:ascii="宋体" w:hAnsi="宋体" w:hint="eastAsia"/>
          <w:szCs w:val="24"/>
        </w:rPr>
      </w:sdtEndPr>
      <w:sdtContent>
        <w:p w:rsidR="00877E76" w:rsidRDefault="00824802" w:rsidP="00464F01">
          <w:pPr>
            <w:pStyle w:val="4"/>
            <w:numPr>
              <w:ilvl w:val="2"/>
              <w:numId w:val="12"/>
            </w:numPr>
          </w:pPr>
          <w:r>
            <w:t>报告期后到半年报披露日期间发生股份变动对每股收益、每股净资产等财务指标的影响（如有）</w:t>
          </w:r>
        </w:p>
        <w:sdt>
          <w:sdtPr>
            <w:rPr>
              <w:rFonts w:hint="eastAsia"/>
            </w:rPr>
            <w:alias w:val="股份变动对最近一年和最近一期财务指标的影响"/>
            <w:tag w:val="_GBC_357a4417afe34f56bf112d0f65cd7d39"/>
            <w:id w:val="31990109"/>
            <w:lock w:val="sdtLocked"/>
            <w:placeholder>
              <w:docPart w:val="GBC22222222222222222222222222222"/>
            </w:placeholder>
          </w:sdtPr>
          <w:sdtContent>
            <w:p w:rsidR="00877E76" w:rsidRDefault="009D156A">
              <w:r>
                <w:rPr>
                  <w:rFonts w:hint="eastAsia"/>
                </w:rPr>
                <w:t>不适用</w:t>
              </w:r>
            </w:p>
          </w:sdtContent>
        </w:sdt>
      </w:sdtContent>
    </w:sdt>
    <w:p w:rsidR="00877E76" w:rsidRDefault="00877E76"/>
    <w:p w:rsidR="00877E76" w:rsidRDefault="00824802" w:rsidP="00464F01">
      <w:pPr>
        <w:pStyle w:val="3"/>
        <w:numPr>
          <w:ilvl w:val="1"/>
          <w:numId w:val="11"/>
        </w:numPr>
      </w:pPr>
      <w:r>
        <w:t>限售股份变动情况</w:t>
      </w:r>
    </w:p>
    <w:sdt>
      <w:sdtPr>
        <w:alias w:val="是否适用：限售股份变动情况表"/>
        <w:tag w:val="_GBC_6f5978a50e224b6aa94189436cdee711"/>
        <w:id w:val="31990111"/>
        <w:lock w:val="sdtLocked"/>
        <w:placeholder>
          <w:docPart w:val="GBC22222222222222222222222222222"/>
        </w:placeholder>
      </w:sdtPr>
      <w:sdtContent>
        <w:p w:rsidR="00A27106" w:rsidRDefault="006C56A1" w:rsidP="00A27106">
          <w:pPr>
            <w:rPr>
              <w:rFonts w:asciiTheme="minorEastAsia" w:eastAsiaTheme="minorEastAsia" w:hAnsiTheme="minorEastAsia"/>
            </w:rPr>
          </w:pPr>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p w:rsidR="00877E76" w:rsidRDefault="00877E76">
      <w:pPr>
        <w:rPr>
          <w:rFonts w:asciiTheme="minorEastAsia" w:eastAsiaTheme="minorEastAsia" w:hAnsiTheme="minorEastAsia"/>
        </w:rPr>
      </w:pPr>
    </w:p>
    <w:p w:rsidR="00877E76" w:rsidRDefault="00824802">
      <w:pPr>
        <w:pStyle w:val="2"/>
        <w:numPr>
          <w:ilvl w:val="0"/>
          <w:numId w:val="1"/>
        </w:numPr>
        <w:spacing w:line="360" w:lineRule="auto"/>
        <w:ind w:left="448" w:hanging="448"/>
      </w:pPr>
      <w:r>
        <w:lastRenderedPageBreak/>
        <w:t>股东情况</w:t>
      </w:r>
      <w:bookmarkEnd w:id="69"/>
      <w:bookmarkEnd w:id="68"/>
    </w:p>
    <w:sdt>
      <w:sdtPr>
        <w:rPr>
          <w:rFonts w:ascii="宋体" w:hAnsi="宋体" w:cs="宋体"/>
          <w:b w:val="0"/>
          <w:bCs w:val="0"/>
          <w:kern w:val="0"/>
          <w:szCs w:val="22"/>
        </w:rPr>
        <w:tag w:val="_GBC_ba0ac3b5d31347c0a620e3662112fa62"/>
        <w:id w:val="31990113"/>
        <w:lock w:val="sdtLocked"/>
        <w:placeholder>
          <w:docPart w:val="GBC22222222222222222222222222222"/>
        </w:placeholder>
      </w:sdtPr>
      <w:sdtEndPr>
        <w:rPr>
          <w:szCs w:val="24"/>
        </w:rPr>
      </w:sdtEndPr>
      <w:sdtContent>
        <w:p w:rsidR="00877E76" w:rsidRDefault="00824802" w:rsidP="00464F01">
          <w:pPr>
            <w:pStyle w:val="3"/>
            <w:numPr>
              <w:ilvl w:val="1"/>
              <w:numId w:val="13"/>
            </w:numPr>
          </w:pPr>
          <w:r>
            <w:t>股东总数</w:t>
          </w:r>
          <w:r>
            <w:t>:</w:t>
          </w:r>
        </w:p>
        <w:tbl>
          <w:tblPr>
            <w:tblStyle w:val="a6"/>
            <w:tblW w:w="0" w:type="auto"/>
            <w:tblLook w:val="04A0"/>
          </w:tblPr>
          <w:tblGrid>
            <w:gridCol w:w="5070"/>
            <w:gridCol w:w="3978"/>
          </w:tblGrid>
          <w:tr w:rsidR="00877E76" w:rsidTr="00310188">
            <w:tc>
              <w:tcPr>
                <w:tcW w:w="5070" w:type="dxa"/>
              </w:tcPr>
              <w:p w:rsidR="00877E76" w:rsidRDefault="00824802">
                <w:r>
                  <w:t>截止报告期末股东总数(户)</w:t>
                </w:r>
              </w:p>
            </w:tc>
            <w:sdt>
              <w:sdtPr>
                <w:alias w:val="报告期末股东总数"/>
                <w:tag w:val="_GBC_9fd402ec66014f4e9716c7fdb0286bd2"/>
                <w:id w:val="31990112"/>
                <w:lock w:val="sdtLocked"/>
              </w:sdtPr>
              <w:sdtContent>
                <w:tc>
                  <w:tcPr>
                    <w:tcW w:w="3978" w:type="dxa"/>
                  </w:tcPr>
                  <w:p w:rsidR="00877E76" w:rsidRDefault="00063BA9" w:rsidP="00063BA9">
                    <w:pPr>
                      <w:jc w:val="right"/>
                    </w:pPr>
                    <w:r>
                      <w:t>66,161</w:t>
                    </w:r>
                  </w:p>
                </w:tc>
              </w:sdtContent>
            </w:sdt>
          </w:tr>
        </w:tbl>
      </w:sdtContent>
    </w:sdt>
    <w:p w:rsidR="00877E76" w:rsidRDefault="00877E76"/>
    <w:p w:rsidR="00877E76" w:rsidRDefault="00824802" w:rsidP="00464F01">
      <w:pPr>
        <w:pStyle w:val="3"/>
        <w:numPr>
          <w:ilvl w:val="1"/>
          <w:numId w:val="13"/>
        </w:numPr>
      </w:pPr>
      <w:bookmarkStart w:id="70" w:name="_Toc342059485"/>
      <w:bookmarkStart w:id="71" w:name="_Toc342565998"/>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Cs w:val="22"/>
        </w:rPr>
        <w:tag w:val="_GBC_558dfa41ef4b4fa8adb57b3c9c0a2887"/>
        <w:id w:val="31990256"/>
        <w:lock w:val="sdtLocked"/>
        <w:placeholder>
          <w:docPart w:val="GBC22222222222222222222222222222"/>
        </w:placeholder>
      </w:sdtPr>
      <w:sdtEndPr>
        <w:rPr>
          <w:rFonts w:hint="default"/>
          <w:b w:val="0"/>
          <w:bCs w:val="0"/>
          <w:szCs w:val="21"/>
        </w:rPr>
      </w:sdtEndPr>
      <w:sdtContent>
        <w:bookmarkEnd w:id="71" w:displacedByCustomXml="prev"/>
        <w:bookmarkEnd w:id="70" w:displacedByCustomXml="prev"/>
        <w:p w:rsidR="00877E76" w:rsidRDefault="00824802">
          <w:pPr>
            <w:jc w:val="right"/>
            <w:rPr>
              <w:szCs w:val="21"/>
            </w:rPr>
          </w:pPr>
          <w:r>
            <w:rPr>
              <w:bCs/>
              <w:szCs w:val="21"/>
            </w:rPr>
            <w:t>单位:</w:t>
          </w:r>
          <w:sdt>
            <w:sdtPr>
              <w:rPr>
                <w:bCs/>
                <w:szCs w:val="21"/>
              </w:rPr>
              <w:alias w:val="单位：前十名股东持股情况"/>
              <w:tag w:val="_GBC_9d020b31dcb449c980ed0856cf6dae82"/>
              <w:id w:val="3199011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szCs w:val="2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26"/>
            <w:gridCol w:w="1390"/>
            <w:gridCol w:w="738"/>
            <w:gridCol w:w="684"/>
            <w:gridCol w:w="1066"/>
            <w:gridCol w:w="970"/>
            <w:gridCol w:w="656"/>
            <w:gridCol w:w="232"/>
            <w:gridCol w:w="318"/>
            <w:gridCol w:w="1169"/>
          </w:tblGrid>
          <w:tr w:rsidR="00063BA9" w:rsidTr="006A2ABF">
            <w:trPr>
              <w:cantSplit/>
            </w:trPr>
            <w:tc>
              <w:tcPr>
                <w:tcW w:w="0" w:type="auto"/>
                <w:gridSpan w:val="10"/>
                <w:shd w:val="clear" w:color="auto" w:fill="auto"/>
              </w:tcPr>
              <w:p w:rsidR="00063BA9" w:rsidRDefault="00063BA9" w:rsidP="006A2ABF">
                <w:pPr>
                  <w:pStyle w:val="a8"/>
                  <w:jc w:val="center"/>
                  <w:rPr>
                    <w:rFonts w:ascii="宋体" w:hAnsi="宋体"/>
                  </w:rPr>
                </w:pPr>
                <w:r>
                  <w:rPr>
                    <w:rFonts w:ascii="宋体" w:hAnsi="宋体"/>
                  </w:rPr>
                  <w:t>前十名股东持股情况</w:t>
                </w:r>
              </w:p>
            </w:tc>
          </w:tr>
          <w:tr w:rsidR="00063BA9" w:rsidTr="00AE1CA1">
            <w:trPr>
              <w:cantSplit/>
            </w:trPr>
            <w:tc>
              <w:tcPr>
                <w:tcW w:w="0" w:type="auto"/>
                <w:vMerge w:val="restart"/>
                <w:shd w:val="clear" w:color="auto" w:fill="auto"/>
                <w:vAlign w:val="center"/>
              </w:tcPr>
              <w:p w:rsidR="00063BA9" w:rsidRDefault="00063BA9" w:rsidP="006A2ABF">
                <w:pPr>
                  <w:jc w:val="center"/>
                  <w:rPr>
                    <w:szCs w:val="21"/>
                  </w:rPr>
                </w:pPr>
                <w:r>
                  <w:rPr>
                    <w:szCs w:val="21"/>
                  </w:rPr>
                  <w:t>股东名称</w:t>
                </w:r>
              </w:p>
              <w:p w:rsidR="00063BA9" w:rsidRDefault="00063BA9" w:rsidP="006A2ABF">
                <w:pPr>
                  <w:jc w:val="center"/>
                  <w:rPr>
                    <w:szCs w:val="21"/>
                  </w:rPr>
                </w:pPr>
                <w:r>
                  <w:rPr>
                    <w:rFonts w:hint="eastAsia"/>
                    <w:szCs w:val="21"/>
                  </w:rPr>
                  <w:t>（全称）</w:t>
                </w:r>
              </w:p>
            </w:tc>
            <w:tc>
              <w:tcPr>
                <w:tcW w:w="0" w:type="auto"/>
                <w:vMerge w:val="restart"/>
                <w:shd w:val="clear" w:color="auto" w:fill="auto"/>
                <w:vAlign w:val="center"/>
              </w:tcPr>
              <w:p w:rsidR="00063BA9" w:rsidRDefault="00063BA9" w:rsidP="006A2ABF">
                <w:pPr>
                  <w:jc w:val="center"/>
                  <w:rPr>
                    <w:szCs w:val="21"/>
                  </w:rPr>
                </w:pPr>
                <w:r>
                  <w:rPr>
                    <w:szCs w:val="21"/>
                  </w:rPr>
                  <w:t>报告期内增减</w:t>
                </w:r>
              </w:p>
            </w:tc>
            <w:tc>
              <w:tcPr>
                <w:tcW w:w="0" w:type="auto"/>
                <w:gridSpan w:val="2"/>
                <w:vMerge w:val="restart"/>
                <w:shd w:val="clear" w:color="auto" w:fill="auto"/>
                <w:vAlign w:val="center"/>
              </w:tcPr>
              <w:p w:rsidR="00063BA9" w:rsidRDefault="00063BA9" w:rsidP="006A2ABF">
                <w:pPr>
                  <w:jc w:val="center"/>
                  <w:rPr>
                    <w:szCs w:val="21"/>
                  </w:rPr>
                </w:pPr>
                <w:r>
                  <w:rPr>
                    <w:szCs w:val="21"/>
                  </w:rPr>
                  <w:t>期末持股数量</w:t>
                </w:r>
              </w:p>
            </w:tc>
            <w:tc>
              <w:tcPr>
                <w:tcW w:w="861" w:type="dxa"/>
                <w:vMerge w:val="restart"/>
                <w:shd w:val="clear" w:color="auto" w:fill="auto"/>
                <w:vAlign w:val="center"/>
              </w:tcPr>
              <w:p w:rsidR="00063BA9" w:rsidRDefault="00063BA9" w:rsidP="006A2ABF">
                <w:pPr>
                  <w:jc w:val="center"/>
                  <w:rPr>
                    <w:szCs w:val="21"/>
                  </w:rPr>
                </w:pPr>
                <w:r>
                  <w:rPr>
                    <w:szCs w:val="21"/>
                  </w:rPr>
                  <w:t>比例(%)</w:t>
                </w:r>
              </w:p>
            </w:tc>
            <w:tc>
              <w:tcPr>
                <w:tcW w:w="970" w:type="dxa"/>
                <w:vMerge w:val="restart"/>
                <w:shd w:val="clear" w:color="auto" w:fill="auto"/>
                <w:vAlign w:val="center"/>
              </w:tcPr>
              <w:p w:rsidR="00063BA9" w:rsidRDefault="00063BA9" w:rsidP="006A2ABF">
                <w:pPr>
                  <w:pStyle w:val="af0"/>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0" w:type="auto"/>
                <w:gridSpan w:val="3"/>
                <w:shd w:val="clear" w:color="auto" w:fill="auto"/>
                <w:vAlign w:val="center"/>
              </w:tcPr>
              <w:p w:rsidR="00063BA9" w:rsidRDefault="00063BA9" w:rsidP="006A2ABF">
                <w:pPr>
                  <w:jc w:val="center"/>
                  <w:rPr>
                    <w:szCs w:val="21"/>
                  </w:rPr>
                </w:pPr>
                <w:r>
                  <w:rPr>
                    <w:szCs w:val="21"/>
                  </w:rPr>
                  <w:t>质押或冻结情况</w:t>
                </w:r>
              </w:p>
            </w:tc>
            <w:tc>
              <w:tcPr>
                <w:tcW w:w="0" w:type="auto"/>
                <w:vMerge w:val="restart"/>
                <w:shd w:val="clear" w:color="auto" w:fill="auto"/>
                <w:vAlign w:val="center"/>
              </w:tcPr>
              <w:p w:rsidR="00063BA9" w:rsidRDefault="00063BA9" w:rsidP="006A2ABF">
                <w:pPr>
                  <w:jc w:val="center"/>
                  <w:rPr>
                    <w:szCs w:val="21"/>
                  </w:rPr>
                </w:pPr>
                <w:r>
                  <w:rPr>
                    <w:szCs w:val="21"/>
                  </w:rPr>
                  <w:t>股东性质</w:t>
                </w:r>
              </w:p>
            </w:tc>
          </w:tr>
          <w:tr w:rsidR="00063BA9" w:rsidTr="00AE1CA1">
            <w:trPr>
              <w:cantSplit/>
            </w:trPr>
            <w:tc>
              <w:tcPr>
                <w:tcW w:w="0" w:type="auto"/>
                <w:vMerge/>
                <w:tcBorders>
                  <w:bottom w:val="single" w:sz="4" w:space="0" w:color="auto"/>
                </w:tcBorders>
                <w:shd w:val="clear" w:color="auto" w:fill="auto"/>
              </w:tcPr>
              <w:p w:rsidR="00063BA9" w:rsidRDefault="00063BA9" w:rsidP="006A2ABF">
                <w:pPr>
                  <w:jc w:val="center"/>
                  <w:rPr>
                    <w:szCs w:val="21"/>
                  </w:rPr>
                </w:pPr>
              </w:p>
            </w:tc>
            <w:tc>
              <w:tcPr>
                <w:tcW w:w="0" w:type="auto"/>
                <w:vMerge/>
                <w:tcBorders>
                  <w:bottom w:val="single" w:sz="4" w:space="0" w:color="auto"/>
                </w:tcBorders>
                <w:shd w:val="clear" w:color="auto" w:fill="auto"/>
              </w:tcPr>
              <w:p w:rsidR="00063BA9" w:rsidRDefault="00063BA9" w:rsidP="006A2ABF">
                <w:pPr>
                  <w:jc w:val="center"/>
                  <w:rPr>
                    <w:szCs w:val="21"/>
                  </w:rPr>
                </w:pPr>
              </w:p>
            </w:tc>
            <w:tc>
              <w:tcPr>
                <w:tcW w:w="0" w:type="auto"/>
                <w:gridSpan w:val="2"/>
                <w:vMerge/>
                <w:tcBorders>
                  <w:bottom w:val="single" w:sz="4" w:space="0" w:color="auto"/>
                </w:tcBorders>
                <w:shd w:val="clear" w:color="auto" w:fill="auto"/>
              </w:tcPr>
              <w:p w:rsidR="00063BA9" w:rsidRDefault="00063BA9" w:rsidP="006A2ABF">
                <w:pPr>
                  <w:jc w:val="center"/>
                  <w:rPr>
                    <w:szCs w:val="21"/>
                  </w:rPr>
                </w:pPr>
              </w:p>
            </w:tc>
            <w:tc>
              <w:tcPr>
                <w:tcW w:w="861" w:type="dxa"/>
                <w:vMerge/>
                <w:tcBorders>
                  <w:bottom w:val="single" w:sz="4" w:space="0" w:color="auto"/>
                </w:tcBorders>
                <w:shd w:val="clear" w:color="auto" w:fill="auto"/>
              </w:tcPr>
              <w:p w:rsidR="00063BA9" w:rsidRDefault="00063BA9" w:rsidP="006A2ABF">
                <w:pPr>
                  <w:jc w:val="center"/>
                  <w:rPr>
                    <w:szCs w:val="21"/>
                  </w:rPr>
                </w:pPr>
              </w:p>
            </w:tc>
            <w:tc>
              <w:tcPr>
                <w:tcW w:w="970" w:type="dxa"/>
                <w:vMerge/>
                <w:tcBorders>
                  <w:bottom w:val="single" w:sz="4" w:space="0" w:color="auto"/>
                </w:tcBorders>
                <w:shd w:val="clear" w:color="auto" w:fill="auto"/>
              </w:tcPr>
              <w:p w:rsidR="00063BA9" w:rsidRDefault="00063BA9" w:rsidP="006A2ABF">
                <w:pPr>
                  <w:jc w:val="center"/>
                  <w:rPr>
                    <w:szCs w:val="21"/>
                  </w:rPr>
                </w:pPr>
              </w:p>
            </w:tc>
            <w:tc>
              <w:tcPr>
                <w:tcW w:w="0" w:type="auto"/>
                <w:tcBorders>
                  <w:bottom w:val="single" w:sz="4" w:space="0" w:color="auto"/>
                </w:tcBorders>
                <w:shd w:val="clear" w:color="auto" w:fill="auto"/>
                <w:vAlign w:val="center"/>
              </w:tcPr>
              <w:p w:rsidR="00063BA9" w:rsidRDefault="00063BA9" w:rsidP="006A2ABF">
                <w:pPr>
                  <w:jc w:val="center"/>
                  <w:rPr>
                    <w:szCs w:val="21"/>
                  </w:rPr>
                </w:pPr>
                <w:r>
                  <w:rPr>
                    <w:szCs w:val="21"/>
                  </w:rPr>
                  <w:t>股份状态</w:t>
                </w:r>
              </w:p>
            </w:tc>
            <w:tc>
              <w:tcPr>
                <w:tcW w:w="0" w:type="auto"/>
                <w:gridSpan w:val="2"/>
                <w:tcBorders>
                  <w:bottom w:val="single" w:sz="4" w:space="0" w:color="auto"/>
                </w:tcBorders>
                <w:shd w:val="clear" w:color="auto" w:fill="auto"/>
              </w:tcPr>
              <w:p w:rsidR="00063BA9" w:rsidRDefault="00063BA9" w:rsidP="006A2ABF">
                <w:pPr>
                  <w:jc w:val="center"/>
                  <w:rPr>
                    <w:szCs w:val="21"/>
                  </w:rPr>
                </w:pPr>
                <w:r>
                  <w:rPr>
                    <w:szCs w:val="21"/>
                  </w:rPr>
                  <w:t>数量</w:t>
                </w:r>
              </w:p>
            </w:tc>
            <w:tc>
              <w:tcPr>
                <w:tcW w:w="0" w:type="auto"/>
                <w:vMerge/>
                <w:shd w:val="clear" w:color="auto" w:fill="auto"/>
              </w:tcPr>
              <w:p w:rsidR="00063BA9" w:rsidRDefault="00063BA9" w:rsidP="006A2ABF">
                <w:pPr>
                  <w:jc w:val="center"/>
                  <w:rPr>
                    <w:szCs w:val="21"/>
                  </w:rPr>
                </w:pPr>
              </w:p>
            </w:tc>
          </w:tr>
          <w:sdt>
            <w:sdtPr>
              <w:rPr>
                <w:szCs w:val="21"/>
              </w:rPr>
              <w:alias w:val="前十名股东持股情况"/>
              <w:tag w:val="_GBC_5fc8eaeeffc7456eb1a09687db3d4206"/>
              <w:id w:val="31990123"/>
              <w:lock w:val="sdtLocked"/>
            </w:sdtPr>
            <w:sdtEndPr>
              <w:rPr>
                <w:color w:val="FF9900"/>
              </w:rPr>
            </w:sdtEndPr>
            <w:sdtContent>
              <w:tr w:rsidR="00063BA9" w:rsidTr="00AE1CA1">
                <w:trPr>
                  <w:cantSplit/>
                </w:trPr>
                <w:sdt>
                  <w:sdtPr>
                    <w:rPr>
                      <w:szCs w:val="21"/>
                    </w:rPr>
                    <w:alias w:val="前十名股东名称"/>
                    <w:tag w:val="_GBC_8846839d232a4529b490cc7f8ba3425b"/>
                    <w:id w:val="31990115"/>
                    <w:lock w:val="sdtLocked"/>
                  </w:sdtPr>
                  <w:sdtContent>
                    <w:tc>
                      <w:tcPr>
                        <w:tcW w:w="0" w:type="auto"/>
                        <w:shd w:val="clear" w:color="auto" w:fill="auto"/>
                      </w:tcPr>
                      <w:p w:rsidR="00063BA9" w:rsidRDefault="00063BA9" w:rsidP="006A2ABF">
                        <w:pPr>
                          <w:rPr>
                            <w:szCs w:val="21"/>
                          </w:rPr>
                        </w:pPr>
                        <w:r>
                          <w:rPr>
                            <w:rFonts w:hint="eastAsia"/>
                            <w:szCs w:val="21"/>
                          </w:rPr>
                          <w:t>中国中材股份有限公司</w:t>
                        </w:r>
                      </w:p>
                    </w:tc>
                  </w:sdtContent>
                </w:sdt>
                <w:sdt>
                  <w:sdtPr>
                    <w:rPr>
                      <w:szCs w:val="21"/>
                    </w:rPr>
                    <w:alias w:val="前十名股东报告期内增减"/>
                    <w:tag w:val="_GBC_dd82656118864f5fa58cbb732b2e3d44"/>
                    <w:id w:val="31990116"/>
                    <w:lock w:val="sdtLocked"/>
                  </w:sdtPr>
                  <w:sdtContent>
                    <w:tc>
                      <w:tcPr>
                        <w:tcW w:w="0" w:type="auto"/>
                        <w:shd w:val="clear" w:color="auto" w:fill="auto"/>
                      </w:tcPr>
                      <w:p w:rsidR="00063BA9" w:rsidRDefault="009D156A" w:rsidP="006A2ABF">
                        <w:pPr>
                          <w:jc w:val="right"/>
                          <w:rPr>
                            <w:color w:val="FF9900"/>
                            <w:szCs w:val="21"/>
                          </w:rPr>
                        </w:pPr>
                        <w:r>
                          <w:rPr>
                            <w:szCs w:val="21"/>
                          </w:rPr>
                          <w:t>0</w:t>
                        </w:r>
                      </w:p>
                    </w:tc>
                  </w:sdtContent>
                </w:sdt>
                <w:sdt>
                  <w:sdtPr>
                    <w:rPr>
                      <w:szCs w:val="21"/>
                    </w:rPr>
                    <w:alias w:val="股东持有股份数量"/>
                    <w:tag w:val="_GBC_21e721a8c42f4a7d9ae0210dfab58dc0"/>
                    <w:id w:val="31990117"/>
                    <w:lock w:val="sdtLocked"/>
                  </w:sdtPr>
                  <w:sdtContent>
                    <w:tc>
                      <w:tcPr>
                        <w:tcW w:w="0" w:type="auto"/>
                        <w:gridSpan w:val="2"/>
                        <w:shd w:val="clear" w:color="auto" w:fill="auto"/>
                      </w:tcPr>
                      <w:p w:rsidR="00063BA9" w:rsidRDefault="00063BA9" w:rsidP="006A2ABF">
                        <w:pPr>
                          <w:jc w:val="right"/>
                          <w:rPr>
                            <w:szCs w:val="21"/>
                          </w:rPr>
                        </w:pPr>
                        <w:r>
                          <w:rPr>
                            <w:szCs w:val="21"/>
                          </w:rPr>
                          <w:t>464,263,219</w:t>
                        </w:r>
                      </w:p>
                    </w:tc>
                  </w:sdtContent>
                </w:sdt>
                <w:sdt>
                  <w:sdtPr>
                    <w:rPr>
                      <w:szCs w:val="21"/>
                    </w:rPr>
                    <w:alias w:val="前十名股东持股比例"/>
                    <w:tag w:val="_GBC_af1e942e468b47a4afb89abcd0f832eb"/>
                    <w:id w:val="31990118"/>
                    <w:lock w:val="sdtLocked"/>
                  </w:sdtPr>
                  <w:sdtContent>
                    <w:tc>
                      <w:tcPr>
                        <w:tcW w:w="861" w:type="dxa"/>
                        <w:shd w:val="clear" w:color="auto" w:fill="auto"/>
                      </w:tcPr>
                      <w:p w:rsidR="00063BA9" w:rsidRDefault="00063BA9" w:rsidP="006A2ABF">
                        <w:pPr>
                          <w:jc w:val="right"/>
                          <w:rPr>
                            <w:szCs w:val="21"/>
                          </w:rPr>
                        </w:pPr>
                        <w:r>
                          <w:rPr>
                            <w:szCs w:val="21"/>
                          </w:rPr>
                          <w:t>42.46</w:t>
                        </w:r>
                      </w:p>
                    </w:tc>
                  </w:sdtContent>
                </w:sdt>
                <w:sdt>
                  <w:sdtPr>
                    <w:rPr>
                      <w:szCs w:val="21"/>
                    </w:rPr>
                    <w:alias w:val="前十名股东持有有限售条件股份数量"/>
                    <w:tag w:val="_GBC_eba1aeefd3564272b49eded8e8392686"/>
                    <w:id w:val="31990119"/>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20"/>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无</w:t>
                        </w:r>
                      </w:p>
                    </w:tc>
                  </w:sdtContent>
                </w:sdt>
                <w:sdt>
                  <w:sdtPr>
                    <w:rPr>
                      <w:szCs w:val="21"/>
                    </w:rPr>
                    <w:alias w:val="前十名股东持有股份质押或冻结数量"/>
                    <w:tag w:val="_GBC_c5bdf1d3cef34caf9d7c35760892e906"/>
                    <w:id w:val="31990121"/>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2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国有法人</w:t>
                        </w:r>
                      </w:p>
                    </w:tc>
                  </w:sdtContent>
                </w:sdt>
              </w:tr>
            </w:sdtContent>
          </w:sdt>
          <w:sdt>
            <w:sdtPr>
              <w:rPr>
                <w:szCs w:val="21"/>
              </w:rPr>
              <w:alias w:val="前十名股东持股情况"/>
              <w:tag w:val="_GBC_5fc8eaeeffc7456eb1a09687db3d4206"/>
              <w:id w:val="31990132"/>
              <w:lock w:val="sdtLocked"/>
            </w:sdtPr>
            <w:sdtEndPr>
              <w:rPr>
                <w:color w:val="FF9900"/>
              </w:rPr>
            </w:sdtEndPr>
            <w:sdtContent>
              <w:tr w:rsidR="00063BA9" w:rsidTr="00AE1CA1">
                <w:trPr>
                  <w:cantSplit/>
                </w:trPr>
                <w:sdt>
                  <w:sdtPr>
                    <w:rPr>
                      <w:szCs w:val="21"/>
                    </w:rPr>
                    <w:alias w:val="前十名股东名称"/>
                    <w:tag w:val="_GBC_8846839d232a4529b490cc7f8ba3425b"/>
                    <w:id w:val="31990124"/>
                    <w:lock w:val="sdtLocked"/>
                  </w:sdtPr>
                  <w:sdtContent>
                    <w:tc>
                      <w:tcPr>
                        <w:tcW w:w="0" w:type="auto"/>
                        <w:shd w:val="clear" w:color="auto" w:fill="auto"/>
                      </w:tcPr>
                      <w:p w:rsidR="00063BA9" w:rsidRDefault="00063BA9" w:rsidP="006A2ABF">
                        <w:pPr>
                          <w:rPr>
                            <w:szCs w:val="21"/>
                          </w:rPr>
                        </w:pPr>
                        <w:r>
                          <w:rPr>
                            <w:rFonts w:hint="eastAsia"/>
                            <w:szCs w:val="21"/>
                          </w:rPr>
                          <w:t>石河子中天股权投资企业（有限合伙）</w:t>
                        </w:r>
                      </w:p>
                    </w:tc>
                  </w:sdtContent>
                </w:sdt>
                <w:sdt>
                  <w:sdtPr>
                    <w:rPr>
                      <w:szCs w:val="21"/>
                    </w:rPr>
                    <w:alias w:val="前十名股东报告期内增减"/>
                    <w:tag w:val="_GBC_dd82656118864f5fa58cbb732b2e3d44"/>
                    <w:id w:val="31990125"/>
                    <w:lock w:val="sdtLocked"/>
                  </w:sdtPr>
                  <w:sdtContent>
                    <w:tc>
                      <w:tcPr>
                        <w:tcW w:w="0" w:type="auto"/>
                        <w:shd w:val="clear" w:color="auto" w:fill="auto"/>
                      </w:tcPr>
                      <w:p w:rsidR="00063BA9" w:rsidRDefault="009D156A" w:rsidP="006A2ABF">
                        <w:pPr>
                          <w:jc w:val="right"/>
                          <w:rPr>
                            <w:color w:val="FF9900"/>
                            <w:szCs w:val="21"/>
                          </w:rPr>
                        </w:pPr>
                        <w:r>
                          <w:rPr>
                            <w:szCs w:val="21"/>
                          </w:rPr>
                          <w:t>-50,438,176</w:t>
                        </w:r>
                      </w:p>
                    </w:tc>
                  </w:sdtContent>
                </w:sdt>
                <w:sdt>
                  <w:sdtPr>
                    <w:rPr>
                      <w:szCs w:val="21"/>
                    </w:rPr>
                    <w:alias w:val="股东持有股份数量"/>
                    <w:tag w:val="_GBC_21e721a8c42f4a7d9ae0210dfab58dc0"/>
                    <w:id w:val="31990126"/>
                    <w:lock w:val="sdtLocked"/>
                  </w:sdtPr>
                  <w:sdtContent>
                    <w:tc>
                      <w:tcPr>
                        <w:tcW w:w="0" w:type="auto"/>
                        <w:gridSpan w:val="2"/>
                        <w:shd w:val="clear" w:color="auto" w:fill="auto"/>
                      </w:tcPr>
                      <w:p w:rsidR="00063BA9" w:rsidRDefault="00063BA9" w:rsidP="006A2ABF">
                        <w:pPr>
                          <w:jc w:val="right"/>
                          <w:rPr>
                            <w:szCs w:val="21"/>
                          </w:rPr>
                        </w:pPr>
                        <w:r>
                          <w:rPr>
                            <w:szCs w:val="21"/>
                          </w:rPr>
                          <w:t>88,481,824</w:t>
                        </w:r>
                      </w:p>
                    </w:tc>
                  </w:sdtContent>
                </w:sdt>
                <w:sdt>
                  <w:sdtPr>
                    <w:rPr>
                      <w:szCs w:val="21"/>
                    </w:rPr>
                    <w:alias w:val="前十名股东持股比例"/>
                    <w:tag w:val="_GBC_af1e942e468b47a4afb89abcd0f832eb"/>
                    <w:id w:val="31990127"/>
                    <w:lock w:val="sdtLocked"/>
                  </w:sdtPr>
                  <w:sdtContent>
                    <w:tc>
                      <w:tcPr>
                        <w:tcW w:w="861" w:type="dxa"/>
                        <w:shd w:val="clear" w:color="auto" w:fill="auto"/>
                      </w:tcPr>
                      <w:p w:rsidR="00063BA9" w:rsidRDefault="00063BA9" w:rsidP="006A2ABF">
                        <w:pPr>
                          <w:jc w:val="right"/>
                          <w:rPr>
                            <w:szCs w:val="21"/>
                          </w:rPr>
                        </w:pPr>
                        <w:r>
                          <w:rPr>
                            <w:szCs w:val="21"/>
                          </w:rPr>
                          <w:t>8.09</w:t>
                        </w:r>
                      </w:p>
                    </w:tc>
                  </w:sdtContent>
                </w:sdt>
                <w:sdt>
                  <w:sdtPr>
                    <w:rPr>
                      <w:szCs w:val="21"/>
                    </w:rPr>
                    <w:alias w:val="前十名股东持有有限售条件股份数量"/>
                    <w:tag w:val="_GBC_eba1aeefd3564272b49eded8e8392686"/>
                    <w:id w:val="31990128"/>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2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无</w:t>
                        </w:r>
                      </w:p>
                    </w:tc>
                  </w:sdtContent>
                </w:sdt>
                <w:sdt>
                  <w:sdtPr>
                    <w:rPr>
                      <w:szCs w:val="21"/>
                    </w:rPr>
                    <w:alias w:val="前十名股东持有股份质押或冻结数量"/>
                    <w:tag w:val="_GBC_c5bdf1d3cef34caf9d7c35760892e906"/>
                    <w:id w:val="31990130"/>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3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境内非国有法人</w:t>
                        </w:r>
                      </w:p>
                    </w:tc>
                  </w:sdtContent>
                </w:sdt>
              </w:tr>
            </w:sdtContent>
          </w:sdt>
          <w:sdt>
            <w:sdtPr>
              <w:rPr>
                <w:szCs w:val="21"/>
              </w:rPr>
              <w:alias w:val="前十名股东持股情况"/>
              <w:tag w:val="_GBC_5fc8eaeeffc7456eb1a09687db3d4206"/>
              <w:id w:val="31990141"/>
              <w:lock w:val="sdtLocked"/>
            </w:sdtPr>
            <w:sdtEndPr>
              <w:rPr>
                <w:color w:val="FF9900"/>
              </w:rPr>
            </w:sdtEndPr>
            <w:sdtContent>
              <w:tr w:rsidR="00063BA9" w:rsidTr="00AE1CA1">
                <w:trPr>
                  <w:cantSplit/>
                </w:trPr>
                <w:sdt>
                  <w:sdtPr>
                    <w:rPr>
                      <w:szCs w:val="21"/>
                    </w:rPr>
                    <w:alias w:val="前十名股东名称"/>
                    <w:tag w:val="_GBC_8846839d232a4529b490cc7f8ba3425b"/>
                    <w:id w:val="31990133"/>
                    <w:lock w:val="sdtLocked"/>
                  </w:sdtPr>
                  <w:sdtContent>
                    <w:tc>
                      <w:tcPr>
                        <w:tcW w:w="0" w:type="auto"/>
                        <w:shd w:val="clear" w:color="auto" w:fill="auto"/>
                      </w:tcPr>
                      <w:p w:rsidR="00063BA9" w:rsidRDefault="00063BA9" w:rsidP="006A2ABF">
                        <w:pPr>
                          <w:rPr>
                            <w:szCs w:val="21"/>
                          </w:rPr>
                        </w:pPr>
                        <w:r>
                          <w:rPr>
                            <w:rFonts w:hint="eastAsia"/>
                            <w:szCs w:val="21"/>
                          </w:rPr>
                          <w:t>全国社保基金一一零组合</w:t>
                        </w:r>
                      </w:p>
                    </w:tc>
                  </w:sdtContent>
                </w:sdt>
                <w:sdt>
                  <w:sdtPr>
                    <w:rPr>
                      <w:szCs w:val="21"/>
                    </w:rPr>
                    <w:alias w:val="前十名股东报告期内增减"/>
                    <w:tag w:val="_GBC_dd82656118864f5fa58cbb732b2e3d44"/>
                    <w:id w:val="31990134"/>
                    <w:lock w:val="sdtLocked"/>
                  </w:sdtPr>
                  <w:sdtContent>
                    <w:tc>
                      <w:tcPr>
                        <w:tcW w:w="0" w:type="auto"/>
                        <w:shd w:val="clear" w:color="auto" w:fill="auto"/>
                      </w:tcPr>
                      <w:p w:rsidR="00063BA9" w:rsidRDefault="009D156A" w:rsidP="006A2ABF">
                        <w:pPr>
                          <w:jc w:val="right"/>
                          <w:rPr>
                            <w:color w:val="FF9900"/>
                            <w:szCs w:val="21"/>
                          </w:rPr>
                        </w:pPr>
                        <w:r>
                          <w:rPr>
                            <w:szCs w:val="21"/>
                          </w:rPr>
                          <w:t>5,809,987</w:t>
                        </w:r>
                      </w:p>
                    </w:tc>
                  </w:sdtContent>
                </w:sdt>
                <w:sdt>
                  <w:sdtPr>
                    <w:rPr>
                      <w:szCs w:val="21"/>
                    </w:rPr>
                    <w:alias w:val="股东持有股份数量"/>
                    <w:tag w:val="_GBC_21e721a8c42f4a7d9ae0210dfab58dc0"/>
                    <w:id w:val="31990135"/>
                    <w:lock w:val="sdtLocked"/>
                  </w:sdtPr>
                  <w:sdtContent>
                    <w:tc>
                      <w:tcPr>
                        <w:tcW w:w="0" w:type="auto"/>
                        <w:gridSpan w:val="2"/>
                        <w:shd w:val="clear" w:color="auto" w:fill="auto"/>
                      </w:tcPr>
                      <w:p w:rsidR="00063BA9" w:rsidRDefault="00063BA9" w:rsidP="006A2ABF">
                        <w:pPr>
                          <w:jc w:val="right"/>
                          <w:rPr>
                            <w:szCs w:val="21"/>
                          </w:rPr>
                        </w:pPr>
                        <w:r>
                          <w:rPr>
                            <w:szCs w:val="21"/>
                          </w:rPr>
                          <w:t>5,809,987</w:t>
                        </w:r>
                      </w:p>
                    </w:tc>
                  </w:sdtContent>
                </w:sdt>
                <w:sdt>
                  <w:sdtPr>
                    <w:rPr>
                      <w:szCs w:val="21"/>
                    </w:rPr>
                    <w:alias w:val="前十名股东持股比例"/>
                    <w:tag w:val="_GBC_af1e942e468b47a4afb89abcd0f832eb"/>
                    <w:id w:val="31990136"/>
                    <w:lock w:val="sdtLocked"/>
                  </w:sdtPr>
                  <w:sdtContent>
                    <w:tc>
                      <w:tcPr>
                        <w:tcW w:w="861" w:type="dxa"/>
                        <w:shd w:val="clear" w:color="auto" w:fill="auto"/>
                      </w:tcPr>
                      <w:p w:rsidR="00063BA9" w:rsidRDefault="00063BA9" w:rsidP="006A2ABF">
                        <w:pPr>
                          <w:jc w:val="right"/>
                          <w:rPr>
                            <w:szCs w:val="21"/>
                          </w:rPr>
                        </w:pPr>
                        <w:r>
                          <w:rPr>
                            <w:szCs w:val="21"/>
                          </w:rPr>
                          <w:t>0.53</w:t>
                        </w:r>
                      </w:p>
                    </w:tc>
                  </w:sdtContent>
                </w:sdt>
                <w:sdt>
                  <w:sdtPr>
                    <w:rPr>
                      <w:szCs w:val="21"/>
                    </w:rPr>
                    <w:alias w:val="前十名股东持有有限售条件股份数量"/>
                    <w:tag w:val="_GBC_eba1aeefd3564272b49eded8e8392686"/>
                    <w:id w:val="31990137"/>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38"/>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39"/>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4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未知</w:t>
                        </w:r>
                      </w:p>
                    </w:tc>
                  </w:sdtContent>
                </w:sdt>
              </w:tr>
            </w:sdtContent>
          </w:sdt>
          <w:sdt>
            <w:sdtPr>
              <w:rPr>
                <w:szCs w:val="21"/>
              </w:rPr>
              <w:alias w:val="前十名股东持股情况"/>
              <w:tag w:val="_GBC_5fc8eaeeffc7456eb1a09687db3d4206"/>
              <w:id w:val="31990150"/>
              <w:lock w:val="sdtLocked"/>
            </w:sdtPr>
            <w:sdtEndPr>
              <w:rPr>
                <w:color w:val="FF9900"/>
              </w:rPr>
            </w:sdtEndPr>
            <w:sdtContent>
              <w:tr w:rsidR="00063BA9" w:rsidTr="00AE1CA1">
                <w:trPr>
                  <w:cantSplit/>
                </w:trPr>
                <w:sdt>
                  <w:sdtPr>
                    <w:rPr>
                      <w:szCs w:val="21"/>
                    </w:rPr>
                    <w:alias w:val="前十名股东名称"/>
                    <w:tag w:val="_GBC_8846839d232a4529b490cc7f8ba3425b"/>
                    <w:id w:val="31990142"/>
                    <w:lock w:val="sdtLocked"/>
                  </w:sdtPr>
                  <w:sdtContent>
                    <w:tc>
                      <w:tcPr>
                        <w:tcW w:w="0" w:type="auto"/>
                        <w:shd w:val="clear" w:color="auto" w:fill="auto"/>
                      </w:tcPr>
                      <w:p w:rsidR="00063BA9" w:rsidRDefault="00063BA9" w:rsidP="006A2ABF">
                        <w:pPr>
                          <w:rPr>
                            <w:szCs w:val="21"/>
                          </w:rPr>
                        </w:pPr>
                        <w:r>
                          <w:rPr>
                            <w:rFonts w:hint="eastAsia"/>
                            <w:szCs w:val="21"/>
                          </w:rPr>
                          <w:t>庄勉</w:t>
                        </w:r>
                      </w:p>
                    </w:tc>
                  </w:sdtContent>
                </w:sdt>
                <w:sdt>
                  <w:sdtPr>
                    <w:rPr>
                      <w:szCs w:val="21"/>
                    </w:rPr>
                    <w:alias w:val="前十名股东报告期内增减"/>
                    <w:tag w:val="_GBC_dd82656118864f5fa58cbb732b2e3d44"/>
                    <w:id w:val="31990143"/>
                    <w:lock w:val="sdtLocked"/>
                  </w:sdtPr>
                  <w:sdtContent>
                    <w:tc>
                      <w:tcPr>
                        <w:tcW w:w="0" w:type="auto"/>
                        <w:shd w:val="clear" w:color="auto" w:fill="auto"/>
                      </w:tcPr>
                      <w:p w:rsidR="00063BA9" w:rsidRDefault="009D156A" w:rsidP="006A2ABF">
                        <w:pPr>
                          <w:jc w:val="right"/>
                          <w:rPr>
                            <w:color w:val="FF9900"/>
                            <w:szCs w:val="21"/>
                          </w:rPr>
                        </w:pPr>
                        <w:r>
                          <w:rPr>
                            <w:szCs w:val="21"/>
                          </w:rPr>
                          <w:t>5,274,200</w:t>
                        </w:r>
                      </w:p>
                    </w:tc>
                  </w:sdtContent>
                </w:sdt>
                <w:sdt>
                  <w:sdtPr>
                    <w:rPr>
                      <w:szCs w:val="21"/>
                    </w:rPr>
                    <w:alias w:val="股东持有股份数量"/>
                    <w:tag w:val="_GBC_21e721a8c42f4a7d9ae0210dfab58dc0"/>
                    <w:id w:val="31990144"/>
                    <w:lock w:val="sdtLocked"/>
                  </w:sdtPr>
                  <w:sdtContent>
                    <w:tc>
                      <w:tcPr>
                        <w:tcW w:w="0" w:type="auto"/>
                        <w:gridSpan w:val="2"/>
                        <w:shd w:val="clear" w:color="auto" w:fill="auto"/>
                      </w:tcPr>
                      <w:p w:rsidR="00063BA9" w:rsidRDefault="00063BA9" w:rsidP="006A2ABF">
                        <w:pPr>
                          <w:jc w:val="right"/>
                          <w:rPr>
                            <w:szCs w:val="21"/>
                          </w:rPr>
                        </w:pPr>
                        <w:r>
                          <w:rPr>
                            <w:szCs w:val="21"/>
                          </w:rPr>
                          <w:t>5,274,200</w:t>
                        </w:r>
                      </w:p>
                    </w:tc>
                  </w:sdtContent>
                </w:sdt>
                <w:sdt>
                  <w:sdtPr>
                    <w:rPr>
                      <w:szCs w:val="21"/>
                    </w:rPr>
                    <w:alias w:val="前十名股东持股比例"/>
                    <w:tag w:val="_GBC_af1e942e468b47a4afb89abcd0f832eb"/>
                    <w:id w:val="31990145"/>
                    <w:lock w:val="sdtLocked"/>
                  </w:sdtPr>
                  <w:sdtContent>
                    <w:tc>
                      <w:tcPr>
                        <w:tcW w:w="861" w:type="dxa"/>
                        <w:shd w:val="clear" w:color="auto" w:fill="auto"/>
                      </w:tcPr>
                      <w:p w:rsidR="00063BA9" w:rsidRDefault="00063BA9" w:rsidP="006A2ABF">
                        <w:pPr>
                          <w:jc w:val="right"/>
                          <w:rPr>
                            <w:szCs w:val="21"/>
                          </w:rPr>
                        </w:pPr>
                        <w:r>
                          <w:rPr>
                            <w:szCs w:val="21"/>
                          </w:rPr>
                          <w:t>0.48</w:t>
                        </w:r>
                      </w:p>
                    </w:tc>
                  </w:sdtContent>
                </w:sdt>
                <w:sdt>
                  <w:sdtPr>
                    <w:rPr>
                      <w:szCs w:val="21"/>
                    </w:rPr>
                    <w:alias w:val="前十名股东持有有限售条件股份数量"/>
                    <w:tag w:val="_GBC_eba1aeefd3564272b49eded8e8392686"/>
                    <w:id w:val="31990146"/>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47"/>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48"/>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境内自然人</w:t>
                        </w:r>
                      </w:p>
                    </w:tc>
                  </w:sdtContent>
                </w:sdt>
              </w:tr>
            </w:sdtContent>
          </w:sdt>
          <w:sdt>
            <w:sdtPr>
              <w:rPr>
                <w:szCs w:val="21"/>
              </w:rPr>
              <w:alias w:val="前十名股东持股情况"/>
              <w:tag w:val="_GBC_5fc8eaeeffc7456eb1a09687db3d4206"/>
              <w:id w:val="31990159"/>
              <w:lock w:val="sdtLocked"/>
            </w:sdtPr>
            <w:sdtEndPr>
              <w:rPr>
                <w:color w:val="FF9900"/>
              </w:rPr>
            </w:sdtEndPr>
            <w:sdtContent>
              <w:tr w:rsidR="00063BA9" w:rsidTr="00AE1CA1">
                <w:trPr>
                  <w:cantSplit/>
                </w:trPr>
                <w:sdt>
                  <w:sdtPr>
                    <w:rPr>
                      <w:szCs w:val="21"/>
                    </w:rPr>
                    <w:alias w:val="前十名股东名称"/>
                    <w:tag w:val="_GBC_8846839d232a4529b490cc7f8ba3425b"/>
                    <w:id w:val="31990151"/>
                    <w:lock w:val="sdtLocked"/>
                  </w:sdtPr>
                  <w:sdtContent>
                    <w:tc>
                      <w:tcPr>
                        <w:tcW w:w="0" w:type="auto"/>
                        <w:shd w:val="clear" w:color="auto" w:fill="auto"/>
                      </w:tcPr>
                      <w:p w:rsidR="00063BA9" w:rsidRDefault="00063BA9" w:rsidP="006A2ABF">
                        <w:pPr>
                          <w:rPr>
                            <w:szCs w:val="21"/>
                          </w:rPr>
                        </w:pPr>
                        <w:r>
                          <w:rPr>
                            <w:rFonts w:hint="eastAsia"/>
                            <w:szCs w:val="21"/>
                          </w:rPr>
                          <w:t>张立新</w:t>
                        </w:r>
                      </w:p>
                    </w:tc>
                  </w:sdtContent>
                </w:sdt>
                <w:sdt>
                  <w:sdtPr>
                    <w:rPr>
                      <w:szCs w:val="21"/>
                    </w:rPr>
                    <w:alias w:val="前十名股东报告期内增减"/>
                    <w:tag w:val="_GBC_dd82656118864f5fa58cbb732b2e3d44"/>
                    <w:id w:val="31990152"/>
                    <w:lock w:val="sdtLocked"/>
                  </w:sdtPr>
                  <w:sdtContent>
                    <w:tc>
                      <w:tcPr>
                        <w:tcW w:w="0" w:type="auto"/>
                        <w:shd w:val="clear" w:color="auto" w:fill="auto"/>
                      </w:tcPr>
                      <w:p w:rsidR="00063BA9" w:rsidRDefault="009D156A" w:rsidP="006A2ABF">
                        <w:pPr>
                          <w:jc w:val="right"/>
                          <w:rPr>
                            <w:color w:val="FF9900"/>
                            <w:szCs w:val="21"/>
                          </w:rPr>
                        </w:pPr>
                        <w:r>
                          <w:rPr>
                            <w:szCs w:val="21"/>
                          </w:rPr>
                          <w:t>969,600</w:t>
                        </w:r>
                      </w:p>
                    </w:tc>
                  </w:sdtContent>
                </w:sdt>
                <w:sdt>
                  <w:sdtPr>
                    <w:rPr>
                      <w:szCs w:val="21"/>
                    </w:rPr>
                    <w:alias w:val="股东持有股份数量"/>
                    <w:tag w:val="_GBC_21e721a8c42f4a7d9ae0210dfab58dc0"/>
                    <w:id w:val="31990153"/>
                    <w:lock w:val="sdtLocked"/>
                  </w:sdtPr>
                  <w:sdtContent>
                    <w:tc>
                      <w:tcPr>
                        <w:tcW w:w="0" w:type="auto"/>
                        <w:gridSpan w:val="2"/>
                        <w:shd w:val="clear" w:color="auto" w:fill="auto"/>
                      </w:tcPr>
                      <w:p w:rsidR="00063BA9" w:rsidRDefault="00063BA9" w:rsidP="006A2ABF">
                        <w:pPr>
                          <w:jc w:val="right"/>
                          <w:rPr>
                            <w:szCs w:val="21"/>
                          </w:rPr>
                        </w:pPr>
                        <w:r>
                          <w:rPr>
                            <w:szCs w:val="21"/>
                          </w:rPr>
                          <w:t>4,771,048</w:t>
                        </w:r>
                      </w:p>
                    </w:tc>
                  </w:sdtContent>
                </w:sdt>
                <w:sdt>
                  <w:sdtPr>
                    <w:rPr>
                      <w:szCs w:val="21"/>
                    </w:rPr>
                    <w:alias w:val="前十名股东持股比例"/>
                    <w:tag w:val="_GBC_af1e942e468b47a4afb89abcd0f832eb"/>
                    <w:id w:val="31990154"/>
                    <w:lock w:val="sdtLocked"/>
                  </w:sdtPr>
                  <w:sdtContent>
                    <w:tc>
                      <w:tcPr>
                        <w:tcW w:w="861" w:type="dxa"/>
                        <w:shd w:val="clear" w:color="auto" w:fill="auto"/>
                      </w:tcPr>
                      <w:p w:rsidR="00063BA9" w:rsidRDefault="00063BA9" w:rsidP="006A2ABF">
                        <w:pPr>
                          <w:jc w:val="right"/>
                          <w:rPr>
                            <w:szCs w:val="21"/>
                          </w:rPr>
                        </w:pPr>
                        <w:r>
                          <w:rPr>
                            <w:szCs w:val="21"/>
                          </w:rPr>
                          <w:t>0.44</w:t>
                        </w:r>
                      </w:p>
                    </w:tc>
                  </w:sdtContent>
                </w:sdt>
                <w:sdt>
                  <w:sdtPr>
                    <w:rPr>
                      <w:szCs w:val="21"/>
                    </w:rPr>
                    <w:alias w:val="前十名股东持有有限售条件股份数量"/>
                    <w:tag w:val="_GBC_eba1aeefd3564272b49eded8e8392686"/>
                    <w:id w:val="31990155"/>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5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57"/>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境内自然人</w:t>
                        </w:r>
                      </w:p>
                    </w:tc>
                  </w:sdtContent>
                </w:sdt>
              </w:tr>
            </w:sdtContent>
          </w:sdt>
          <w:sdt>
            <w:sdtPr>
              <w:rPr>
                <w:szCs w:val="21"/>
              </w:rPr>
              <w:alias w:val="前十名股东持股情况"/>
              <w:tag w:val="_GBC_5fc8eaeeffc7456eb1a09687db3d4206"/>
              <w:id w:val="31990168"/>
              <w:lock w:val="sdtLocked"/>
            </w:sdtPr>
            <w:sdtEndPr>
              <w:rPr>
                <w:color w:val="FF9900"/>
              </w:rPr>
            </w:sdtEndPr>
            <w:sdtContent>
              <w:tr w:rsidR="00063BA9" w:rsidTr="00AE1CA1">
                <w:trPr>
                  <w:cantSplit/>
                </w:trPr>
                <w:sdt>
                  <w:sdtPr>
                    <w:rPr>
                      <w:szCs w:val="21"/>
                    </w:rPr>
                    <w:alias w:val="前十名股东名称"/>
                    <w:tag w:val="_GBC_8846839d232a4529b490cc7f8ba3425b"/>
                    <w:id w:val="31990160"/>
                    <w:lock w:val="sdtLocked"/>
                  </w:sdtPr>
                  <w:sdtContent>
                    <w:tc>
                      <w:tcPr>
                        <w:tcW w:w="0" w:type="auto"/>
                        <w:shd w:val="clear" w:color="auto" w:fill="auto"/>
                      </w:tcPr>
                      <w:p w:rsidR="00063BA9" w:rsidRDefault="00063BA9" w:rsidP="006A2ABF">
                        <w:pPr>
                          <w:rPr>
                            <w:szCs w:val="21"/>
                          </w:rPr>
                        </w:pPr>
                        <w:proofErr w:type="gramStart"/>
                        <w:r>
                          <w:rPr>
                            <w:rFonts w:hint="eastAsia"/>
                            <w:szCs w:val="21"/>
                          </w:rPr>
                          <w:t>严弟金</w:t>
                        </w:r>
                        <w:proofErr w:type="gramEnd"/>
                      </w:p>
                    </w:tc>
                  </w:sdtContent>
                </w:sdt>
                <w:sdt>
                  <w:sdtPr>
                    <w:rPr>
                      <w:szCs w:val="21"/>
                    </w:rPr>
                    <w:alias w:val="前十名股东报告期内增减"/>
                    <w:tag w:val="_GBC_dd82656118864f5fa58cbb732b2e3d44"/>
                    <w:id w:val="31990161"/>
                    <w:lock w:val="sdtLocked"/>
                  </w:sdtPr>
                  <w:sdtContent>
                    <w:tc>
                      <w:tcPr>
                        <w:tcW w:w="0" w:type="auto"/>
                        <w:shd w:val="clear" w:color="auto" w:fill="auto"/>
                      </w:tcPr>
                      <w:p w:rsidR="00063BA9" w:rsidRDefault="009D156A" w:rsidP="006A2ABF">
                        <w:pPr>
                          <w:jc w:val="right"/>
                          <w:rPr>
                            <w:color w:val="FF9900"/>
                            <w:szCs w:val="21"/>
                          </w:rPr>
                        </w:pPr>
                        <w:r>
                          <w:rPr>
                            <w:szCs w:val="21"/>
                          </w:rPr>
                          <w:t>3,641,461</w:t>
                        </w:r>
                      </w:p>
                    </w:tc>
                  </w:sdtContent>
                </w:sdt>
                <w:sdt>
                  <w:sdtPr>
                    <w:rPr>
                      <w:szCs w:val="21"/>
                    </w:rPr>
                    <w:alias w:val="股东持有股份数量"/>
                    <w:tag w:val="_GBC_21e721a8c42f4a7d9ae0210dfab58dc0"/>
                    <w:id w:val="31990162"/>
                    <w:lock w:val="sdtLocked"/>
                  </w:sdtPr>
                  <w:sdtContent>
                    <w:tc>
                      <w:tcPr>
                        <w:tcW w:w="0" w:type="auto"/>
                        <w:gridSpan w:val="2"/>
                        <w:shd w:val="clear" w:color="auto" w:fill="auto"/>
                      </w:tcPr>
                      <w:p w:rsidR="00063BA9" w:rsidRDefault="00063BA9" w:rsidP="006A2ABF">
                        <w:pPr>
                          <w:jc w:val="right"/>
                          <w:rPr>
                            <w:szCs w:val="21"/>
                          </w:rPr>
                        </w:pPr>
                        <w:r>
                          <w:rPr>
                            <w:szCs w:val="21"/>
                          </w:rPr>
                          <w:t>4,639,061</w:t>
                        </w:r>
                      </w:p>
                    </w:tc>
                  </w:sdtContent>
                </w:sdt>
                <w:sdt>
                  <w:sdtPr>
                    <w:rPr>
                      <w:szCs w:val="21"/>
                    </w:rPr>
                    <w:alias w:val="前十名股东持股比例"/>
                    <w:tag w:val="_GBC_af1e942e468b47a4afb89abcd0f832eb"/>
                    <w:id w:val="31990163"/>
                    <w:lock w:val="sdtLocked"/>
                  </w:sdtPr>
                  <w:sdtContent>
                    <w:tc>
                      <w:tcPr>
                        <w:tcW w:w="861" w:type="dxa"/>
                        <w:shd w:val="clear" w:color="auto" w:fill="auto"/>
                      </w:tcPr>
                      <w:p w:rsidR="00063BA9" w:rsidRDefault="00063BA9" w:rsidP="006A2ABF">
                        <w:pPr>
                          <w:jc w:val="right"/>
                          <w:rPr>
                            <w:szCs w:val="21"/>
                          </w:rPr>
                        </w:pPr>
                        <w:r>
                          <w:rPr>
                            <w:szCs w:val="21"/>
                          </w:rPr>
                          <w:t>0.42</w:t>
                        </w:r>
                      </w:p>
                    </w:tc>
                  </w:sdtContent>
                </w:sdt>
                <w:sdt>
                  <w:sdtPr>
                    <w:rPr>
                      <w:szCs w:val="21"/>
                    </w:rPr>
                    <w:alias w:val="前十名股东持有有限售条件股份数量"/>
                    <w:tag w:val="_GBC_eba1aeefd3564272b49eded8e8392686"/>
                    <w:id w:val="31990164"/>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6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66"/>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6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境内自然人</w:t>
                        </w:r>
                      </w:p>
                    </w:tc>
                  </w:sdtContent>
                </w:sdt>
              </w:tr>
            </w:sdtContent>
          </w:sdt>
          <w:sdt>
            <w:sdtPr>
              <w:rPr>
                <w:szCs w:val="21"/>
              </w:rPr>
              <w:alias w:val="前十名股东持股情况"/>
              <w:tag w:val="_GBC_5fc8eaeeffc7456eb1a09687db3d4206"/>
              <w:id w:val="31990177"/>
              <w:lock w:val="sdtLocked"/>
            </w:sdtPr>
            <w:sdtEndPr>
              <w:rPr>
                <w:color w:val="FF9900"/>
              </w:rPr>
            </w:sdtEndPr>
            <w:sdtContent>
              <w:tr w:rsidR="00063BA9" w:rsidTr="00AE1CA1">
                <w:trPr>
                  <w:cantSplit/>
                </w:trPr>
                <w:sdt>
                  <w:sdtPr>
                    <w:rPr>
                      <w:szCs w:val="21"/>
                    </w:rPr>
                    <w:alias w:val="前十名股东名称"/>
                    <w:tag w:val="_GBC_8846839d232a4529b490cc7f8ba3425b"/>
                    <w:id w:val="31990169"/>
                    <w:lock w:val="sdtLocked"/>
                  </w:sdtPr>
                  <w:sdtContent>
                    <w:tc>
                      <w:tcPr>
                        <w:tcW w:w="0" w:type="auto"/>
                        <w:shd w:val="clear" w:color="auto" w:fill="auto"/>
                      </w:tcPr>
                      <w:p w:rsidR="00063BA9" w:rsidRDefault="00063BA9" w:rsidP="006A2ABF">
                        <w:pPr>
                          <w:rPr>
                            <w:szCs w:val="21"/>
                          </w:rPr>
                        </w:pPr>
                        <w:r>
                          <w:rPr>
                            <w:rFonts w:hint="eastAsia"/>
                            <w:szCs w:val="21"/>
                          </w:rPr>
                          <w:t>中国农业银行股份有限公司－</w:t>
                        </w:r>
                        <w:proofErr w:type="gramStart"/>
                        <w:r>
                          <w:rPr>
                            <w:rFonts w:hint="eastAsia"/>
                            <w:szCs w:val="21"/>
                          </w:rPr>
                          <w:t>申万菱</w:t>
                        </w:r>
                        <w:proofErr w:type="gramEnd"/>
                        <w:r>
                          <w:rPr>
                            <w:rFonts w:hint="eastAsia"/>
                            <w:szCs w:val="21"/>
                          </w:rPr>
                          <w:t>信中证环保产业指数分级证券投资基金</w:t>
                        </w:r>
                      </w:p>
                    </w:tc>
                  </w:sdtContent>
                </w:sdt>
                <w:sdt>
                  <w:sdtPr>
                    <w:rPr>
                      <w:szCs w:val="21"/>
                    </w:rPr>
                    <w:alias w:val="前十名股东报告期内增减"/>
                    <w:tag w:val="_GBC_dd82656118864f5fa58cbb732b2e3d44"/>
                    <w:id w:val="31990170"/>
                    <w:lock w:val="sdtLocked"/>
                  </w:sdtPr>
                  <w:sdtContent>
                    <w:tc>
                      <w:tcPr>
                        <w:tcW w:w="0" w:type="auto"/>
                        <w:shd w:val="clear" w:color="auto" w:fill="auto"/>
                      </w:tcPr>
                      <w:p w:rsidR="00063BA9" w:rsidRDefault="009D156A" w:rsidP="006A2ABF">
                        <w:pPr>
                          <w:jc w:val="right"/>
                          <w:rPr>
                            <w:color w:val="FF9900"/>
                            <w:szCs w:val="21"/>
                          </w:rPr>
                        </w:pPr>
                        <w:r>
                          <w:rPr>
                            <w:szCs w:val="21"/>
                          </w:rPr>
                          <w:t>544,265</w:t>
                        </w:r>
                      </w:p>
                    </w:tc>
                  </w:sdtContent>
                </w:sdt>
                <w:sdt>
                  <w:sdtPr>
                    <w:rPr>
                      <w:szCs w:val="21"/>
                    </w:rPr>
                    <w:alias w:val="股东持有股份数量"/>
                    <w:tag w:val="_GBC_21e721a8c42f4a7d9ae0210dfab58dc0"/>
                    <w:id w:val="31990171"/>
                    <w:lock w:val="sdtLocked"/>
                  </w:sdtPr>
                  <w:sdtContent>
                    <w:tc>
                      <w:tcPr>
                        <w:tcW w:w="0" w:type="auto"/>
                        <w:gridSpan w:val="2"/>
                        <w:shd w:val="clear" w:color="auto" w:fill="auto"/>
                      </w:tcPr>
                      <w:p w:rsidR="00063BA9" w:rsidRDefault="00063BA9" w:rsidP="006A2ABF">
                        <w:pPr>
                          <w:jc w:val="right"/>
                          <w:rPr>
                            <w:szCs w:val="21"/>
                          </w:rPr>
                        </w:pPr>
                        <w:r>
                          <w:rPr>
                            <w:szCs w:val="21"/>
                          </w:rPr>
                          <w:t>4,228,310</w:t>
                        </w:r>
                      </w:p>
                    </w:tc>
                  </w:sdtContent>
                </w:sdt>
                <w:sdt>
                  <w:sdtPr>
                    <w:rPr>
                      <w:szCs w:val="21"/>
                    </w:rPr>
                    <w:alias w:val="前十名股东持股比例"/>
                    <w:tag w:val="_GBC_af1e942e468b47a4afb89abcd0f832eb"/>
                    <w:id w:val="31990172"/>
                    <w:lock w:val="sdtLocked"/>
                  </w:sdtPr>
                  <w:sdtContent>
                    <w:tc>
                      <w:tcPr>
                        <w:tcW w:w="861" w:type="dxa"/>
                        <w:shd w:val="clear" w:color="auto" w:fill="auto"/>
                      </w:tcPr>
                      <w:p w:rsidR="00063BA9" w:rsidRDefault="00063BA9" w:rsidP="006A2ABF">
                        <w:pPr>
                          <w:jc w:val="right"/>
                          <w:rPr>
                            <w:szCs w:val="21"/>
                          </w:rPr>
                        </w:pPr>
                        <w:r>
                          <w:rPr>
                            <w:szCs w:val="21"/>
                          </w:rPr>
                          <w:t>0.39</w:t>
                        </w:r>
                      </w:p>
                    </w:tc>
                  </w:sdtContent>
                </w:sdt>
                <w:sdt>
                  <w:sdtPr>
                    <w:rPr>
                      <w:szCs w:val="21"/>
                    </w:rPr>
                    <w:alias w:val="前十名股东持有有限售条件股份数量"/>
                    <w:tag w:val="_GBC_eba1aeefd3564272b49eded8e8392686"/>
                    <w:id w:val="31990173"/>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74"/>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75"/>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未知</w:t>
                        </w:r>
                      </w:p>
                    </w:tc>
                  </w:sdtContent>
                </w:sdt>
              </w:tr>
            </w:sdtContent>
          </w:sdt>
          <w:sdt>
            <w:sdtPr>
              <w:rPr>
                <w:szCs w:val="21"/>
              </w:rPr>
              <w:alias w:val="前十名股东持股情况"/>
              <w:tag w:val="_GBC_5fc8eaeeffc7456eb1a09687db3d4206"/>
              <w:id w:val="31990186"/>
              <w:lock w:val="sdtLocked"/>
            </w:sdtPr>
            <w:sdtEndPr>
              <w:rPr>
                <w:color w:val="FF9900"/>
              </w:rPr>
            </w:sdtEndPr>
            <w:sdtContent>
              <w:tr w:rsidR="00063BA9" w:rsidTr="00AE1CA1">
                <w:trPr>
                  <w:cantSplit/>
                </w:trPr>
                <w:sdt>
                  <w:sdtPr>
                    <w:rPr>
                      <w:szCs w:val="21"/>
                    </w:rPr>
                    <w:alias w:val="前十名股东名称"/>
                    <w:tag w:val="_GBC_8846839d232a4529b490cc7f8ba3425b"/>
                    <w:id w:val="31990178"/>
                    <w:lock w:val="sdtLocked"/>
                  </w:sdtPr>
                  <w:sdtContent>
                    <w:tc>
                      <w:tcPr>
                        <w:tcW w:w="0" w:type="auto"/>
                        <w:shd w:val="clear" w:color="auto" w:fill="auto"/>
                      </w:tcPr>
                      <w:p w:rsidR="00063BA9" w:rsidRDefault="00063BA9" w:rsidP="006A2ABF">
                        <w:pPr>
                          <w:rPr>
                            <w:szCs w:val="21"/>
                          </w:rPr>
                        </w:pPr>
                        <w:r>
                          <w:rPr>
                            <w:rFonts w:hint="eastAsia"/>
                            <w:szCs w:val="21"/>
                          </w:rPr>
                          <w:t>东北证券股份有限公司</w:t>
                        </w:r>
                      </w:p>
                    </w:tc>
                  </w:sdtContent>
                </w:sdt>
                <w:sdt>
                  <w:sdtPr>
                    <w:rPr>
                      <w:szCs w:val="21"/>
                    </w:rPr>
                    <w:alias w:val="前十名股东报告期内增减"/>
                    <w:tag w:val="_GBC_dd82656118864f5fa58cbb732b2e3d44"/>
                    <w:id w:val="31990179"/>
                    <w:lock w:val="sdtLocked"/>
                  </w:sdtPr>
                  <w:sdtContent>
                    <w:tc>
                      <w:tcPr>
                        <w:tcW w:w="0" w:type="auto"/>
                        <w:shd w:val="clear" w:color="auto" w:fill="auto"/>
                      </w:tcPr>
                      <w:p w:rsidR="00063BA9" w:rsidRDefault="009D156A" w:rsidP="006A2ABF">
                        <w:pPr>
                          <w:jc w:val="right"/>
                          <w:rPr>
                            <w:color w:val="FF9900"/>
                            <w:szCs w:val="21"/>
                          </w:rPr>
                        </w:pPr>
                        <w:r>
                          <w:rPr>
                            <w:szCs w:val="21"/>
                          </w:rPr>
                          <w:t>2,533,726</w:t>
                        </w:r>
                      </w:p>
                    </w:tc>
                  </w:sdtContent>
                </w:sdt>
                <w:sdt>
                  <w:sdtPr>
                    <w:rPr>
                      <w:szCs w:val="21"/>
                    </w:rPr>
                    <w:alias w:val="股东持有股份数量"/>
                    <w:tag w:val="_GBC_21e721a8c42f4a7d9ae0210dfab58dc0"/>
                    <w:id w:val="31990180"/>
                    <w:lock w:val="sdtLocked"/>
                  </w:sdtPr>
                  <w:sdtContent>
                    <w:tc>
                      <w:tcPr>
                        <w:tcW w:w="0" w:type="auto"/>
                        <w:gridSpan w:val="2"/>
                        <w:shd w:val="clear" w:color="auto" w:fill="auto"/>
                      </w:tcPr>
                      <w:p w:rsidR="00063BA9" w:rsidRDefault="00063BA9" w:rsidP="006A2ABF">
                        <w:pPr>
                          <w:jc w:val="right"/>
                          <w:rPr>
                            <w:szCs w:val="21"/>
                          </w:rPr>
                        </w:pPr>
                        <w:r>
                          <w:rPr>
                            <w:szCs w:val="21"/>
                          </w:rPr>
                          <w:t>3,963,684</w:t>
                        </w:r>
                      </w:p>
                    </w:tc>
                  </w:sdtContent>
                </w:sdt>
                <w:sdt>
                  <w:sdtPr>
                    <w:rPr>
                      <w:szCs w:val="21"/>
                    </w:rPr>
                    <w:alias w:val="前十名股东持股比例"/>
                    <w:tag w:val="_GBC_af1e942e468b47a4afb89abcd0f832eb"/>
                    <w:id w:val="31990181"/>
                    <w:lock w:val="sdtLocked"/>
                  </w:sdtPr>
                  <w:sdtContent>
                    <w:tc>
                      <w:tcPr>
                        <w:tcW w:w="861" w:type="dxa"/>
                        <w:shd w:val="clear" w:color="auto" w:fill="auto"/>
                      </w:tcPr>
                      <w:p w:rsidR="00063BA9" w:rsidRDefault="00063BA9" w:rsidP="006A2ABF">
                        <w:pPr>
                          <w:jc w:val="right"/>
                          <w:rPr>
                            <w:szCs w:val="21"/>
                          </w:rPr>
                        </w:pPr>
                        <w:r>
                          <w:rPr>
                            <w:szCs w:val="21"/>
                          </w:rPr>
                          <w:t>0.36</w:t>
                        </w:r>
                      </w:p>
                    </w:tc>
                  </w:sdtContent>
                </w:sdt>
                <w:sdt>
                  <w:sdtPr>
                    <w:rPr>
                      <w:szCs w:val="21"/>
                    </w:rPr>
                    <w:alias w:val="前十名股东持有有限售条件股份数量"/>
                    <w:tag w:val="_GBC_eba1aeefd3564272b49eded8e8392686"/>
                    <w:id w:val="31990182"/>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83"/>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84"/>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8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未知</w:t>
                        </w:r>
                      </w:p>
                    </w:tc>
                  </w:sdtContent>
                </w:sdt>
              </w:tr>
            </w:sdtContent>
          </w:sdt>
          <w:sdt>
            <w:sdtPr>
              <w:rPr>
                <w:szCs w:val="21"/>
              </w:rPr>
              <w:alias w:val="前十名股东持股情况"/>
              <w:tag w:val="_GBC_5fc8eaeeffc7456eb1a09687db3d4206"/>
              <w:id w:val="31990195"/>
              <w:lock w:val="sdtLocked"/>
            </w:sdtPr>
            <w:sdtEndPr>
              <w:rPr>
                <w:color w:val="FF9900"/>
              </w:rPr>
            </w:sdtEndPr>
            <w:sdtContent>
              <w:tr w:rsidR="00063BA9" w:rsidTr="00AE1CA1">
                <w:trPr>
                  <w:cantSplit/>
                </w:trPr>
                <w:sdt>
                  <w:sdtPr>
                    <w:rPr>
                      <w:szCs w:val="21"/>
                    </w:rPr>
                    <w:alias w:val="前十名股东名称"/>
                    <w:tag w:val="_GBC_8846839d232a4529b490cc7f8ba3425b"/>
                    <w:id w:val="31990187"/>
                    <w:lock w:val="sdtLocked"/>
                  </w:sdtPr>
                  <w:sdtContent>
                    <w:tc>
                      <w:tcPr>
                        <w:tcW w:w="0" w:type="auto"/>
                        <w:shd w:val="clear" w:color="auto" w:fill="auto"/>
                      </w:tcPr>
                      <w:p w:rsidR="00063BA9" w:rsidRDefault="00063BA9" w:rsidP="006A2ABF">
                        <w:pPr>
                          <w:rPr>
                            <w:szCs w:val="21"/>
                          </w:rPr>
                        </w:pPr>
                        <w:r>
                          <w:rPr>
                            <w:rFonts w:hint="eastAsia"/>
                            <w:szCs w:val="21"/>
                          </w:rPr>
                          <w:t>交通银行－华安创新证券投资基金</w:t>
                        </w:r>
                      </w:p>
                    </w:tc>
                  </w:sdtContent>
                </w:sdt>
                <w:sdt>
                  <w:sdtPr>
                    <w:rPr>
                      <w:szCs w:val="21"/>
                    </w:rPr>
                    <w:alias w:val="前十名股东报告期内增减"/>
                    <w:tag w:val="_GBC_dd82656118864f5fa58cbb732b2e3d44"/>
                    <w:id w:val="31990188"/>
                    <w:lock w:val="sdtLocked"/>
                  </w:sdtPr>
                  <w:sdtContent>
                    <w:tc>
                      <w:tcPr>
                        <w:tcW w:w="0" w:type="auto"/>
                        <w:shd w:val="clear" w:color="auto" w:fill="auto"/>
                      </w:tcPr>
                      <w:p w:rsidR="00063BA9" w:rsidRDefault="009D156A" w:rsidP="006A2ABF">
                        <w:pPr>
                          <w:jc w:val="right"/>
                          <w:rPr>
                            <w:color w:val="FF9900"/>
                            <w:szCs w:val="21"/>
                          </w:rPr>
                        </w:pPr>
                        <w:r>
                          <w:rPr>
                            <w:szCs w:val="21"/>
                          </w:rPr>
                          <w:t>3,812,375</w:t>
                        </w:r>
                      </w:p>
                    </w:tc>
                  </w:sdtContent>
                </w:sdt>
                <w:sdt>
                  <w:sdtPr>
                    <w:rPr>
                      <w:szCs w:val="21"/>
                    </w:rPr>
                    <w:alias w:val="股东持有股份数量"/>
                    <w:tag w:val="_GBC_21e721a8c42f4a7d9ae0210dfab58dc0"/>
                    <w:id w:val="31990189"/>
                    <w:lock w:val="sdtLocked"/>
                  </w:sdtPr>
                  <w:sdtContent>
                    <w:tc>
                      <w:tcPr>
                        <w:tcW w:w="0" w:type="auto"/>
                        <w:gridSpan w:val="2"/>
                        <w:shd w:val="clear" w:color="auto" w:fill="auto"/>
                      </w:tcPr>
                      <w:p w:rsidR="00063BA9" w:rsidRDefault="00063BA9" w:rsidP="006A2ABF">
                        <w:pPr>
                          <w:jc w:val="right"/>
                          <w:rPr>
                            <w:szCs w:val="21"/>
                          </w:rPr>
                        </w:pPr>
                        <w:r>
                          <w:rPr>
                            <w:szCs w:val="21"/>
                          </w:rPr>
                          <w:t>3,812,375</w:t>
                        </w:r>
                      </w:p>
                    </w:tc>
                  </w:sdtContent>
                </w:sdt>
                <w:sdt>
                  <w:sdtPr>
                    <w:rPr>
                      <w:szCs w:val="21"/>
                    </w:rPr>
                    <w:alias w:val="前十名股东持股比例"/>
                    <w:tag w:val="_GBC_af1e942e468b47a4afb89abcd0f832eb"/>
                    <w:id w:val="31990190"/>
                    <w:lock w:val="sdtLocked"/>
                  </w:sdtPr>
                  <w:sdtContent>
                    <w:tc>
                      <w:tcPr>
                        <w:tcW w:w="861" w:type="dxa"/>
                        <w:shd w:val="clear" w:color="auto" w:fill="auto"/>
                      </w:tcPr>
                      <w:p w:rsidR="00063BA9" w:rsidRDefault="00063BA9" w:rsidP="006A2ABF">
                        <w:pPr>
                          <w:jc w:val="right"/>
                          <w:rPr>
                            <w:szCs w:val="21"/>
                          </w:rPr>
                        </w:pPr>
                        <w:r>
                          <w:rPr>
                            <w:szCs w:val="21"/>
                          </w:rPr>
                          <w:t>0.35</w:t>
                        </w:r>
                      </w:p>
                    </w:tc>
                  </w:sdtContent>
                </w:sdt>
                <w:sdt>
                  <w:sdtPr>
                    <w:rPr>
                      <w:szCs w:val="21"/>
                    </w:rPr>
                    <w:alias w:val="前十名股东持有有限售条件股份数量"/>
                    <w:tag w:val="_GBC_eba1aeefd3564272b49eded8e8392686"/>
                    <w:id w:val="31990191"/>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192"/>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193"/>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19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未知</w:t>
                        </w:r>
                      </w:p>
                    </w:tc>
                  </w:sdtContent>
                </w:sdt>
              </w:tr>
            </w:sdtContent>
          </w:sdt>
          <w:sdt>
            <w:sdtPr>
              <w:rPr>
                <w:szCs w:val="21"/>
              </w:rPr>
              <w:alias w:val="前十名股东持股情况"/>
              <w:tag w:val="_GBC_5fc8eaeeffc7456eb1a09687db3d4206"/>
              <w:id w:val="31990204"/>
              <w:lock w:val="sdtLocked"/>
            </w:sdtPr>
            <w:sdtEndPr>
              <w:rPr>
                <w:color w:val="FF9900"/>
              </w:rPr>
            </w:sdtEndPr>
            <w:sdtContent>
              <w:tr w:rsidR="00063BA9" w:rsidTr="00AE1CA1">
                <w:trPr>
                  <w:cantSplit/>
                </w:trPr>
                <w:sdt>
                  <w:sdtPr>
                    <w:rPr>
                      <w:szCs w:val="21"/>
                    </w:rPr>
                    <w:alias w:val="前十名股东名称"/>
                    <w:tag w:val="_GBC_8846839d232a4529b490cc7f8ba3425b"/>
                    <w:id w:val="31990196"/>
                    <w:lock w:val="sdtLocked"/>
                  </w:sdtPr>
                  <w:sdtContent>
                    <w:tc>
                      <w:tcPr>
                        <w:tcW w:w="0" w:type="auto"/>
                        <w:shd w:val="clear" w:color="auto" w:fill="auto"/>
                      </w:tcPr>
                      <w:p w:rsidR="00063BA9" w:rsidRDefault="00063BA9" w:rsidP="006A2ABF">
                        <w:pPr>
                          <w:rPr>
                            <w:szCs w:val="21"/>
                          </w:rPr>
                        </w:pPr>
                        <w:r>
                          <w:rPr>
                            <w:rFonts w:hint="eastAsia"/>
                            <w:szCs w:val="21"/>
                          </w:rPr>
                          <w:t>中国工商银行股份有限公司－嘉实周期优选股票型证券投资基金</w:t>
                        </w:r>
                      </w:p>
                    </w:tc>
                  </w:sdtContent>
                </w:sdt>
                <w:sdt>
                  <w:sdtPr>
                    <w:rPr>
                      <w:szCs w:val="21"/>
                    </w:rPr>
                    <w:alias w:val="前十名股东报告期内增减"/>
                    <w:tag w:val="_GBC_dd82656118864f5fa58cbb732b2e3d44"/>
                    <w:id w:val="31990197"/>
                    <w:lock w:val="sdtLocked"/>
                  </w:sdtPr>
                  <w:sdtContent>
                    <w:tc>
                      <w:tcPr>
                        <w:tcW w:w="0" w:type="auto"/>
                        <w:shd w:val="clear" w:color="auto" w:fill="auto"/>
                      </w:tcPr>
                      <w:p w:rsidR="00063BA9" w:rsidRDefault="009D156A" w:rsidP="006A2ABF">
                        <w:pPr>
                          <w:jc w:val="right"/>
                          <w:rPr>
                            <w:color w:val="FF9900"/>
                            <w:szCs w:val="21"/>
                          </w:rPr>
                        </w:pPr>
                        <w:r>
                          <w:rPr>
                            <w:szCs w:val="21"/>
                          </w:rPr>
                          <w:t>-10,000,107</w:t>
                        </w:r>
                      </w:p>
                    </w:tc>
                  </w:sdtContent>
                </w:sdt>
                <w:sdt>
                  <w:sdtPr>
                    <w:rPr>
                      <w:szCs w:val="21"/>
                    </w:rPr>
                    <w:alias w:val="股东持有股份数量"/>
                    <w:tag w:val="_GBC_21e721a8c42f4a7d9ae0210dfab58dc0"/>
                    <w:id w:val="31990198"/>
                    <w:lock w:val="sdtLocked"/>
                  </w:sdtPr>
                  <w:sdtContent>
                    <w:tc>
                      <w:tcPr>
                        <w:tcW w:w="0" w:type="auto"/>
                        <w:gridSpan w:val="2"/>
                        <w:shd w:val="clear" w:color="auto" w:fill="auto"/>
                      </w:tcPr>
                      <w:p w:rsidR="00063BA9" w:rsidRDefault="00063BA9" w:rsidP="006A2ABF">
                        <w:pPr>
                          <w:jc w:val="right"/>
                          <w:rPr>
                            <w:szCs w:val="21"/>
                          </w:rPr>
                        </w:pPr>
                        <w:r>
                          <w:rPr>
                            <w:szCs w:val="21"/>
                          </w:rPr>
                          <w:t>3,004,842</w:t>
                        </w:r>
                      </w:p>
                    </w:tc>
                  </w:sdtContent>
                </w:sdt>
                <w:sdt>
                  <w:sdtPr>
                    <w:rPr>
                      <w:szCs w:val="21"/>
                    </w:rPr>
                    <w:alias w:val="前十名股东持股比例"/>
                    <w:tag w:val="_GBC_af1e942e468b47a4afb89abcd0f832eb"/>
                    <w:id w:val="31990199"/>
                    <w:lock w:val="sdtLocked"/>
                  </w:sdtPr>
                  <w:sdtContent>
                    <w:tc>
                      <w:tcPr>
                        <w:tcW w:w="861" w:type="dxa"/>
                        <w:shd w:val="clear" w:color="auto" w:fill="auto"/>
                      </w:tcPr>
                      <w:p w:rsidR="00063BA9" w:rsidRDefault="00063BA9" w:rsidP="006A2ABF">
                        <w:pPr>
                          <w:jc w:val="right"/>
                          <w:rPr>
                            <w:szCs w:val="21"/>
                          </w:rPr>
                        </w:pPr>
                        <w:r>
                          <w:rPr>
                            <w:szCs w:val="21"/>
                          </w:rPr>
                          <w:t>0.27</w:t>
                        </w:r>
                      </w:p>
                    </w:tc>
                  </w:sdtContent>
                </w:sdt>
                <w:sdt>
                  <w:sdtPr>
                    <w:rPr>
                      <w:szCs w:val="21"/>
                    </w:rPr>
                    <w:alias w:val="前十名股东持有有限售条件股份数量"/>
                    <w:tag w:val="_GBC_eba1aeefd3564272b49eded8e8392686"/>
                    <w:id w:val="31990200"/>
                    <w:lock w:val="sdtLocked"/>
                  </w:sdtPr>
                  <w:sdtContent>
                    <w:tc>
                      <w:tcPr>
                        <w:tcW w:w="970" w:type="dxa"/>
                        <w:shd w:val="clear" w:color="auto" w:fill="auto"/>
                      </w:tcPr>
                      <w:p w:rsidR="00063BA9" w:rsidRDefault="00AE1CA1" w:rsidP="00AE1CA1">
                        <w:pPr>
                          <w:jc w:val="right"/>
                          <w:rPr>
                            <w:color w:val="FF9900"/>
                            <w:szCs w:val="21"/>
                          </w:rPr>
                        </w:pPr>
                        <w:r>
                          <w:rPr>
                            <w:rFonts w:hint="eastAsia"/>
                            <w:szCs w:val="21"/>
                          </w:rPr>
                          <w:t>0</w:t>
                        </w:r>
                      </w:p>
                    </w:tc>
                  </w:sdtContent>
                </w:sdt>
                <w:sdt>
                  <w:sdtPr>
                    <w:rPr>
                      <w:szCs w:val="21"/>
                    </w:rPr>
                    <w:alias w:val="前十名股东持有股份状态"/>
                    <w:tag w:val="_GBC_d5194108b2a8481e94140819dbdc5afe"/>
                    <w:id w:val="3199020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0" w:type="auto"/>
                        <w:shd w:val="clear" w:color="auto" w:fill="auto"/>
                        <w:vAlign w:val="center"/>
                      </w:tcPr>
                      <w:p w:rsidR="00063BA9" w:rsidRDefault="00063BA9" w:rsidP="006A2ABF">
                        <w:pPr>
                          <w:jc w:val="center"/>
                          <w:rPr>
                            <w:color w:val="FF9900"/>
                            <w:szCs w:val="21"/>
                          </w:rPr>
                        </w:pPr>
                        <w:r>
                          <w:rPr>
                            <w:szCs w:val="21"/>
                          </w:rPr>
                          <w:t>未知</w:t>
                        </w:r>
                      </w:p>
                    </w:tc>
                  </w:sdtContent>
                </w:sdt>
                <w:sdt>
                  <w:sdtPr>
                    <w:rPr>
                      <w:szCs w:val="21"/>
                    </w:rPr>
                    <w:alias w:val="前十名股东持有股份质押或冻结数量"/>
                    <w:tag w:val="_GBC_c5bdf1d3cef34caf9d7c35760892e906"/>
                    <w:id w:val="31990202"/>
                    <w:lock w:val="sdtLocked"/>
                    <w:showingPlcHdr/>
                  </w:sdtPr>
                  <w:sdtContent>
                    <w:tc>
                      <w:tcPr>
                        <w:tcW w:w="0" w:type="auto"/>
                        <w:gridSpan w:val="2"/>
                        <w:shd w:val="clear" w:color="auto" w:fill="auto"/>
                      </w:tcPr>
                      <w:p w:rsidR="00063BA9" w:rsidRDefault="00063BA9" w:rsidP="006A2ABF">
                        <w:pPr>
                          <w:jc w:val="right"/>
                          <w:rPr>
                            <w:color w:val="FF9900"/>
                            <w:szCs w:val="21"/>
                          </w:rPr>
                        </w:pPr>
                        <w:r>
                          <w:rPr>
                            <w:rFonts w:hint="eastAsia"/>
                            <w:color w:val="333399"/>
                          </w:rPr>
                          <w:t xml:space="preserve">　</w:t>
                        </w:r>
                      </w:p>
                    </w:tc>
                  </w:sdtContent>
                </w:sdt>
                <w:sdt>
                  <w:sdtPr>
                    <w:rPr>
                      <w:szCs w:val="21"/>
                    </w:rPr>
                    <w:alias w:val="前十名股东的股东性质"/>
                    <w:tag w:val="_GBC_71380bc899eb4b9781e95e37e7a1e221"/>
                    <w:id w:val="319902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tcPr>
                      <w:p w:rsidR="00063BA9" w:rsidRDefault="00063BA9" w:rsidP="006A2ABF">
                        <w:pPr>
                          <w:rPr>
                            <w:color w:val="FF9900"/>
                            <w:szCs w:val="21"/>
                          </w:rPr>
                        </w:pPr>
                        <w:r>
                          <w:rPr>
                            <w:szCs w:val="21"/>
                          </w:rPr>
                          <w:t>未知</w:t>
                        </w:r>
                      </w:p>
                    </w:tc>
                  </w:sdtContent>
                </w:sdt>
              </w:tr>
            </w:sdtContent>
          </w:sdt>
          <w:tr w:rsidR="00063BA9" w:rsidTr="006A2ABF">
            <w:trPr>
              <w:cantSplit/>
            </w:trPr>
            <w:tc>
              <w:tcPr>
                <w:tcW w:w="0" w:type="auto"/>
                <w:gridSpan w:val="10"/>
                <w:shd w:val="clear" w:color="auto" w:fill="auto"/>
              </w:tcPr>
              <w:p w:rsidR="00063BA9" w:rsidRDefault="00063BA9" w:rsidP="006A2ABF">
                <w:pPr>
                  <w:jc w:val="center"/>
                  <w:rPr>
                    <w:color w:val="FF9900"/>
                    <w:szCs w:val="21"/>
                  </w:rPr>
                </w:pPr>
                <w:r>
                  <w:rPr>
                    <w:szCs w:val="21"/>
                  </w:rPr>
                  <w:t>前十名无限</w:t>
                </w:r>
                <w:proofErr w:type="gramStart"/>
                <w:r>
                  <w:rPr>
                    <w:szCs w:val="21"/>
                  </w:rPr>
                  <w:t>售条件</w:t>
                </w:r>
                <w:proofErr w:type="gramEnd"/>
                <w:r>
                  <w:rPr>
                    <w:szCs w:val="21"/>
                  </w:rPr>
                  <w:t>股东持股情况</w:t>
                </w:r>
              </w:p>
            </w:tc>
          </w:tr>
          <w:tr w:rsidR="00063BA9" w:rsidTr="00AE1CA1">
            <w:trPr>
              <w:cantSplit/>
            </w:trPr>
            <w:tc>
              <w:tcPr>
                <w:tcW w:w="3971" w:type="dxa"/>
                <w:gridSpan w:val="3"/>
                <w:vMerge w:val="restart"/>
                <w:shd w:val="clear" w:color="auto" w:fill="auto"/>
                <w:vAlign w:val="center"/>
              </w:tcPr>
              <w:p w:rsidR="00063BA9" w:rsidRDefault="00063BA9" w:rsidP="006A2ABF">
                <w:pPr>
                  <w:jc w:val="center"/>
                  <w:rPr>
                    <w:color w:val="FF9900"/>
                    <w:szCs w:val="21"/>
                  </w:rPr>
                </w:pPr>
                <w:r>
                  <w:t>股东名称</w:t>
                </w:r>
              </w:p>
            </w:tc>
            <w:tc>
              <w:tcPr>
                <w:tcW w:w="1979" w:type="dxa"/>
                <w:gridSpan w:val="2"/>
                <w:vMerge w:val="restart"/>
                <w:shd w:val="clear" w:color="auto" w:fill="auto"/>
                <w:vAlign w:val="center"/>
              </w:tcPr>
              <w:p w:rsidR="00063BA9" w:rsidRDefault="00063BA9" w:rsidP="006A2ABF">
                <w:pPr>
                  <w:jc w:val="center"/>
                  <w:rPr>
                    <w:color w:val="FF9900"/>
                    <w:szCs w:val="21"/>
                  </w:rPr>
                </w:pPr>
                <w:r>
                  <w:t>持有无限</w:t>
                </w:r>
                <w:proofErr w:type="gramStart"/>
                <w:r>
                  <w:t>售条件</w:t>
                </w:r>
                <w:proofErr w:type="gramEnd"/>
                <w:r>
                  <w:t>流通股的数量</w:t>
                </w:r>
              </w:p>
            </w:tc>
            <w:tc>
              <w:tcPr>
                <w:tcW w:w="3099" w:type="dxa"/>
                <w:gridSpan w:val="5"/>
                <w:tcBorders>
                  <w:bottom w:val="single" w:sz="4" w:space="0" w:color="auto"/>
                </w:tcBorders>
                <w:shd w:val="clear" w:color="auto" w:fill="auto"/>
                <w:vAlign w:val="center"/>
              </w:tcPr>
              <w:p w:rsidR="00063BA9" w:rsidRDefault="00063BA9" w:rsidP="006A2ABF">
                <w:pPr>
                  <w:jc w:val="center"/>
                  <w:rPr>
                    <w:color w:val="FF9900"/>
                    <w:szCs w:val="21"/>
                  </w:rPr>
                </w:pPr>
                <w:r>
                  <w:rPr>
                    <w:szCs w:val="21"/>
                  </w:rPr>
                  <w:t>股份种类</w:t>
                </w:r>
                <w:r>
                  <w:rPr>
                    <w:rFonts w:hint="eastAsia"/>
                    <w:szCs w:val="21"/>
                  </w:rPr>
                  <w:t>及数量</w:t>
                </w:r>
              </w:p>
            </w:tc>
          </w:tr>
          <w:tr w:rsidR="00063BA9" w:rsidTr="00AE1CA1">
            <w:trPr>
              <w:cantSplit/>
            </w:trPr>
            <w:tc>
              <w:tcPr>
                <w:tcW w:w="3971" w:type="dxa"/>
                <w:gridSpan w:val="3"/>
                <w:vMerge/>
                <w:shd w:val="clear" w:color="auto" w:fill="auto"/>
                <w:vAlign w:val="center"/>
              </w:tcPr>
              <w:p w:rsidR="00063BA9" w:rsidRDefault="00063BA9" w:rsidP="006A2ABF">
                <w:pPr>
                  <w:jc w:val="center"/>
                  <w:rPr>
                    <w:color w:val="FF9900"/>
                    <w:szCs w:val="21"/>
                  </w:rPr>
                </w:pPr>
              </w:p>
            </w:tc>
            <w:tc>
              <w:tcPr>
                <w:tcW w:w="1979" w:type="dxa"/>
                <w:gridSpan w:val="2"/>
                <w:vMerge/>
                <w:shd w:val="clear" w:color="auto" w:fill="auto"/>
                <w:vAlign w:val="center"/>
              </w:tcPr>
              <w:p w:rsidR="00063BA9" w:rsidRDefault="00063BA9" w:rsidP="006A2ABF">
                <w:pPr>
                  <w:jc w:val="center"/>
                  <w:rPr>
                    <w:color w:val="FF9900"/>
                    <w:szCs w:val="21"/>
                  </w:rPr>
                </w:pPr>
              </w:p>
            </w:tc>
            <w:tc>
              <w:tcPr>
                <w:tcW w:w="1546" w:type="dxa"/>
                <w:gridSpan w:val="3"/>
                <w:shd w:val="clear" w:color="auto" w:fill="auto"/>
                <w:vAlign w:val="center"/>
              </w:tcPr>
              <w:p w:rsidR="00063BA9" w:rsidRDefault="00063BA9" w:rsidP="006A2ABF">
                <w:pPr>
                  <w:jc w:val="center"/>
                  <w:rPr>
                    <w:color w:val="008000"/>
                    <w:szCs w:val="21"/>
                  </w:rPr>
                </w:pPr>
                <w:r>
                  <w:rPr>
                    <w:rFonts w:hint="eastAsia"/>
                    <w:szCs w:val="21"/>
                  </w:rPr>
                  <w:t>种类</w:t>
                </w:r>
              </w:p>
            </w:tc>
            <w:tc>
              <w:tcPr>
                <w:tcW w:w="0" w:type="auto"/>
                <w:gridSpan w:val="2"/>
                <w:shd w:val="clear" w:color="auto" w:fill="auto"/>
                <w:vAlign w:val="center"/>
              </w:tcPr>
              <w:p w:rsidR="00063BA9" w:rsidRDefault="00063BA9" w:rsidP="006A2ABF">
                <w:pPr>
                  <w:jc w:val="center"/>
                  <w:rPr>
                    <w:color w:val="008000"/>
                    <w:szCs w:val="21"/>
                  </w:rPr>
                </w:pPr>
                <w:r>
                  <w:rPr>
                    <w:rFonts w:hint="eastAsia"/>
                    <w:szCs w:val="21"/>
                  </w:rPr>
                  <w:t>数量</w:t>
                </w:r>
              </w:p>
            </w:tc>
          </w:tr>
          <w:sdt>
            <w:sdtPr>
              <w:rPr>
                <w:szCs w:val="21"/>
              </w:rPr>
              <w:alias w:val="前十名无限售条件股东持股情况"/>
              <w:tag w:val="_GBC_d4835fea183942b8823bf8913d1f2f26"/>
              <w:id w:val="31990209"/>
              <w:lock w:val="sdtLocked"/>
            </w:sdtPr>
            <w:sdtContent>
              <w:tr w:rsidR="00063BA9" w:rsidTr="00AE1CA1">
                <w:trPr>
                  <w:cantSplit/>
                </w:trPr>
                <w:sdt>
                  <w:sdtPr>
                    <w:rPr>
                      <w:szCs w:val="21"/>
                    </w:rPr>
                    <w:alias w:val="前十名无限售条件股东的名称"/>
                    <w:tag w:val="_GBC_e7d3ea3aba0c41fea2694430b9776570"/>
                    <w:id w:val="31990205"/>
                    <w:lock w:val="sdtLocked"/>
                  </w:sdtPr>
                  <w:sdtContent>
                    <w:tc>
                      <w:tcPr>
                        <w:tcW w:w="3971" w:type="dxa"/>
                        <w:gridSpan w:val="3"/>
                        <w:shd w:val="clear" w:color="auto" w:fill="auto"/>
                      </w:tcPr>
                      <w:p w:rsidR="00063BA9" w:rsidRDefault="00063BA9" w:rsidP="006A2ABF">
                        <w:pPr>
                          <w:rPr>
                            <w:szCs w:val="21"/>
                          </w:rPr>
                        </w:pPr>
                        <w:r>
                          <w:rPr>
                            <w:szCs w:val="21"/>
                          </w:rPr>
                          <w:t>中国中材股份有限公司</w:t>
                        </w:r>
                      </w:p>
                    </w:tc>
                  </w:sdtContent>
                </w:sdt>
                <w:sdt>
                  <w:sdtPr>
                    <w:rPr>
                      <w:szCs w:val="21"/>
                    </w:rPr>
                    <w:alias w:val="前十名无限售条件股东期末持有流通股的数量"/>
                    <w:tag w:val="_GBC_3071796e0aaa4402bb4a49b9760a4842"/>
                    <w:id w:val="31990206"/>
                    <w:lock w:val="sdtLocked"/>
                  </w:sdtPr>
                  <w:sdtContent>
                    <w:tc>
                      <w:tcPr>
                        <w:tcW w:w="1979" w:type="dxa"/>
                        <w:gridSpan w:val="2"/>
                        <w:shd w:val="clear" w:color="auto" w:fill="auto"/>
                      </w:tcPr>
                      <w:p w:rsidR="00063BA9" w:rsidRDefault="00063BA9" w:rsidP="006A2ABF">
                        <w:pPr>
                          <w:jc w:val="right"/>
                          <w:rPr>
                            <w:szCs w:val="21"/>
                          </w:rPr>
                        </w:pPr>
                        <w:r>
                          <w:rPr>
                            <w:szCs w:val="21"/>
                          </w:rPr>
                          <w:t>464,263,219</w:t>
                        </w:r>
                      </w:p>
                    </w:tc>
                  </w:sdtContent>
                </w:sdt>
                <w:sdt>
                  <w:sdtPr>
                    <w:rPr>
                      <w:bCs/>
                      <w:szCs w:val="21"/>
                    </w:rPr>
                    <w:alias w:val="前十名无限售条件股东期末持有流通股的种类"/>
                    <w:tag w:val="_GBC_5d0d3dfc3b8545ce906ab8a21728fb94"/>
                    <w:id w:val="3199020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08"/>
                    <w:lock w:val="sdtLocked"/>
                  </w:sdtPr>
                  <w:sdtContent>
                    <w:tc>
                      <w:tcPr>
                        <w:tcW w:w="0" w:type="auto"/>
                        <w:gridSpan w:val="2"/>
                        <w:shd w:val="clear" w:color="auto" w:fill="auto"/>
                      </w:tcPr>
                      <w:p w:rsidR="00063BA9" w:rsidRDefault="00063BA9" w:rsidP="006A2ABF">
                        <w:pPr>
                          <w:jc w:val="right"/>
                          <w:rPr>
                            <w:color w:val="FF9900"/>
                            <w:szCs w:val="21"/>
                          </w:rPr>
                        </w:pPr>
                        <w:r>
                          <w:rPr>
                            <w:szCs w:val="21"/>
                          </w:rPr>
                          <w:t>464,263,219</w:t>
                        </w:r>
                      </w:p>
                    </w:tc>
                  </w:sdtContent>
                </w:sdt>
              </w:tr>
            </w:sdtContent>
          </w:sdt>
          <w:sdt>
            <w:sdtPr>
              <w:rPr>
                <w:szCs w:val="21"/>
              </w:rPr>
              <w:alias w:val="前十名无限售条件股东持股情况"/>
              <w:tag w:val="_GBC_d4835fea183942b8823bf8913d1f2f26"/>
              <w:id w:val="31990214"/>
              <w:lock w:val="sdtLocked"/>
            </w:sdtPr>
            <w:sdtContent>
              <w:tr w:rsidR="00063BA9" w:rsidTr="00AE1CA1">
                <w:trPr>
                  <w:cantSplit/>
                </w:trPr>
                <w:sdt>
                  <w:sdtPr>
                    <w:rPr>
                      <w:szCs w:val="21"/>
                    </w:rPr>
                    <w:alias w:val="前十名无限售条件股东的名称"/>
                    <w:tag w:val="_GBC_e7d3ea3aba0c41fea2694430b9776570"/>
                    <w:id w:val="31990210"/>
                    <w:lock w:val="sdtLocked"/>
                  </w:sdtPr>
                  <w:sdtContent>
                    <w:tc>
                      <w:tcPr>
                        <w:tcW w:w="3971" w:type="dxa"/>
                        <w:gridSpan w:val="3"/>
                        <w:shd w:val="clear" w:color="auto" w:fill="auto"/>
                      </w:tcPr>
                      <w:p w:rsidR="00063BA9" w:rsidRDefault="00063BA9" w:rsidP="006A2ABF">
                        <w:pPr>
                          <w:rPr>
                            <w:szCs w:val="21"/>
                          </w:rPr>
                        </w:pPr>
                        <w:r>
                          <w:rPr>
                            <w:szCs w:val="21"/>
                          </w:rPr>
                          <w:t>石河子中天股权投资企业（有限合伙）</w:t>
                        </w:r>
                      </w:p>
                    </w:tc>
                  </w:sdtContent>
                </w:sdt>
                <w:sdt>
                  <w:sdtPr>
                    <w:rPr>
                      <w:szCs w:val="21"/>
                    </w:rPr>
                    <w:alias w:val="前十名无限售条件股东期末持有流通股的数量"/>
                    <w:tag w:val="_GBC_3071796e0aaa4402bb4a49b9760a4842"/>
                    <w:id w:val="31990211"/>
                    <w:lock w:val="sdtLocked"/>
                  </w:sdtPr>
                  <w:sdtContent>
                    <w:tc>
                      <w:tcPr>
                        <w:tcW w:w="1979" w:type="dxa"/>
                        <w:gridSpan w:val="2"/>
                        <w:shd w:val="clear" w:color="auto" w:fill="auto"/>
                      </w:tcPr>
                      <w:p w:rsidR="00063BA9" w:rsidRDefault="00063BA9" w:rsidP="006A2ABF">
                        <w:pPr>
                          <w:jc w:val="right"/>
                          <w:rPr>
                            <w:szCs w:val="21"/>
                          </w:rPr>
                        </w:pPr>
                        <w:r>
                          <w:rPr>
                            <w:szCs w:val="21"/>
                          </w:rPr>
                          <w:t>88,481,824</w:t>
                        </w:r>
                      </w:p>
                    </w:tc>
                  </w:sdtContent>
                </w:sdt>
                <w:sdt>
                  <w:sdtPr>
                    <w:rPr>
                      <w:bCs/>
                      <w:szCs w:val="21"/>
                    </w:rPr>
                    <w:alias w:val="前十名无限售条件股东期末持有流通股的种类"/>
                    <w:tag w:val="_GBC_5d0d3dfc3b8545ce906ab8a21728fb94"/>
                    <w:id w:val="3199021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13"/>
                    <w:lock w:val="sdtLocked"/>
                  </w:sdtPr>
                  <w:sdtContent>
                    <w:tc>
                      <w:tcPr>
                        <w:tcW w:w="0" w:type="auto"/>
                        <w:gridSpan w:val="2"/>
                        <w:shd w:val="clear" w:color="auto" w:fill="auto"/>
                      </w:tcPr>
                      <w:p w:rsidR="00063BA9" w:rsidRDefault="00063BA9" w:rsidP="006A2ABF">
                        <w:pPr>
                          <w:jc w:val="right"/>
                          <w:rPr>
                            <w:color w:val="FF9900"/>
                            <w:szCs w:val="21"/>
                          </w:rPr>
                        </w:pPr>
                        <w:r>
                          <w:rPr>
                            <w:szCs w:val="21"/>
                          </w:rPr>
                          <w:t>88,481,824</w:t>
                        </w:r>
                      </w:p>
                    </w:tc>
                  </w:sdtContent>
                </w:sdt>
              </w:tr>
            </w:sdtContent>
          </w:sdt>
          <w:sdt>
            <w:sdtPr>
              <w:rPr>
                <w:szCs w:val="21"/>
              </w:rPr>
              <w:alias w:val="前十名无限售条件股东持股情况"/>
              <w:tag w:val="_GBC_d4835fea183942b8823bf8913d1f2f26"/>
              <w:id w:val="31990219"/>
              <w:lock w:val="sdtLocked"/>
            </w:sdtPr>
            <w:sdtContent>
              <w:tr w:rsidR="00063BA9" w:rsidTr="00AE1CA1">
                <w:trPr>
                  <w:cantSplit/>
                </w:trPr>
                <w:sdt>
                  <w:sdtPr>
                    <w:rPr>
                      <w:szCs w:val="21"/>
                    </w:rPr>
                    <w:alias w:val="前十名无限售条件股东的名称"/>
                    <w:tag w:val="_GBC_e7d3ea3aba0c41fea2694430b9776570"/>
                    <w:id w:val="31990215"/>
                    <w:lock w:val="sdtLocked"/>
                  </w:sdtPr>
                  <w:sdtContent>
                    <w:tc>
                      <w:tcPr>
                        <w:tcW w:w="3971" w:type="dxa"/>
                        <w:gridSpan w:val="3"/>
                        <w:shd w:val="clear" w:color="auto" w:fill="auto"/>
                      </w:tcPr>
                      <w:p w:rsidR="00063BA9" w:rsidRDefault="00063BA9" w:rsidP="006A2ABF">
                        <w:pPr>
                          <w:rPr>
                            <w:szCs w:val="21"/>
                          </w:rPr>
                        </w:pPr>
                        <w:r>
                          <w:rPr>
                            <w:szCs w:val="21"/>
                          </w:rPr>
                          <w:t>全国社保基金一一零组合</w:t>
                        </w:r>
                      </w:p>
                    </w:tc>
                  </w:sdtContent>
                </w:sdt>
                <w:sdt>
                  <w:sdtPr>
                    <w:rPr>
                      <w:szCs w:val="21"/>
                    </w:rPr>
                    <w:alias w:val="前十名无限售条件股东期末持有流通股的数量"/>
                    <w:tag w:val="_GBC_3071796e0aaa4402bb4a49b9760a4842"/>
                    <w:id w:val="31990216"/>
                    <w:lock w:val="sdtLocked"/>
                  </w:sdtPr>
                  <w:sdtContent>
                    <w:tc>
                      <w:tcPr>
                        <w:tcW w:w="1979" w:type="dxa"/>
                        <w:gridSpan w:val="2"/>
                        <w:shd w:val="clear" w:color="auto" w:fill="auto"/>
                      </w:tcPr>
                      <w:p w:rsidR="00063BA9" w:rsidRDefault="00063BA9" w:rsidP="006A2ABF">
                        <w:pPr>
                          <w:jc w:val="right"/>
                          <w:rPr>
                            <w:szCs w:val="21"/>
                          </w:rPr>
                        </w:pPr>
                        <w:r>
                          <w:rPr>
                            <w:szCs w:val="21"/>
                          </w:rPr>
                          <w:t>5,809,987</w:t>
                        </w:r>
                      </w:p>
                    </w:tc>
                  </w:sdtContent>
                </w:sdt>
                <w:sdt>
                  <w:sdtPr>
                    <w:rPr>
                      <w:bCs/>
                      <w:szCs w:val="21"/>
                    </w:rPr>
                    <w:alias w:val="前十名无限售条件股东期末持有流通股的种类"/>
                    <w:tag w:val="_GBC_5d0d3dfc3b8545ce906ab8a21728fb94"/>
                    <w:id w:val="3199021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18"/>
                    <w:lock w:val="sdtLocked"/>
                  </w:sdtPr>
                  <w:sdtContent>
                    <w:tc>
                      <w:tcPr>
                        <w:tcW w:w="0" w:type="auto"/>
                        <w:gridSpan w:val="2"/>
                        <w:shd w:val="clear" w:color="auto" w:fill="auto"/>
                      </w:tcPr>
                      <w:p w:rsidR="00063BA9" w:rsidRDefault="00063BA9" w:rsidP="006A2ABF">
                        <w:pPr>
                          <w:jc w:val="right"/>
                          <w:rPr>
                            <w:color w:val="FF9900"/>
                            <w:szCs w:val="21"/>
                          </w:rPr>
                        </w:pPr>
                        <w:r>
                          <w:rPr>
                            <w:szCs w:val="21"/>
                          </w:rPr>
                          <w:t>5,809,987</w:t>
                        </w:r>
                      </w:p>
                    </w:tc>
                  </w:sdtContent>
                </w:sdt>
              </w:tr>
            </w:sdtContent>
          </w:sdt>
          <w:sdt>
            <w:sdtPr>
              <w:rPr>
                <w:szCs w:val="21"/>
              </w:rPr>
              <w:alias w:val="前十名无限售条件股东持股情况"/>
              <w:tag w:val="_GBC_d4835fea183942b8823bf8913d1f2f26"/>
              <w:id w:val="31990224"/>
              <w:lock w:val="sdtLocked"/>
            </w:sdtPr>
            <w:sdtContent>
              <w:tr w:rsidR="00063BA9" w:rsidTr="00AE1CA1">
                <w:trPr>
                  <w:cantSplit/>
                </w:trPr>
                <w:sdt>
                  <w:sdtPr>
                    <w:rPr>
                      <w:szCs w:val="21"/>
                    </w:rPr>
                    <w:alias w:val="前十名无限售条件股东的名称"/>
                    <w:tag w:val="_GBC_e7d3ea3aba0c41fea2694430b9776570"/>
                    <w:id w:val="31990220"/>
                    <w:lock w:val="sdtLocked"/>
                  </w:sdtPr>
                  <w:sdtContent>
                    <w:tc>
                      <w:tcPr>
                        <w:tcW w:w="3971" w:type="dxa"/>
                        <w:gridSpan w:val="3"/>
                        <w:shd w:val="clear" w:color="auto" w:fill="auto"/>
                      </w:tcPr>
                      <w:p w:rsidR="00063BA9" w:rsidRDefault="00063BA9" w:rsidP="006A2ABF">
                        <w:pPr>
                          <w:rPr>
                            <w:szCs w:val="21"/>
                          </w:rPr>
                        </w:pPr>
                        <w:r>
                          <w:rPr>
                            <w:szCs w:val="21"/>
                          </w:rPr>
                          <w:t>庄勉</w:t>
                        </w:r>
                      </w:p>
                    </w:tc>
                  </w:sdtContent>
                </w:sdt>
                <w:sdt>
                  <w:sdtPr>
                    <w:rPr>
                      <w:szCs w:val="21"/>
                    </w:rPr>
                    <w:alias w:val="前十名无限售条件股东期末持有流通股的数量"/>
                    <w:tag w:val="_GBC_3071796e0aaa4402bb4a49b9760a4842"/>
                    <w:id w:val="31990221"/>
                    <w:lock w:val="sdtLocked"/>
                  </w:sdtPr>
                  <w:sdtContent>
                    <w:tc>
                      <w:tcPr>
                        <w:tcW w:w="1979" w:type="dxa"/>
                        <w:gridSpan w:val="2"/>
                        <w:shd w:val="clear" w:color="auto" w:fill="auto"/>
                      </w:tcPr>
                      <w:p w:rsidR="00063BA9" w:rsidRDefault="00063BA9" w:rsidP="006A2ABF">
                        <w:pPr>
                          <w:jc w:val="right"/>
                          <w:rPr>
                            <w:szCs w:val="21"/>
                          </w:rPr>
                        </w:pPr>
                        <w:r>
                          <w:rPr>
                            <w:szCs w:val="21"/>
                          </w:rPr>
                          <w:t>5,274,200</w:t>
                        </w:r>
                      </w:p>
                    </w:tc>
                  </w:sdtContent>
                </w:sdt>
                <w:sdt>
                  <w:sdtPr>
                    <w:rPr>
                      <w:bCs/>
                      <w:szCs w:val="21"/>
                    </w:rPr>
                    <w:alias w:val="前十名无限售条件股东期末持有流通股的种类"/>
                    <w:tag w:val="_GBC_5d0d3dfc3b8545ce906ab8a21728fb94"/>
                    <w:id w:val="3199022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23"/>
                    <w:lock w:val="sdtLocked"/>
                  </w:sdtPr>
                  <w:sdtContent>
                    <w:tc>
                      <w:tcPr>
                        <w:tcW w:w="0" w:type="auto"/>
                        <w:gridSpan w:val="2"/>
                        <w:shd w:val="clear" w:color="auto" w:fill="auto"/>
                      </w:tcPr>
                      <w:p w:rsidR="00063BA9" w:rsidRDefault="00063BA9" w:rsidP="006A2ABF">
                        <w:pPr>
                          <w:jc w:val="right"/>
                          <w:rPr>
                            <w:color w:val="FF9900"/>
                            <w:szCs w:val="21"/>
                          </w:rPr>
                        </w:pPr>
                        <w:r>
                          <w:rPr>
                            <w:szCs w:val="21"/>
                          </w:rPr>
                          <w:t>5,274,200</w:t>
                        </w:r>
                      </w:p>
                    </w:tc>
                  </w:sdtContent>
                </w:sdt>
              </w:tr>
            </w:sdtContent>
          </w:sdt>
          <w:sdt>
            <w:sdtPr>
              <w:rPr>
                <w:szCs w:val="21"/>
              </w:rPr>
              <w:alias w:val="前十名无限售条件股东持股情况"/>
              <w:tag w:val="_GBC_d4835fea183942b8823bf8913d1f2f26"/>
              <w:id w:val="31990229"/>
              <w:lock w:val="sdtLocked"/>
            </w:sdtPr>
            <w:sdtContent>
              <w:tr w:rsidR="00063BA9" w:rsidTr="00AE1CA1">
                <w:trPr>
                  <w:cantSplit/>
                </w:trPr>
                <w:sdt>
                  <w:sdtPr>
                    <w:rPr>
                      <w:szCs w:val="21"/>
                    </w:rPr>
                    <w:alias w:val="前十名无限售条件股东的名称"/>
                    <w:tag w:val="_GBC_e7d3ea3aba0c41fea2694430b9776570"/>
                    <w:id w:val="31990225"/>
                    <w:lock w:val="sdtLocked"/>
                  </w:sdtPr>
                  <w:sdtContent>
                    <w:tc>
                      <w:tcPr>
                        <w:tcW w:w="3971" w:type="dxa"/>
                        <w:gridSpan w:val="3"/>
                        <w:shd w:val="clear" w:color="auto" w:fill="auto"/>
                      </w:tcPr>
                      <w:p w:rsidR="00063BA9" w:rsidRDefault="00063BA9" w:rsidP="006A2ABF">
                        <w:pPr>
                          <w:rPr>
                            <w:szCs w:val="21"/>
                          </w:rPr>
                        </w:pPr>
                        <w:r>
                          <w:rPr>
                            <w:szCs w:val="21"/>
                          </w:rPr>
                          <w:t>张立新</w:t>
                        </w:r>
                      </w:p>
                    </w:tc>
                  </w:sdtContent>
                </w:sdt>
                <w:sdt>
                  <w:sdtPr>
                    <w:rPr>
                      <w:szCs w:val="21"/>
                    </w:rPr>
                    <w:alias w:val="前十名无限售条件股东期末持有流通股的数量"/>
                    <w:tag w:val="_GBC_3071796e0aaa4402bb4a49b9760a4842"/>
                    <w:id w:val="31990226"/>
                    <w:lock w:val="sdtLocked"/>
                  </w:sdtPr>
                  <w:sdtContent>
                    <w:tc>
                      <w:tcPr>
                        <w:tcW w:w="1979" w:type="dxa"/>
                        <w:gridSpan w:val="2"/>
                        <w:shd w:val="clear" w:color="auto" w:fill="auto"/>
                      </w:tcPr>
                      <w:p w:rsidR="00063BA9" w:rsidRDefault="00063BA9" w:rsidP="006A2ABF">
                        <w:pPr>
                          <w:jc w:val="right"/>
                          <w:rPr>
                            <w:szCs w:val="21"/>
                          </w:rPr>
                        </w:pPr>
                        <w:r>
                          <w:rPr>
                            <w:szCs w:val="21"/>
                          </w:rPr>
                          <w:t>4,771,048</w:t>
                        </w:r>
                      </w:p>
                    </w:tc>
                  </w:sdtContent>
                </w:sdt>
                <w:sdt>
                  <w:sdtPr>
                    <w:rPr>
                      <w:bCs/>
                      <w:szCs w:val="21"/>
                    </w:rPr>
                    <w:alias w:val="前十名无限售条件股东期末持有流通股的种类"/>
                    <w:tag w:val="_GBC_5d0d3dfc3b8545ce906ab8a21728fb94"/>
                    <w:id w:val="3199022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28"/>
                    <w:lock w:val="sdtLocked"/>
                  </w:sdtPr>
                  <w:sdtContent>
                    <w:tc>
                      <w:tcPr>
                        <w:tcW w:w="0" w:type="auto"/>
                        <w:gridSpan w:val="2"/>
                        <w:shd w:val="clear" w:color="auto" w:fill="auto"/>
                      </w:tcPr>
                      <w:p w:rsidR="00063BA9" w:rsidRDefault="00063BA9" w:rsidP="006A2ABF">
                        <w:pPr>
                          <w:jc w:val="right"/>
                          <w:rPr>
                            <w:color w:val="FF9900"/>
                            <w:szCs w:val="21"/>
                          </w:rPr>
                        </w:pPr>
                        <w:r>
                          <w:rPr>
                            <w:szCs w:val="21"/>
                          </w:rPr>
                          <w:t>4,771,048</w:t>
                        </w:r>
                      </w:p>
                    </w:tc>
                  </w:sdtContent>
                </w:sdt>
              </w:tr>
            </w:sdtContent>
          </w:sdt>
          <w:sdt>
            <w:sdtPr>
              <w:rPr>
                <w:szCs w:val="21"/>
              </w:rPr>
              <w:alias w:val="前十名无限售条件股东持股情况"/>
              <w:tag w:val="_GBC_d4835fea183942b8823bf8913d1f2f26"/>
              <w:id w:val="31990234"/>
              <w:lock w:val="sdtLocked"/>
            </w:sdtPr>
            <w:sdtContent>
              <w:tr w:rsidR="00063BA9" w:rsidTr="00AE1CA1">
                <w:trPr>
                  <w:cantSplit/>
                </w:trPr>
                <w:sdt>
                  <w:sdtPr>
                    <w:rPr>
                      <w:szCs w:val="21"/>
                    </w:rPr>
                    <w:alias w:val="前十名无限售条件股东的名称"/>
                    <w:tag w:val="_GBC_e7d3ea3aba0c41fea2694430b9776570"/>
                    <w:id w:val="31990230"/>
                    <w:lock w:val="sdtLocked"/>
                  </w:sdtPr>
                  <w:sdtContent>
                    <w:tc>
                      <w:tcPr>
                        <w:tcW w:w="3971" w:type="dxa"/>
                        <w:gridSpan w:val="3"/>
                        <w:shd w:val="clear" w:color="auto" w:fill="auto"/>
                      </w:tcPr>
                      <w:p w:rsidR="00063BA9" w:rsidRDefault="00063BA9" w:rsidP="006A2ABF">
                        <w:pPr>
                          <w:rPr>
                            <w:szCs w:val="21"/>
                          </w:rPr>
                        </w:pPr>
                        <w:proofErr w:type="gramStart"/>
                        <w:r>
                          <w:rPr>
                            <w:szCs w:val="21"/>
                          </w:rPr>
                          <w:t>严弟金</w:t>
                        </w:r>
                        <w:proofErr w:type="gramEnd"/>
                      </w:p>
                    </w:tc>
                  </w:sdtContent>
                </w:sdt>
                <w:sdt>
                  <w:sdtPr>
                    <w:rPr>
                      <w:szCs w:val="21"/>
                    </w:rPr>
                    <w:alias w:val="前十名无限售条件股东期末持有流通股的数量"/>
                    <w:tag w:val="_GBC_3071796e0aaa4402bb4a49b9760a4842"/>
                    <w:id w:val="31990231"/>
                    <w:lock w:val="sdtLocked"/>
                  </w:sdtPr>
                  <w:sdtContent>
                    <w:tc>
                      <w:tcPr>
                        <w:tcW w:w="1979" w:type="dxa"/>
                        <w:gridSpan w:val="2"/>
                        <w:shd w:val="clear" w:color="auto" w:fill="auto"/>
                      </w:tcPr>
                      <w:p w:rsidR="00063BA9" w:rsidRDefault="00063BA9" w:rsidP="006A2ABF">
                        <w:pPr>
                          <w:jc w:val="right"/>
                          <w:rPr>
                            <w:szCs w:val="21"/>
                          </w:rPr>
                        </w:pPr>
                        <w:r>
                          <w:rPr>
                            <w:szCs w:val="21"/>
                          </w:rPr>
                          <w:t>4,639,061</w:t>
                        </w:r>
                      </w:p>
                    </w:tc>
                  </w:sdtContent>
                </w:sdt>
                <w:sdt>
                  <w:sdtPr>
                    <w:rPr>
                      <w:bCs/>
                      <w:szCs w:val="21"/>
                    </w:rPr>
                    <w:alias w:val="前十名无限售条件股东期末持有流通股的种类"/>
                    <w:tag w:val="_GBC_5d0d3dfc3b8545ce906ab8a21728fb94"/>
                    <w:id w:val="3199023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33"/>
                    <w:lock w:val="sdtLocked"/>
                  </w:sdtPr>
                  <w:sdtContent>
                    <w:tc>
                      <w:tcPr>
                        <w:tcW w:w="0" w:type="auto"/>
                        <w:gridSpan w:val="2"/>
                        <w:shd w:val="clear" w:color="auto" w:fill="auto"/>
                      </w:tcPr>
                      <w:p w:rsidR="00063BA9" w:rsidRDefault="00063BA9" w:rsidP="006A2ABF">
                        <w:pPr>
                          <w:jc w:val="right"/>
                          <w:rPr>
                            <w:color w:val="FF9900"/>
                            <w:szCs w:val="21"/>
                          </w:rPr>
                        </w:pPr>
                        <w:r>
                          <w:rPr>
                            <w:szCs w:val="21"/>
                          </w:rPr>
                          <w:t>4,639,061</w:t>
                        </w:r>
                      </w:p>
                    </w:tc>
                  </w:sdtContent>
                </w:sdt>
              </w:tr>
            </w:sdtContent>
          </w:sdt>
          <w:sdt>
            <w:sdtPr>
              <w:rPr>
                <w:szCs w:val="21"/>
              </w:rPr>
              <w:alias w:val="前十名无限售条件股东持股情况"/>
              <w:tag w:val="_GBC_d4835fea183942b8823bf8913d1f2f26"/>
              <w:id w:val="31990239"/>
              <w:lock w:val="sdtLocked"/>
            </w:sdtPr>
            <w:sdtContent>
              <w:tr w:rsidR="00063BA9" w:rsidTr="00AE1CA1">
                <w:trPr>
                  <w:cantSplit/>
                </w:trPr>
                <w:sdt>
                  <w:sdtPr>
                    <w:rPr>
                      <w:szCs w:val="21"/>
                    </w:rPr>
                    <w:alias w:val="前十名无限售条件股东的名称"/>
                    <w:tag w:val="_GBC_e7d3ea3aba0c41fea2694430b9776570"/>
                    <w:id w:val="31990235"/>
                    <w:lock w:val="sdtLocked"/>
                  </w:sdtPr>
                  <w:sdtContent>
                    <w:tc>
                      <w:tcPr>
                        <w:tcW w:w="3971" w:type="dxa"/>
                        <w:gridSpan w:val="3"/>
                        <w:shd w:val="clear" w:color="auto" w:fill="auto"/>
                      </w:tcPr>
                      <w:p w:rsidR="00063BA9" w:rsidRDefault="00063BA9" w:rsidP="006A2ABF">
                        <w:pPr>
                          <w:rPr>
                            <w:szCs w:val="21"/>
                          </w:rPr>
                        </w:pPr>
                        <w:r>
                          <w:rPr>
                            <w:szCs w:val="21"/>
                          </w:rPr>
                          <w:t>中国农业银行股份有限公司－</w:t>
                        </w:r>
                        <w:proofErr w:type="gramStart"/>
                        <w:r>
                          <w:rPr>
                            <w:szCs w:val="21"/>
                          </w:rPr>
                          <w:t>申万菱</w:t>
                        </w:r>
                        <w:proofErr w:type="gramEnd"/>
                        <w:r>
                          <w:rPr>
                            <w:szCs w:val="21"/>
                          </w:rPr>
                          <w:t>信中证环保产业指数分级证券投资基金</w:t>
                        </w:r>
                      </w:p>
                    </w:tc>
                  </w:sdtContent>
                </w:sdt>
                <w:sdt>
                  <w:sdtPr>
                    <w:rPr>
                      <w:szCs w:val="21"/>
                    </w:rPr>
                    <w:alias w:val="前十名无限售条件股东期末持有流通股的数量"/>
                    <w:tag w:val="_GBC_3071796e0aaa4402bb4a49b9760a4842"/>
                    <w:id w:val="31990236"/>
                    <w:lock w:val="sdtLocked"/>
                  </w:sdtPr>
                  <w:sdtContent>
                    <w:tc>
                      <w:tcPr>
                        <w:tcW w:w="1979" w:type="dxa"/>
                        <w:gridSpan w:val="2"/>
                        <w:shd w:val="clear" w:color="auto" w:fill="auto"/>
                      </w:tcPr>
                      <w:p w:rsidR="00063BA9" w:rsidRDefault="00063BA9" w:rsidP="006A2ABF">
                        <w:pPr>
                          <w:jc w:val="right"/>
                          <w:rPr>
                            <w:szCs w:val="21"/>
                          </w:rPr>
                        </w:pPr>
                        <w:r>
                          <w:rPr>
                            <w:szCs w:val="21"/>
                          </w:rPr>
                          <w:t>4,228,310</w:t>
                        </w:r>
                      </w:p>
                    </w:tc>
                  </w:sdtContent>
                </w:sdt>
                <w:sdt>
                  <w:sdtPr>
                    <w:rPr>
                      <w:bCs/>
                      <w:szCs w:val="21"/>
                    </w:rPr>
                    <w:alias w:val="前十名无限售条件股东期末持有流通股的种类"/>
                    <w:tag w:val="_GBC_5d0d3dfc3b8545ce906ab8a21728fb94"/>
                    <w:id w:val="3199023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38"/>
                    <w:lock w:val="sdtLocked"/>
                  </w:sdtPr>
                  <w:sdtContent>
                    <w:tc>
                      <w:tcPr>
                        <w:tcW w:w="0" w:type="auto"/>
                        <w:gridSpan w:val="2"/>
                        <w:shd w:val="clear" w:color="auto" w:fill="auto"/>
                      </w:tcPr>
                      <w:p w:rsidR="00063BA9" w:rsidRDefault="00063BA9" w:rsidP="006A2ABF">
                        <w:pPr>
                          <w:jc w:val="right"/>
                          <w:rPr>
                            <w:color w:val="FF9900"/>
                            <w:szCs w:val="21"/>
                          </w:rPr>
                        </w:pPr>
                        <w:r>
                          <w:rPr>
                            <w:szCs w:val="21"/>
                          </w:rPr>
                          <w:t>4,228,310</w:t>
                        </w:r>
                      </w:p>
                    </w:tc>
                  </w:sdtContent>
                </w:sdt>
              </w:tr>
            </w:sdtContent>
          </w:sdt>
          <w:sdt>
            <w:sdtPr>
              <w:rPr>
                <w:szCs w:val="21"/>
              </w:rPr>
              <w:alias w:val="前十名无限售条件股东持股情况"/>
              <w:tag w:val="_GBC_d4835fea183942b8823bf8913d1f2f26"/>
              <w:id w:val="31990244"/>
              <w:lock w:val="sdtLocked"/>
            </w:sdtPr>
            <w:sdtContent>
              <w:tr w:rsidR="00063BA9" w:rsidTr="00AE1CA1">
                <w:trPr>
                  <w:cantSplit/>
                </w:trPr>
                <w:sdt>
                  <w:sdtPr>
                    <w:rPr>
                      <w:szCs w:val="21"/>
                    </w:rPr>
                    <w:alias w:val="前十名无限售条件股东的名称"/>
                    <w:tag w:val="_GBC_e7d3ea3aba0c41fea2694430b9776570"/>
                    <w:id w:val="31990240"/>
                    <w:lock w:val="sdtLocked"/>
                  </w:sdtPr>
                  <w:sdtContent>
                    <w:tc>
                      <w:tcPr>
                        <w:tcW w:w="3971" w:type="dxa"/>
                        <w:gridSpan w:val="3"/>
                        <w:shd w:val="clear" w:color="auto" w:fill="auto"/>
                      </w:tcPr>
                      <w:p w:rsidR="00063BA9" w:rsidRDefault="00063BA9" w:rsidP="006A2ABF">
                        <w:pPr>
                          <w:rPr>
                            <w:szCs w:val="21"/>
                          </w:rPr>
                        </w:pPr>
                        <w:r>
                          <w:rPr>
                            <w:szCs w:val="21"/>
                          </w:rPr>
                          <w:t>东北证券股份有限公司</w:t>
                        </w:r>
                      </w:p>
                    </w:tc>
                  </w:sdtContent>
                </w:sdt>
                <w:sdt>
                  <w:sdtPr>
                    <w:rPr>
                      <w:szCs w:val="21"/>
                    </w:rPr>
                    <w:alias w:val="前十名无限售条件股东期末持有流通股的数量"/>
                    <w:tag w:val="_GBC_3071796e0aaa4402bb4a49b9760a4842"/>
                    <w:id w:val="31990241"/>
                    <w:lock w:val="sdtLocked"/>
                  </w:sdtPr>
                  <w:sdtContent>
                    <w:tc>
                      <w:tcPr>
                        <w:tcW w:w="1979" w:type="dxa"/>
                        <w:gridSpan w:val="2"/>
                        <w:shd w:val="clear" w:color="auto" w:fill="auto"/>
                      </w:tcPr>
                      <w:p w:rsidR="00063BA9" w:rsidRDefault="00063BA9" w:rsidP="006A2ABF">
                        <w:pPr>
                          <w:jc w:val="right"/>
                          <w:rPr>
                            <w:szCs w:val="21"/>
                          </w:rPr>
                        </w:pPr>
                        <w:r>
                          <w:rPr>
                            <w:szCs w:val="21"/>
                          </w:rPr>
                          <w:t>3,963,684</w:t>
                        </w:r>
                      </w:p>
                    </w:tc>
                  </w:sdtContent>
                </w:sdt>
                <w:sdt>
                  <w:sdtPr>
                    <w:rPr>
                      <w:bCs/>
                      <w:szCs w:val="21"/>
                    </w:rPr>
                    <w:alias w:val="前十名无限售条件股东期末持有流通股的种类"/>
                    <w:tag w:val="_GBC_5d0d3dfc3b8545ce906ab8a21728fb94"/>
                    <w:id w:val="3199024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43"/>
                    <w:lock w:val="sdtLocked"/>
                  </w:sdtPr>
                  <w:sdtContent>
                    <w:tc>
                      <w:tcPr>
                        <w:tcW w:w="0" w:type="auto"/>
                        <w:gridSpan w:val="2"/>
                        <w:shd w:val="clear" w:color="auto" w:fill="auto"/>
                      </w:tcPr>
                      <w:p w:rsidR="00063BA9" w:rsidRDefault="00063BA9" w:rsidP="006A2ABF">
                        <w:pPr>
                          <w:jc w:val="right"/>
                          <w:rPr>
                            <w:color w:val="FF9900"/>
                            <w:szCs w:val="21"/>
                          </w:rPr>
                        </w:pPr>
                        <w:r>
                          <w:rPr>
                            <w:szCs w:val="21"/>
                          </w:rPr>
                          <w:t>3,963,684</w:t>
                        </w:r>
                      </w:p>
                    </w:tc>
                  </w:sdtContent>
                </w:sdt>
              </w:tr>
            </w:sdtContent>
          </w:sdt>
          <w:sdt>
            <w:sdtPr>
              <w:rPr>
                <w:szCs w:val="21"/>
              </w:rPr>
              <w:alias w:val="前十名无限售条件股东持股情况"/>
              <w:tag w:val="_GBC_d4835fea183942b8823bf8913d1f2f26"/>
              <w:id w:val="31990249"/>
              <w:lock w:val="sdtLocked"/>
            </w:sdtPr>
            <w:sdtContent>
              <w:tr w:rsidR="00063BA9" w:rsidTr="00AE1CA1">
                <w:trPr>
                  <w:cantSplit/>
                </w:trPr>
                <w:sdt>
                  <w:sdtPr>
                    <w:rPr>
                      <w:szCs w:val="21"/>
                    </w:rPr>
                    <w:alias w:val="前十名无限售条件股东的名称"/>
                    <w:tag w:val="_GBC_e7d3ea3aba0c41fea2694430b9776570"/>
                    <w:id w:val="31990245"/>
                    <w:lock w:val="sdtLocked"/>
                  </w:sdtPr>
                  <w:sdtContent>
                    <w:tc>
                      <w:tcPr>
                        <w:tcW w:w="3971" w:type="dxa"/>
                        <w:gridSpan w:val="3"/>
                        <w:shd w:val="clear" w:color="auto" w:fill="auto"/>
                      </w:tcPr>
                      <w:p w:rsidR="00063BA9" w:rsidRDefault="00063BA9" w:rsidP="006A2ABF">
                        <w:pPr>
                          <w:rPr>
                            <w:szCs w:val="21"/>
                          </w:rPr>
                        </w:pPr>
                        <w:r>
                          <w:rPr>
                            <w:szCs w:val="21"/>
                          </w:rPr>
                          <w:t>交通银行－华安创新证券投资基金</w:t>
                        </w:r>
                      </w:p>
                    </w:tc>
                  </w:sdtContent>
                </w:sdt>
                <w:sdt>
                  <w:sdtPr>
                    <w:rPr>
                      <w:szCs w:val="21"/>
                    </w:rPr>
                    <w:alias w:val="前十名无限售条件股东期末持有流通股的数量"/>
                    <w:tag w:val="_GBC_3071796e0aaa4402bb4a49b9760a4842"/>
                    <w:id w:val="31990246"/>
                    <w:lock w:val="sdtLocked"/>
                  </w:sdtPr>
                  <w:sdtContent>
                    <w:tc>
                      <w:tcPr>
                        <w:tcW w:w="1979" w:type="dxa"/>
                        <w:gridSpan w:val="2"/>
                        <w:shd w:val="clear" w:color="auto" w:fill="auto"/>
                      </w:tcPr>
                      <w:p w:rsidR="00063BA9" w:rsidRDefault="00063BA9" w:rsidP="006A2ABF">
                        <w:pPr>
                          <w:jc w:val="right"/>
                          <w:rPr>
                            <w:szCs w:val="21"/>
                          </w:rPr>
                        </w:pPr>
                        <w:r>
                          <w:rPr>
                            <w:szCs w:val="21"/>
                          </w:rPr>
                          <w:t>3,812,375</w:t>
                        </w:r>
                      </w:p>
                    </w:tc>
                  </w:sdtContent>
                </w:sdt>
                <w:sdt>
                  <w:sdtPr>
                    <w:rPr>
                      <w:bCs/>
                      <w:szCs w:val="21"/>
                    </w:rPr>
                    <w:alias w:val="前十名无限售条件股东期末持有流通股的种类"/>
                    <w:tag w:val="_GBC_5d0d3dfc3b8545ce906ab8a21728fb94"/>
                    <w:id w:val="3199024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48"/>
                    <w:lock w:val="sdtLocked"/>
                  </w:sdtPr>
                  <w:sdtContent>
                    <w:tc>
                      <w:tcPr>
                        <w:tcW w:w="0" w:type="auto"/>
                        <w:gridSpan w:val="2"/>
                        <w:shd w:val="clear" w:color="auto" w:fill="auto"/>
                      </w:tcPr>
                      <w:p w:rsidR="00063BA9" w:rsidRDefault="00063BA9" w:rsidP="006A2ABF">
                        <w:pPr>
                          <w:jc w:val="right"/>
                          <w:rPr>
                            <w:color w:val="FF9900"/>
                            <w:szCs w:val="21"/>
                          </w:rPr>
                        </w:pPr>
                        <w:r>
                          <w:rPr>
                            <w:szCs w:val="21"/>
                          </w:rPr>
                          <w:t>3,812,375</w:t>
                        </w:r>
                      </w:p>
                    </w:tc>
                  </w:sdtContent>
                </w:sdt>
              </w:tr>
            </w:sdtContent>
          </w:sdt>
          <w:sdt>
            <w:sdtPr>
              <w:rPr>
                <w:szCs w:val="21"/>
              </w:rPr>
              <w:alias w:val="前十名无限售条件股东持股情况"/>
              <w:tag w:val="_GBC_d4835fea183942b8823bf8913d1f2f26"/>
              <w:id w:val="31990254"/>
              <w:lock w:val="sdtLocked"/>
            </w:sdtPr>
            <w:sdtContent>
              <w:tr w:rsidR="00063BA9" w:rsidTr="00AE1CA1">
                <w:trPr>
                  <w:cantSplit/>
                </w:trPr>
                <w:sdt>
                  <w:sdtPr>
                    <w:rPr>
                      <w:szCs w:val="21"/>
                    </w:rPr>
                    <w:alias w:val="前十名无限售条件股东的名称"/>
                    <w:tag w:val="_GBC_e7d3ea3aba0c41fea2694430b9776570"/>
                    <w:id w:val="31990250"/>
                    <w:lock w:val="sdtLocked"/>
                  </w:sdtPr>
                  <w:sdtContent>
                    <w:tc>
                      <w:tcPr>
                        <w:tcW w:w="3971" w:type="dxa"/>
                        <w:gridSpan w:val="3"/>
                        <w:shd w:val="clear" w:color="auto" w:fill="auto"/>
                      </w:tcPr>
                      <w:p w:rsidR="00063BA9" w:rsidRDefault="00063BA9" w:rsidP="006A2ABF">
                        <w:pPr>
                          <w:rPr>
                            <w:szCs w:val="21"/>
                          </w:rPr>
                        </w:pPr>
                        <w:r>
                          <w:rPr>
                            <w:szCs w:val="21"/>
                          </w:rPr>
                          <w:t>中国工商银行股份有限公司－嘉实周期优选股票型证券投资基金</w:t>
                        </w:r>
                      </w:p>
                    </w:tc>
                  </w:sdtContent>
                </w:sdt>
                <w:sdt>
                  <w:sdtPr>
                    <w:rPr>
                      <w:szCs w:val="21"/>
                    </w:rPr>
                    <w:alias w:val="前十名无限售条件股东期末持有流通股的数量"/>
                    <w:tag w:val="_GBC_3071796e0aaa4402bb4a49b9760a4842"/>
                    <w:id w:val="31990251"/>
                    <w:lock w:val="sdtLocked"/>
                  </w:sdtPr>
                  <w:sdtContent>
                    <w:tc>
                      <w:tcPr>
                        <w:tcW w:w="1979" w:type="dxa"/>
                        <w:gridSpan w:val="2"/>
                        <w:shd w:val="clear" w:color="auto" w:fill="auto"/>
                      </w:tcPr>
                      <w:p w:rsidR="00063BA9" w:rsidRDefault="00063BA9" w:rsidP="006A2ABF">
                        <w:pPr>
                          <w:jc w:val="right"/>
                          <w:rPr>
                            <w:szCs w:val="21"/>
                          </w:rPr>
                        </w:pPr>
                        <w:r>
                          <w:rPr>
                            <w:szCs w:val="21"/>
                          </w:rPr>
                          <w:t>3,004,842</w:t>
                        </w:r>
                      </w:p>
                    </w:tc>
                  </w:sdtContent>
                </w:sdt>
                <w:sdt>
                  <w:sdtPr>
                    <w:rPr>
                      <w:bCs/>
                      <w:szCs w:val="21"/>
                    </w:rPr>
                    <w:alias w:val="前十名无限售条件股东期末持有流通股的种类"/>
                    <w:tag w:val="_GBC_5d0d3dfc3b8545ce906ab8a21728fb94"/>
                    <w:id w:val="3199025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46" w:type="dxa"/>
                        <w:gridSpan w:val="3"/>
                        <w:shd w:val="clear" w:color="auto" w:fill="auto"/>
                        <w:vAlign w:val="center"/>
                      </w:tcPr>
                      <w:p w:rsidR="00063BA9" w:rsidRDefault="00063BA9" w:rsidP="006A2ABF">
                        <w:pPr>
                          <w:jc w:val="center"/>
                          <w:rPr>
                            <w:bCs/>
                            <w:szCs w:val="21"/>
                          </w:rPr>
                        </w:pPr>
                        <w:r>
                          <w:rPr>
                            <w:bCs/>
                            <w:szCs w:val="21"/>
                          </w:rPr>
                          <w:t>人民币普通股</w:t>
                        </w:r>
                      </w:p>
                    </w:tc>
                  </w:sdtContent>
                </w:sdt>
                <w:sdt>
                  <w:sdtPr>
                    <w:rPr>
                      <w:szCs w:val="21"/>
                    </w:rPr>
                    <w:alias w:val="前十名无限售条件股东期末持有流通股的种类数量"/>
                    <w:tag w:val="_GBC_49a68b1046d5401996c621b7568b2c9e"/>
                    <w:id w:val="31990253"/>
                    <w:lock w:val="sdtLocked"/>
                  </w:sdtPr>
                  <w:sdtContent>
                    <w:tc>
                      <w:tcPr>
                        <w:tcW w:w="0" w:type="auto"/>
                        <w:gridSpan w:val="2"/>
                        <w:shd w:val="clear" w:color="auto" w:fill="auto"/>
                      </w:tcPr>
                      <w:p w:rsidR="00063BA9" w:rsidRDefault="00063BA9" w:rsidP="006A2ABF">
                        <w:pPr>
                          <w:jc w:val="right"/>
                          <w:rPr>
                            <w:color w:val="FF9900"/>
                            <w:szCs w:val="21"/>
                          </w:rPr>
                        </w:pPr>
                        <w:r>
                          <w:rPr>
                            <w:szCs w:val="21"/>
                          </w:rPr>
                          <w:t>3,004,842</w:t>
                        </w:r>
                      </w:p>
                    </w:tc>
                  </w:sdtContent>
                </w:sdt>
              </w:tr>
            </w:sdtContent>
          </w:sdt>
          <w:tr w:rsidR="00063BA9" w:rsidRPr="00AE1CA1" w:rsidTr="00AE1CA1">
            <w:trPr>
              <w:cantSplit/>
            </w:trPr>
            <w:tc>
              <w:tcPr>
                <w:tcW w:w="3971" w:type="dxa"/>
                <w:gridSpan w:val="3"/>
                <w:shd w:val="clear" w:color="auto" w:fill="auto"/>
              </w:tcPr>
              <w:p w:rsidR="00063BA9" w:rsidRDefault="00063BA9" w:rsidP="006A2ABF">
                <w:pPr>
                  <w:rPr>
                    <w:szCs w:val="21"/>
                  </w:rPr>
                </w:pPr>
                <w:r>
                  <w:rPr>
                    <w:szCs w:val="21"/>
                  </w:rPr>
                  <w:t>上述股东关联关系或一致行动的说明</w:t>
                </w:r>
              </w:p>
            </w:tc>
            <w:tc>
              <w:tcPr>
                <w:tcW w:w="5078" w:type="dxa"/>
                <w:gridSpan w:val="7"/>
                <w:shd w:val="clear" w:color="auto" w:fill="auto"/>
              </w:tcPr>
              <w:p w:rsidR="00063BA9" w:rsidRDefault="006C56A1" w:rsidP="006A2ABF">
                <w:pPr>
                  <w:rPr>
                    <w:color w:val="FFC000"/>
                    <w:szCs w:val="21"/>
                  </w:rPr>
                </w:pPr>
                <w:sdt>
                  <w:sdtPr>
                    <w:rPr>
                      <w:rFonts w:hint="eastAsia"/>
                      <w:szCs w:val="21"/>
                    </w:rPr>
                    <w:alias w:val="股东关联关系或一致行动的说明"/>
                    <w:tag w:val="_GBC_cc84e7803db74d7ab5204a71bbfd4c35"/>
                    <w:id w:val="31990255"/>
                    <w:lock w:val="sdtLocked"/>
                  </w:sdtPr>
                  <w:sdtContent>
                    <w:r w:rsidR="00063BA9">
                      <w:rPr>
                        <w:rFonts w:hint="eastAsia"/>
                        <w:szCs w:val="21"/>
                      </w:rPr>
                      <w:t>公司未知上述股东之间是否存在关联关系或一致行动。</w:t>
                    </w:r>
                  </w:sdtContent>
                </w:sdt>
              </w:p>
            </w:tc>
          </w:tr>
        </w:tbl>
        <w:p w:rsidR="00877E76" w:rsidRDefault="006C56A1">
          <w:pPr>
            <w:rPr>
              <w:color w:val="00B050"/>
              <w:szCs w:val="21"/>
            </w:rPr>
          </w:pPr>
        </w:p>
      </w:sdtContent>
    </w:sdt>
    <w:p w:rsidR="00877E76" w:rsidRDefault="00877E76">
      <w:bookmarkStart w:id="72" w:name="_Toc342059487"/>
      <w:bookmarkStart w:id="73" w:name="_Toc342566000"/>
    </w:p>
    <w:sdt>
      <w:sdtPr>
        <w:rPr>
          <w:rFonts w:ascii="宋体" w:hAnsi="宋体" w:cs="宋体"/>
          <w:b w:val="0"/>
          <w:bCs w:val="0"/>
          <w:kern w:val="0"/>
          <w:szCs w:val="22"/>
        </w:rPr>
        <w:tag w:val="_GBC_e978a717352b4bf6852a761b15c1e95b"/>
        <w:id w:val="31990258"/>
        <w:lock w:val="sdtLocked"/>
        <w:placeholder>
          <w:docPart w:val="GBC22222222222222222222222222222"/>
        </w:placeholder>
      </w:sdtPr>
      <w:sdtEndPr>
        <w:rPr>
          <w:rFonts w:hint="eastAsia"/>
          <w:szCs w:val="24"/>
        </w:rPr>
      </w:sdtEndPr>
      <w:sdtContent>
        <w:p w:rsidR="00877E76" w:rsidRDefault="00824802" w:rsidP="00464F01">
          <w:pPr>
            <w:pStyle w:val="3"/>
            <w:numPr>
              <w:ilvl w:val="1"/>
              <w:numId w:val="13"/>
            </w:numPr>
          </w:pPr>
          <w:r>
            <w:t>战略投资者或一般法人因配售新股成为前</w:t>
          </w:r>
          <w:r>
            <w:t>10</w:t>
          </w:r>
          <w:r>
            <w:t>名股东</w:t>
          </w:r>
        </w:p>
        <w:sdt>
          <w:sdtPr>
            <w:alias w:val="是否适用：战略投资者或一般法人因配售新股成为前10名股东"/>
            <w:tag w:val="_GBC_fe7bdc72bd78490fb48d0f3eaca6248e"/>
            <w:id w:val="31990257"/>
            <w:lock w:val="sdtLocked"/>
            <w:placeholder>
              <w:docPart w:val="GBC22222222222222222222222222222"/>
            </w:placeholder>
          </w:sdtPr>
          <w:sdtContent>
            <w:p w:rsidR="00BB74E7"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p w:rsidR="00877E76" w:rsidRDefault="006C56A1" w:rsidP="00A27106"/>
          </w:sdtContent>
        </w:sdt>
      </w:sdtContent>
    </w:sdt>
    <w:bookmarkEnd w:id="72"/>
    <w:bookmarkEnd w:id="73"/>
    <w:p w:rsidR="00877E76" w:rsidRDefault="00824802">
      <w:pPr>
        <w:pStyle w:val="2"/>
        <w:numPr>
          <w:ilvl w:val="0"/>
          <w:numId w:val="1"/>
        </w:numPr>
        <w:spacing w:line="360" w:lineRule="auto"/>
        <w:ind w:left="448" w:hanging="448"/>
      </w:pPr>
      <w:r>
        <w:rPr>
          <w:rFonts w:hint="eastAsia"/>
        </w:rPr>
        <w:t>控股股东或实际控制人变更情况</w:t>
      </w:r>
    </w:p>
    <w:sdt>
      <w:sdtPr>
        <w:tag w:val="_GBC_2e7a202224f3494aa0093f3bd0f39d33"/>
        <w:id w:val="31990260"/>
        <w:lock w:val="sdtLocked"/>
        <w:placeholder>
          <w:docPart w:val="GBC22222222222222222222222222222"/>
        </w:placeholder>
      </w:sdtPr>
      <w:sdtContent>
        <w:p w:rsidR="00BB74E7" w:rsidRDefault="006C56A1" w:rsidP="00A27106">
          <w:sdt>
            <w:sdtPr>
              <w:alias w:val="是否适用：控股股东及实际控制人变更情况"/>
              <w:tag w:val="_GBC_84ff369a3f714dbbbec5a13460906f4b"/>
              <w:id w:val="31990259"/>
              <w:lock w:val="sdtLocked"/>
              <w:placeholder>
                <w:docPart w:val="GBC22222222222222222222222222222"/>
              </w:placeholder>
            </w:sdtPr>
            <w:sdtContent>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sdtContent>
          </w:sdt>
          <w:r w:rsidR="00BB74E7">
            <w:t xml:space="preserve"> </w:t>
          </w:r>
        </w:p>
        <w:p w:rsidR="009E00B1" w:rsidRDefault="006C56A1" w:rsidP="00A27106"/>
      </w:sdtContent>
    </w:sdt>
    <w:p w:rsidR="00877E76" w:rsidRDefault="009E00B1" w:rsidP="00A27106">
      <w:r>
        <w:t xml:space="preserve"> </w:t>
      </w:r>
    </w:p>
    <w:p w:rsidR="009E00B1" w:rsidRDefault="009E00B1" w:rsidP="00A27106">
      <w:pPr>
        <w:rPr>
          <w:color w:val="0000FF"/>
          <w:szCs w:val="21"/>
          <w:highlight w:val="yellow"/>
          <w:bdr w:val="single" w:sz="4" w:space="0" w:color="auto"/>
        </w:rPr>
      </w:pPr>
    </w:p>
    <w:p w:rsidR="00877E76" w:rsidRDefault="00824802">
      <w:pPr>
        <w:pStyle w:val="10"/>
        <w:numPr>
          <w:ilvl w:val="0"/>
          <w:numId w:val="3"/>
        </w:numPr>
      </w:pPr>
      <w:bookmarkStart w:id="74" w:name="_Toc392233017"/>
      <w:bookmarkStart w:id="75" w:name="_Toc421002819"/>
      <w:r>
        <w:rPr>
          <w:rFonts w:hint="eastAsia"/>
        </w:rPr>
        <w:t>优先股相关情况</w:t>
      </w:r>
      <w:bookmarkEnd w:id="74"/>
      <w:bookmarkEnd w:id="75"/>
    </w:p>
    <w:sdt>
      <w:sdtPr>
        <w:alias w:val="是否适用：优先股相关情况"/>
        <w:tag w:val="_GBC_2113adbee8464e1c828b3d6d35c60abf"/>
        <w:id w:val="31990261"/>
        <w:lock w:val="sdtLocked"/>
        <w:placeholder>
          <w:docPart w:val="GBC22222222222222222222222222222"/>
        </w:placeholder>
      </w:sdtPr>
      <w:sdtContent>
        <w:p w:rsidR="00A27106"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p w:rsidR="00877E76" w:rsidRDefault="00877E76"/>
    <w:p w:rsidR="00877E76" w:rsidRDefault="00877E76"/>
    <w:p w:rsidR="009E00B1" w:rsidRDefault="009E00B1"/>
    <w:p w:rsidR="00877E76" w:rsidRDefault="00824802">
      <w:pPr>
        <w:pStyle w:val="10"/>
        <w:numPr>
          <w:ilvl w:val="0"/>
          <w:numId w:val="3"/>
        </w:numPr>
      </w:pPr>
      <w:bookmarkStart w:id="76" w:name="_Toc342566003"/>
      <w:bookmarkStart w:id="77" w:name="_Toc392233018"/>
      <w:bookmarkStart w:id="78" w:name="_Toc421002820"/>
      <w:r>
        <w:rPr>
          <w:rFonts w:hint="eastAsia"/>
        </w:rPr>
        <w:t>董事、监事、高级管理人员</w:t>
      </w:r>
      <w:bookmarkEnd w:id="76"/>
      <w:r>
        <w:rPr>
          <w:rFonts w:hint="eastAsia"/>
        </w:rPr>
        <w:t>情况</w:t>
      </w:r>
      <w:bookmarkEnd w:id="77"/>
      <w:bookmarkEnd w:id="78"/>
    </w:p>
    <w:p w:rsidR="00877E76" w:rsidRDefault="00824802">
      <w:pPr>
        <w:pStyle w:val="2"/>
        <w:numPr>
          <w:ilvl w:val="0"/>
          <w:numId w:val="5"/>
        </w:numPr>
        <w:spacing w:line="360" w:lineRule="auto"/>
      </w:pPr>
      <w:bookmarkStart w:id="79" w:name="_Toc342057944"/>
      <w:bookmarkStart w:id="80" w:name="_Toc342566004"/>
      <w:r>
        <w:rPr>
          <w:rFonts w:hint="eastAsia"/>
        </w:rPr>
        <w:t>持股变动情况</w:t>
      </w:r>
    </w:p>
    <w:p w:rsidR="00877E76" w:rsidRDefault="00824802" w:rsidP="00464F01">
      <w:pPr>
        <w:pStyle w:val="3"/>
        <w:numPr>
          <w:ilvl w:val="2"/>
          <w:numId w:val="14"/>
        </w:numPr>
      </w:pPr>
      <w:r>
        <w:t>现任及报告期内离任董事、监事和高级管理人员持股变动情况</w:t>
      </w:r>
    </w:p>
    <w:sdt>
      <w:sdtPr>
        <w:alias w:val="是否适用：董事、监事和高级管理人员持股变动"/>
        <w:tag w:val="_GBC_e4aa9f89c24b4cbb80c479762adcf568"/>
        <w:id w:val="31990262"/>
        <w:lock w:val="sdtLocked"/>
        <w:placeholder>
          <w:docPart w:val="GBC22222222222222222222222222222"/>
        </w:placeholder>
      </w:sdtPr>
      <w:sdtContent>
        <w:p w:rsidR="00877E76" w:rsidRDefault="006C56A1">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sdtContent>
    </w:sdt>
    <w:sdt>
      <w:sdtPr>
        <w:rPr>
          <w:rFonts w:hint="eastAsia"/>
        </w:rPr>
        <w:tag w:val="_GBC_3071a4b4906b45b7a6749d6aecdb83e5"/>
        <w:id w:val="31990270"/>
        <w:lock w:val="sdtLocked"/>
        <w:placeholder>
          <w:docPart w:val="GBC22222222222222222222222222222"/>
        </w:placeholder>
      </w:sdtPr>
      <w:sdtContent>
        <w:p w:rsidR="00877E76" w:rsidRDefault="00824802">
          <w:pPr>
            <w:jc w:val="right"/>
          </w:pPr>
          <w:r>
            <w:rPr>
              <w:rFonts w:hint="eastAsia"/>
            </w:rPr>
            <w:t>单位:</w:t>
          </w:r>
          <w:r>
            <w:rPr>
              <w:rFonts w:hint="eastAsia"/>
              <w:shd w:val="solid" w:color="FFFFFF" w:fill="auto"/>
            </w:rPr>
            <w:t>股</w:t>
          </w:r>
          <w:r>
            <w:t xml:space="preserve"> </w:t>
          </w:r>
        </w:p>
        <w:tbl>
          <w:tblPr>
            <w:tblStyle w:val="a6"/>
            <w:tblW w:w="0" w:type="auto"/>
            <w:tblLook w:val="04A0"/>
          </w:tblPr>
          <w:tblGrid>
            <w:gridCol w:w="1508"/>
            <w:gridCol w:w="1508"/>
            <w:gridCol w:w="1508"/>
            <w:gridCol w:w="1508"/>
            <w:gridCol w:w="1508"/>
            <w:gridCol w:w="1508"/>
          </w:tblGrid>
          <w:tr w:rsidR="00877E76" w:rsidTr="00D20A1E">
            <w:tc>
              <w:tcPr>
                <w:tcW w:w="1508" w:type="dxa"/>
                <w:vAlign w:val="center"/>
              </w:tcPr>
              <w:p w:rsidR="00877E76" w:rsidRDefault="00824802">
                <w:pPr>
                  <w:jc w:val="center"/>
                </w:pPr>
                <w:r>
                  <w:t>姓名</w:t>
                </w:r>
              </w:p>
            </w:tc>
            <w:tc>
              <w:tcPr>
                <w:tcW w:w="1508" w:type="dxa"/>
                <w:vAlign w:val="center"/>
              </w:tcPr>
              <w:p w:rsidR="00877E76" w:rsidRDefault="00824802">
                <w:pPr>
                  <w:jc w:val="center"/>
                </w:pPr>
                <w:r>
                  <w:t>职务</w:t>
                </w:r>
              </w:p>
            </w:tc>
            <w:tc>
              <w:tcPr>
                <w:tcW w:w="1508" w:type="dxa"/>
                <w:vAlign w:val="center"/>
              </w:tcPr>
              <w:p w:rsidR="00877E76" w:rsidRDefault="00824802">
                <w:pPr>
                  <w:jc w:val="center"/>
                </w:pPr>
                <w:r>
                  <w:t>期初持股数</w:t>
                </w:r>
              </w:p>
            </w:tc>
            <w:tc>
              <w:tcPr>
                <w:tcW w:w="1508" w:type="dxa"/>
                <w:vAlign w:val="center"/>
              </w:tcPr>
              <w:p w:rsidR="00877E76" w:rsidRDefault="00824802">
                <w:pPr>
                  <w:jc w:val="center"/>
                </w:pPr>
                <w:r>
                  <w:t>期末持股数</w:t>
                </w:r>
              </w:p>
            </w:tc>
            <w:tc>
              <w:tcPr>
                <w:tcW w:w="1508" w:type="dxa"/>
                <w:vAlign w:val="center"/>
              </w:tcPr>
              <w:p w:rsidR="00877E76" w:rsidRDefault="00824802">
                <w:pPr>
                  <w:jc w:val="center"/>
                </w:pPr>
                <w:r>
                  <w:t>报告期内股份增减变动量</w:t>
                </w:r>
              </w:p>
            </w:tc>
            <w:tc>
              <w:tcPr>
                <w:tcW w:w="1508" w:type="dxa"/>
                <w:vAlign w:val="center"/>
              </w:tcPr>
              <w:p w:rsidR="00877E76" w:rsidRDefault="00824802">
                <w:pPr>
                  <w:jc w:val="center"/>
                </w:pPr>
                <w:r>
                  <w:t>增减变动原因</w:t>
                </w:r>
              </w:p>
            </w:tc>
          </w:tr>
          <w:sdt>
            <w:sdtPr>
              <w:rPr>
                <w:rFonts w:ascii="Calibri" w:hAnsi="Calibri" w:hint="eastAsia"/>
              </w:rPr>
              <w:alias w:val="董事、监事、高级管理人员基本情况"/>
              <w:tag w:val="_GBC_637f1e2e02a742e98479d730ea2f8e02"/>
              <w:id w:val="31990269"/>
              <w:lock w:val="sdtLocked"/>
            </w:sdtPr>
            <w:sdtContent>
              <w:tr w:rsidR="00877E76" w:rsidTr="009B0249">
                <w:sdt>
                  <w:sdtPr>
                    <w:rPr>
                      <w:rFonts w:ascii="Calibri" w:hAnsi="Calibri" w:hint="eastAsia"/>
                    </w:rPr>
                    <w:alias w:val="董事、监事、高级管理人员姓名"/>
                    <w:tag w:val="_GBC_4ff68bf7b7a1489e85e4760f354f9cf6"/>
                    <w:id w:val="31990263"/>
                    <w:lock w:val="sdtLocked"/>
                  </w:sdtPr>
                  <w:sdtEndPr>
                    <w:rPr>
                      <w:rFonts w:ascii="Times New Roman" w:hAnsi="Times New Roman"/>
                    </w:rPr>
                  </w:sdtEndPr>
                  <w:sdtContent>
                    <w:tc>
                      <w:tcPr>
                        <w:tcW w:w="1508" w:type="dxa"/>
                      </w:tcPr>
                      <w:p w:rsidR="00877E76" w:rsidRDefault="007E6F38" w:rsidP="007E6F38">
                        <w:pPr>
                          <w:jc w:val="left"/>
                        </w:pPr>
                        <w:r>
                          <w:rPr>
                            <w:rFonts w:ascii="Calibri" w:hAnsi="Calibri" w:hint="eastAsia"/>
                          </w:rPr>
                          <w:t>贺岚曦</w:t>
                        </w:r>
                      </w:p>
                    </w:tc>
                  </w:sdtContent>
                </w:sdt>
                <w:sdt>
                  <w:sdtPr>
                    <w:rPr>
                      <w:rFonts w:hint="eastAsia"/>
                    </w:rPr>
                    <w:alias w:val="董事、监事、高级管理人员职务"/>
                    <w:tag w:val="_GBC_adb15e3b887d44c2a04f8e548067c2dd"/>
                    <w:id w:val="31990264"/>
                    <w:lock w:val="sdtLocked"/>
                  </w:sdtPr>
                  <w:sdtContent>
                    <w:tc>
                      <w:tcPr>
                        <w:tcW w:w="1508" w:type="dxa"/>
                      </w:tcPr>
                      <w:p w:rsidR="00877E76" w:rsidRDefault="007E6F38" w:rsidP="007E6F38">
                        <w:pPr>
                          <w:jc w:val="left"/>
                        </w:pPr>
                        <w:r>
                          <w:rPr>
                            <w:rFonts w:hint="eastAsia"/>
                          </w:rPr>
                          <w:t>监事会主席</w:t>
                        </w:r>
                      </w:p>
                    </w:tc>
                  </w:sdtContent>
                </w:sdt>
                <w:sdt>
                  <w:sdtPr>
                    <w:rPr>
                      <w:rFonts w:hint="eastAsia"/>
                    </w:rPr>
                    <w:alias w:val="董事、监事、高级管理人员持股数量"/>
                    <w:tag w:val="_GBC_28f810aa06bf4d96bd490ba44936d994"/>
                    <w:id w:val="31990265"/>
                    <w:lock w:val="sdtLocked"/>
                  </w:sdtPr>
                  <w:sdtContent>
                    <w:tc>
                      <w:tcPr>
                        <w:tcW w:w="1508" w:type="dxa"/>
                      </w:tcPr>
                      <w:p w:rsidR="00877E76" w:rsidRDefault="007E6F38" w:rsidP="007E6F38">
                        <w:pPr>
                          <w:jc w:val="right"/>
                        </w:pPr>
                        <w:r>
                          <w:t>22,500</w:t>
                        </w:r>
                      </w:p>
                    </w:tc>
                  </w:sdtContent>
                </w:sdt>
                <w:sdt>
                  <w:sdtPr>
                    <w:rPr>
                      <w:rFonts w:hint="eastAsia"/>
                    </w:rPr>
                    <w:alias w:val="董事、监事、高级管理人员持股数量"/>
                    <w:tag w:val="_GBC_9bbdc744004f45a1842f7da30d34443f"/>
                    <w:id w:val="31990266"/>
                    <w:lock w:val="sdtLocked"/>
                  </w:sdtPr>
                  <w:sdtContent>
                    <w:tc>
                      <w:tcPr>
                        <w:tcW w:w="1508" w:type="dxa"/>
                      </w:tcPr>
                      <w:p w:rsidR="00877E76" w:rsidRDefault="007E6F38" w:rsidP="007E6F38">
                        <w:pPr>
                          <w:jc w:val="right"/>
                        </w:pPr>
                        <w:r>
                          <w:t>16,900</w:t>
                        </w:r>
                      </w:p>
                    </w:tc>
                  </w:sdtContent>
                </w:sdt>
                <w:sdt>
                  <w:sdtPr>
                    <w:rPr>
                      <w:rFonts w:hint="eastAsia"/>
                    </w:rPr>
                    <w:alias w:val="董事、监事、高级管理人员报告期内股份增减变动量"/>
                    <w:tag w:val="_GBC_d8a51939ddf74610bde6c4424169ef39"/>
                    <w:id w:val="31990267"/>
                    <w:lock w:val="sdtLocked"/>
                  </w:sdtPr>
                  <w:sdtContent>
                    <w:tc>
                      <w:tcPr>
                        <w:tcW w:w="1508" w:type="dxa"/>
                      </w:tcPr>
                      <w:p w:rsidR="00877E76" w:rsidRDefault="007E6F38" w:rsidP="007E6F38">
                        <w:pPr>
                          <w:jc w:val="right"/>
                        </w:pPr>
                        <w:r>
                          <w:t>-5,600</w:t>
                        </w:r>
                      </w:p>
                    </w:tc>
                  </w:sdtContent>
                </w:sdt>
                <w:sdt>
                  <w:sdtPr>
                    <w:rPr>
                      <w:rFonts w:hint="eastAsia"/>
                    </w:rPr>
                    <w:alias w:val="董事、监事、高级管理人员报告期内股份增减变动的原因"/>
                    <w:tag w:val="_GBC_bef4923a7bcd49dea26bebe1805cf38e"/>
                    <w:id w:val="31990268"/>
                    <w:lock w:val="sdtLocked"/>
                  </w:sdtPr>
                  <w:sdtContent>
                    <w:tc>
                      <w:tcPr>
                        <w:tcW w:w="1508" w:type="dxa"/>
                      </w:tcPr>
                      <w:p w:rsidR="00877E76" w:rsidRDefault="007E6F38" w:rsidP="007E6F38">
                        <w:pPr>
                          <w:jc w:val="left"/>
                        </w:pPr>
                        <w:r>
                          <w:rPr>
                            <w:rFonts w:hint="eastAsia"/>
                          </w:rPr>
                          <w:t>二级市场减持</w:t>
                        </w:r>
                      </w:p>
                    </w:tc>
                  </w:sdtContent>
                </w:sdt>
              </w:tr>
            </w:sdtContent>
          </w:sdt>
        </w:tbl>
      </w:sdtContent>
    </w:sdt>
    <w:p w:rsidR="00877E76" w:rsidRDefault="00877E76"/>
    <w:p w:rsidR="00877E76" w:rsidRDefault="00824802" w:rsidP="00464F01">
      <w:pPr>
        <w:pStyle w:val="3"/>
        <w:numPr>
          <w:ilvl w:val="2"/>
          <w:numId w:val="14"/>
        </w:numPr>
      </w:pPr>
      <w:bookmarkStart w:id="81" w:name="_Toc342057945"/>
      <w:bookmarkStart w:id="82" w:name="_Toc342566005"/>
      <w:bookmarkEnd w:id="79"/>
      <w:bookmarkEnd w:id="80"/>
      <w:r>
        <w:rPr>
          <w:rFonts w:hint="eastAsia"/>
        </w:rPr>
        <w:t>董事、监事、高级管理人员报告期内被授予的股权激励情况</w:t>
      </w:r>
      <w:bookmarkEnd w:id="81"/>
      <w:bookmarkEnd w:id="82"/>
    </w:p>
    <w:sdt>
      <w:sdtPr>
        <w:rPr>
          <w:rFonts w:hint="eastAsia"/>
          <w:szCs w:val="21"/>
        </w:rPr>
        <w:alias w:val="是否适用：董事、监事、高级管理人员报告期内被授予的股权激励情况"/>
        <w:tag w:val="_GBC_3c204ebee7cf4fc2a7c4a3ad63ffe1c4"/>
        <w:id w:val="31990271"/>
        <w:lock w:val="sdtLocked"/>
        <w:placeholder>
          <w:docPart w:val="GBC22222222222222222222222222222"/>
        </w:placeholder>
      </w:sdtPr>
      <w:sdtContent>
        <w:p w:rsidR="00BB74E7" w:rsidRDefault="006C56A1" w:rsidP="00A27106">
          <w:pPr>
            <w:kinsoku w:val="0"/>
            <w:overflowPunct w:val="0"/>
            <w:autoSpaceDE w:val="0"/>
            <w:autoSpaceDN w:val="0"/>
            <w:adjustRightInd w:val="0"/>
            <w:snapToGrid w:val="0"/>
            <w:rPr>
              <w:szCs w:val="21"/>
            </w:rPr>
          </w:pPr>
          <w:r>
            <w:rPr>
              <w:szCs w:val="21"/>
            </w:rPr>
            <w:fldChar w:fldCharType="begin"/>
          </w:r>
          <w:r w:rsidR="00A27106">
            <w:rPr>
              <w:szCs w:val="21"/>
            </w:rPr>
            <w:instrText xml:space="preserve"> MACROBUTTON  SnrToggleCheckbox □适用 </w:instrText>
          </w:r>
          <w:r>
            <w:rPr>
              <w:szCs w:val="21"/>
            </w:rPr>
            <w:fldChar w:fldCharType="end"/>
          </w:r>
          <w:r>
            <w:rPr>
              <w:szCs w:val="21"/>
            </w:rPr>
            <w:fldChar w:fldCharType="begin"/>
          </w:r>
          <w:r w:rsidR="00A27106">
            <w:rPr>
              <w:szCs w:val="21"/>
            </w:rPr>
            <w:instrText xml:space="preserve"> MACROBUTTON  SnrToggleCheckbox √不适用 </w:instrText>
          </w:r>
          <w:r>
            <w:rPr>
              <w:szCs w:val="21"/>
            </w:rPr>
            <w:fldChar w:fldCharType="end"/>
          </w:r>
        </w:p>
        <w:p w:rsidR="00877E76" w:rsidRDefault="006C56A1" w:rsidP="00A27106">
          <w:pPr>
            <w:kinsoku w:val="0"/>
            <w:overflowPunct w:val="0"/>
            <w:autoSpaceDE w:val="0"/>
            <w:autoSpaceDN w:val="0"/>
            <w:adjustRightInd w:val="0"/>
            <w:snapToGrid w:val="0"/>
            <w:rPr>
              <w:color w:val="0000FF"/>
              <w:szCs w:val="21"/>
            </w:rPr>
          </w:pPr>
        </w:p>
      </w:sdtContent>
    </w:sdt>
    <w:p w:rsidR="00877E76" w:rsidRDefault="00824802">
      <w:pPr>
        <w:pStyle w:val="2"/>
        <w:numPr>
          <w:ilvl w:val="0"/>
          <w:numId w:val="5"/>
        </w:numPr>
        <w:spacing w:line="360" w:lineRule="auto"/>
      </w:pPr>
      <w:bookmarkStart w:id="83" w:name="_Toc342566009"/>
      <w:bookmarkStart w:id="84" w:name="_Toc342057949"/>
      <w:r>
        <w:rPr>
          <w:rFonts w:hint="eastAsia"/>
        </w:rPr>
        <w:t>公司董事、监事、高级管理人员变动情况</w:t>
      </w:r>
      <w:bookmarkEnd w:id="83"/>
      <w:bookmarkEnd w:id="84"/>
    </w:p>
    <w:sdt>
      <w:sdtPr>
        <w:alias w:val="是否适用：公司董事、监事、高级管理人员变动情况"/>
        <w:tag w:val="_GBC_001d837207464f1aaa52a7fb8cd9d226"/>
        <w:id w:val="31990272"/>
        <w:lock w:val="sdtLocked"/>
        <w:placeholder>
          <w:docPart w:val="GBC22222222222222222222222222222"/>
        </w:placeholder>
      </w:sdtPr>
      <w:sdtContent>
        <w:p w:rsidR="00BB74E7" w:rsidRDefault="006C56A1" w:rsidP="00A27106">
          <w:r>
            <w:fldChar w:fldCharType="begin"/>
          </w:r>
          <w:r w:rsidR="00A27106">
            <w:instrText xml:space="preserve"> MACROBUTTON  SnrToggleCheckbox □适用 </w:instrText>
          </w:r>
          <w:r>
            <w:fldChar w:fldCharType="end"/>
          </w:r>
          <w:r>
            <w:fldChar w:fldCharType="begin"/>
          </w:r>
          <w:r w:rsidR="00A27106">
            <w:instrText xml:space="preserve"> MACROBUTTON  SnrToggleCheckbox √不适用 </w:instrText>
          </w:r>
          <w:r>
            <w:fldChar w:fldCharType="end"/>
          </w:r>
        </w:p>
        <w:p w:rsidR="00877E76" w:rsidRDefault="006C56A1" w:rsidP="00A27106"/>
      </w:sdtContent>
    </w:sdt>
    <w:sdt>
      <w:sdtPr>
        <w:rPr>
          <w:rFonts w:ascii="Calibri" w:hAnsi="Calibri" w:cs="宋体" w:hint="eastAsia"/>
          <w:b w:val="0"/>
          <w:bCs w:val="0"/>
          <w:kern w:val="0"/>
          <w:szCs w:val="22"/>
        </w:rPr>
        <w:tag w:val="_GBC_73387820b4324825969230e5170e0ab7"/>
        <w:id w:val="31990274"/>
        <w:lock w:val="sdtLocked"/>
        <w:placeholder>
          <w:docPart w:val="GBC22222222222222222222222222222"/>
        </w:placeholder>
      </w:sdtPr>
      <w:sdtEndPr>
        <w:rPr>
          <w:rFonts w:ascii="宋体" w:hAnsi="宋体" w:hint="default"/>
          <w:szCs w:val="21"/>
        </w:rPr>
      </w:sdtEndPr>
      <w:sdtContent>
        <w:p w:rsidR="00877E76" w:rsidRDefault="00824802">
          <w:pPr>
            <w:pStyle w:val="2"/>
            <w:numPr>
              <w:ilvl w:val="0"/>
              <w:numId w:val="5"/>
            </w:numPr>
            <w:spacing w:line="360" w:lineRule="auto"/>
          </w:pPr>
          <w:r>
            <w:rPr>
              <w:rFonts w:hint="eastAsia"/>
            </w:rPr>
            <w:t>其他说明</w:t>
          </w:r>
        </w:p>
        <w:sdt>
          <w:sdtPr>
            <w:rPr>
              <w:bCs/>
            </w:rPr>
            <w:alias w:val="董事、监事、高级管理人员和员工的其他情况说明"/>
            <w:tag w:val="_GBC_8c9112b4ddd14215a418bad8eba569ec"/>
            <w:id w:val="31990273"/>
            <w:lock w:val="sdtLocked"/>
            <w:placeholder>
              <w:docPart w:val="GBC22222222222222222222222222222"/>
            </w:placeholder>
          </w:sdtPr>
          <w:sdtEndPr>
            <w:rPr>
              <w:b/>
              <w:szCs w:val="21"/>
            </w:rPr>
          </w:sdtEndPr>
          <w:sdtContent>
            <w:p w:rsidR="00877E76" w:rsidRPr="00BB74E7" w:rsidRDefault="00A27106" w:rsidP="00BB74E7">
              <w:pPr>
                <w:ind w:firstLineChars="200" w:firstLine="420"/>
                <w:rPr>
                  <w:rFonts w:asciiTheme="minorEastAsia" w:hAnsiTheme="minorEastAsia"/>
                  <w:color w:val="000000" w:themeColor="text1"/>
                  <w:szCs w:val="21"/>
                </w:rPr>
              </w:pPr>
              <w:r w:rsidRPr="00BB74E7">
                <w:rPr>
                  <w:rFonts w:hint="eastAsia"/>
                  <w:bCs/>
                  <w:szCs w:val="21"/>
                </w:rPr>
                <w:t>2015年7月3日，公司董事武守富先生因已达退休年龄，申请辞去董事职务。</w:t>
              </w:r>
              <w:r w:rsidR="00BB74E7" w:rsidRPr="00BB74E7">
                <w:rPr>
                  <w:rFonts w:asciiTheme="minorEastAsia" w:hAnsiTheme="minorEastAsia" w:hint="eastAsia"/>
                  <w:color w:val="000000" w:themeColor="text1"/>
                  <w:szCs w:val="21"/>
                </w:rPr>
                <w:t>根据《公司法》、《公司章程》等有关规定，武守富先生的辞职</w:t>
              </w:r>
              <w:proofErr w:type="gramStart"/>
              <w:r w:rsidR="00BB74E7" w:rsidRPr="00BB74E7">
                <w:rPr>
                  <w:rFonts w:asciiTheme="minorEastAsia" w:hAnsiTheme="minorEastAsia" w:hint="eastAsia"/>
                  <w:color w:val="000000" w:themeColor="text1"/>
                  <w:szCs w:val="21"/>
                </w:rPr>
                <w:t>报告自</w:t>
              </w:r>
              <w:proofErr w:type="gramEnd"/>
              <w:r w:rsidR="00BB74E7" w:rsidRPr="00BB74E7">
                <w:rPr>
                  <w:rFonts w:asciiTheme="minorEastAsia" w:hAnsiTheme="minorEastAsia" w:hint="eastAsia"/>
                  <w:color w:val="000000" w:themeColor="text1"/>
                  <w:szCs w:val="21"/>
                </w:rPr>
                <w:t>送达公司董事会之日起生效。</w:t>
              </w:r>
              <w:r w:rsidR="00BB74E7" w:rsidRPr="00BB74E7">
                <w:rPr>
                  <w:rFonts w:asciiTheme="minorEastAsia" w:hAnsiTheme="minorEastAsia"/>
                  <w:color w:val="000000" w:themeColor="text1"/>
                  <w:szCs w:val="21"/>
                </w:rPr>
                <w:t>公司将尽快按照法定程序补选董事。</w:t>
              </w:r>
              <w:r w:rsidRPr="00BB74E7">
                <w:rPr>
                  <w:rFonts w:hint="eastAsia"/>
                  <w:bCs/>
                  <w:szCs w:val="21"/>
                </w:rPr>
                <w:t>详情见公司于2015年7月4日发布的《中国中材国际工程股份有限公司关于董事辞职的公告》（临2015-046</w:t>
              </w:r>
              <w:bookmarkStart w:id="85" w:name="_GoBack"/>
              <w:bookmarkEnd w:id="85"/>
              <w:r w:rsidRPr="00BB74E7">
                <w:rPr>
                  <w:rFonts w:hint="eastAsia"/>
                  <w:bCs/>
                  <w:szCs w:val="21"/>
                </w:rPr>
                <w:t>）。</w:t>
              </w:r>
            </w:p>
          </w:sdtContent>
        </w:sdt>
      </w:sdtContent>
    </w:sdt>
    <w:p w:rsidR="00877E76" w:rsidRDefault="00877E76">
      <w:pPr>
        <w:sectPr w:rsidR="00877E76" w:rsidSect="00884539">
          <w:pgSz w:w="11906" w:h="16838"/>
          <w:pgMar w:top="1525" w:right="1276" w:bottom="1440" w:left="1797" w:header="855" w:footer="992" w:gutter="0"/>
          <w:cols w:space="425"/>
          <w:docGrid w:linePitch="312"/>
        </w:sectPr>
      </w:pPr>
    </w:p>
    <w:p w:rsidR="009E00B1" w:rsidRDefault="00464F01">
      <w:pPr>
        <w:pStyle w:val="10"/>
        <w:numPr>
          <w:ilvl w:val="0"/>
          <w:numId w:val="3"/>
        </w:numPr>
        <w:rPr>
          <w:rFonts w:ascii="宋体" w:eastAsia="宋体" w:hAnsi="宋体"/>
          <w:bCs w:val="0"/>
          <w:szCs w:val="28"/>
        </w:rPr>
      </w:pPr>
      <w:bookmarkStart w:id="86" w:name="_Toc421002821"/>
      <w:r>
        <w:rPr>
          <w:rFonts w:ascii="宋体" w:eastAsia="宋体" w:hAnsi="宋体"/>
          <w:bCs w:val="0"/>
          <w:szCs w:val="28"/>
        </w:rPr>
        <w:lastRenderedPageBreak/>
        <w:t>财务报告</w:t>
      </w:r>
      <w:bookmarkEnd w:id="86"/>
    </w:p>
    <w:sdt>
      <w:sdtPr>
        <w:rPr>
          <w:rFonts w:ascii="宋体" w:hAnsi="宋体" w:cs="宋体" w:hint="eastAsia"/>
          <w:b w:val="0"/>
          <w:bCs w:val="0"/>
          <w:kern w:val="0"/>
          <w:szCs w:val="24"/>
        </w:rPr>
        <w:tag w:val="_GBC_3c4b7d00409449a2b71d41277e7bd042"/>
        <w:id w:val="31990276"/>
        <w:lock w:val="sdtLocked"/>
        <w:placeholder>
          <w:docPart w:val="GBC22222222222222222222222222222"/>
        </w:placeholder>
      </w:sdtPr>
      <w:sdtContent>
        <w:p w:rsidR="009E00B1" w:rsidRDefault="00464F01" w:rsidP="00464F01">
          <w:pPr>
            <w:pStyle w:val="2"/>
            <w:numPr>
              <w:ilvl w:val="0"/>
              <w:numId w:val="34"/>
            </w:numPr>
            <w:rPr>
              <w:rFonts w:ascii="宋体" w:hAnsi="宋体"/>
            </w:rPr>
          </w:pPr>
          <w:r>
            <w:rPr>
              <w:rFonts w:hint="eastAsia"/>
            </w:rPr>
            <w:t>审计</w:t>
          </w:r>
          <w:r>
            <w:rPr>
              <w:rFonts w:ascii="宋体" w:hAnsi="宋体" w:hint="eastAsia"/>
            </w:rPr>
            <w:t>报告</w:t>
          </w:r>
        </w:p>
        <w:sdt>
          <w:sdtPr>
            <w:alias w:val="是否适用：审计报告"/>
            <w:tag w:val="_GBC_33dac3baf6634fba91e3026ebaaad280"/>
            <w:id w:val="31990275"/>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Content>
    </w:sdt>
    <w:p w:rsidR="009E00B1" w:rsidRDefault="009E00B1"/>
    <w:p w:rsidR="009E00B1" w:rsidRDefault="00464F01" w:rsidP="00464F01">
      <w:pPr>
        <w:pStyle w:val="2"/>
        <w:numPr>
          <w:ilvl w:val="0"/>
          <w:numId w:val="34"/>
        </w:numPr>
        <w:rPr>
          <w:rFonts w:ascii="宋体" w:hAnsi="宋体"/>
        </w:rPr>
      </w:pPr>
      <w:r>
        <w:rPr>
          <w:rFonts w:ascii="宋体" w:hAnsi="宋体" w:hint="eastAsia"/>
        </w:rPr>
        <w:t>财务报表</w:t>
      </w:r>
    </w:p>
    <w:sdt>
      <w:sdtPr>
        <w:rPr>
          <w:szCs w:val="21"/>
        </w:rPr>
        <w:tag w:val="_GBC_f3d43b26b5d34a4c88db3cb7d81650cc"/>
        <w:id w:val="31990786"/>
        <w:lock w:val="sdtLocked"/>
        <w:placeholder>
          <w:docPart w:val="GBC22222222222222222222222222222"/>
        </w:placeholder>
      </w:sdtPr>
      <w:sdtContent>
        <w:sdt>
          <w:sdtPr>
            <w:rPr>
              <w:rFonts w:hint="eastAsia"/>
              <w:b/>
              <w:szCs w:val="21"/>
            </w:rPr>
            <w:tag w:val="_GBC_b84409e42f904bdab44813a972d54149"/>
            <w:id w:val="31990559"/>
            <w:lock w:val="sdtLocked"/>
            <w:placeholder>
              <w:docPart w:val="GBC22222222222222222222222222222"/>
            </w:placeholder>
          </w:sdtPr>
          <w:sdtEndPr>
            <w:rPr>
              <w:rFonts w:hint="default"/>
              <w:bCs/>
              <w:color w:val="008000"/>
              <w:u w:val="single"/>
            </w:rPr>
          </w:sdtEndPr>
          <w:sdtContent>
            <w:p w:rsidR="009E00B1" w:rsidRDefault="00464F01">
              <w:pPr>
                <w:snapToGrid w:val="0"/>
                <w:jc w:val="center"/>
                <w:rPr>
                  <w:b/>
                  <w:szCs w:val="21"/>
                </w:rPr>
              </w:pPr>
              <w:r>
                <w:rPr>
                  <w:rFonts w:hint="eastAsia"/>
                  <w:b/>
                  <w:szCs w:val="21"/>
                </w:rPr>
                <w:t>合并资产负债表</w:t>
              </w:r>
            </w:p>
            <w:p w:rsidR="009E00B1" w:rsidRDefault="00464F01">
              <w:pPr>
                <w:snapToGrid w:val="0"/>
                <w:spacing w:line="240" w:lineRule="atLeast"/>
                <w:jc w:val="center"/>
                <w:rPr>
                  <w:b/>
                  <w:szCs w:val="21"/>
                </w:rPr>
              </w:pPr>
              <w:r>
                <w:rPr>
                  <w:szCs w:val="21"/>
                </w:rPr>
                <w:t>201</w:t>
              </w:r>
              <w:r>
                <w:rPr>
                  <w:rFonts w:hint="eastAsia"/>
                  <w:szCs w:val="21"/>
                </w:rPr>
                <w:t>5</w:t>
              </w:r>
              <w:r>
                <w:rPr>
                  <w:szCs w:val="21"/>
                </w:rPr>
                <w:t>年</w:t>
              </w:r>
              <w:r>
                <w:rPr>
                  <w:rFonts w:hint="eastAsia"/>
                  <w:szCs w:val="21"/>
                </w:rPr>
                <w:t>6</w:t>
              </w:r>
              <w:r>
                <w:rPr>
                  <w:szCs w:val="21"/>
                </w:rPr>
                <w:t>月3</w:t>
              </w:r>
              <w:r>
                <w:rPr>
                  <w:rFonts w:hint="eastAsia"/>
                  <w:szCs w:val="21"/>
                </w:rPr>
                <w:t>0</w:t>
              </w:r>
              <w:r>
                <w:rPr>
                  <w:szCs w:val="21"/>
                </w:rPr>
                <w:t>日</w:t>
              </w:r>
            </w:p>
            <w:p w:rsidR="009E00B1" w:rsidRDefault="00464F01">
              <w:pPr>
                <w:rPr>
                  <w:szCs w:val="21"/>
                </w:rPr>
              </w:pPr>
              <w:r>
                <w:rPr>
                  <w:szCs w:val="21"/>
                </w:rPr>
                <w:t xml:space="preserve">编制单位: </w:t>
              </w:r>
              <w:sdt>
                <w:sdtPr>
                  <w:rPr>
                    <w:szCs w:val="21"/>
                  </w:rPr>
                  <w:alias w:val="公司法定中文名称"/>
                  <w:tag w:val="_GBC_76dae7aa62d842859c05c05e750163c2"/>
                  <w:id w:val="31990277"/>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szCs w:val="21"/>
                    </w:rPr>
                    <w:t>中国中</w:t>
                  </w:r>
                  <w:proofErr w:type="gramStart"/>
                  <w:r>
                    <w:rPr>
                      <w:rFonts w:hint="eastAsia"/>
                      <w:szCs w:val="21"/>
                    </w:rPr>
                    <w:t>材国际</w:t>
                  </w:r>
                  <w:proofErr w:type="gramEnd"/>
                  <w:r>
                    <w:rPr>
                      <w:rFonts w:hint="eastAsia"/>
                      <w:szCs w:val="21"/>
                    </w:rPr>
                    <w:t>工程股份有限公司</w:t>
                  </w:r>
                </w:sdtContent>
              </w:sdt>
            </w:p>
            <w:p w:rsidR="009E00B1" w:rsidRDefault="00464F01">
              <w:pPr>
                <w:jc w:val="right"/>
                <w:rPr>
                  <w:szCs w:val="21"/>
                </w:rPr>
              </w:pPr>
              <w:r>
                <w:rPr>
                  <w:szCs w:val="21"/>
                </w:rPr>
                <w:t>单位:</w:t>
              </w:r>
              <w:sdt>
                <w:sdtPr>
                  <w:rPr>
                    <w:szCs w:val="21"/>
                  </w:rPr>
                  <w:alias w:val="单位：合并资产负债表"/>
                  <w:tag w:val="_GBC_710dced47e5943589779e071c78c5512"/>
                  <w:id w:val="319902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7e2679155b104d33ba04158c7414bcff"/>
                  <w:id w:val="319902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3650"/>
                <w:gridCol w:w="983"/>
                <w:gridCol w:w="2208"/>
                <w:gridCol w:w="2208"/>
              </w:tblGrid>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rFonts w:hint="eastAsia"/>
                        <w:b/>
                        <w:szCs w:val="21"/>
                      </w:rPr>
                      <w:t>附注</w:t>
                    </w:r>
                  </w:p>
                </w:tc>
                <w:tc>
                  <w:tcPr>
                    <w:tcW w:w="1220"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b/>
                        <w:szCs w:val="21"/>
                      </w:rPr>
                      <w:t>期末余额</w:t>
                    </w:r>
                  </w:p>
                </w:tc>
                <w:tc>
                  <w:tcPr>
                    <w:tcW w:w="1220"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rFonts w:hint="eastAsia"/>
                        <w:b/>
                        <w:szCs w:val="21"/>
                      </w:rPr>
                      <w:t>期初</w:t>
                    </w:r>
                    <w:r>
                      <w:rPr>
                        <w:b/>
                        <w:szCs w:val="21"/>
                      </w:rPr>
                      <w:t>余额</w:t>
                    </w: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流动资产：</w:t>
                    </w:r>
                  </w:p>
                </w:tc>
                <w:tc>
                  <w:tcPr>
                    <w:tcW w:w="2983" w:type="pct"/>
                    <w:gridSpan w:val="3"/>
                    <w:tcBorders>
                      <w:top w:val="outset" w:sz="6" w:space="0" w:color="auto"/>
                      <w:left w:val="outset" w:sz="6" w:space="0" w:color="auto"/>
                      <w:bottom w:val="outset" w:sz="6" w:space="0" w:color="auto"/>
                      <w:right w:val="outset" w:sz="6" w:space="0" w:color="auto"/>
                    </w:tcBorders>
                  </w:tcPr>
                  <w:p w:rsidR="009E00B1" w:rsidRDefault="009E00B1">
                    <w:pPr>
                      <w:rPr>
                        <w:b/>
                        <w:color w:val="FF00FF"/>
                        <w:szCs w:val="21"/>
                      </w:rPr>
                    </w:pP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货币资金</w:t>
                    </w:r>
                  </w:p>
                </w:tc>
                <w:sdt>
                  <w:sdtPr>
                    <w:rPr>
                      <w:szCs w:val="21"/>
                    </w:rPr>
                    <w:alias w:val="附注_货币资金"/>
                    <w:tag w:val="_GBC_08a21be3e4ba40cc8dd1d7607613df46"/>
                    <w:id w:val="3199028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tc>
                  <w:tcPr>
                    <w:tcW w:w="1220" w:type="pct"/>
                    <w:tcBorders>
                      <w:top w:val="outset" w:sz="6" w:space="0" w:color="auto"/>
                      <w:left w:val="outset" w:sz="6" w:space="0" w:color="auto"/>
                      <w:bottom w:val="outset" w:sz="6" w:space="0" w:color="auto"/>
                      <w:right w:val="outset" w:sz="6" w:space="0" w:color="auto"/>
                    </w:tcBorders>
                  </w:tcPr>
                  <w:p w:rsidR="009E00B1" w:rsidRDefault="006C56A1">
                    <w:pPr>
                      <w:jc w:val="right"/>
                      <w:rPr>
                        <w:color w:val="008000"/>
                        <w:szCs w:val="21"/>
                      </w:rPr>
                    </w:pPr>
                    <w:sdt>
                      <w:sdtPr>
                        <w:rPr>
                          <w:rFonts w:hint="eastAsia"/>
                          <w:szCs w:val="21"/>
                        </w:rPr>
                        <w:alias w:val="货币资金"/>
                        <w:tag w:val="_GBC_1650db7aab1744b6ab4af737c7887ace"/>
                        <w:id w:val="31990281"/>
                        <w:lock w:val="sdtLocked"/>
                      </w:sdtPr>
                      <w:sdtContent>
                        <w:r w:rsidR="00464F01">
                          <w:rPr>
                            <w:szCs w:val="21"/>
                          </w:rPr>
                          <w:t>6,501,858,656.18</w:t>
                        </w:r>
                      </w:sdtContent>
                    </w:sdt>
                  </w:p>
                </w:tc>
                <w:sdt>
                  <w:sdtPr>
                    <w:rPr>
                      <w:szCs w:val="21"/>
                    </w:rPr>
                    <w:alias w:val="货币资金"/>
                    <w:tag w:val="_GBC_8bd774c444c841718fe52ff24ab6849b"/>
                    <w:id w:val="3199028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6,574,281,847.47</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结算备付金</w:t>
                    </w:r>
                  </w:p>
                </w:tc>
                <w:sdt>
                  <w:sdtPr>
                    <w:rPr>
                      <w:szCs w:val="21"/>
                    </w:rPr>
                    <w:alias w:val="附注_结算备付金"/>
                    <w:tag w:val="_GBC_e982ece264a44d7999c85fb805e4e0cb"/>
                    <w:id w:val="319902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结算备付金"/>
                    <w:tag w:val="_GBC_ecfd94164aaa454e8b5906a673a8224b"/>
                    <w:id w:val="3199028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结算备付金"/>
                    <w:tag w:val="_GBC_94e618b2a7c0416880db076f53f1da43"/>
                    <w:id w:val="3199028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拆出资金</w:t>
                    </w:r>
                  </w:p>
                </w:tc>
                <w:sdt>
                  <w:sdtPr>
                    <w:rPr>
                      <w:szCs w:val="21"/>
                    </w:rPr>
                    <w:alias w:val="附注_拆出资金"/>
                    <w:tag w:val="_GBC_05de025612e74f649c79c7a1c8501749"/>
                    <w:id w:val="3199028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拆出资金"/>
                    <w:tag w:val="_GBC_660e6f0b2ed741b797081237c6c39824"/>
                    <w:id w:val="3199028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拆出资金"/>
                    <w:tag w:val="_GBC_1b099e50af4b4dfba8845360d5ddac0f"/>
                    <w:id w:val="3199028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9edfb1fbd33e40b0a8bddf54f1cfb7fe"/>
                    <w:id w:val="319902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以公允价值计量且其变动计入当期损益的金融资产"/>
                    <w:tag w:val="_GBC_ae45584f59e94a81abba85de35d0a60e"/>
                    <w:id w:val="3199029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3,053,500.00</w:t>
                        </w:r>
                      </w:p>
                    </w:tc>
                  </w:sdtContent>
                </w:sdt>
                <w:sdt>
                  <w:sdtPr>
                    <w:rPr>
                      <w:szCs w:val="21"/>
                    </w:rPr>
                    <w:alias w:val="以公允价值计量且其变动计入当期损益的金融资产"/>
                    <w:tag w:val="_GBC_d1d8fc1cb07a4cd3b06d333c18864b33"/>
                    <w:id w:val="3199029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衍生金融资产</w:t>
                    </w:r>
                  </w:p>
                </w:tc>
                <w:sdt>
                  <w:sdtPr>
                    <w:rPr>
                      <w:szCs w:val="21"/>
                    </w:rPr>
                    <w:alias w:val="附注_衍生金融资产"/>
                    <w:tag w:val="_GBC_3b4393700c904dfdbf0a8d7a2c70184d"/>
                    <w:id w:val="319902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衍生金融资产"/>
                    <w:tag w:val="_GBC_cb1ee266d7a145178f5f53c72a2f2b93"/>
                    <w:id w:val="3199029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衍生金融资产"/>
                    <w:tag w:val="_GBC_d612adbd769448d8ba1e5bda35f39fb9"/>
                    <w:id w:val="3199029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应收票据</w:t>
                    </w:r>
                  </w:p>
                </w:tc>
                <w:sdt>
                  <w:sdtPr>
                    <w:rPr>
                      <w:szCs w:val="21"/>
                    </w:rPr>
                    <w:alias w:val="附注_应收票据"/>
                    <w:tag w:val="_GBC_e9ef6bbea9b84b9f8903f351ae67fd23"/>
                    <w:id w:val="319902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票据"/>
                    <w:tag w:val="_GBC_6ca0c9cdd28a48109698af199770dd0b"/>
                    <w:id w:val="3199029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360,989,416.84</w:t>
                        </w:r>
                      </w:p>
                    </w:tc>
                  </w:sdtContent>
                </w:sdt>
                <w:sdt>
                  <w:sdtPr>
                    <w:rPr>
                      <w:szCs w:val="21"/>
                    </w:rPr>
                    <w:alias w:val="应收票据"/>
                    <w:tag w:val="_GBC_89ef6070b3064fb286738b5c5ea3ac3d"/>
                    <w:id w:val="3199029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791,407,789.09</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应收账款</w:t>
                    </w:r>
                  </w:p>
                </w:tc>
                <w:sdt>
                  <w:sdtPr>
                    <w:rPr>
                      <w:szCs w:val="21"/>
                    </w:rPr>
                    <w:alias w:val="附注_应收帐款"/>
                    <w:tag w:val="_GBC_17b935e09cf749edab779d698a4110a6"/>
                    <w:id w:val="3199029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帐款"/>
                    <w:tag w:val="_GBC_63036ddeadea41e2b6aabb959fa30b1c"/>
                    <w:id w:val="3199029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3,569,918,834.39</w:t>
                        </w:r>
                      </w:p>
                    </w:tc>
                  </w:sdtContent>
                </w:sdt>
                <w:sdt>
                  <w:sdtPr>
                    <w:rPr>
                      <w:szCs w:val="21"/>
                    </w:rPr>
                    <w:alias w:val="应收帐款"/>
                    <w:tag w:val="_GBC_8c35ddce52cd4962b0afd7ac441f2146"/>
                    <w:id w:val="3199030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3,196,371,872.06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预付款项</w:t>
                    </w:r>
                  </w:p>
                </w:tc>
                <w:sdt>
                  <w:sdtPr>
                    <w:rPr>
                      <w:szCs w:val="21"/>
                    </w:rPr>
                    <w:alias w:val="附注_预付帐款"/>
                    <w:tag w:val="_GBC_e2d3d3df1cfb4aa3beb94ad74dbeb502"/>
                    <w:id w:val="3199030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付帐款"/>
                    <w:tag w:val="_GBC_d448d3ed95464bf5990b4e17a77c4a64"/>
                    <w:id w:val="3199030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5,240,964,458.17</w:t>
                        </w:r>
                      </w:p>
                    </w:tc>
                  </w:sdtContent>
                </w:sdt>
                <w:sdt>
                  <w:sdtPr>
                    <w:rPr>
                      <w:szCs w:val="21"/>
                    </w:rPr>
                    <w:alias w:val="预付帐款"/>
                    <w:tag w:val="_GBC_b36b84e76c2d4e39b94482a2405abddf"/>
                    <w:id w:val="3199030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5,063,496,570.28</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应收保费</w:t>
                    </w:r>
                  </w:p>
                </w:tc>
                <w:sdt>
                  <w:sdtPr>
                    <w:rPr>
                      <w:szCs w:val="21"/>
                    </w:rPr>
                    <w:alias w:val="附注_应收保费"/>
                    <w:tag w:val="_GBC_ad05fc0a16874095921cf1e6f728e429"/>
                    <w:id w:val="319903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保费"/>
                    <w:tag w:val="_GBC_26bada35a98c4add975c36b09442c1fe"/>
                    <w:id w:val="3199030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收保费"/>
                    <w:tag w:val="_GBC_f648cb49bfc54de2838581363447cb8c"/>
                    <w:id w:val="3199030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应收分保账款</w:t>
                    </w:r>
                  </w:p>
                </w:tc>
                <w:sdt>
                  <w:sdtPr>
                    <w:rPr>
                      <w:szCs w:val="21"/>
                    </w:rPr>
                    <w:alias w:val="附注_应收分保账款"/>
                    <w:tag w:val="_GBC_628e4de8e43f418e9b5c546d3859bafb"/>
                    <w:id w:val="319903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分保账款"/>
                    <w:tag w:val="_GBC_155aa317860f49199c837f0a960150f3"/>
                    <w:id w:val="3199030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收分保账款"/>
                    <w:tag w:val="_GBC_dd6e2a3f6cb14ffb9988c8be3c833949"/>
                    <w:id w:val="3199030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应收分保合同准备金</w:t>
                    </w:r>
                  </w:p>
                </w:tc>
                <w:sdt>
                  <w:sdtPr>
                    <w:rPr>
                      <w:szCs w:val="21"/>
                    </w:rPr>
                    <w:alias w:val="附注_应收分保合同准备金"/>
                    <w:tag w:val="_GBC_b4cb42e82932493d836e8ad50c7b5785"/>
                    <w:id w:val="319903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分保合同准备金"/>
                    <w:tag w:val="_GBC_972c51bf035747abb78b50717c0bdc1c"/>
                    <w:id w:val="319903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收分保合同准备金"/>
                    <w:tag w:val="_GBC_52b658b3cebe4f40a5f44d7b0234b9d8"/>
                    <w:id w:val="3199031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应收利息</w:t>
                    </w:r>
                  </w:p>
                </w:tc>
                <w:sdt>
                  <w:sdtPr>
                    <w:rPr>
                      <w:szCs w:val="21"/>
                    </w:rPr>
                    <w:alias w:val="附注_应收利息"/>
                    <w:tag w:val="_GBC_182f0b3e3abd47eab04a66d1ae914185"/>
                    <w:id w:val="319903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利息"/>
                    <w:tag w:val="_GBC_78c4eed6fae04b3e8fe9d3c4f52ac293"/>
                    <w:id w:val="3199031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26,550,721.12</w:t>
                        </w:r>
                      </w:p>
                    </w:tc>
                  </w:sdtContent>
                </w:sdt>
                <w:sdt>
                  <w:sdtPr>
                    <w:rPr>
                      <w:szCs w:val="21"/>
                    </w:rPr>
                    <w:alias w:val="应收利息"/>
                    <w:tag w:val="_GBC_587d1beffc5a46f19a287c5bce7beb70"/>
                    <w:id w:val="3199031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24,244,490.23</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应收股利</w:t>
                    </w:r>
                  </w:p>
                </w:tc>
                <w:sdt>
                  <w:sdtPr>
                    <w:rPr>
                      <w:szCs w:val="21"/>
                    </w:rPr>
                    <w:alias w:val="附注_应收股利"/>
                    <w:tag w:val="_GBC_412e647ad71f471dabac1ef636aab597"/>
                    <w:id w:val="3199031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股利"/>
                    <w:tag w:val="_GBC_3cec2ea899104765bda49086a7fab073"/>
                    <w:id w:val="3199031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收股利"/>
                    <w:tag w:val="_GBC_64536bdfaf674f12a763bc091d1b1f3e"/>
                    <w:id w:val="3199031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其他应收款</w:t>
                    </w:r>
                  </w:p>
                </w:tc>
                <w:sdt>
                  <w:sdtPr>
                    <w:rPr>
                      <w:szCs w:val="21"/>
                    </w:rPr>
                    <w:alias w:val="附注_其他应收款"/>
                    <w:tag w:val="_GBC_d71b7decad3b486ea8a480bc41655f82"/>
                    <w:id w:val="3199031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应收款"/>
                    <w:tag w:val="_GBC_91dcafa21d8d433792da7555ae2101d9"/>
                    <w:id w:val="3199032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406,509,617.82</w:t>
                        </w:r>
                      </w:p>
                    </w:tc>
                  </w:sdtContent>
                </w:sdt>
                <w:sdt>
                  <w:sdtPr>
                    <w:rPr>
                      <w:szCs w:val="21"/>
                    </w:rPr>
                    <w:alias w:val="其他应收款"/>
                    <w:tag w:val="_GBC_0f38f795bedc4b8c9028e530375eed96"/>
                    <w:id w:val="3199032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442,937,933.56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买入返售金融资产</w:t>
                    </w:r>
                  </w:p>
                </w:tc>
                <w:sdt>
                  <w:sdtPr>
                    <w:rPr>
                      <w:szCs w:val="21"/>
                    </w:rPr>
                    <w:alias w:val="附注_买入返售金融资产"/>
                    <w:tag w:val="_GBC_38c86a970e6049b3be1614505888a077"/>
                    <w:id w:val="319903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买入返售金融资产"/>
                    <w:tag w:val="_GBC_70bba4abe8bc4536b71034eea9cd0cb0"/>
                    <w:id w:val="3199032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 xml:space="preserve">     </w:t>
                        </w:r>
                      </w:p>
                    </w:tc>
                  </w:sdtContent>
                </w:sdt>
                <w:sdt>
                  <w:sdtPr>
                    <w:rPr>
                      <w:szCs w:val="21"/>
                    </w:rPr>
                    <w:alias w:val="买入返售金融资产"/>
                    <w:tag w:val="_GBC_d08de43c7b8c415f874d1819139f3681"/>
                    <w:id w:val="3199032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存货</w:t>
                    </w:r>
                  </w:p>
                </w:tc>
                <w:sdt>
                  <w:sdtPr>
                    <w:rPr>
                      <w:szCs w:val="21"/>
                    </w:rPr>
                    <w:alias w:val="附注_存货"/>
                    <w:tag w:val="_GBC_d7985cfaaff849b8b86619bfc5c68d8d"/>
                    <w:id w:val="3199032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存货"/>
                    <w:tag w:val="_GBC_654f2c8ff22e42b4a6a58b9144e3ad8e"/>
                    <w:id w:val="3199032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5,505,664,321.98</w:t>
                        </w:r>
                      </w:p>
                    </w:tc>
                  </w:sdtContent>
                </w:sdt>
                <w:sdt>
                  <w:sdtPr>
                    <w:rPr>
                      <w:szCs w:val="21"/>
                    </w:rPr>
                    <w:alias w:val="存货"/>
                    <w:tag w:val="_GBC_2b83fc4523844ad2b40a8d282c2b13fb"/>
                    <w:id w:val="3199032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4,939,454,586.25</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划分为持有待售的资产</w:t>
                    </w:r>
                  </w:p>
                </w:tc>
                <w:sdt>
                  <w:sdtPr>
                    <w:rPr>
                      <w:szCs w:val="21"/>
                    </w:rPr>
                    <w:alias w:val="附注_划分为持有待售的资产"/>
                    <w:tag w:val="_GBC_3db4fb1443f64732b4fb18337e7ecce9"/>
                    <w:id w:val="319903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划分为持有待售的资产"/>
                    <w:tag w:val="_GBC_c5ec051145b74076840bf6ec5cc3c54d"/>
                    <w:id w:val="3199032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划分为持有待售的资产"/>
                    <w:tag w:val="_GBC_c0e6d7ac1dfa48bbbd5a5cb6e0395a71"/>
                    <w:id w:val="3199033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一年内到期的非流动资产</w:t>
                    </w:r>
                  </w:p>
                </w:tc>
                <w:sdt>
                  <w:sdtPr>
                    <w:rPr>
                      <w:szCs w:val="21"/>
                    </w:rPr>
                    <w:alias w:val="附注_一年内到期的非流动资产"/>
                    <w:tag w:val="_GBC_b22ad6487b994ef68eeaa60aafdd8f88"/>
                    <w:id w:val="3199033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一年内到期的非流动资产"/>
                    <w:tag w:val="_GBC_26775ab84dde431588ae5fd71f2b9c6c"/>
                    <w:id w:val="3199033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 xml:space="preserve">     </w:t>
                        </w:r>
                      </w:p>
                    </w:tc>
                  </w:sdtContent>
                </w:sdt>
                <w:sdt>
                  <w:sdtPr>
                    <w:rPr>
                      <w:szCs w:val="21"/>
                    </w:rPr>
                    <w:alias w:val="一年内到期的非流动资产"/>
                    <w:tag w:val="_GBC_a664a1be0c424e60a3e59a08a7a45cbb"/>
                    <w:id w:val="3199033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其他流动资产</w:t>
                    </w:r>
                  </w:p>
                </w:tc>
                <w:sdt>
                  <w:sdtPr>
                    <w:rPr>
                      <w:szCs w:val="21"/>
                    </w:rPr>
                    <w:alias w:val="附注_其他流动资产"/>
                    <w:tag w:val="_GBC_65e7411d4e9943f4b5ae472462b8e0b6"/>
                    <w:id w:val="3199033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流动资产"/>
                    <w:tag w:val="_GBC_cb743162ff77424b937c4fb3c9dcf477"/>
                    <w:id w:val="3199033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458,404,796.53</w:t>
                        </w:r>
                      </w:p>
                    </w:tc>
                  </w:sdtContent>
                </w:sdt>
                <w:sdt>
                  <w:sdtPr>
                    <w:rPr>
                      <w:szCs w:val="21"/>
                    </w:rPr>
                    <w:alias w:val="其他流动资产"/>
                    <w:tag w:val="_GBC_b2d2af6dd19e4878b056666134c9ea1b"/>
                    <w:id w:val="3199033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376,896,304.91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流动资产合计</w:t>
                    </w:r>
                  </w:p>
                </w:tc>
                <w:sdt>
                  <w:sdtPr>
                    <w:rPr>
                      <w:szCs w:val="21"/>
                    </w:rPr>
                    <w:alias w:val="附注_流动资产合计"/>
                    <w:tag w:val="_GBC_63c81e360fdd40eb8602fefcac8dd496"/>
                    <w:id w:val="319903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流动资产合计"/>
                    <w:tag w:val="_GBC_1463011cc68c41ddb2a1cfc73f8a83fb"/>
                    <w:id w:val="3199033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22,073,914,323.03</w:t>
                        </w:r>
                      </w:p>
                    </w:tc>
                  </w:sdtContent>
                </w:sdt>
                <w:sdt>
                  <w:sdtPr>
                    <w:rPr>
                      <w:szCs w:val="21"/>
                    </w:rPr>
                    <w:alias w:val="流动资产合计"/>
                    <w:tag w:val="_GBC_b319dfd2cf884078b71aba4386ab35f6"/>
                    <w:id w:val="3199033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21,409,091,393.85</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非流动资产：</w:t>
                    </w:r>
                  </w:p>
                </w:tc>
                <w:tc>
                  <w:tcPr>
                    <w:tcW w:w="2983"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发放贷款及垫款</w:t>
                    </w:r>
                  </w:p>
                </w:tc>
                <w:sdt>
                  <w:sdtPr>
                    <w:rPr>
                      <w:szCs w:val="21"/>
                    </w:rPr>
                    <w:alias w:val="附注_发放贷款及垫款"/>
                    <w:tag w:val="_GBC_7d15e2e3f2984cca977943af69e0b5ad"/>
                    <w:id w:val="3199034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发放贷款和垫款"/>
                    <w:tag w:val="_GBC_e2688688f2824f83b7288b90da4af582"/>
                    <w:id w:val="3199034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发放贷款和垫款"/>
                    <w:tag w:val="_GBC_30aa5a17894344ba88bdf1ef97ff99dc"/>
                    <w:id w:val="3199034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可供出售金融资产</w:t>
                    </w:r>
                  </w:p>
                </w:tc>
                <w:sdt>
                  <w:sdtPr>
                    <w:rPr>
                      <w:szCs w:val="21"/>
                    </w:rPr>
                    <w:alias w:val="附注_可供出售金融资产"/>
                    <w:tag w:val="_GBC_60fd4fb9493749289ad1c0a823faa889"/>
                    <w:id w:val="3199034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可供出售金融资产"/>
                    <w:tag w:val="_GBC_192b48d8bb8047a1b4adfeef4f082c14"/>
                    <w:id w:val="3199034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69,613,242.36</w:t>
                        </w:r>
                      </w:p>
                    </w:tc>
                  </w:sdtContent>
                </w:sdt>
                <w:sdt>
                  <w:sdtPr>
                    <w:rPr>
                      <w:szCs w:val="21"/>
                    </w:rPr>
                    <w:alias w:val="可供出售金融资产"/>
                    <w:tag w:val="_GBC_2a8b2ff7084b411199963926c7a9ec74"/>
                    <w:id w:val="3199034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494,131,824.94</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持有至到期投资</w:t>
                    </w:r>
                  </w:p>
                </w:tc>
                <w:sdt>
                  <w:sdtPr>
                    <w:rPr>
                      <w:szCs w:val="21"/>
                    </w:rPr>
                    <w:alias w:val="附注_持有至到期投资"/>
                    <w:tag w:val="_GBC_366592866fff4fedad97c185647ad6af"/>
                    <w:id w:val="3199034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持有至到期投资"/>
                    <w:tag w:val="_GBC_44ce95fbb8b242b1a94fc95c1b515bdf"/>
                    <w:id w:val="3199034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持有至到期投资"/>
                    <w:tag w:val="_GBC_eb35c146f69e4c1389213d95f4c9c2c4"/>
                    <w:id w:val="3199034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长期应收款</w:t>
                    </w:r>
                  </w:p>
                </w:tc>
                <w:sdt>
                  <w:sdtPr>
                    <w:rPr>
                      <w:szCs w:val="21"/>
                    </w:rPr>
                    <w:alias w:val="附注_长期应收款"/>
                    <w:tag w:val="_GBC_745766e062d34cf598ca7b2d7acbdcdc"/>
                    <w:id w:val="3199034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应收款"/>
                    <w:tag w:val="_GBC_24e3020f3503434fb7ebf951525bb2a7"/>
                    <w:id w:val="3199035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232,640,146.81</w:t>
                        </w:r>
                      </w:p>
                    </w:tc>
                  </w:sdtContent>
                </w:sdt>
                <w:sdt>
                  <w:sdtPr>
                    <w:rPr>
                      <w:szCs w:val="21"/>
                    </w:rPr>
                    <w:alias w:val="长期应收款"/>
                    <w:tag w:val="_GBC_911026695ad34110af732a38926a3e7d"/>
                    <w:id w:val="3199035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253,683,517.87</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长期股权投资</w:t>
                    </w:r>
                  </w:p>
                </w:tc>
                <w:sdt>
                  <w:sdtPr>
                    <w:rPr>
                      <w:szCs w:val="21"/>
                    </w:rPr>
                    <w:alias w:val="附注_长期股权投资"/>
                    <w:tag w:val="_GBC_480d1135d63f48cdb048003f6ebff45c"/>
                    <w:id w:val="319903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股权投资"/>
                    <w:tag w:val="_GBC_0bd7e246b1b94f5e82cbd5b27f9019fb"/>
                    <w:id w:val="3199035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35,043,739.70</w:t>
                        </w:r>
                      </w:p>
                    </w:tc>
                  </w:sdtContent>
                </w:sdt>
                <w:sdt>
                  <w:sdtPr>
                    <w:rPr>
                      <w:szCs w:val="21"/>
                    </w:rPr>
                    <w:alias w:val="长期股权投资"/>
                    <w:tag w:val="_GBC_50f870990acf47b8b862d803c6ca63b7"/>
                    <w:id w:val="3199035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20,633,397.87</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投资性房地产</w:t>
                    </w:r>
                  </w:p>
                </w:tc>
                <w:sdt>
                  <w:sdtPr>
                    <w:rPr>
                      <w:szCs w:val="21"/>
                    </w:rPr>
                    <w:alias w:val="附注_投资性房地产"/>
                    <w:tag w:val="_GBC_c06c743f61f746b78e2b3d2e823df025"/>
                    <w:id w:val="3199035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投资性房地产"/>
                    <w:tag w:val="_GBC_6044402c2c1243199c82a82b10c5c7d9"/>
                    <w:id w:val="3199035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151,155,375.90</w:t>
                        </w:r>
                      </w:p>
                    </w:tc>
                  </w:sdtContent>
                </w:sdt>
                <w:sdt>
                  <w:sdtPr>
                    <w:rPr>
                      <w:szCs w:val="21"/>
                    </w:rPr>
                    <w:alias w:val="投资性房地产"/>
                    <w:tag w:val="_GBC_283f04661aae43e4b54b183dc2b26bde"/>
                    <w:id w:val="3199035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106,877,923.70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固定资产</w:t>
                    </w:r>
                  </w:p>
                </w:tc>
                <w:sdt>
                  <w:sdtPr>
                    <w:rPr>
                      <w:szCs w:val="21"/>
                    </w:rPr>
                    <w:alias w:val="附注_固定资产净额"/>
                    <w:tag w:val="_GBC_083697257f1a48cd88ebedb5fcf59b5e"/>
                    <w:id w:val="3199035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固定资产净额"/>
                    <w:tag w:val="_GBC_70744e272590491ebc4bd1c4684de756"/>
                    <w:id w:val="3199035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1,849,730,839.49</w:t>
                        </w:r>
                      </w:p>
                    </w:tc>
                  </w:sdtContent>
                </w:sdt>
                <w:sdt>
                  <w:sdtPr>
                    <w:rPr>
                      <w:szCs w:val="21"/>
                    </w:rPr>
                    <w:alias w:val="固定资产净额"/>
                    <w:tag w:val="_GBC_7d20849367e5416986536438347d67f0"/>
                    <w:id w:val="3199036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1,812,673,715.17</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在建工程</w:t>
                    </w:r>
                  </w:p>
                </w:tc>
                <w:sdt>
                  <w:sdtPr>
                    <w:rPr>
                      <w:szCs w:val="21"/>
                    </w:rPr>
                    <w:alias w:val="附注_在建工程"/>
                    <w:tag w:val="_GBC_b0b167e8a8e04e95b1cf3edf9fbc23fc"/>
                    <w:id w:val="3199036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在建工程"/>
                    <w:tag w:val="_GBC_78557e9aa71a4bea990e8acce75735f2"/>
                    <w:id w:val="3199036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71,433,905.06</w:t>
                        </w:r>
                      </w:p>
                    </w:tc>
                  </w:sdtContent>
                </w:sdt>
                <w:sdt>
                  <w:sdtPr>
                    <w:rPr>
                      <w:szCs w:val="21"/>
                    </w:rPr>
                    <w:alias w:val="在建工程"/>
                    <w:tag w:val="_GBC_5cf8e57fa6c14164afd12124697e4b82"/>
                    <w:id w:val="3199036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28,732,677.34</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工程物资</w:t>
                    </w:r>
                  </w:p>
                </w:tc>
                <w:sdt>
                  <w:sdtPr>
                    <w:rPr>
                      <w:szCs w:val="21"/>
                    </w:rPr>
                    <w:alias w:val="附注_工程物资"/>
                    <w:tag w:val="_GBC_5c9c659d92cf4724b01dc43a5fc25aa3"/>
                    <w:id w:val="319903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工程物资"/>
                    <w:tag w:val="_GBC_08be4944c9de426884582313f95a844e"/>
                    <w:id w:val="3199036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工程物资"/>
                    <w:tag w:val="_GBC_25086bbbd14b4a00b676b3bcbb87f0b4"/>
                    <w:id w:val="3199036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固定资产清理</w:t>
                    </w:r>
                  </w:p>
                </w:tc>
                <w:sdt>
                  <w:sdtPr>
                    <w:rPr>
                      <w:szCs w:val="21"/>
                    </w:rPr>
                    <w:alias w:val="附注_固定资产清理"/>
                    <w:tag w:val="_GBC_efc0fb9850e64090bac8d5c8ad2a2eac"/>
                    <w:id w:val="3199036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固定资产清理"/>
                    <w:tag w:val="_GBC_923fad8908b74a2ba16e96c8fb9586e4"/>
                    <w:id w:val="3199036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固定资产清理"/>
                    <w:tag w:val="_GBC_2330c5e22c6145cfaaf9e4ed41653486"/>
                    <w:id w:val="3199036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生产性生物资产</w:t>
                    </w:r>
                  </w:p>
                </w:tc>
                <w:sdt>
                  <w:sdtPr>
                    <w:rPr>
                      <w:szCs w:val="21"/>
                    </w:rPr>
                    <w:alias w:val="附注_生产性生物资产"/>
                    <w:tag w:val="_GBC_4672f8b6c0dd44af96dca56d2ad52544"/>
                    <w:id w:val="3199037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生产性生物资产"/>
                    <w:tag w:val="_GBC_4e83c99659e245ba8bc315e2f8167422"/>
                    <w:id w:val="3199037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生产性生物资产"/>
                    <w:tag w:val="_GBC_9ec88db25464460889301c2484db528b"/>
                    <w:id w:val="3199037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油气资产</w:t>
                    </w:r>
                  </w:p>
                </w:tc>
                <w:sdt>
                  <w:sdtPr>
                    <w:rPr>
                      <w:szCs w:val="21"/>
                    </w:rPr>
                    <w:alias w:val="附注_油气资产"/>
                    <w:tag w:val="_GBC_112ece09284147c29949d7eb86144b47"/>
                    <w:id w:val="319903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油气资产"/>
                    <w:tag w:val="_GBC_b276c859ada34df4b67772fa5f3abf4f"/>
                    <w:id w:val="319903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油气资产"/>
                    <w:tag w:val="_GBC_271fc03969eb4828b2287496ad578a2b"/>
                    <w:id w:val="3199037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无形资产</w:t>
                    </w:r>
                  </w:p>
                </w:tc>
                <w:sdt>
                  <w:sdtPr>
                    <w:rPr>
                      <w:szCs w:val="21"/>
                    </w:rPr>
                    <w:alias w:val="附注_无形资产"/>
                    <w:tag w:val="_GBC_4870a845c4c7466084171dddbc9a1cdc"/>
                    <w:id w:val="319903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无形资产"/>
                    <w:tag w:val="_GBC_f9a166c26ed94237b1d38e461c00fe6f"/>
                    <w:id w:val="3199037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924,919,262.11</w:t>
                        </w:r>
                      </w:p>
                    </w:tc>
                  </w:sdtContent>
                </w:sdt>
                <w:sdt>
                  <w:sdtPr>
                    <w:rPr>
                      <w:szCs w:val="21"/>
                    </w:rPr>
                    <w:alias w:val="无形资产"/>
                    <w:tag w:val="_GBC_8b4ebd26860140cbbb10cd247d686ba1"/>
                    <w:id w:val="3199037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714,243,566.52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lastRenderedPageBreak/>
                      <w:t>开发支出</w:t>
                    </w:r>
                  </w:p>
                </w:tc>
                <w:sdt>
                  <w:sdtPr>
                    <w:rPr>
                      <w:szCs w:val="21"/>
                    </w:rPr>
                    <w:alias w:val="附注_开发支出"/>
                    <w:tag w:val="_GBC_c6fd8550abcd4d9e923c240ef1af8ae7"/>
                    <w:id w:val="319903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开发支出"/>
                    <w:tag w:val="_GBC_d9f6634447b541b7b80c0210d05e580f"/>
                    <w:id w:val="3199038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开发支出"/>
                    <w:tag w:val="_GBC_ed0e4df111354af2ac628cdbf7367db2"/>
                    <w:id w:val="3199038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商誉</w:t>
                    </w:r>
                  </w:p>
                </w:tc>
                <w:sdt>
                  <w:sdtPr>
                    <w:rPr>
                      <w:szCs w:val="21"/>
                    </w:rPr>
                    <w:alias w:val="附注_商誉"/>
                    <w:tag w:val="_GBC_6af3a9ffa5024c47901710378fc07f20"/>
                    <w:id w:val="3199038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商誉"/>
                    <w:tag w:val="_GBC_d49f7312e04f476cab0229555f159b25"/>
                    <w:id w:val="3199038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532,663,286.46</w:t>
                        </w:r>
                      </w:p>
                    </w:tc>
                  </w:sdtContent>
                </w:sdt>
                <w:sdt>
                  <w:sdtPr>
                    <w:rPr>
                      <w:szCs w:val="21"/>
                    </w:rPr>
                    <w:alias w:val="商誉"/>
                    <w:tag w:val="_GBC_fbcd69b89490458fae090884be075a2d"/>
                    <w:id w:val="3199038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3,811,712.42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长期待摊费用</w:t>
                    </w:r>
                  </w:p>
                </w:tc>
                <w:sdt>
                  <w:sdtPr>
                    <w:rPr>
                      <w:szCs w:val="21"/>
                    </w:rPr>
                    <w:alias w:val="附注_长期待摊费用"/>
                    <w:tag w:val="_GBC_a149dfec768f4dd6bc0c542e2fde0e3c"/>
                    <w:id w:val="319903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待摊费用"/>
                    <w:tag w:val="_GBC_d53841160d514796a81f8cb529e039e7"/>
                    <w:id w:val="3199038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38,713,328.46</w:t>
                        </w:r>
                      </w:p>
                    </w:tc>
                  </w:sdtContent>
                </w:sdt>
                <w:sdt>
                  <w:sdtPr>
                    <w:rPr>
                      <w:szCs w:val="21"/>
                    </w:rPr>
                    <w:alias w:val="长期待摊费用"/>
                    <w:tag w:val="_GBC_2dff544b981f467ca187cfc8175771ac"/>
                    <w:id w:val="3199038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48,743,335.52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递延所得税资产</w:t>
                    </w:r>
                  </w:p>
                </w:tc>
                <w:sdt>
                  <w:sdtPr>
                    <w:rPr>
                      <w:szCs w:val="21"/>
                    </w:rPr>
                    <w:alias w:val="附注_递延税款借项合计"/>
                    <w:tag w:val="_GBC_a4811706e99c421c9e19d0065e7b2891"/>
                    <w:id w:val="319903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递延税款借项合计"/>
                    <w:tag w:val="_GBC_7180c0e9176f4bd6bc1a202ed49711c1"/>
                    <w:id w:val="3199038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229,300,570.85</w:t>
                        </w:r>
                      </w:p>
                    </w:tc>
                  </w:sdtContent>
                </w:sdt>
                <w:sdt>
                  <w:sdtPr>
                    <w:rPr>
                      <w:szCs w:val="21"/>
                    </w:rPr>
                    <w:alias w:val="递延税款借项合计"/>
                    <w:tag w:val="_GBC_e31dbcb3f9964df6ac24de23743d4222"/>
                    <w:id w:val="3199039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177,230,592.66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其他非流动资产</w:t>
                    </w:r>
                  </w:p>
                </w:tc>
                <w:sdt>
                  <w:sdtPr>
                    <w:rPr>
                      <w:szCs w:val="21"/>
                    </w:rPr>
                    <w:alias w:val="附注_其他长期资产"/>
                    <w:tag w:val="_GBC_92aad48f16ee40fca86d8d88c628ba9e"/>
                    <w:id w:val="3199039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长期资产"/>
                    <w:tag w:val="_GBC_b6c38e30877e49efb3d8f69697e18166"/>
                    <w:id w:val="3199039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30,679,335.77</w:t>
                        </w:r>
                      </w:p>
                    </w:tc>
                  </w:sdtContent>
                </w:sdt>
                <w:sdt>
                  <w:sdtPr>
                    <w:rPr>
                      <w:szCs w:val="21"/>
                    </w:rPr>
                    <w:alias w:val="其他长期资产"/>
                    <w:tag w:val="_GBC_0ab27e64ef414be6a8e05eebb388ba2a"/>
                    <w:id w:val="3199039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31,872,312.60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非流动资产合计</w:t>
                    </w:r>
                  </w:p>
                </w:tc>
                <w:sdt>
                  <w:sdtPr>
                    <w:rPr>
                      <w:szCs w:val="21"/>
                    </w:rPr>
                    <w:alias w:val="附注_非流动资产合计"/>
                    <w:tag w:val="_GBC_d0af3d31d5e74613945d6d39445fadce"/>
                    <w:id w:val="3199039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非流动资产合计"/>
                    <w:tag w:val="_GBC_022d733c330745299fa8dfe9da404635"/>
                    <w:id w:val="3199039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4,165,893,032.97</w:t>
                        </w:r>
                      </w:p>
                    </w:tc>
                  </w:sdtContent>
                </w:sdt>
                <w:sdt>
                  <w:sdtPr>
                    <w:rPr>
                      <w:szCs w:val="21"/>
                    </w:rPr>
                    <w:alias w:val="非流动资产合计"/>
                    <w:tag w:val="_GBC_7cc29793fc3d420ea6ae74a1833f837d"/>
                    <w:id w:val="3199039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3,692,634,576.61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资产总计</w:t>
                    </w:r>
                  </w:p>
                </w:tc>
                <w:sdt>
                  <w:sdtPr>
                    <w:rPr>
                      <w:szCs w:val="21"/>
                    </w:rPr>
                    <w:alias w:val="附注_资产总计"/>
                    <w:tag w:val="_GBC_6ea37cb49d0c4a989742bca81b86d549"/>
                    <w:id w:val="319903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资产总计"/>
                    <w:tag w:val="_GBC_32c5ad6bb0a34a5b817416f6e3b0deb0"/>
                    <w:id w:val="3199039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26,239,807,356.00</w:t>
                        </w:r>
                      </w:p>
                    </w:tc>
                  </w:sdtContent>
                </w:sdt>
                <w:sdt>
                  <w:sdtPr>
                    <w:rPr>
                      <w:szCs w:val="21"/>
                    </w:rPr>
                    <w:alias w:val="资产总计"/>
                    <w:tag w:val="_GBC_83929280cfaf41fcbb0eff040d5781cd"/>
                    <w:id w:val="3199039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25,101,725,970.46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流动负债：</w:t>
                    </w:r>
                  </w:p>
                </w:tc>
                <w:tc>
                  <w:tcPr>
                    <w:tcW w:w="2983"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FF00FF"/>
                        <w:szCs w:val="21"/>
                      </w:rPr>
                    </w:pP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短期借款</w:t>
                    </w:r>
                  </w:p>
                </w:tc>
                <w:sdt>
                  <w:sdtPr>
                    <w:rPr>
                      <w:szCs w:val="21"/>
                    </w:rPr>
                    <w:alias w:val="附注_短期借款"/>
                    <w:tag w:val="_GBC_df8ac5c6c1c740b9bf165d17c6d98923"/>
                    <w:id w:val="3199040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短期借款"/>
                    <w:tag w:val="_GBC_46b181ddb7114e3298018c8bc35a9af5"/>
                    <w:id w:val="3199040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426,126,121.71</w:t>
                        </w:r>
                      </w:p>
                    </w:tc>
                  </w:sdtContent>
                </w:sdt>
                <w:sdt>
                  <w:sdtPr>
                    <w:rPr>
                      <w:szCs w:val="21"/>
                    </w:rPr>
                    <w:alias w:val="短期借款"/>
                    <w:tag w:val="_GBC_256a27a1cc574f649042284bc61d0e39"/>
                    <w:id w:val="3199040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1,274,352,959.92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向中央银行借款</w:t>
                    </w:r>
                  </w:p>
                </w:tc>
                <w:sdt>
                  <w:sdtPr>
                    <w:rPr>
                      <w:szCs w:val="21"/>
                    </w:rPr>
                    <w:alias w:val="附注_向中央银行借款"/>
                    <w:tag w:val="_GBC_284eab39be0343b38e4d62b1e62b891e"/>
                    <w:id w:val="3199040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向中央银行借款"/>
                    <w:tag w:val="_GBC_43cd36340a4144c0a9d6f67634f340b8"/>
                    <w:id w:val="3199040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向中央银行借款"/>
                    <w:tag w:val="_GBC_27a0872e446a45ca91f4d972d44c9aa9"/>
                    <w:id w:val="3199040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吸收存款及同业存放</w:t>
                    </w:r>
                  </w:p>
                </w:tc>
                <w:sdt>
                  <w:sdtPr>
                    <w:rPr>
                      <w:szCs w:val="21"/>
                    </w:rPr>
                    <w:alias w:val="附注_吸收存款及同业存放"/>
                    <w:tag w:val="_GBC_46b552b6f62d45b0b4a2db258b030266"/>
                    <w:id w:val="3199040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吸收存款及同业存放"/>
                    <w:tag w:val="_GBC_a930dc60308a490b90e99129de7fd0d5"/>
                    <w:id w:val="3199040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吸收存款及同业存放"/>
                    <w:tag w:val="_GBC_d53b48a4231b493d86a174b0d7d76d8d"/>
                    <w:id w:val="3199040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拆入资金</w:t>
                    </w:r>
                  </w:p>
                </w:tc>
                <w:sdt>
                  <w:sdtPr>
                    <w:rPr>
                      <w:szCs w:val="21"/>
                    </w:rPr>
                    <w:alias w:val="附注_拆入资金"/>
                    <w:tag w:val="_GBC_49a7e0ea9a1347c69ad5ace18c45ad29"/>
                    <w:id w:val="3199040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拆入资金"/>
                    <w:tag w:val="_GBC_ce76078ee0924bd38eaea07b86ec8ded"/>
                    <w:id w:val="3199041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拆入资金"/>
                    <w:tag w:val="_GBC_4af90d2100ea4f6b88371d387558edeb"/>
                    <w:id w:val="319904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f3dd1fec615d4f0d9ed538d914fc48c6"/>
                    <w:id w:val="319904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以公允价值计量且其变动计入当期损益的金融负债"/>
                    <w:tag w:val="_GBC_5cb9187ed96f4fe9aa3de3e2260e3960"/>
                    <w:id w:val="3199041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以公允价值计量且其变动计入当期损益的金融负债"/>
                    <w:tag w:val="_GBC_b8d781a2d5d34dbd8032378db20699c2"/>
                    <w:id w:val="3199041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1,690,490.00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衍生金融负债</w:t>
                    </w:r>
                  </w:p>
                </w:tc>
                <w:sdt>
                  <w:sdtPr>
                    <w:rPr>
                      <w:szCs w:val="21"/>
                    </w:rPr>
                    <w:alias w:val="附注_衍生金融负债"/>
                    <w:tag w:val="_GBC_97e8d8e58f3143aaa3983e6a01544ac6"/>
                    <w:id w:val="3199041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衍生金融负债"/>
                    <w:tag w:val="_GBC_689789bc00c44dab8e8a4911d2818568"/>
                    <w:id w:val="3199041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3,377,072.81</w:t>
                        </w:r>
                      </w:p>
                    </w:tc>
                  </w:sdtContent>
                </w:sdt>
                <w:sdt>
                  <w:sdtPr>
                    <w:rPr>
                      <w:szCs w:val="21"/>
                    </w:rPr>
                    <w:alias w:val="衍生金融负债"/>
                    <w:tag w:val="_GBC_64fb5fba2e464e49b014a1fd6a06f1d1"/>
                    <w:id w:val="3199041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应付票据</w:t>
                    </w:r>
                  </w:p>
                </w:tc>
                <w:sdt>
                  <w:sdtPr>
                    <w:rPr>
                      <w:szCs w:val="21"/>
                    </w:rPr>
                    <w:alias w:val="附注_应付票据"/>
                    <w:tag w:val="_GBC_0aad1c53fed14527be42a0665c829294"/>
                    <w:id w:val="319904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票据"/>
                    <w:tag w:val="_GBC_b7e10ae5dd4a47c7963b3455d112c7b9"/>
                    <w:id w:val="3199041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833,031,531.64</w:t>
                        </w:r>
                      </w:p>
                    </w:tc>
                  </w:sdtContent>
                </w:sdt>
                <w:sdt>
                  <w:sdtPr>
                    <w:rPr>
                      <w:szCs w:val="21"/>
                    </w:rPr>
                    <w:alias w:val="应付票据"/>
                    <w:tag w:val="_GBC_1f3155f66f9b4eb1ac7422682aed458d"/>
                    <w:id w:val="3199042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890,372,094.99</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应付账款</w:t>
                    </w:r>
                  </w:p>
                </w:tc>
                <w:sdt>
                  <w:sdtPr>
                    <w:rPr>
                      <w:szCs w:val="21"/>
                    </w:rPr>
                    <w:alias w:val="附注_应付帐款"/>
                    <w:tag w:val="_GBC_bdc3173f6cf7448d965ccfdad2dc5432"/>
                    <w:id w:val="3199042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帐款"/>
                    <w:tag w:val="_GBC_9dc60ae5c8e249499d8d95169ed78ec9"/>
                    <w:id w:val="3199042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5,546,918,747.68</w:t>
                        </w:r>
                      </w:p>
                    </w:tc>
                  </w:sdtContent>
                </w:sdt>
                <w:sdt>
                  <w:sdtPr>
                    <w:rPr>
                      <w:szCs w:val="21"/>
                    </w:rPr>
                    <w:alias w:val="应付帐款"/>
                    <w:tag w:val="_GBC_79eff5cbdd4c44129254a16d50a34331"/>
                    <w:id w:val="3199042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5,609,725,268.66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预收款项</w:t>
                    </w:r>
                  </w:p>
                </w:tc>
                <w:sdt>
                  <w:sdtPr>
                    <w:rPr>
                      <w:szCs w:val="21"/>
                    </w:rPr>
                    <w:alias w:val="附注_预收帐款"/>
                    <w:tag w:val="_GBC_e4b14f8473794fbdb93f93e44020eaec"/>
                    <w:id w:val="3199042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收帐款"/>
                    <w:tag w:val="_GBC_f20c02115ffd4297862efc12b566cfeb"/>
                    <w:id w:val="3199042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9,103,301,114.15</w:t>
                        </w:r>
                      </w:p>
                    </w:tc>
                  </w:sdtContent>
                </w:sdt>
                <w:sdt>
                  <w:sdtPr>
                    <w:rPr>
                      <w:szCs w:val="21"/>
                    </w:rPr>
                    <w:alias w:val="预收帐款"/>
                    <w:tag w:val="_GBC_2aeef32fbc6e47678f344a48a2965dff"/>
                    <w:id w:val="3199042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7,401,073,179.10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卖出回购金融资产款</w:t>
                    </w:r>
                  </w:p>
                </w:tc>
                <w:sdt>
                  <w:sdtPr>
                    <w:rPr>
                      <w:szCs w:val="21"/>
                    </w:rPr>
                    <w:alias w:val="附注_卖出回购金融资产款"/>
                    <w:tag w:val="_GBC_0fb3b078bced4f99935b46996ffa3c77"/>
                    <w:id w:val="3199042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卖出回购金融资产款"/>
                    <w:tag w:val="_GBC_239a34ab54ad4fff9c16cd0dfd3216d0"/>
                    <w:id w:val="3199042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卖出回购金融资产款"/>
                    <w:tag w:val="_GBC_ad16934cfb684aeb96f76c4a5dc7a4e1"/>
                    <w:id w:val="3199042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应付手续费及佣金</w:t>
                    </w:r>
                  </w:p>
                </w:tc>
                <w:sdt>
                  <w:sdtPr>
                    <w:rPr>
                      <w:szCs w:val="21"/>
                    </w:rPr>
                    <w:alias w:val="附注_应付手续费及佣金"/>
                    <w:tag w:val="_GBC_49d88194c6fe43f78661fe876b48809d"/>
                    <w:id w:val="3199043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手续费及佣金"/>
                    <w:tag w:val="_GBC_75e9e9a4dc6e4210b4875aea6147fc5a"/>
                    <w:id w:val="3199043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付手续费及佣金"/>
                    <w:tag w:val="_GBC_95e23198e4a34295b8e819779c67a801"/>
                    <w:id w:val="3199043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应付职工薪酬</w:t>
                    </w:r>
                  </w:p>
                </w:tc>
                <w:sdt>
                  <w:sdtPr>
                    <w:rPr>
                      <w:szCs w:val="21"/>
                    </w:rPr>
                    <w:alias w:val="附注_应付职工薪酬"/>
                    <w:tag w:val="_GBC_e622533e114942eea16d5f7cb3e011a6"/>
                    <w:id w:val="3199043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职工薪酬"/>
                    <w:tag w:val="_GBC_63575ba5992e47688c02476b86e87815"/>
                    <w:id w:val="3199043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139,917,458.37</w:t>
                        </w:r>
                      </w:p>
                    </w:tc>
                  </w:sdtContent>
                </w:sdt>
                <w:sdt>
                  <w:sdtPr>
                    <w:rPr>
                      <w:szCs w:val="21"/>
                    </w:rPr>
                    <w:alias w:val="应付职工薪酬"/>
                    <w:tag w:val="_GBC_563a214f497a4165b97fdc838d3f5b7f"/>
                    <w:id w:val="3199043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249,993,487.31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应交税费</w:t>
                    </w:r>
                  </w:p>
                </w:tc>
                <w:sdt>
                  <w:sdtPr>
                    <w:rPr>
                      <w:szCs w:val="21"/>
                    </w:rPr>
                    <w:alias w:val="附注_应交税金"/>
                    <w:tag w:val="_GBC_2339184b172c42b089bdc959064d23d2"/>
                    <w:id w:val="3199043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交税金"/>
                    <w:tag w:val="_GBC_7c1398034382449ab61dcf2adfe81021"/>
                    <w:id w:val="3199043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132,072,224.41</w:t>
                        </w:r>
                      </w:p>
                    </w:tc>
                  </w:sdtContent>
                </w:sdt>
                <w:sdt>
                  <w:sdtPr>
                    <w:rPr>
                      <w:szCs w:val="21"/>
                    </w:rPr>
                    <w:alias w:val="应交税金"/>
                    <w:tag w:val="_GBC_740c6c5c024d437a9c6540bc0cbf0ceb"/>
                    <w:id w:val="3199043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177,803,654.62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应付利息</w:t>
                    </w:r>
                  </w:p>
                </w:tc>
                <w:sdt>
                  <w:sdtPr>
                    <w:rPr>
                      <w:szCs w:val="21"/>
                    </w:rPr>
                    <w:alias w:val="附注_应付利息"/>
                    <w:tag w:val="_GBC_cb34360490a643a68ca45362340d8de3"/>
                    <w:id w:val="3199043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利息"/>
                    <w:tag w:val="_GBC_e935ed7988fa44c58b49a2644de29a99"/>
                    <w:id w:val="3199044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37,057,451.59</w:t>
                        </w:r>
                      </w:p>
                    </w:tc>
                  </w:sdtContent>
                </w:sdt>
                <w:sdt>
                  <w:sdtPr>
                    <w:rPr>
                      <w:szCs w:val="21"/>
                    </w:rPr>
                    <w:alias w:val="应付利息"/>
                    <w:tag w:val="_GBC_888db896342e4acc9213ea3086585dd4"/>
                    <w:id w:val="3199044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21,180,308.74</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应付股利</w:t>
                    </w:r>
                  </w:p>
                </w:tc>
                <w:sdt>
                  <w:sdtPr>
                    <w:rPr>
                      <w:szCs w:val="21"/>
                    </w:rPr>
                    <w:alias w:val="附注_应付股利"/>
                    <w:tag w:val="_GBC_a5490ab5185848558d596143c594b946"/>
                    <w:id w:val="319904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股利"/>
                    <w:tag w:val="_GBC_7f671a5c926d474eb238dc064871f59d"/>
                    <w:id w:val="3199044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45,951,280.55</w:t>
                        </w:r>
                      </w:p>
                    </w:tc>
                  </w:sdtContent>
                </w:sdt>
                <w:sdt>
                  <w:sdtPr>
                    <w:rPr>
                      <w:szCs w:val="21"/>
                    </w:rPr>
                    <w:alias w:val="应付股利"/>
                    <w:tag w:val="_GBC_6eeba8577a39400ea7342e62375f2a20"/>
                    <w:id w:val="3199044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44,775,814.93</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其他应付款</w:t>
                    </w:r>
                  </w:p>
                </w:tc>
                <w:sdt>
                  <w:sdtPr>
                    <w:rPr>
                      <w:szCs w:val="21"/>
                    </w:rPr>
                    <w:alias w:val="附注_其他应付款"/>
                    <w:tag w:val="_GBC_b86818e97cd640d2adaa6f42d30c2b7e"/>
                    <w:id w:val="3199044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应付款"/>
                    <w:tag w:val="_GBC_efa46651baaa4b15a386ff37f3ce1ea0"/>
                    <w:id w:val="3199044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468,864,331.16</w:t>
                        </w:r>
                      </w:p>
                    </w:tc>
                  </w:sdtContent>
                </w:sdt>
                <w:sdt>
                  <w:sdtPr>
                    <w:rPr>
                      <w:szCs w:val="21"/>
                    </w:rPr>
                    <w:alias w:val="其他应付款"/>
                    <w:tag w:val="_GBC_bdf7e90027f445968c94a584e5bfde6a"/>
                    <w:id w:val="3199044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408,863,995.31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应付分保账款</w:t>
                    </w:r>
                  </w:p>
                </w:tc>
                <w:sdt>
                  <w:sdtPr>
                    <w:rPr>
                      <w:szCs w:val="21"/>
                    </w:rPr>
                    <w:alias w:val="附注_应付分保账款"/>
                    <w:tag w:val="_GBC_31280829b5e643719751b2a1921a268b"/>
                    <w:id w:val="3199044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分保账款"/>
                    <w:tag w:val="_GBC_61421a861c1442e0bac51d7792822e6f"/>
                    <w:id w:val="3199044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付分保账款"/>
                    <w:tag w:val="_GBC_bcac85cb350d402e938c810fd6871ecb"/>
                    <w:id w:val="3199045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保险合同准备金</w:t>
                    </w:r>
                  </w:p>
                </w:tc>
                <w:sdt>
                  <w:sdtPr>
                    <w:rPr>
                      <w:szCs w:val="21"/>
                    </w:rPr>
                    <w:alias w:val="附注_保险合同准备金"/>
                    <w:tag w:val="_GBC_f89409fdf35440129b37f9616677f963"/>
                    <w:id w:val="3199045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保险合同准备金"/>
                    <w:tag w:val="_GBC_0bb0b42097134e04a75735ab08bdae9a"/>
                    <w:id w:val="3199045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保险合同准备金"/>
                    <w:tag w:val="_GBC_f76694be0baf4d9fa7ae66881e447f3e"/>
                    <w:id w:val="3199045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代理买卖证券款</w:t>
                    </w:r>
                  </w:p>
                </w:tc>
                <w:sdt>
                  <w:sdtPr>
                    <w:rPr>
                      <w:szCs w:val="21"/>
                    </w:rPr>
                    <w:alias w:val="附注_代理买卖证券款"/>
                    <w:tag w:val="_GBC_4df96e85bdb54266b2ceff94431c2c2f"/>
                    <w:id w:val="3199045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代理买卖证券款"/>
                    <w:tag w:val="_GBC_88374533f8064bb88c7e1b406517d2d2"/>
                    <w:id w:val="3199045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代理买卖证券款"/>
                    <w:tag w:val="_GBC_dbd82224d43c4b318565b5d38854341b"/>
                    <w:id w:val="3199045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代理承销证券款</w:t>
                    </w:r>
                  </w:p>
                </w:tc>
                <w:sdt>
                  <w:sdtPr>
                    <w:rPr>
                      <w:szCs w:val="21"/>
                    </w:rPr>
                    <w:alias w:val="附注_代理承销证券款"/>
                    <w:tag w:val="_GBC_f2be007a383c4eb586f16d4853df0b48"/>
                    <w:id w:val="319904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代理承销证券款"/>
                    <w:tag w:val="_GBC_02b4474b605443658f4468c143a7fb86"/>
                    <w:id w:val="3199045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代理承销证券款"/>
                    <w:tag w:val="_GBC_254c4c50f16b4e898d2273946f7831f1"/>
                    <w:id w:val="3199045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划分为持有待售的负债</w:t>
                    </w:r>
                  </w:p>
                </w:tc>
                <w:sdt>
                  <w:sdtPr>
                    <w:rPr>
                      <w:szCs w:val="21"/>
                    </w:rPr>
                    <w:alias w:val="附注_划分为持有待售的负债"/>
                    <w:tag w:val="_GBC_286597432a3443d3b0a207d3cc544b4f"/>
                    <w:id w:val="3199046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划分为持有待售的负债"/>
                    <w:tag w:val="_GBC_28ad852152934bd5b4bcd5f0886b96e2"/>
                    <w:id w:val="3199046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划分为持有待售的负债"/>
                    <w:tag w:val="_GBC_fc0a41d9091b4db7b6f7ae39dcd16c3d"/>
                    <w:id w:val="3199046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一年内到期的非流动负债</w:t>
                    </w:r>
                  </w:p>
                </w:tc>
                <w:sdt>
                  <w:sdtPr>
                    <w:rPr>
                      <w:szCs w:val="21"/>
                    </w:rPr>
                    <w:alias w:val="附注_一年内到期的长期负债"/>
                    <w:tag w:val="_GBC_96072b5f8927490dbc3b0fd4660ce310"/>
                    <w:id w:val="319904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一年内到期的长期负债"/>
                    <w:tag w:val="_GBC_bfc6928d48ef4ba08a75d5514049c632"/>
                    <w:id w:val="3199046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218,756,112.18</w:t>
                        </w:r>
                      </w:p>
                    </w:tc>
                  </w:sdtContent>
                </w:sdt>
                <w:sdt>
                  <w:sdtPr>
                    <w:rPr>
                      <w:szCs w:val="21"/>
                    </w:rPr>
                    <w:alias w:val="一年内到期的长期负债"/>
                    <w:tag w:val="_GBC_793766ce8ddd485f81c37ce4489ac87f"/>
                    <w:id w:val="3199046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152,000,000.00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其他流动负债</w:t>
                    </w:r>
                  </w:p>
                </w:tc>
                <w:sdt>
                  <w:sdtPr>
                    <w:rPr>
                      <w:szCs w:val="21"/>
                    </w:rPr>
                    <w:alias w:val="附注_其他流动负债"/>
                    <w:tag w:val="_GBC_cdd3cfaf9f3a444a9d5f011f29ccbed0"/>
                    <w:id w:val="3199046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流动负债"/>
                    <w:tag w:val="_GBC_78856be9e114442980c34a4dec3e185a"/>
                    <w:id w:val="3199046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1,623,621,440.27</w:t>
                        </w:r>
                      </w:p>
                    </w:tc>
                  </w:sdtContent>
                </w:sdt>
                <w:sdt>
                  <w:sdtPr>
                    <w:rPr>
                      <w:szCs w:val="21"/>
                    </w:rPr>
                    <w:alias w:val="其他流动负债"/>
                    <w:tag w:val="_GBC_d843039c1b7945e09217e6db81908831"/>
                    <w:id w:val="3199046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2,607,489,937.54</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流动负债合计</w:t>
                    </w:r>
                  </w:p>
                </w:tc>
                <w:sdt>
                  <w:sdtPr>
                    <w:rPr>
                      <w:szCs w:val="21"/>
                    </w:rPr>
                    <w:alias w:val="附注_流动负债合计"/>
                    <w:tag w:val="_GBC_8153301f9d384314959a45b527f09b42"/>
                    <w:id w:val="319904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流动负债合计"/>
                    <w:tag w:val="_GBC_5caca7099de04df1be54f6c2ad3cd01f"/>
                    <w:id w:val="3199047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18,578,994,886.52</w:t>
                        </w:r>
                      </w:p>
                    </w:tc>
                  </w:sdtContent>
                </w:sdt>
                <w:sdt>
                  <w:sdtPr>
                    <w:rPr>
                      <w:szCs w:val="21"/>
                    </w:rPr>
                    <w:alias w:val="流动负债合计"/>
                    <w:tag w:val="_GBC_eb2ca3f906bd4f9b80639dcccf7a9b06"/>
                    <w:id w:val="3199047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18,839,321,191.12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非流动负债：</w:t>
                    </w:r>
                  </w:p>
                </w:tc>
                <w:tc>
                  <w:tcPr>
                    <w:tcW w:w="543" w:type="pct"/>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9E00B1" w:rsidRDefault="009E00B1">
                    <w:pPr>
                      <w:ind w:right="210"/>
                      <w:jc w:val="right"/>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9E00B1" w:rsidRDefault="009E00B1">
                    <w:pPr>
                      <w:jc w:val="right"/>
                      <w:rPr>
                        <w:color w:val="008000"/>
                        <w:szCs w:val="21"/>
                      </w:rPr>
                    </w:pP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长期借款</w:t>
                    </w:r>
                  </w:p>
                </w:tc>
                <w:sdt>
                  <w:sdtPr>
                    <w:rPr>
                      <w:szCs w:val="21"/>
                    </w:rPr>
                    <w:alias w:val="附注_长期借款"/>
                    <w:tag w:val="_GBC_825daf50b9e44bc9b6c66ce27643e56e"/>
                    <w:id w:val="319904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借款"/>
                    <w:tag w:val="_GBC_bfb4dfac552a446faa84f08012059e4c"/>
                    <w:id w:val="3199047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1,394,769,950.24</w:t>
                        </w:r>
                      </w:p>
                    </w:tc>
                  </w:sdtContent>
                </w:sdt>
                <w:sdt>
                  <w:sdtPr>
                    <w:rPr>
                      <w:szCs w:val="21"/>
                    </w:rPr>
                    <w:alias w:val="长期借款"/>
                    <w:tag w:val="_GBC_40a0f3abde7b490985dabb36cca6fc2b"/>
                    <w:id w:val="3199047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919,620,957.49</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应付债券</w:t>
                    </w:r>
                  </w:p>
                </w:tc>
                <w:sdt>
                  <w:sdtPr>
                    <w:rPr>
                      <w:szCs w:val="21"/>
                    </w:rPr>
                    <w:alias w:val="附注_应付债券"/>
                    <w:tag w:val="_GBC_6357393a4caa47abbf509fac0d3915ca"/>
                    <w:id w:val="3199047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债券"/>
                    <w:tag w:val="_GBC_85677fcf9b924b4db082bee354e8063c"/>
                    <w:id w:val="3199047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付债券"/>
                    <w:tag w:val="_GBC_ffed37c075294d22ba54adb27334d473"/>
                    <w:id w:val="3199047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其中：优先股</w:t>
                    </w:r>
                  </w:p>
                </w:tc>
                <w:sdt>
                  <w:sdtPr>
                    <w:rPr>
                      <w:szCs w:val="21"/>
                    </w:rPr>
                    <w:alias w:val="附注_其中：优先股"/>
                    <w:tag w:val="_GBC_59b0560065de4537bcb158106081249b"/>
                    <w:id w:val="3199047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其中：优先股"/>
                    <w:tag w:val="_GBC_6a8f5ae1e7b6421e9e22e0a4585cbf1b"/>
                    <w:id w:val="319904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其中：优先股"/>
                    <w:tag w:val="_GBC_12686e5828d7459fb10b4ff188433646"/>
                    <w:id w:val="3199048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leftChars="300" w:left="630" w:firstLineChars="100" w:firstLine="210"/>
                      <w:rPr>
                        <w:szCs w:val="21"/>
                      </w:rPr>
                    </w:pPr>
                    <w:r>
                      <w:rPr>
                        <w:rFonts w:hint="eastAsia"/>
                        <w:szCs w:val="21"/>
                      </w:rPr>
                      <w:t>永续债</w:t>
                    </w:r>
                  </w:p>
                </w:tc>
                <w:sdt>
                  <w:sdtPr>
                    <w:rPr>
                      <w:szCs w:val="21"/>
                    </w:rPr>
                    <w:alias w:val="附注_永续债"/>
                    <w:tag w:val="_GBC_e41e059fa0444345b5bfcb2117d801a2"/>
                    <w:id w:val="3199048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永续债"/>
                    <w:tag w:val="_GBC_6b8f43f1fa174a7a8c858f4a9a3c3fe6"/>
                    <w:id w:val="3199048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永续债"/>
                    <w:tag w:val="_GBC_3598c99e9ddb446e992c9d16b73e6509"/>
                    <w:id w:val="3199048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长期应付款</w:t>
                    </w:r>
                  </w:p>
                </w:tc>
                <w:sdt>
                  <w:sdtPr>
                    <w:rPr>
                      <w:szCs w:val="21"/>
                    </w:rPr>
                    <w:alias w:val="附注_长期应付款"/>
                    <w:tag w:val="_GBC_a6ab1943df3b4e4199c5446cd0faa6da"/>
                    <w:id w:val="319904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应付款"/>
                    <w:tag w:val="_GBC_ef369b79886c480da9b60fcbbc88e27b"/>
                    <w:id w:val="3199048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282,788,950.31</w:t>
                        </w:r>
                      </w:p>
                    </w:tc>
                  </w:sdtContent>
                </w:sdt>
                <w:sdt>
                  <w:sdtPr>
                    <w:rPr>
                      <w:szCs w:val="21"/>
                    </w:rPr>
                    <w:alias w:val="长期应付款"/>
                    <w:tag w:val="_GBC_ae298b627a85429aa58ac081daa3ad53"/>
                    <w:id w:val="3199048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298,898,274.02</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长期应付职工薪酬</w:t>
                    </w:r>
                  </w:p>
                </w:tc>
                <w:sdt>
                  <w:sdtPr>
                    <w:rPr>
                      <w:szCs w:val="21"/>
                    </w:rPr>
                    <w:alias w:val="附注_长期应付职工薪酬"/>
                    <w:tag w:val="_GBC_c694577bff97479e8313ff2888bc4667"/>
                    <w:id w:val="3199048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长期应付职工薪酬"/>
                    <w:tag w:val="_GBC_f494f7149bc84cf4b97d0cc377e3c322"/>
                    <w:id w:val="3199048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44,020,451.86</w:t>
                        </w:r>
                      </w:p>
                    </w:tc>
                  </w:sdtContent>
                </w:sdt>
                <w:sdt>
                  <w:sdtPr>
                    <w:rPr>
                      <w:szCs w:val="21"/>
                    </w:rPr>
                    <w:alias w:val="长期应付职工薪酬"/>
                    <w:tag w:val="_GBC_51663446008a4e978c3e3d86222de656"/>
                    <w:id w:val="3199048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14,365,000.00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专项应付款</w:t>
                    </w:r>
                  </w:p>
                </w:tc>
                <w:sdt>
                  <w:sdtPr>
                    <w:rPr>
                      <w:szCs w:val="21"/>
                    </w:rPr>
                    <w:alias w:val="附注_专项应付款"/>
                    <w:tag w:val="_GBC_29921b12958148baa0d39e1ec3ace1aa"/>
                    <w:id w:val="319904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专项应付款"/>
                    <w:tag w:val="_GBC_49d3c7195bc043e083f267e82703e061"/>
                    <w:id w:val="3199049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264,455,651.66</w:t>
                        </w:r>
                      </w:p>
                    </w:tc>
                  </w:sdtContent>
                </w:sdt>
                <w:sdt>
                  <w:sdtPr>
                    <w:rPr>
                      <w:szCs w:val="21"/>
                    </w:rPr>
                    <w:alias w:val="专项应付款"/>
                    <w:tag w:val="_GBC_7600370b282b48938950a7df721ab5ad"/>
                    <w:id w:val="3199049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264,743,723.40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预计负债</w:t>
                    </w:r>
                  </w:p>
                </w:tc>
                <w:sdt>
                  <w:sdtPr>
                    <w:rPr>
                      <w:szCs w:val="21"/>
                    </w:rPr>
                    <w:alias w:val="附注_预计负债"/>
                    <w:tag w:val="_GBC_4bb65f42816c48b7bd7022d5fecf133f"/>
                    <w:id w:val="3199049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计负债"/>
                    <w:tag w:val="_GBC_cd2391bf698d46518e1b3a5200d4726d"/>
                    <w:id w:val="3199049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17,547,254.45</w:t>
                        </w:r>
                      </w:p>
                    </w:tc>
                  </w:sdtContent>
                </w:sdt>
                <w:sdt>
                  <w:sdtPr>
                    <w:rPr>
                      <w:szCs w:val="21"/>
                    </w:rPr>
                    <w:alias w:val="预计负债"/>
                    <w:tag w:val="_GBC_332753455a6c47ca81c0543c26e83e23"/>
                    <w:id w:val="3199049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4,278,570.14</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递延收益</w:t>
                    </w:r>
                  </w:p>
                </w:tc>
                <w:sdt>
                  <w:sdtPr>
                    <w:rPr>
                      <w:szCs w:val="21"/>
                    </w:rPr>
                    <w:alias w:val="附注_递延收益"/>
                    <w:tag w:val="_GBC_0991678877014bb28cf6a4b431b0d04e"/>
                    <w:id w:val="3199049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递延收益"/>
                    <w:tag w:val="_GBC_7e7fb4deb4ae41a290883820e0738564"/>
                    <w:id w:val="3199049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218,259,797.10</w:t>
                        </w:r>
                      </w:p>
                    </w:tc>
                  </w:sdtContent>
                </w:sdt>
                <w:sdt>
                  <w:sdtPr>
                    <w:rPr>
                      <w:szCs w:val="21"/>
                    </w:rPr>
                    <w:alias w:val="递延收益"/>
                    <w:tag w:val="_GBC_a8cc901e20014cf9a069e58c0d513057"/>
                    <w:id w:val="3199049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221,671,452.91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递延所得税负债</w:t>
                    </w:r>
                  </w:p>
                </w:tc>
                <w:sdt>
                  <w:sdtPr>
                    <w:rPr>
                      <w:szCs w:val="21"/>
                    </w:rPr>
                    <w:alias w:val="附注_递延税款贷项合计"/>
                    <w:tag w:val="_GBC_1b56fee7084344c6a9878feccbae6a1b"/>
                    <w:id w:val="3199049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递延税款贷项合计"/>
                    <w:tag w:val="_GBC_ce70ad84e03f4c97b74f4e320db6f98d"/>
                    <w:id w:val="3199050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139,338,617.80</w:t>
                        </w:r>
                      </w:p>
                    </w:tc>
                  </w:sdtContent>
                </w:sdt>
                <w:sdt>
                  <w:sdtPr>
                    <w:rPr>
                      <w:szCs w:val="21"/>
                    </w:rPr>
                    <w:alias w:val="递延税款贷项合计"/>
                    <w:tag w:val="_GBC_2346ac77c9a9499b8b2730432b472b86"/>
                    <w:id w:val="3199050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41,784,105.17</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其他非流动负债</w:t>
                    </w:r>
                  </w:p>
                </w:tc>
                <w:sdt>
                  <w:sdtPr>
                    <w:rPr>
                      <w:szCs w:val="21"/>
                    </w:rPr>
                    <w:alias w:val="附注_其他长期负债"/>
                    <w:tag w:val="_GBC_b8a7515e291a44ca80f54e95547a3732"/>
                    <w:id w:val="3199050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长期负债"/>
                    <w:tag w:val="_GBC_f1538bc01bf54640b609bf8c43113a1f"/>
                    <w:id w:val="3199050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其他长期负债"/>
                    <w:tag w:val="_GBC_68b7718f8fbd4984997b772ca3ea7be9"/>
                    <w:id w:val="3199050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非流动负债合计</w:t>
                    </w:r>
                  </w:p>
                </w:tc>
                <w:sdt>
                  <w:sdtPr>
                    <w:rPr>
                      <w:szCs w:val="21"/>
                    </w:rPr>
                    <w:alias w:val="附注_长期负债合计"/>
                    <w:tag w:val="_GBC_cff18651c62c400e8bf62815b9b68052"/>
                    <w:id w:val="3199050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负债合计"/>
                    <w:tag w:val="_GBC_942a8435074440a6901ae947c8fee373"/>
                    <w:id w:val="3199050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2,361,180,673.42</w:t>
                        </w:r>
                      </w:p>
                    </w:tc>
                  </w:sdtContent>
                </w:sdt>
                <w:sdt>
                  <w:sdtPr>
                    <w:rPr>
                      <w:szCs w:val="21"/>
                    </w:rPr>
                    <w:alias w:val="长期负债合计"/>
                    <w:tag w:val="_GBC_d58e0314275b422a802d892da240de16"/>
                    <w:id w:val="3199050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1,765,362,083.13</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负债合计</w:t>
                    </w:r>
                  </w:p>
                </w:tc>
                <w:sdt>
                  <w:sdtPr>
                    <w:rPr>
                      <w:szCs w:val="21"/>
                    </w:rPr>
                    <w:alias w:val="附注_负债合计"/>
                    <w:tag w:val="_GBC_9786e1dff9fd4c9580b9649556ced58b"/>
                    <w:id w:val="3199050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负债合计"/>
                    <w:tag w:val="_GBC_3915c08b106d4a43bc1f8ea9f903c70c"/>
                    <w:id w:val="3199050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20,940,175,559.94</w:t>
                        </w:r>
                      </w:p>
                    </w:tc>
                  </w:sdtContent>
                </w:sdt>
                <w:sdt>
                  <w:sdtPr>
                    <w:rPr>
                      <w:szCs w:val="21"/>
                    </w:rPr>
                    <w:alias w:val="负债合计"/>
                    <w:tag w:val="_GBC_bdec02799dfe4a18a4c5f1b175f9126e"/>
                    <w:id w:val="3199051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20,604,683,274.25</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所有者权益</w:t>
                    </w:r>
                  </w:p>
                </w:tc>
                <w:tc>
                  <w:tcPr>
                    <w:tcW w:w="2983"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lastRenderedPageBreak/>
                      <w:t>股本</w:t>
                    </w:r>
                  </w:p>
                </w:tc>
                <w:sdt>
                  <w:sdtPr>
                    <w:rPr>
                      <w:szCs w:val="21"/>
                    </w:rPr>
                    <w:alias w:val="附注_股本"/>
                    <w:tag w:val="_GBC_76ce82bbaaa3482d93135b36d377390c"/>
                    <w:id w:val="3199051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股本"/>
                    <w:tag w:val="_GBC_b9a1f09931884abd9e1c1646e78aedac"/>
                    <w:id w:val="3199051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1,093,297,260.00</w:t>
                        </w:r>
                      </w:p>
                    </w:tc>
                  </w:sdtContent>
                </w:sdt>
                <w:sdt>
                  <w:sdtPr>
                    <w:rPr>
                      <w:szCs w:val="21"/>
                    </w:rPr>
                    <w:alias w:val="股本"/>
                    <w:tag w:val="_GBC_298e900cfc804c779f4f4f80ff232e42"/>
                    <w:id w:val="3199051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1,093,297,260.00</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其他权益工具</w:t>
                    </w:r>
                  </w:p>
                </w:tc>
                <w:sdt>
                  <w:sdtPr>
                    <w:rPr>
                      <w:szCs w:val="21"/>
                    </w:rPr>
                    <w:alias w:val="附注_其他权益工具"/>
                    <w:tag w:val="_GBC_9ec07c0e6c534d1794ac8cc9f8954232"/>
                    <w:id w:val="3199051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其他权益工具"/>
                    <w:tag w:val="_GBC_378f17ad6dea49e2a86990d0f543a567"/>
                    <w:id w:val="3199051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其他权益工具"/>
                    <w:tag w:val="_GBC_21754499c5a442af9cab424ce796f65c"/>
                    <w:id w:val="3199051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其中：优先股</w:t>
                    </w:r>
                  </w:p>
                </w:tc>
                <w:sdt>
                  <w:sdtPr>
                    <w:rPr>
                      <w:szCs w:val="21"/>
                    </w:rPr>
                    <w:alias w:val="附注_其他权益工具-其中：优先股"/>
                    <w:tag w:val="_GBC_d92858c798b84da6b14fb55a82f49411"/>
                    <w:id w:val="319905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其他权益工具-其中：优先股"/>
                    <w:tag w:val="_GBC_5f934952214e40dd87392b4a3cb1beb9"/>
                    <w:id w:val="3199051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其他权益工具-其中：优先股"/>
                    <w:tag w:val="_GBC_019db6d76d14458da9c4a66e1c87d825"/>
                    <w:id w:val="3199051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leftChars="300" w:left="630" w:firstLineChars="100" w:firstLine="210"/>
                      <w:rPr>
                        <w:szCs w:val="21"/>
                      </w:rPr>
                    </w:pPr>
                    <w:r>
                      <w:rPr>
                        <w:rFonts w:hint="eastAsia"/>
                        <w:szCs w:val="21"/>
                      </w:rPr>
                      <w:t>永续债</w:t>
                    </w:r>
                  </w:p>
                </w:tc>
                <w:sdt>
                  <w:sdtPr>
                    <w:rPr>
                      <w:szCs w:val="21"/>
                    </w:rPr>
                    <w:alias w:val="附注_其他权益工具-永续债"/>
                    <w:tag w:val="_GBC_7ae5d4282ecb404d9cd70ab7cbdcb87e"/>
                    <w:id w:val="319905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其他权益工具-永续债"/>
                    <w:tag w:val="_GBC_4c539b2132fa4a0a8a71af13c1e96898"/>
                    <w:id w:val="3199052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sdt>
                  <w:sdtPr>
                    <w:rPr>
                      <w:szCs w:val="21"/>
                    </w:rPr>
                    <w:alias w:val="其他权益工具-永续债"/>
                    <w:tag w:val="_GBC_64c06042e60046d580fdffa2889a6d1a"/>
                    <w:id w:val="3199052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资本公积</w:t>
                    </w:r>
                  </w:p>
                </w:tc>
                <w:sdt>
                  <w:sdtPr>
                    <w:rPr>
                      <w:szCs w:val="21"/>
                    </w:rPr>
                    <w:alias w:val="附注_资本公积"/>
                    <w:tag w:val="_GBC_52f3913fdc0b4b1eb708535a4f039682"/>
                    <w:id w:val="3199052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资本公积"/>
                    <w:tag w:val="_GBC_3fe7753869284b599f84f46dba18f571"/>
                    <w:id w:val="3199052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549,732,905.96</w:t>
                        </w:r>
                      </w:p>
                    </w:tc>
                  </w:sdtContent>
                </w:sdt>
                <w:sdt>
                  <w:sdtPr>
                    <w:rPr>
                      <w:szCs w:val="21"/>
                    </w:rPr>
                    <w:alias w:val="资本公积"/>
                    <w:tag w:val="_GBC_b52e142a054a447188ff1c76f9434d41"/>
                    <w:id w:val="3199052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149,732,905.96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减：库存股</w:t>
                    </w:r>
                  </w:p>
                </w:tc>
                <w:sdt>
                  <w:sdtPr>
                    <w:rPr>
                      <w:szCs w:val="21"/>
                    </w:rPr>
                    <w:alias w:val="附注_减：库存股"/>
                    <w:tag w:val="_GBC_f6da35bd57fd4d29b6697759c88e40db"/>
                    <w:id w:val="319905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库存股"/>
                    <w:tag w:val="_GBC_7614119bb7e843d9aee735e9c79670e4"/>
                    <w:id w:val="3199052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库存股"/>
                    <w:tag w:val="_GBC_da18b474eaa34ad1ab7f2355a96f40ae"/>
                    <w:id w:val="3199052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其他综合收益</w:t>
                    </w:r>
                  </w:p>
                </w:tc>
                <w:sdt>
                  <w:sdtPr>
                    <w:rPr>
                      <w:szCs w:val="21"/>
                    </w:rPr>
                    <w:alias w:val="附注_其他综合收益（资产负债表项目）"/>
                    <w:tag w:val="_GBC_6031c6898a064cd1a8a4aa3b5737d99c"/>
                    <w:id w:val="3199052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szCs w:val="21"/>
                          </w:rPr>
                          <w:t xml:space="preserve">　</w:t>
                        </w:r>
                      </w:p>
                    </w:tc>
                  </w:sdtContent>
                </w:sdt>
                <w:sdt>
                  <w:sdtPr>
                    <w:rPr>
                      <w:szCs w:val="21"/>
                    </w:rPr>
                    <w:alias w:val="其他综合收益（资产负债表项目）"/>
                    <w:tag w:val="_GBC_0c8204e0db6c4ee5bbd8db21c6f55acb"/>
                    <w:id w:val="3199053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-120,156,036.38</w:t>
                        </w:r>
                      </w:p>
                    </w:tc>
                  </w:sdtContent>
                </w:sdt>
                <w:sdt>
                  <w:sdtPr>
                    <w:rPr>
                      <w:szCs w:val="21"/>
                    </w:rPr>
                    <w:alias w:val="其他综合收益（资产负债表项目）"/>
                    <w:tag w:val="_GBC_c4e3a4693e934c1c880e69e96ab00c63"/>
                    <w:id w:val="3199053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-64,763,374.55</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专项储备</w:t>
                    </w:r>
                  </w:p>
                </w:tc>
                <w:sdt>
                  <w:sdtPr>
                    <w:rPr>
                      <w:szCs w:val="21"/>
                    </w:rPr>
                    <w:alias w:val="附注_专项储备"/>
                    <w:tag w:val="_GBC_4e0552fe8c364947bbfa5c0b58502aab"/>
                    <w:id w:val="3199053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专项储备"/>
                    <w:tag w:val="_GBC_cfb368cb7b034761a9e2bcbbe8e82497"/>
                    <w:id w:val="3199053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82,014,576.62</w:t>
                        </w:r>
                      </w:p>
                    </w:tc>
                  </w:sdtContent>
                </w:sdt>
                <w:sdt>
                  <w:sdtPr>
                    <w:rPr>
                      <w:szCs w:val="21"/>
                    </w:rPr>
                    <w:alias w:val="专项储备"/>
                    <w:tag w:val="_GBC_fe392760a9e64a469af4c151c8b6ede1"/>
                    <w:id w:val="3199053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80,045,326.43</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盈余公积</w:t>
                    </w:r>
                  </w:p>
                </w:tc>
                <w:sdt>
                  <w:sdtPr>
                    <w:rPr>
                      <w:szCs w:val="21"/>
                    </w:rPr>
                    <w:alias w:val="附注_盈余公积"/>
                    <w:tag w:val="_GBC_818a7e6528884322a9888e8ee5966e5e"/>
                    <w:id w:val="319905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盈余公积"/>
                    <w:tag w:val="_GBC_ea5db01b100a4006a7dfc249d3d9e0a9"/>
                    <w:id w:val="3199053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318,579,619.76</w:t>
                        </w:r>
                      </w:p>
                    </w:tc>
                  </w:sdtContent>
                </w:sdt>
                <w:sdt>
                  <w:sdtPr>
                    <w:rPr>
                      <w:szCs w:val="21"/>
                    </w:rPr>
                    <w:alias w:val="盈余公积"/>
                    <w:tag w:val="_GBC_c8a80db78f1f44fa87dc36b8812b32a5"/>
                    <w:id w:val="3199053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318,579,619.76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一般风险准备</w:t>
                    </w:r>
                  </w:p>
                </w:tc>
                <w:sdt>
                  <w:sdtPr>
                    <w:rPr>
                      <w:szCs w:val="21"/>
                    </w:rPr>
                    <w:alias w:val="附注_一般风险准备"/>
                    <w:tag w:val="_GBC_9d0eca7f8ff346e78eeb7e3e0819d16d"/>
                    <w:id w:val="319905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一般风险准备"/>
                    <w:tag w:val="_GBC_eaf28c48885546f7b10656b717b32af6"/>
                    <w:id w:val="3199053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一般风险准备"/>
                    <w:tag w:val="_GBC_caae8a52dade4acc9315cbf1fc6b0d30"/>
                    <w:id w:val="3199054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未分配利润</w:t>
                    </w:r>
                  </w:p>
                </w:tc>
                <w:sdt>
                  <w:sdtPr>
                    <w:rPr>
                      <w:szCs w:val="21"/>
                    </w:rPr>
                    <w:alias w:val="附注_未分配利润"/>
                    <w:tag w:val="_GBC_d02a8f5b3a214402969e34cc0ef54249"/>
                    <w:id w:val="319905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未分配利润"/>
                    <w:tag w:val="_GBC_a7d7c2efbd0c4f8a921609669b352616"/>
                    <w:id w:val="3199054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3,105,285,891.10</w:t>
                        </w:r>
                      </w:p>
                    </w:tc>
                  </w:sdtContent>
                </w:sdt>
                <w:sdt>
                  <w:sdtPr>
                    <w:rPr>
                      <w:szCs w:val="21"/>
                    </w:rPr>
                    <w:alias w:val="未分配利润"/>
                    <w:tag w:val="_GBC_4d56d41d550f484a9f3f18b62f3c908f"/>
                    <w:id w:val="3199054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2,865,623,558.16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归属于母公司所有者权益合计</w:t>
                    </w:r>
                  </w:p>
                </w:tc>
                <w:sdt>
                  <w:sdtPr>
                    <w:rPr>
                      <w:szCs w:val="21"/>
                    </w:rPr>
                    <w:alias w:val="附注_归属于母公司所有者权益合计"/>
                    <w:tag w:val="_GBC_c2c329b5464445518f2a88363dd45c8d"/>
                    <w:id w:val="3199054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归属于母公司所有者权益合计"/>
                    <w:tag w:val="_GBC_97bd9ee638db4ff392f8092deadd95b0"/>
                    <w:id w:val="3199054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5,028,754,217.06</w:t>
                        </w:r>
                      </w:p>
                    </w:tc>
                  </w:sdtContent>
                </w:sdt>
                <w:sdt>
                  <w:sdtPr>
                    <w:rPr>
                      <w:szCs w:val="21"/>
                    </w:rPr>
                    <w:alias w:val="归属于母公司所有者权益合计"/>
                    <w:tag w:val="_GBC_54ca9a65b06643159fe3fc2c70870a61"/>
                    <w:id w:val="3199054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4,442,515,295.76</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少数股东权益</w:t>
                    </w:r>
                  </w:p>
                </w:tc>
                <w:sdt>
                  <w:sdtPr>
                    <w:rPr>
                      <w:szCs w:val="21"/>
                    </w:rPr>
                    <w:alias w:val="附注_少数股东权益"/>
                    <w:tag w:val="_GBC_75001fe3499c4b3c9bff264dcd402fdc"/>
                    <w:id w:val="319905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少数股东权益"/>
                    <w:tag w:val="_GBC_e6568ff2e9d34664a93d042ed90a242c"/>
                    <w:id w:val="3199054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270,877,579.00</w:t>
                        </w:r>
                      </w:p>
                    </w:tc>
                  </w:sdtContent>
                </w:sdt>
                <w:sdt>
                  <w:sdtPr>
                    <w:rPr>
                      <w:szCs w:val="21"/>
                    </w:rPr>
                    <w:alias w:val="少数股东权益"/>
                    <w:tag w:val="_GBC_b7a91544a8704b5988800da6b0983581"/>
                    <w:id w:val="3199054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54,527,400.45</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所有者权益合计</w:t>
                    </w:r>
                  </w:p>
                </w:tc>
                <w:sdt>
                  <w:sdtPr>
                    <w:rPr>
                      <w:szCs w:val="21"/>
                    </w:rPr>
                    <w:alias w:val="附注_股东权益合计"/>
                    <w:tag w:val="_GBC_c435856c9d4e40bb9e537ab4678a61a5"/>
                    <w:id w:val="319905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股东权益合计"/>
                    <w:tag w:val="_GBC_bb07066692f644269ee1b6727ccdab03"/>
                    <w:id w:val="3199055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5,299,631,796.06</w:t>
                        </w:r>
                      </w:p>
                    </w:tc>
                  </w:sdtContent>
                </w:sdt>
                <w:sdt>
                  <w:sdtPr>
                    <w:rPr>
                      <w:szCs w:val="21"/>
                    </w:rPr>
                    <w:alias w:val="股东权益合计"/>
                    <w:tag w:val="_GBC_d111d89a58154364857a9eff965dfbb6"/>
                    <w:id w:val="3199055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4,497,042,696.21</w:t>
                        </w:r>
                      </w:p>
                    </w:tc>
                  </w:sdtContent>
                </w:sdt>
              </w:tr>
              <w:tr w:rsidR="009E00B1" w:rsidTr="008E1E30">
                <w:tc>
                  <w:tcPr>
                    <w:tcW w:w="2017"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负债和所有者权益总计</w:t>
                    </w:r>
                  </w:p>
                </w:tc>
                <w:sdt>
                  <w:sdtPr>
                    <w:rPr>
                      <w:szCs w:val="21"/>
                    </w:rPr>
                    <w:alias w:val="附注_负债和股东权益合计"/>
                    <w:tag w:val="_GBC_0a3a80cd32ce420fa20ea5b4b2460441"/>
                    <w:id w:val="319905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负债和股东权益合计"/>
                    <w:tag w:val="_GBC_cf2b035327b645ada09f700f6d7fbb6a"/>
                    <w:id w:val="3199055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26,239,807,356.00</w:t>
                        </w:r>
                      </w:p>
                    </w:tc>
                  </w:sdtContent>
                </w:sdt>
                <w:sdt>
                  <w:sdtPr>
                    <w:rPr>
                      <w:szCs w:val="21"/>
                    </w:rPr>
                    <w:alias w:val="负债和股东权益合计"/>
                    <w:tag w:val="_GBC_7452e0a3fba547c796ad1c5182fe963c"/>
                    <w:id w:val="3199055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25,101,725,970.46</w:t>
                        </w:r>
                      </w:p>
                    </w:tc>
                  </w:sdtContent>
                </w:sdt>
              </w:tr>
            </w:tbl>
            <w:p w:rsidR="009E00B1" w:rsidRDefault="00464F01">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31990556"/>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31990557"/>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31990558"/>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p w:rsidR="009E00B1" w:rsidRDefault="006C56A1">
              <w:pPr>
                <w:ind w:rightChars="-73" w:right="-153"/>
                <w:rPr>
                  <w:b/>
                  <w:bCs/>
                  <w:color w:val="008000"/>
                  <w:szCs w:val="21"/>
                  <w:u w:val="single"/>
                </w:rPr>
              </w:pPr>
            </w:p>
          </w:sdtContent>
        </w:sdt>
        <w:p w:rsidR="009E00B1" w:rsidRDefault="009E00B1">
          <w:pPr>
            <w:snapToGrid w:val="0"/>
            <w:spacing w:line="240" w:lineRule="atLeast"/>
            <w:ind w:rightChars="-759" w:right="-1594"/>
            <w:rPr>
              <w:szCs w:val="21"/>
            </w:rPr>
          </w:pPr>
        </w:p>
        <w:sdt>
          <w:sdtPr>
            <w:rPr>
              <w:rFonts w:hint="eastAsia"/>
              <w:b/>
              <w:bCs/>
              <w:szCs w:val="21"/>
            </w:rPr>
            <w:tag w:val="_GBC_af8c8d1094d041008b00be724891aff3"/>
            <w:id w:val="31990785"/>
            <w:lock w:val="sdtLocked"/>
            <w:placeholder>
              <w:docPart w:val="GBC22222222222222222222222222222"/>
            </w:placeholder>
          </w:sdtPr>
          <w:sdtEndPr>
            <w:rPr>
              <w:b w:val="0"/>
              <w:bCs w:val="0"/>
            </w:rPr>
          </w:sdtEndPr>
          <w:sdtContent>
            <w:p w:rsidR="009E00B1" w:rsidRDefault="00464F01">
              <w:pPr>
                <w:jc w:val="center"/>
                <w:rPr>
                  <w:b/>
                  <w:bCs/>
                  <w:szCs w:val="21"/>
                </w:rPr>
              </w:pPr>
              <w:r>
                <w:rPr>
                  <w:rFonts w:hint="eastAsia"/>
                  <w:b/>
                  <w:bCs/>
                  <w:szCs w:val="21"/>
                </w:rPr>
                <w:t>母公司</w:t>
              </w:r>
              <w:r>
                <w:rPr>
                  <w:b/>
                  <w:bCs/>
                  <w:szCs w:val="21"/>
                </w:rPr>
                <w:t>资产负债表</w:t>
              </w:r>
            </w:p>
            <w:p w:rsidR="009E00B1" w:rsidRDefault="00464F01">
              <w:pPr>
                <w:jc w:val="center"/>
                <w:rPr>
                  <w:b/>
                  <w:bCs/>
                  <w:szCs w:val="21"/>
                </w:rPr>
              </w:pPr>
              <w:r>
                <w:rPr>
                  <w:szCs w:val="21"/>
                </w:rPr>
                <w:t>201</w:t>
              </w:r>
              <w:r>
                <w:rPr>
                  <w:rFonts w:hint="eastAsia"/>
                  <w:szCs w:val="21"/>
                </w:rPr>
                <w:t>5</w:t>
              </w:r>
              <w:r>
                <w:rPr>
                  <w:szCs w:val="21"/>
                </w:rPr>
                <w:t>年</w:t>
              </w:r>
              <w:r>
                <w:rPr>
                  <w:rFonts w:hint="eastAsia"/>
                  <w:szCs w:val="21"/>
                </w:rPr>
                <w:t>6</w:t>
              </w:r>
              <w:r>
                <w:rPr>
                  <w:szCs w:val="21"/>
                </w:rPr>
                <w:t>月3</w:t>
              </w:r>
              <w:r>
                <w:rPr>
                  <w:rFonts w:hint="eastAsia"/>
                  <w:szCs w:val="21"/>
                </w:rPr>
                <w:t>0</w:t>
              </w:r>
              <w:r>
                <w:rPr>
                  <w:szCs w:val="21"/>
                </w:rPr>
                <w:t>日</w:t>
              </w:r>
            </w:p>
            <w:p w:rsidR="009E00B1" w:rsidRDefault="00464F01">
              <w:pPr>
                <w:rPr>
                  <w:szCs w:val="21"/>
                </w:rPr>
              </w:pPr>
              <w:r>
                <w:rPr>
                  <w:szCs w:val="21"/>
                </w:rPr>
                <w:t>编制单位:</w:t>
              </w:r>
              <w:sdt>
                <w:sdtPr>
                  <w:rPr>
                    <w:szCs w:val="21"/>
                  </w:rPr>
                  <w:alias w:val="公司法定中文名称"/>
                  <w:tag w:val="_GBC_824a3e7402834e78aa66a9ee77d287bc"/>
                  <w:id w:val="31990560"/>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szCs w:val="21"/>
                    </w:rPr>
                    <w:t>中国中</w:t>
                  </w:r>
                  <w:proofErr w:type="gramStart"/>
                  <w:r>
                    <w:rPr>
                      <w:rFonts w:hint="eastAsia"/>
                      <w:szCs w:val="21"/>
                    </w:rPr>
                    <w:t>材国际</w:t>
                  </w:r>
                  <w:proofErr w:type="gramEnd"/>
                  <w:r>
                    <w:rPr>
                      <w:rFonts w:hint="eastAsia"/>
                      <w:szCs w:val="21"/>
                    </w:rPr>
                    <w:t>工程股份有限公司</w:t>
                  </w:r>
                </w:sdtContent>
              </w:sdt>
              <w:r>
                <w:rPr>
                  <w:szCs w:val="21"/>
                </w:rPr>
                <w:t> </w:t>
              </w:r>
            </w:p>
            <w:p w:rsidR="009E00B1" w:rsidRDefault="00464F01">
              <w:pPr>
                <w:jc w:val="right"/>
                <w:rPr>
                  <w:szCs w:val="21"/>
                </w:rPr>
              </w:pPr>
              <w:r>
                <w:rPr>
                  <w:szCs w:val="21"/>
                </w:rPr>
                <w:t>单位:</w:t>
              </w:r>
              <w:sdt>
                <w:sdtPr>
                  <w:rPr>
                    <w:szCs w:val="21"/>
                  </w:rPr>
                  <w:alias w:val="单位：母公司资产负债表"/>
                  <w:tag w:val="_GBC_7be010b1a07f4048a3805d40208ccda4"/>
                  <w:id w:val="319905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31990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3665"/>
                <w:gridCol w:w="956"/>
                <w:gridCol w:w="2193"/>
                <w:gridCol w:w="2235"/>
              </w:tblGrid>
              <w:tr w:rsidR="009E00B1" w:rsidTr="00BA26D9">
                <w:trPr>
                  <w:cantSplit/>
                </w:trPr>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b/>
                        <w:szCs w:val="21"/>
                      </w:rPr>
                      <w:t>项目</w:t>
                    </w:r>
                  </w:p>
                </w:tc>
                <w:tc>
                  <w:tcPr>
                    <w:tcW w:w="528"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rFonts w:hint="eastAsia"/>
                        <w:b/>
                        <w:szCs w:val="21"/>
                      </w:rPr>
                      <w:t>附注</w:t>
                    </w:r>
                  </w:p>
                </w:tc>
                <w:tc>
                  <w:tcPr>
                    <w:tcW w:w="1212"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b/>
                        <w:szCs w:val="21"/>
                      </w:rPr>
                      <w:t>期末余额</w:t>
                    </w:r>
                  </w:p>
                </w:tc>
                <w:tc>
                  <w:tcPr>
                    <w:tcW w:w="1236" w:type="pct"/>
                    <w:tcBorders>
                      <w:top w:val="outset" w:sz="6" w:space="0" w:color="auto"/>
                      <w:left w:val="outset" w:sz="6" w:space="0" w:color="auto"/>
                      <w:bottom w:val="outset" w:sz="6" w:space="0" w:color="auto"/>
                      <w:right w:val="outset" w:sz="6" w:space="0" w:color="auto"/>
                    </w:tcBorders>
                    <w:vAlign w:val="center"/>
                  </w:tcPr>
                  <w:p w:rsidR="009E00B1" w:rsidRDefault="00464F01">
                    <w:pPr>
                      <w:jc w:val="center"/>
                      <w:rPr>
                        <w:b/>
                        <w:szCs w:val="21"/>
                      </w:rPr>
                    </w:pPr>
                    <w:r>
                      <w:rPr>
                        <w:rFonts w:hint="eastAsia"/>
                        <w:b/>
                        <w:szCs w:val="21"/>
                      </w:rPr>
                      <w:t>期初</w:t>
                    </w:r>
                    <w:r>
                      <w:rPr>
                        <w:b/>
                        <w:szCs w:val="21"/>
                      </w:rPr>
                      <w:t>余额</w:t>
                    </w: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流动资产：</w:t>
                    </w:r>
                  </w:p>
                </w:tc>
                <w:tc>
                  <w:tcPr>
                    <w:tcW w:w="2975" w:type="pct"/>
                    <w:gridSpan w:val="3"/>
                    <w:tcBorders>
                      <w:top w:val="outset" w:sz="6" w:space="0" w:color="auto"/>
                      <w:left w:val="outset" w:sz="6" w:space="0" w:color="auto"/>
                      <w:bottom w:val="outset" w:sz="6" w:space="0" w:color="auto"/>
                      <w:right w:val="outset" w:sz="6" w:space="0" w:color="auto"/>
                    </w:tcBorders>
                    <w:vAlign w:val="center"/>
                  </w:tcPr>
                  <w:p w:rsidR="009E00B1" w:rsidRDefault="009E00B1">
                    <w:pPr>
                      <w:rPr>
                        <w:szCs w:val="21"/>
                      </w:rPr>
                    </w:pP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货币资金</w:t>
                    </w:r>
                  </w:p>
                </w:tc>
                <w:sdt>
                  <w:sdtPr>
                    <w:rPr>
                      <w:szCs w:val="21"/>
                    </w:rPr>
                    <w:alias w:val="附注_货币资金"/>
                    <w:tag w:val="_GBC_e2075e3ca3994d829ae93f59e23bf680"/>
                    <w:id w:val="3199056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货币资金"/>
                    <w:tag w:val="_GBC_cad1e0002d1d4f94ab8166b2213a3d05"/>
                    <w:id w:val="31990564"/>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2,073,738,079.98</w:t>
                        </w:r>
                      </w:p>
                    </w:tc>
                  </w:sdtContent>
                </w:sdt>
                <w:sdt>
                  <w:sdtPr>
                    <w:rPr>
                      <w:szCs w:val="21"/>
                    </w:rPr>
                    <w:alias w:val="货币资金"/>
                    <w:tag w:val="_GBC_991339345b0247abb1ccbbce1769b9bd"/>
                    <w:id w:val="31990565"/>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2,739,947,023.82</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110bc67b0021478fb4b3c695ae1db516"/>
                    <w:id w:val="3199056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以公允价值计量且其变动计入当期损益的金融资产"/>
                    <w:tag w:val="_GBC_029bf5c9ab0a4bdb8960e6f8e460c16d"/>
                    <w:id w:val="3199056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以公允价值计量且其变动计入当期损益的金融资产"/>
                    <w:tag w:val="_GBC_0d3d9a199eb249c58ba3ca12bbc2f042"/>
                    <w:id w:val="3199056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衍生金融资产</w:t>
                    </w:r>
                  </w:p>
                </w:tc>
                <w:sdt>
                  <w:sdtPr>
                    <w:rPr>
                      <w:szCs w:val="21"/>
                    </w:rPr>
                    <w:alias w:val="附注_衍生金融资产"/>
                    <w:tag w:val="_GBC_5df88345c34144fdb8426d9fa36fed58"/>
                    <w:id w:val="3199056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衍生金融资产"/>
                    <w:tag w:val="_GBC_e624400816794c3fa90a44955dfde069"/>
                    <w:id w:val="3199057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衍生金融资产"/>
                    <w:tag w:val="_GBC_28053c863c194f1cbbc2fb9ae2048671"/>
                    <w:id w:val="3199057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应收票据</w:t>
                    </w:r>
                  </w:p>
                </w:tc>
                <w:sdt>
                  <w:sdtPr>
                    <w:rPr>
                      <w:szCs w:val="21"/>
                    </w:rPr>
                    <w:alias w:val="附注_应收票据"/>
                    <w:tag w:val="_GBC_d3c39f5dcaba463cb9e5c850c79df6b7"/>
                    <w:id w:val="3199057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票据"/>
                    <w:tag w:val="_GBC_334dfef64df44a9baa50eb80152a8b5c"/>
                    <w:id w:val="31990573"/>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100,429,556.06</w:t>
                        </w:r>
                      </w:p>
                    </w:tc>
                  </w:sdtContent>
                </w:sdt>
                <w:sdt>
                  <w:sdtPr>
                    <w:rPr>
                      <w:szCs w:val="21"/>
                    </w:rPr>
                    <w:alias w:val="应收票据"/>
                    <w:tag w:val="_GBC_bff4cdbd2f184969968b8267920573a7"/>
                    <w:id w:val="31990574"/>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100,217,234.15</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应收账款</w:t>
                    </w:r>
                  </w:p>
                </w:tc>
                <w:sdt>
                  <w:sdtPr>
                    <w:rPr>
                      <w:szCs w:val="21"/>
                    </w:rPr>
                    <w:alias w:val="附注_应收帐款"/>
                    <w:tag w:val="_GBC_a7811f41439348f8801da43ef9bd3bee"/>
                    <w:id w:val="3199057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帐款"/>
                    <w:tag w:val="_GBC_02cb2dfcb8504c4b9fe401ccd48aa96a"/>
                    <w:id w:val="31990576"/>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949,345,350.73</w:t>
                        </w:r>
                      </w:p>
                    </w:tc>
                  </w:sdtContent>
                </w:sdt>
                <w:sdt>
                  <w:sdtPr>
                    <w:rPr>
                      <w:szCs w:val="21"/>
                    </w:rPr>
                    <w:alias w:val="应收帐款"/>
                    <w:tag w:val="_GBC_5a26642fd7c34fd9957b8315c37f60be"/>
                    <w:id w:val="31990577"/>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816,438,766.31</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预付款项</w:t>
                    </w:r>
                  </w:p>
                </w:tc>
                <w:sdt>
                  <w:sdtPr>
                    <w:rPr>
                      <w:szCs w:val="21"/>
                    </w:rPr>
                    <w:alias w:val="附注_预付帐款"/>
                    <w:tag w:val="_GBC_b4703eb752064e82b5a91d08b0731a53"/>
                    <w:id w:val="3199057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付帐款"/>
                    <w:tag w:val="_GBC_bce312dff0394735bab7c54634dc3e88"/>
                    <w:id w:val="31990579"/>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2,414,598,477.08</w:t>
                        </w:r>
                      </w:p>
                    </w:tc>
                  </w:sdtContent>
                </w:sdt>
                <w:sdt>
                  <w:sdtPr>
                    <w:rPr>
                      <w:szCs w:val="21"/>
                    </w:rPr>
                    <w:alias w:val="预付帐款"/>
                    <w:tag w:val="_GBC_64942ee4978447da905258e890637330"/>
                    <w:id w:val="31990580"/>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2,658,649,626.10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应收利息</w:t>
                    </w:r>
                  </w:p>
                </w:tc>
                <w:sdt>
                  <w:sdtPr>
                    <w:rPr>
                      <w:szCs w:val="21"/>
                    </w:rPr>
                    <w:alias w:val="附注_应收利息"/>
                    <w:tag w:val="_GBC_1c2da067f87945a3bc0d5703e6661d33"/>
                    <w:id w:val="3199058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利息"/>
                    <w:tag w:val="_GBC_ecf7317be57e4094af96f11a5d855c77"/>
                    <w:id w:val="3199058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收利息"/>
                    <w:tag w:val="_GBC_be0dd381a5a84c9fa04813e9f3eddf1c"/>
                    <w:id w:val="3199058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应收股利</w:t>
                    </w:r>
                  </w:p>
                </w:tc>
                <w:sdt>
                  <w:sdtPr>
                    <w:rPr>
                      <w:szCs w:val="21"/>
                    </w:rPr>
                    <w:alias w:val="附注_应收股利"/>
                    <w:tag w:val="_GBC_e3ab28843bdd4f0cae0e101457f689fb"/>
                    <w:id w:val="3199058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收股利"/>
                    <w:tag w:val="_GBC_e151e619644b433e8e8b2636d1d1174e"/>
                    <w:id w:val="31990585"/>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384,808,051.05</w:t>
                        </w:r>
                      </w:p>
                    </w:tc>
                  </w:sdtContent>
                </w:sdt>
                <w:sdt>
                  <w:sdtPr>
                    <w:rPr>
                      <w:szCs w:val="21"/>
                    </w:rPr>
                    <w:alias w:val="应收股利"/>
                    <w:tag w:val="_GBC_b4554527460348b7a32d6aaf8eff860e"/>
                    <w:id w:val="3199058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327,270,258.87</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其他应收款</w:t>
                    </w:r>
                  </w:p>
                </w:tc>
                <w:sdt>
                  <w:sdtPr>
                    <w:rPr>
                      <w:szCs w:val="21"/>
                    </w:rPr>
                    <w:alias w:val="附注_其他应收款"/>
                    <w:tag w:val="_GBC_143fadb5ac724cb3959cfafece00df39"/>
                    <w:id w:val="3199058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应收款"/>
                    <w:tag w:val="_GBC_6d69befcbc5646e2a64303180fd87947"/>
                    <w:id w:val="31990588"/>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1,191,046,016.75</w:t>
                        </w:r>
                      </w:p>
                    </w:tc>
                  </w:sdtContent>
                </w:sdt>
                <w:sdt>
                  <w:sdtPr>
                    <w:rPr>
                      <w:szCs w:val="21"/>
                    </w:rPr>
                    <w:alias w:val="其他应收款"/>
                    <w:tag w:val="_GBC_7f3ddb5211114255b1b8a851acbcae63"/>
                    <w:id w:val="31990589"/>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1,062,911,206.81</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存货</w:t>
                    </w:r>
                  </w:p>
                </w:tc>
                <w:sdt>
                  <w:sdtPr>
                    <w:rPr>
                      <w:szCs w:val="21"/>
                    </w:rPr>
                    <w:alias w:val="附注_存货"/>
                    <w:tag w:val="_GBC_8b4ac5ee3a2248cbb4afc04150fc1b86"/>
                    <w:id w:val="3199059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存货"/>
                    <w:tag w:val="_GBC_2ee027fc557a4e4089a66079bf637a1b"/>
                    <w:id w:val="3199059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2,150,516,348.66</w:t>
                        </w:r>
                      </w:p>
                    </w:tc>
                  </w:sdtContent>
                </w:sdt>
                <w:sdt>
                  <w:sdtPr>
                    <w:rPr>
                      <w:szCs w:val="21"/>
                    </w:rPr>
                    <w:alias w:val="存货"/>
                    <w:tag w:val="_GBC_f85a8480623e47e39db4508ab4d778cb"/>
                    <w:id w:val="3199059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1,472,883,213.52</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划分为持有待售的资产</w:t>
                    </w:r>
                  </w:p>
                </w:tc>
                <w:sdt>
                  <w:sdtPr>
                    <w:rPr>
                      <w:szCs w:val="21"/>
                    </w:rPr>
                    <w:alias w:val="附注_划分为持有待售的资产"/>
                    <w:tag w:val="_GBC_55f38d20e52d437cb261926dbb168e3d"/>
                    <w:id w:val="3199059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划分为持有待售的资产"/>
                    <w:tag w:val="_GBC_4b037e48a8e947679f92f6b9d7047be7"/>
                    <w:id w:val="31990594"/>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划分为持有待售的资产"/>
                    <w:tag w:val="_GBC_be982a15033b4ed5bfaa5d33116ba67e"/>
                    <w:id w:val="3199059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一年内到期的非流动资产</w:t>
                    </w:r>
                  </w:p>
                </w:tc>
                <w:sdt>
                  <w:sdtPr>
                    <w:rPr>
                      <w:szCs w:val="21"/>
                    </w:rPr>
                    <w:alias w:val="附注_一年内到期的非流动资产"/>
                    <w:tag w:val="_GBC_24ff394505dc4a058b093dce55562ddf"/>
                    <w:id w:val="3199059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一年内到期的非流动资产"/>
                    <w:tag w:val="_GBC_956a0363ba1a477b883557dd782a21ab"/>
                    <w:id w:val="3199059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一年内到期的非流动资产"/>
                    <w:tag w:val="_GBC_900fe487920f4b2895a6d8aedab52b1f"/>
                    <w:id w:val="3199059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其他流动资产</w:t>
                    </w:r>
                  </w:p>
                </w:tc>
                <w:sdt>
                  <w:sdtPr>
                    <w:rPr>
                      <w:szCs w:val="21"/>
                    </w:rPr>
                    <w:alias w:val="附注_其他流动资产"/>
                    <w:tag w:val="_GBC_f057bca026934bbd88969043e627bdac"/>
                    <w:id w:val="3199059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流动资产"/>
                    <w:tag w:val="_GBC_18b0217d4efa4ec3bafa6d74ef2fdd42"/>
                    <w:id w:val="31990600"/>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87,527,551.57</w:t>
                        </w:r>
                      </w:p>
                    </w:tc>
                  </w:sdtContent>
                </w:sdt>
                <w:sdt>
                  <w:sdtPr>
                    <w:rPr>
                      <w:szCs w:val="21"/>
                    </w:rPr>
                    <w:alias w:val="其他流动资产"/>
                    <w:tag w:val="_GBC_714a9236ef5a4fe0b07267c09c4b6545"/>
                    <w:id w:val="31990601"/>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84,618,939.15</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流动资产合计</w:t>
                    </w:r>
                  </w:p>
                </w:tc>
                <w:sdt>
                  <w:sdtPr>
                    <w:rPr>
                      <w:szCs w:val="21"/>
                    </w:rPr>
                    <w:alias w:val="附注_流动资产合计"/>
                    <w:tag w:val="_GBC_347694dd4489407fa6a1129ca8715579"/>
                    <w:id w:val="3199060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流动资产合计"/>
                    <w:tag w:val="_GBC_e01738935f4047fd869155e56099d825"/>
                    <w:id w:val="31990603"/>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9,352,009,431.88</w:t>
                        </w:r>
                      </w:p>
                    </w:tc>
                  </w:sdtContent>
                </w:sdt>
                <w:sdt>
                  <w:sdtPr>
                    <w:rPr>
                      <w:szCs w:val="21"/>
                    </w:rPr>
                    <w:alias w:val="流动资产合计"/>
                    <w:tag w:val="_GBC_f4f8c50bca534d98bb2d549a8d4923ec"/>
                    <w:id w:val="31990604"/>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9,262,936,268.73</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非流动资产：</w:t>
                    </w:r>
                  </w:p>
                </w:tc>
                <w:tc>
                  <w:tcPr>
                    <w:tcW w:w="2975"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可供出售金融资产</w:t>
                    </w:r>
                  </w:p>
                </w:tc>
                <w:sdt>
                  <w:sdtPr>
                    <w:rPr>
                      <w:szCs w:val="21"/>
                    </w:rPr>
                    <w:alias w:val="附注_可供出售金融资产"/>
                    <w:tag w:val="_GBC_85ad021e7cd14568825841090372ae64"/>
                    <w:id w:val="3199060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可供出售金融资产"/>
                    <w:tag w:val="_GBC_9c7517292c6641b7904bf108d8e97b0b"/>
                    <w:id w:val="31990606"/>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15,343,680.78</w:t>
                        </w:r>
                      </w:p>
                    </w:tc>
                  </w:sdtContent>
                </w:sdt>
                <w:sdt>
                  <w:sdtPr>
                    <w:rPr>
                      <w:szCs w:val="21"/>
                    </w:rPr>
                    <w:alias w:val="可供出售金融资产"/>
                    <w:tag w:val="_GBC_5341340f0fe14b8a839b1f01a58e50b6"/>
                    <w:id w:val="31990607"/>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450,833,131.02</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持有至到期投资</w:t>
                    </w:r>
                  </w:p>
                </w:tc>
                <w:sdt>
                  <w:sdtPr>
                    <w:rPr>
                      <w:szCs w:val="21"/>
                    </w:rPr>
                    <w:alias w:val="附注_持有至到期投资"/>
                    <w:tag w:val="_GBC_977b39522b6e4f6fb48a03f9fb0286d1"/>
                    <w:id w:val="3199060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持有至到期投资"/>
                    <w:tag w:val="_GBC_d344653deb864db3b7cf10e5d1db80f2"/>
                    <w:id w:val="31990609"/>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持有至到期投资"/>
                    <w:tag w:val="_GBC_33c99522bf5b48fba942d034818c056c"/>
                    <w:id w:val="3199061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长期应收款</w:t>
                    </w:r>
                  </w:p>
                </w:tc>
                <w:sdt>
                  <w:sdtPr>
                    <w:rPr>
                      <w:szCs w:val="21"/>
                    </w:rPr>
                    <w:alias w:val="附注_长期应收款"/>
                    <w:tag w:val="_GBC_c65fd7d5aa934ba0b84763f6c260b984"/>
                    <w:id w:val="3199061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应收款"/>
                    <w:tag w:val="_GBC_27682942e6a24ba198c695dd65e81449"/>
                    <w:id w:val="3199061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长期应收款"/>
                    <w:tag w:val="_GBC_744a54e311a2491ab5fc1b50bf585ae5"/>
                    <w:id w:val="3199061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长期股权投资</w:t>
                    </w:r>
                  </w:p>
                </w:tc>
                <w:sdt>
                  <w:sdtPr>
                    <w:rPr>
                      <w:szCs w:val="21"/>
                    </w:rPr>
                    <w:alias w:val="附注_长期股权投资"/>
                    <w:tag w:val="_GBC_553137ced198446b83182777c9ffd215"/>
                    <w:id w:val="3199061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股权投资"/>
                    <w:tag w:val="_GBC_006400a320874fee932b3e16eda116b3"/>
                    <w:id w:val="31990615"/>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3,261,584,222.28</w:t>
                        </w:r>
                      </w:p>
                    </w:tc>
                  </w:sdtContent>
                </w:sdt>
                <w:sdt>
                  <w:sdtPr>
                    <w:rPr>
                      <w:szCs w:val="21"/>
                    </w:rPr>
                    <w:alias w:val="长期股权投资"/>
                    <w:tag w:val="_GBC_e86a9adc5e1c44238b65065270363c5c"/>
                    <w:id w:val="3199061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2,212,189,449.45</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投资性房地产</w:t>
                    </w:r>
                  </w:p>
                </w:tc>
                <w:sdt>
                  <w:sdtPr>
                    <w:rPr>
                      <w:szCs w:val="21"/>
                    </w:rPr>
                    <w:alias w:val="附注_投资性房地产"/>
                    <w:tag w:val="_GBC_ee956fba5b334a6ca2448e5b21a6c620"/>
                    <w:id w:val="3199061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投资性房地产"/>
                    <w:tag w:val="_GBC_4f470fd282824233ad7a0584e9bed687"/>
                    <w:id w:val="31990618"/>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87,829,235.71</w:t>
                        </w:r>
                      </w:p>
                    </w:tc>
                  </w:sdtContent>
                </w:sdt>
                <w:sdt>
                  <w:sdtPr>
                    <w:rPr>
                      <w:szCs w:val="21"/>
                    </w:rPr>
                    <w:alias w:val="投资性房地产"/>
                    <w:tag w:val="_GBC_7c5a60fed82540d4b903c56194495854"/>
                    <w:id w:val="31990619"/>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26,506,904.35</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固定资产</w:t>
                    </w:r>
                  </w:p>
                </w:tc>
                <w:sdt>
                  <w:sdtPr>
                    <w:rPr>
                      <w:szCs w:val="21"/>
                    </w:rPr>
                    <w:alias w:val="附注_固定资产净额"/>
                    <w:tag w:val="_GBC_f770983437e54c62a1a39146cae7e62e"/>
                    <w:id w:val="3199062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固定资产净额"/>
                    <w:tag w:val="_GBC_3085b6fc737d42908853b76dbba0cf90"/>
                    <w:id w:val="3199062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249,530,394.54</w:t>
                        </w:r>
                      </w:p>
                    </w:tc>
                  </w:sdtContent>
                </w:sdt>
                <w:sdt>
                  <w:sdtPr>
                    <w:rPr>
                      <w:szCs w:val="21"/>
                    </w:rPr>
                    <w:alias w:val="固定资产净额"/>
                    <w:tag w:val="_GBC_d9d62366ef5246e08645bf47353d1c05"/>
                    <w:id w:val="3199062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265,458,836.90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在建工程</w:t>
                    </w:r>
                  </w:p>
                </w:tc>
                <w:sdt>
                  <w:sdtPr>
                    <w:rPr>
                      <w:szCs w:val="21"/>
                    </w:rPr>
                    <w:alias w:val="附注_在建工程"/>
                    <w:tag w:val="_GBC_3534fcea8dc44ad39ffb2b96b5fbc358"/>
                    <w:id w:val="3199062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在建工程"/>
                    <w:tag w:val="_GBC_a0aebd4d4a6a4591bee3881bbb11591c"/>
                    <w:id w:val="31990624"/>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326,930.00</w:t>
                        </w:r>
                      </w:p>
                    </w:tc>
                  </w:sdtContent>
                </w:sdt>
                <w:sdt>
                  <w:sdtPr>
                    <w:rPr>
                      <w:szCs w:val="21"/>
                    </w:rPr>
                    <w:alias w:val="在建工程"/>
                    <w:tag w:val="_GBC_45d5593c3eb045e9970e284ed08257b2"/>
                    <w:id w:val="31990625"/>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326,930.00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lastRenderedPageBreak/>
                      <w:t>工程物资</w:t>
                    </w:r>
                  </w:p>
                </w:tc>
                <w:sdt>
                  <w:sdtPr>
                    <w:rPr>
                      <w:szCs w:val="21"/>
                    </w:rPr>
                    <w:alias w:val="附注_工程物资"/>
                    <w:tag w:val="_GBC_8f7edf330aec48aabf1e0f884660dc06"/>
                    <w:id w:val="3199062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工程物资"/>
                    <w:tag w:val="_GBC_18d2c1b1a80b4d49a638c3e132d86d64"/>
                    <w:id w:val="3199062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工程物资"/>
                    <w:tag w:val="_GBC_1503771aa11e45c1bbcbf2ad34c5f22d"/>
                    <w:id w:val="3199062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固定资产清理</w:t>
                    </w:r>
                  </w:p>
                </w:tc>
                <w:sdt>
                  <w:sdtPr>
                    <w:rPr>
                      <w:szCs w:val="21"/>
                    </w:rPr>
                    <w:alias w:val="附注_固定资产清理"/>
                    <w:tag w:val="_GBC_6b38a36b34c24c33876e5eab295bd699"/>
                    <w:id w:val="3199062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固定资产清理"/>
                    <w:tag w:val="_GBC_c351e2245e94401a9453582632a2883d"/>
                    <w:id w:val="3199063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固定资产清理"/>
                    <w:tag w:val="_GBC_a5925a56ee914b4b9c55421134663c20"/>
                    <w:id w:val="3199063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生产性生物资产</w:t>
                    </w:r>
                  </w:p>
                </w:tc>
                <w:sdt>
                  <w:sdtPr>
                    <w:rPr>
                      <w:szCs w:val="21"/>
                    </w:rPr>
                    <w:alias w:val="附注_生产性生物资产"/>
                    <w:tag w:val="_GBC_dffaad6a5ff34dada1cbebd872043304"/>
                    <w:id w:val="3199063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生产性生物资产"/>
                    <w:tag w:val="_GBC_80607f63c65f441f8675fdbcfa135274"/>
                    <w:id w:val="3199063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生产性生物资产"/>
                    <w:tag w:val="_GBC_b69dff5116fa49a586292a5688a463a9"/>
                    <w:id w:val="3199063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油气资产</w:t>
                    </w:r>
                  </w:p>
                </w:tc>
                <w:sdt>
                  <w:sdtPr>
                    <w:rPr>
                      <w:szCs w:val="21"/>
                    </w:rPr>
                    <w:alias w:val="附注_油气资产"/>
                    <w:tag w:val="_GBC_40e8fcb6c29b4549b829166accbc875b"/>
                    <w:id w:val="3199063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油气资产"/>
                    <w:tag w:val="_GBC_96262b0ce1b64c1694599511d83489ca"/>
                    <w:id w:val="31990636"/>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油气资产"/>
                    <w:tag w:val="_GBC_35738d85af4a47729ac48ba76a9305d7"/>
                    <w:id w:val="3199063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无形资产</w:t>
                    </w:r>
                  </w:p>
                </w:tc>
                <w:sdt>
                  <w:sdtPr>
                    <w:rPr>
                      <w:szCs w:val="21"/>
                    </w:rPr>
                    <w:alias w:val="附注_无形资产"/>
                    <w:tag w:val="_GBC_a53bbc966bb248078dda5b56f81182c3"/>
                    <w:id w:val="3199063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无形资产"/>
                    <w:tag w:val="_GBC_a4fa9a914e764eb5b700d9d7f049d050"/>
                    <w:id w:val="31990639"/>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15,664,296.96</w:t>
                        </w:r>
                      </w:p>
                    </w:tc>
                  </w:sdtContent>
                </w:sdt>
                <w:sdt>
                  <w:sdtPr>
                    <w:rPr>
                      <w:szCs w:val="21"/>
                    </w:rPr>
                    <w:alias w:val="无形资产"/>
                    <w:tag w:val="_GBC_b2750a6462204b788f71c62a4cf6bb6f"/>
                    <w:id w:val="31990640"/>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79,148,837.59</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开发支出</w:t>
                    </w:r>
                  </w:p>
                </w:tc>
                <w:sdt>
                  <w:sdtPr>
                    <w:rPr>
                      <w:szCs w:val="21"/>
                    </w:rPr>
                    <w:alias w:val="附注_开发支出"/>
                    <w:tag w:val="_GBC_7c9160e876604be2848491bf9285f14f"/>
                    <w:id w:val="3199064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开发支出"/>
                    <w:tag w:val="_GBC_4b753ac5042247f9817336f64409a392"/>
                    <w:id w:val="3199064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开发支出"/>
                    <w:tag w:val="_GBC_3dadda8b62a046e0ac4da7696adafa47"/>
                    <w:id w:val="3199064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商誉</w:t>
                    </w:r>
                  </w:p>
                </w:tc>
                <w:sdt>
                  <w:sdtPr>
                    <w:rPr>
                      <w:szCs w:val="21"/>
                    </w:rPr>
                    <w:alias w:val="附注_商誉"/>
                    <w:tag w:val="_GBC_996631bcef4646429856ee6382ee04f9"/>
                    <w:id w:val="3199064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商誉"/>
                    <w:tag w:val="_GBC_fcd47c77e0e249fab148a27ce843bd1a"/>
                    <w:id w:val="31990645"/>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商誉"/>
                    <w:tag w:val="_GBC_e5b22cbd0e98438cb2caa782ac3183d8"/>
                    <w:id w:val="31990646"/>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长期待摊费用</w:t>
                    </w:r>
                  </w:p>
                </w:tc>
                <w:sdt>
                  <w:sdtPr>
                    <w:rPr>
                      <w:szCs w:val="21"/>
                    </w:rPr>
                    <w:alias w:val="附注_长期待摊费用"/>
                    <w:tag w:val="_GBC_dd97edd1eb1e4a8495467e6d5d85e295"/>
                    <w:id w:val="3199064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待摊费用"/>
                    <w:tag w:val="_GBC_7b14730f068f47d1b8dafbad2032af5a"/>
                    <w:id w:val="3199064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长期待摊费用"/>
                    <w:tag w:val="_GBC_84ab0c8ff59a46af91f21d565a1f388c"/>
                    <w:id w:val="3199064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递延所得税资产</w:t>
                    </w:r>
                  </w:p>
                </w:tc>
                <w:sdt>
                  <w:sdtPr>
                    <w:rPr>
                      <w:szCs w:val="21"/>
                    </w:rPr>
                    <w:alias w:val="附注_递延税款借项合计"/>
                    <w:tag w:val="_GBC_9275787feb9049d59bf9eabf41e052cd"/>
                    <w:id w:val="3199065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递延税款借项合计"/>
                    <w:tag w:val="_GBC_466c94c1eb8242b784038f09db3f65aa"/>
                    <w:id w:val="3199065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143,976,535.35</w:t>
                        </w:r>
                      </w:p>
                    </w:tc>
                  </w:sdtContent>
                </w:sdt>
                <w:sdt>
                  <w:sdtPr>
                    <w:rPr>
                      <w:szCs w:val="21"/>
                    </w:rPr>
                    <w:alias w:val="递延税款借项合计"/>
                    <w:tag w:val="_GBC_8d9e1285d2274832b97490ae9be0ce31"/>
                    <w:id w:val="3199065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145,856,513.65</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其他非流动资产</w:t>
                    </w:r>
                  </w:p>
                </w:tc>
                <w:sdt>
                  <w:sdtPr>
                    <w:rPr>
                      <w:szCs w:val="21"/>
                    </w:rPr>
                    <w:alias w:val="附注_其他长期资产"/>
                    <w:tag w:val="_GBC_123ae6ee30fd428188183ffef5498854"/>
                    <w:id w:val="3199065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长期资产"/>
                    <w:tag w:val="_GBC_299ca1595c454dd0a8dd09be2c35fc19"/>
                    <w:id w:val="31990654"/>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其他长期资产"/>
                    <w:tag w:val="_GBC_ad991823600d4db39f3023c1a9989c5c"/>
                    <w:id w:val="3199065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非流动资产合计</w:t>
                    </w:r>
                  </w:p>
                </w:tc>
                <w:sdt>
                  <w:sdtPr>
                    <w:rPr>
                      <w:szCs w:val="21"/>
                    </w:rPr>
                    <w:alias w:val="附注_非流动资产合计"/>
                    <w:tag w:val="_GBC_88c1cdbb5dbe4b48b83296b890b90756"/>
                    <w:id w:val="3199065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非流动资产合计"/>
                    <w:tag w:val="_GBC_6f519ff4049e4eb4bc92f5208c0f5264"/>
                    <w:id w:val="31990657"/>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3,774,255,295.62</w:t>
                        </w:r>
                      </w:p>
                    </w:tc>
                  </w:sdtContent>
                </w:sdt>
                <w:sdt>
                  <w:sdtPr>
                    <w:rPr>
                      <w:szCs w:val="21"/>
                    </w:rPr>
                    <w:alias w:val="非流动资产合计"/>
                    <w:tag w:val="_GBC_945c186ec6624e529ee5dbb424f1ffef"/>
                    <w:id w:val="31990658"/>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3,180,320,602.96</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资产总计</w:t>
                    </w:r>
                  </w:p>
                </w:tc>
                <w:sdt>
                  <w:sdtPr>
                    <w:rPr>
                      <w:szCs w:val="21"/>
                    </w:rPr>
                    <w:alias w:val="附注_资产总计"/>
                    <w:tag w:val="_GBC_95ec390a72724a9d87b1b8c6dfb7bf52"/>
                    <w:id w:val="3199065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资产总计"/>
                    <w:tag w:val="_GBC_4a4e3bce8f7743d78375ab0eac6c546f"/>
                    <w:id w:val="31990660"/>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13,126,264,727.50</w:t>
                        </w:r>
                      </w:p>
                    </w:tc>
                  </w:sdtContent>
                </w:sdt>
                <w:sdt>
                  <w:sdtPr>
                    <w:rPr>
                      <w:szCs w:val="21"/>
                    </w:rPr>
                    <w:alias w:val="资产总计"/>
                    <w:tag w:val="_GBC_7e6ee69406d8433cb5b2c9cd103b2e38"/>
                    <w:id w:val="31990661"/>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12,443,256,871.69</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流动负债：</w:t>
                    </w:r>
                  </w:p>
                </w:tc>
                <w:tc>
                  <w:tcPr>
                    <w:tcW w:w="2975"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短期借款</w:t>
                    </w:r>
                  </w:p>
                </w:tc>
                <w:sdt>
                  <w:sdtPr>
                    <w:rPr>
                      <w:szCs w:val="21"/>
                    </w:rPr>
                    <w:alias w:val="附注_短期借款"/>
                    <w:tag w:val="_GBC_3ed4a6690d8f4082b88d4ddbcbd79fcc"/>
                    <w:id w:val="3199066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短期借款"/>
                    <w:tag w:val="_GBC_c5f4e7d617d24b17a57a3c601f33e312"/>
                    <w:id w:val="31990663"/>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178,617,400.00</w:t>
                        </w:r>
                      </w:p>
                    </w:tc>
                  </w:sdtContent>
                </w:sdt>
                <w:sdt>
                  <w:sdtPr>
                    <w:rPr>
                      <w:szCs w:val="21"/>
                    </w:rPr>
                    <w:alias w:val="短期借款"/>
                    <w:tag w:val="_GBC_538c48ce306949cab758e44112b520b3"/>
                    <w:id w:val="31990664"/>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668,401,600.00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e04a81628058407daa8bdd2bb08aa931"/>
                    <w:id w:val="3199066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以公允价值计量且其变动计入当期损益的金融负债"/>
                    <w:tag w:val="_GBC_a10a5bcff0844135996ee136ea5557eb"/>
                    <w:id w:val="31990666"/>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以公允价值计量且其变动计入当期损益的金融负债"/>
                    <w:tag w:val="_GBC_c540c775810040659af4dd5e7921db15"/>
                    <w:id w:val="31990667"/>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1,111,290.00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衍生金融负债</w:t>
                    </w:r>
                  </w:p>
                </w:tc>
                <w:sdt>
                  <w:sdtPr>
                    <w:rPr>
                      <w:szCs w:val="21"/>
                    </w:rPr>
                    <w:alias w:val="附注_衍生金融负债"/>
                    <w:tag w:val="_GBC_d65fc32eb18c431fbf9d7769e18af645"/>
                    <w:id w:val="3199066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衍生金融负债"/>
                    <w:tag w:val="_GBC_6756fca7ab534bedabc615290bb32e7e"/>
                    <w:id w:val="31990669"/>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衍生金融负债"/>
                    <w:tag w:val="_GBC_a55aff7ad4424230b9db7d10a5d2c96b"/>
                    <w:id w:val="3199067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应付票据</w:t>
                    </w:r>
                  </w:p>
                </w:tc>
                <w:sdt>
                  <w:sdtPr>
                    <w:rPr>
                      <w:szCs w:val="21"/>
                    </w:rPr>
                    <w:alias w:val="附注_应付票据"/>
                    <w:tag w:val="_GBC_6217836f9f344d1b91e86854f1ac979c"/>
                    <w:id w:val="3199067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票据"/>
                    <w:tag w:val="_GBC_c365de90dce24150bf915b9fb59f3e06"/>
                    <w:id w:val="31990672"/>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297,500,000.00</w:t>
                        </w:r>
                      </w:p>
                    </w:tc>
                  </w:sdtContent>
                </w:sdt>
                <w:sdt>
                  <w:sdtPr>
                    <w:rPr>
                      <w:szCs w:val="21"/>
                    </w:rPr>
                    <w:alias w:val="应付票据"/>
                    <w:tag w:val="_GBC_11bda6622a9a486f93ea9f2d48ba97e2"/>
                    <w:id w:val="31990673"/>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379,200,000.00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应付账款</w:t>
                    </w:r>
                  </w:p>
                </w:tc>
                <w:sdt>
                  <w:sdtPr>
                    <w:rPr>
                      <w:szCs w:val="21"/>
                    </w:rPr>
                    <w:alias w:val="附注_应付帐款"/>
                    <w:tag w:val="_GBC_89de26754fb24a0cb11fc218d4c298e4"/>
                    <w:id w:val="3199067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帐款"/>
                    <w:tag w:val="_GBC_1521a95ddb4d49f9a00fba30b6ee734b"/>
                    <w:id w:val="31990675"/>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1,411,946,171.10</w:t>
                        </w:r>
                      </w:p>
                    </w:tc>
                  </w:sdtContent>
                </w:sdt>
                <w:sdt>
                  <w:sdtPr>
                    <w:rPr>
                      <w:szCs w:val="21"/>
                    </w:rPr>
                    <w:alias w:val="应付帐款"/>
                    <w:tag w:val="_GBC_aab080803d514beb876f0d243309e6d5"/>
                    <w:id w:val="3199067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1,655,536,515.44</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预收款项</w:t>
                    </w:r>
                  </w:p>
                </w:tc>
                <w:sdt>
                  <w:sdtPr>
                    <w:rPr>
                      <w:szCs w:val="21"/>
                    </w:rPr>
                    <w:alias w:val="附注_预收帐款"/>
                    <w:tag w:val="_GBC_028d30e7a5dc44b7828f27a8aab478bd"/>
                    <w:id w:val="3199067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收帐款"/>
                    <w:tag w:val="_GBC_45278441b393474c9c394dc013ff5b69"/>
                    <w:id w:val="31990678"/>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3,911,931,820.53</w:t>
                        </w:r>
                      </w:p>
                    </w:tc>
                  </w:sdtContent>
                </w:sdt>
                <w:sdt>
                  <w:sdtPr>
                    <w:rPr>
                      <w:szCs w:val="21"/>
                    </w:rPr>
                    <w:alias w:val="预收帐款"/>
                    <w:tag w:val="_GBC_0b690e28270947f8bc84fb14699905c7"/>
                    <w:id w:val="31990679"/>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2,816,117,249.43</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应付职工薪酬</w:t>
                    </w:r>
                  </w:p>
                </w:tc>
                <w:sdt>
                  <w:sdtPr>
                    <w:rPr>
                      <w:szCs w:val="21"/>
                    </w:rPr>
                    <w:alias w:val="附注_应付职工薪酬"/>
                    <w:tag w:val="_GBC_cd3ab390d010498c80bcba31ce0a56e5"/>
                    <w:id w:val="3199068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职工薪酬"/>
                    <w:tag w:val="_GBC_411ca7f5c2c54866ad5ac4f9c0ab7ec7"/>
                    <w:id w:val="3199068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47,523,278.15</w:t>
                        </w:r>
                      </w:p>
                    </w:tc>
                  </w:sdtContent>
                </w:sdt>
                <w:sdt>
                  <w:sdtPr>
                    <w:rPr>
                      <w:szCs w:val="21"/>
                    </w:rPr>
                    <w:alias w:val="应付职工薪酬"/>
                    <w:tag w:val="_GBC_e87314018e034a7a886458d86a5c5115"/>
                    <w:id w:val="3199068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64,697,492.87</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应交税费</w:t>
                    </w:r>
                  </w:p>
                </w:tc>
                <w:sdt>
                  <w:sdtPr>
                    <w:rPr>
                      <w:szCs w:val="21"/>
                    </w:rPr>
                    <w:alias w:val="附注_应交税金"/>
                    <w:tag w:val="_GBC_f6897d5097474e5a8bbcf7a89b5447c6"/>
                    <w:id w:val="3199068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交税金"/>
                    <w:tag w:val="_GBC_0c1c8b9974bc4a4e9cea0b04188594d1"/>
                    <w:id w:val="31990684"/>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27,590,423.85</w:t>
                        </w:r>
                      </w:p>
                    </w:tc>
                  </w:sdtContent>
                </w:sdt>
                <w:sdt>
                  <w:sdtPr>
                    <w:rPr>
                      <w:szCs w:val="21"/>
                    </w:rPr>
                    <w:alias w:val="应交税金"/>
                    <w:tag w:val="_GBC_a34afc154dfa4508abdad8bb921a2666"/>
                    <w:id w:val="31990685"/>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46,536,426.71</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应付利息</w:t>
                    </w:r>
                  </w:p>
                </w:tc>
                <w:sdt>
                  <w:sdtPr>
                    <w:rPr>
                      <w:szCs w:val="21"/>
                    </w:rPr>
                    <w:alias w:val="附注_应付利息"/>
                    <w:tag w:val="_GBC_f91f43bed2ce4a55927f07321a1666c5"/>
                    <w:id w:val="3199068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利息"/>
                    <w:tag w:val="_GBC_2f70417c8b444bb3a31b0d31dc894f1b"/>
                    <w:id w:val="31990687"/>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22,359,760.27</w:t>
                        </w:r>
                      </w:p>
                    </w:tc>
                  </w:sdtContent>
                </w:sdt>
                <w:sdt>
                  <w:sdtPr>
                    <w:rPr>
                      <w:szCs w:val="21"/>
                    </w:rPr>
                    <w:alias w:val="应付利息"/>
                    <w:tag w:val="_GBC_bfe1486cca9c4960a021f18bdd0bf94f"/>
                    <w:id w:val="31990688"/>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9,984,760.27</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应付股利</w:t>
                    </w:r>
                  </w:p>
                </w:tc>
                <w:sdt>
                  <w:sdtPr>
                    <w:rPr>
                      <w:szCs w:val="21"/>
                    </w:rPr>
                    <w:alias w:val="附注_应付股利"/>
                    <w:tag w:val="_GBC_7f5e0c427cb746d784dcf61f10510d34"/>
                    <w:id w:val="3199068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股利"/>
                    <w:tag w:val="_GBC_a9462b30610e411e9d11584af2013091"/>
                    <w:id w:val="3199069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付股利"/>
                    <w:tag w:val="_GBC_0cbe271dbb094d5a91c7e3d35dd160eb"/>
                    <w:id w:val="3199069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其他应付款</w:t>
                    </w:r>
                  </w:p>
                </w:tc>
                <w:sdt>
                  <w:sdtPr>
                    <w:rPr>
                      <w:szCs w:val="21"/>
                    </w:rPr>
                    <w:alias w:val="附注_其他应付款"/>
                    <w:tag w:val="_GBC_39f83559fc8c48d9b84b8d42f244c76c"/>
                    <w:id w:val="3199069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应付款"/>
                    <w:tag w:val="_GBC_6b966daa1e6146dea15e927f65366008"/>
                    <w:id w:val="31990693"/>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1,696,824,907.83</w:t>
                        </w:r>
                      </w:p>
                    </w:tc>
                  </w:sdtContent>
                </w:sdt>
                <w:sdt>
                  <w:sdtPr>
                    <w:rPr>
                      <w:szCs w:val="21"/>
                    </w:rPr>
                    <w:alias w:val="其他应付款"/>
                    <w:tag w:val="_GBC_29763338b77c46c7beb89348af490ab1"/>
                    <w:id w:val="31990694"/>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1,494,762,919.76</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划分为持有待售的负债</w:t>
                    </w:r>
                  </w:p>
                </w:tc>
                <w:sdt>
                  <w:sdtPr>
                    <w:rPr>
                      <w:szCs w:val="21"/>
                    </w:rPr>
                    <w:alias w:val="附注_划分为持有待售的负债"/>
                    <w:tag w:val="_GBC_f117ce28323e4b49a6d9888c59d98590"/>
                    <w:id w:val="3199069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划分为持有待售的负债"/>
                    <w:tag w:val="_GBC_dafe2e42301a4e9a92a53e4dd12e395a"/>
                    <w:id w:val="31990696"/>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划分为持有待售的负债"/>
                    <w:tag w:val="_GBC_b478a06275354818931b02cf9df10132"/>
                    <w:id w:val="3199069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一年内到期的非流动负债</w:t>
                    </w:r>
                  </w:p>
                </w:tc>
                <w:sdt>
                  <w:sdtPr>
                    <w:rPr>
                      <w:szCs w:val="21"/>
                    </w:rPr>
                    <w:alias w:val="附注_一年内到期的长期负债"/>
                    <w:tag w:val="_GBC_dc600a84530344e8b9da19c791c6b602"/>
                    <w:id w:val="3199069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一年内到期的长期负债"/>
                    <w:tag w:val="_GBC_3c0ee06df69b4b3cb649072d1b3bbdfb"/>
                    <w:id w:val="31990699"/>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一年内到期的长期负债"/>
                    <w:tag w:val="_GBC_341a262b48a94fd684a49cb349105eb4"/>
                    <w:id w:val="3199070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其他流动负债</w:t>
                    </w:r>
                  </w:p>
                </w:tc>
                <w:sdt>
                  <w:sdtPr>
                    <w:rPr>
                      <w:szCs w:val="21"/>
                    </w:rPr>
                    <w:alias w:val="附注_其他流动负债"/>
                    <w:tag w:val="_GBC_3c4a81cfd1c8414e83673bb37e52bd42"/>
                    <w:id w:val="3199070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流动负债"/>
                    <w:tag w:val="_GBC_31b78510624348ae9f8ae8189d1e721b"/>
                    <w:id w:val="31990702"/>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1,450,290,151.77</w:t>
                        </w:r>
                      </w:p>
                    </w:tc>
                  </w:sdtContent>
                </w:sdt>
                <w:sdt>
                  <w:sdtPr>
                    <w:rPr>
                      <w:szCs w:val="21"/>
                    </w:rPr>
                    <w:alias w:val="其他流动负债"/>
                    <w:tag w:val="_GBC_06c7e6b6ad584b90b82b71ccab5d47d5"/>
                    <w:id w:val="31990703"/>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1,895,983,775.08</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流动负债合计</w:t>
                    </w:r>
                  </w:p>
                </w:tc>
                <w:sdt>
                  <w:sdtPr>
                    <w:rPr>
                      <w:szCs w:val="21"/>
                    </w:rPr>
                    <w:alias w:val="附注_流动负债合计"/>
                    <w:tag w:val="_GBC_b661d02b4f4343f9811f1d6dc069747d"/>
                    <w:id w:val="3199070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流动负债合计"/>
                    <w:tag w:val="_GBC_fecdfaa6ea804322a41a8644049a0967"/>
                    <w:id w:val="31990705"/>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9E00B1" w:rsidRDefault="00464F01">
                        <w:pPr>
                          <w:jc w:val="right"/>
                          <w:rPr>
                            <w:color w:val="008000"/>
                            <w:szCs w:val="21"/>
                          </w:rPr>
                        </w:pPr>
                        <w:r>
                          <w:rPr>
                            <w:szCs w:val="21"/>
                          </w:rPr>
                          <w:t>9,044,583,913.50</w:t>
                        </w:r>
                      </w:p>
                    </w:tc>
                  </w:sdtContent>
                </w:sdt>
                <w:sdt>
                  <w:sdtPr>
                    <w:rPr>
                      <w:szCs w:val="21"/>
                    </w:rPr>
                    <w:alias w:val="流动负债合计"/>
                    <w:tag w:val="_GBC_f195cbddf35d486cabe59e7b86132be0"/>
                    <w:id w:val="3199070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9,032,332,029.56</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非流动负债：</w:t>
                    </w:r>
                  </w:p>
                </w:tc>
                <w:tc>
                  <w:tcPr>
                    <w:tcW w:w="2975"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长期借款</w:t>
                    </w:r>
                  </w:p>
                </w:tc>
                <w:sdt>
                  <w:sdtPr>
                    <w:rPr>
                      <w:szCs w:val="21"/>
                    </w:rPr>
                    <w:alias w:val="附注_长期借款"/>
                    <w:tag w:val="_GBC_768b707115eb48d78b7be085706f55db"/>
                    <w:id w:val="319907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借款"/>
                    <w:tag w:val="_GBC_7929ae597e9b4e42873f9fe49595905e"/>
                    <w:id w:val="31990708"/>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288,535,800.00</w:t>
                        </w:r>
                      </w:p>
                    </w:tc>
                  </w:sdtContent>
                </w:sdt>
                <w:sdt>
                  <w:sdtPr>
                    <w:rPr>
                      <w:szCs w:val="21"/>
                    </w:rPr>
                    <w:alias w:val="长期借款"/>
                    <w:tag w:val="_GBC_e90923dc4f204f64bf3440d7cf1e41c2"/>
                    <w:id w:val="31990709"/>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119,289,600.00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应付债券</w:t>
                    </w:r>
                  </w:p>
                </w:tc>
                <w:sdt>
                  <w:sdtPr>
                    <w:rPr>
                      <w:szCs w:val="21"/>
                    </w:rPr>
                    <w:alias w:val="附注_应付债券"/>
                    <w:tag w:val="_GBC_b5ae7a4d182a42d18b822c53f1dfb4a1"/>
                    <w:id w:val="3199071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应付债券"/>
                    <w:tag w:val="_GBC_8bca5ccc3f974e39b2a862de1fc9776d"/>
                    <w:id w:val="31990711"/>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应付债券"/>
                    <w:tag w:val="_GBC_8d77a8f2a8034004bbff285bfb137bb8"/>
                    <w:id w:val="31990712"/>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其中：优先股</w:t>
                    </w:r>
                  </w:p>
                </w:tc>
                <w:sdt>
                  <w:sdtPr>
                    <w:rPr>
                      <w:szCs w:val="21"/>
                    </w:rPr>
                    <w:alias w:val="附注_其中：优先股"/>
                    <w:tag w:val="_GBC_7b5741a3e0dd41728703130764cdcf8c"/>
                    <w:id w:val="3199071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其中：优先股"/>
                    <w:tag w:val="_GBC_c6d27554245147c4a567d544a9085b88"/>
                    <w:id w:val="31990714"/>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其中：优先股"/>
                    <w:tag w:val="_GBC_d22996b89a5a4c85aa747ce89534c87e"/>
                    <w:id w:val="31990715"/>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leftChars="300" w:left="630" w:firstLineChars="100" w:firstLine="210"/>
                      <w:rPr>
                        <w:szCs w:val="21"/>
                      </w:rPr>
                    </w:pPr>
                    <w:r>
                      <w:rPr>
                        <w:rFonts w:hint="eastAsia"/>
                        <w:szCs w:val="21"/>
                      </w:rPr>
                      <w:t>永续债</w:t>
                    </w:r>
                  </w:p>
                </w:tc>
                <w:sdt>
                  <w:sdtPr>
                    <w:rPr>
                      <w:szCs w:val="21"/>
                    </w:rPr>
                    <w:alias w:val="附注_永续债"/>
                    <w:tag w:val="_GBC_d8fef8a2a80a4f7eaba0302a8f4150b9"/>
                    <w:id w:val="3199071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永续债"/>
                    <w:tag w:val="_GBC_0f8512a288464610ab2554c2b6727ff0"/>
                    <w:id w:val="31990717"/>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永续债"/>
                    <w:tag w:val="_GBC_95ca95a3aaf541b5beb70dd651d8594f"/>
                    <w:id w:val="31990718"/>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长期应付款</w:t>
                    </w:r>
                  </w:p>
                </w:tc>
                <w:sdt>
                  <w:sdtPr>
                    <w:rPr>
                      <w:szCs w:val="21"/>
                    </w:rPr>
                    <w:alias w:val="附注_长期应付款"/>
                    <w:tag w:val="_GBC_60d043588d284791905bd2bb623a8456"/>
                    <w:id w:val="3199071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应付款"/>
                    <w:tag w:val="_GBC_df7975445a3d4a27a546cb5ac2c989a0"/>
                    <w:id w:val="31990720"/>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9E00B1" w:rsidRDefault="00464F01">
                        <w:pPr>
                          <w:jc w:val="right"/>
                          <w:rPr>
                            <w:color w:val="008000"/>
                            <w:szCs w:val="21"/>
                          </w:rPr>
                        </w:pPr>
                        <w:r>
                          <w:rPr>
                            <w:szCs w:val="21"/>
                          </w:rPr>
                          <w:t>69,176,869.78</w:t>
                        </w:r>
                      </w:p>
                    </w:tc>
                  </w:sdtContent>
                </w:sdt>
                <w:sdt>
                  <w:sdtPr>
                    <w:rPr>
                      <w:szCs w:val="21"/>
                    </w:rPr>
                    <w:alias w:val="长期应付款"/>
                    <w:tag w:val="_GBC_cc70c00af0a847cfa9b0e1c1c250c5bf"/>
                    <w:id w:val="31990721"/>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71,273,927.20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长期应付职工薪酬</w:t>
                    </w:r>
                  </w:p>
                </w:tc>
                <w:sdt>
                  <w:sdtPr>
                    <w:rPr>
                      <w:szCs w:val="21"/>
                    </w:rPr>
                    <w:alias w:val="附注_长期应付职工薪酬"/>
                    <w:tag w:val="_GBC_e5beb02a42ee4296bab6e29680c16943"/>
                    <w:id w:val="3199072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长期应付职工薪酬"/>
                    <w:tag w:val="_GBC_737a5946ea76404d84e43aaab74851e8"/>
                    <w:id w:val="3199072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长期应付职工薪酬"/>
                    <w:tag w:val="_GBC_2ca61a96e81d4df0be6eaabe6b4a1549"/>
                    <w:id w:val="3199072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专项应付款</w:t>
                    </w:r>
                  </w:p>
                </w:tc>
                <w:sdt>
                  <w:sdtPr>
                    <w:rPr>
                      <w:szCs w:val="21"/>
                    </w:rPr>
                    <w:alias w:val="附注_专项应付款"/>
                    <w:tag w:val="_GBC_7578a775f6774f1685d622a7fe5554da"/>
                    <w:id w:val="3199072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专项应付款"/>
                    <w:tag w:val="_GBC_58167ff824b74715bb9b34429ac203f8"/>
                    <w:id w:val="31990726"/>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15,577,569.46</w:t>
                        </w:r>
                      </w:p>
                    </w:tc>
                  </w:sdtContent>
                </w:sdt>
                <w:sdt>
                  <w:sdtPr>
                    <w:rPr>
                      <w:szCs w:val="21"/>
                    </w:rPr>
                    <w:alias w:val="专项应付款"/>
                    <w:tag w:val="_GBC_12cff8eea9174dce858f36b924f5a914"/>
                    <w:id w:val="31990727"/>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16,806,730.59</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预计负债</w:t>
                    </w:r>
                  </w:p>
                </w:tc>
                <w:sdt>
                  <w:sdtPr>
                    <w:rPr>
                      <w:szCs w:val="21"/>
                    </w:rPr>
                    <w:alias w:val="附注_预计负债"/>
                    <w:tag w:val="_GBC_43c6c0651b4141008feeea93a0f402d8"/>
                    <w:id w:val="3199072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预计负债"/>
                    <w:tag w:val="_GBC_302238c8ce52421abc68464da2734038"/>
                    <w:id w:val="31990729"/>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预计负债"/>
                    <w:tag w:val="_GBC_e0eab3b487c5482ca30ba817648e168b"/>
                    <w:id w:val="31990730"/>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递延收益</w:t>
                    </w:r>
                  </w:p>
                </w:tc>
                <w:sdt>
                  <w:sdtPr>
                    <w:rPr>
                      <w:szCs w:val="21"/>
                    </w:rPr>
                    <w:alias w:val="附注_递延收益"/>
                    <w:tag w:val="_GBC_5218262d6de84eb7b3cca00bd974564b"/>
                    <w:id w:val="3199073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递延收益"/>
                    <w:tag w:val="_GBC_fb7b578865ee409eaf6d8c9a9eec80af"/>
                    <w:id w:val="3199073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递延收益"/>
                    <w:tag w:val="_GBC_3ac546028058455695af15f4a4bbf4a8"/>
                    <w:id w:val="3199073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递延所得税负债</w:t>
                    </w:r>
                  </w:p>
                </w:tc>
                <w:sdt>
                  <w:sdtPr>
                    <w:rPr>
                      <w:szCs w:val="21"/>
                    </w:rPr>
                    <w:alias w:val="附注_递延税款贷项合计"/>
                    <w:tag w:val="_GBC_727cb3552ab945f595904d19df900e2c"/>
                    <w:id w:val="3199073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递延税款贷项合计"/>
                    <w:tag w:val="_GBC_c08305e690b74caf8fb4dc6ba54a0c07"/>
                    <w:id w:val="31990735"/>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540,840.77</w:t>
                        </w:r>
                      </w:p>
                    </w:tc>
                  </w:sdtContent>
                </w:sdt>
                <w:sdt>
                  <w:sdtPr>
                    <w:rPr>
                      <w:szCs w:val="21"/>
                    </w:rPr>
                    <w:alias w:val="递延税款贷项合计"/>
                    <w:tag w:val="_GBC_b2bb0f997c314000a6506507dae160ba"/>
                    <w:id w:val="3199073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428,498.31</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其他非流动负债</w:t>
                    </w:r>
                  </w:p>
                </w:tc>
                <w:sdt>
                  <w:sdtPr>
                    <w:rPr>
                      <w:szCs w:val="21"/>
                    </w:rPr>
                    <w:alias w:val="附注_其他长期负债"/>
                    <w:tag w:val="_GBC_549774016d7e4cd9ae790a55c20800c7"/>
                    <w:id w:val="3199073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其他长期负债"/>
                    <w:tag w:val="_GBC_ba6c0b78a01a4c788dcd8a28a47c6345"/>
                    <w:id w:val="31990738"/>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其他长期负债"/>
                    <w:tag w:val="_GBC_f8d9355ffc8f4d82a67aaea66cde6b86"/>
                    <w:id w:val="31990739"/>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非流动负债合计</w:t>
                    </w:r>
                  </w:p>
                </w:tc>
                <w:sdt>
                  <w:sdtPr>
                    <w:rPr>
                      <w:szCs w:val="21"/>
                    </w:rPr>
                    <w:alias w:val="附注_长期负债合计"/>
                    <w:tag w:val="_GBC_02ba7f3bf7b642e1878cc44a5bfd379d"/>
                    <w:id w:val="3199074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长期负债合计"/>
                    <w:tag w:val="_GBC_8cfa77efe820410980b6e17d2dad27b4"/>
                    <w:id w:val="3199074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373,831,080.01</w:t>
                        </w:r>
                      </w:p>
                    </w:tc>
                  </w:sdtContent>
                </w:sdt>
                <w:sdt>
                  <w:sdtPr>
                    <w:rPr>
                      <w:szCs w:val="21"/>
                    </w:rPr>
                    <w:alias w:val="长期负债合计"/>
                    <w:tag w:val="_GBC_fe0832625e9048b0943f879931fe4c58"/>
                    <w:id w:val="3199074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207,798,756.10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负债合计</w:t>
                    </w:r>
                  </w:p>
                </w:tc>
                <w:sdt>
                  <w:sdtPr>
                    <w:rPr>
                      <w:szCs w:val="21"/>
                    </w:rPr>
                    <w:alias w:val="附注_负债合计"/>
                    <w:tag w:val="_GBC_237f346af43149de90120584eaa2af66"/>
                    <w:id w:val="3199074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负债合计"/>
                    <w:tag w:val="_GBC_d1ead45aa003474594aad141c66509d3"/>
                    <w:id w:val="31990744"/>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9,418,414,993.51</w:t>
                        </w:r>
                      </w:p>
                    </w:tc>
                  </w:sdtContent>
                </w:sdt>
                <w:sdt>
                  <w:sdtPr>
                    <w:rPr>
                      <w:szCs w:val="21"/>
                    </w:rPr>
                    <w:alias w:val="负债合计"/>
                    <w:tag w:val="_GBC_79fcf0e651ee4a2d8cc2c4b5cde6b216"/>
                    <w:id w:val="31990745"/>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9,240,130,785.66</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rPr>
                        <w:szCs w:val="21"/>
                      </w:rPr>
                    </w:pPr>
                    <w:r>
                      <w:rPr>
                        <w:rFonts w:hint="eastAsia"/>
                        <w:b/>
                        <w:bCs/>
                        <w:szCs w:val="21"/>
                      </w:rPr>
                      <w:t>所有者权益：</w:t>
                    </w:r>
                  </w:p>
                </w:tc>
                <w:tc>
                  <w:tcPr>
                    <w:tcW w:w="2975" w:type="pct"/>
                    <w:gridSpan w:val="3"/>
                    <w:tcBorders>
                      <w:top w:val="outset" w:sz="6" w:space="0" w:color="auto"/>
                      <w:left w:val="outset" w:sz="6" w:space="0" w:color="auto"/>
                      <w:bottom w:val="outset" w:sz="6" w:space="0" w:color="auto"/>
                      <w:right w:val="outset" w:sz="6" w:space="0" w:color="auto"/>
                    </w:tcBorders>
                  </w:tcPr>
                  <w:p w:rsidR="009E00B1" w:rsidRDefault="009E00B1">
                    <w:pPr>
                      <w:rPr>
                        <w:color w:val="008000"/>
                        <w:szCs w:val="21"/>
                      </w:rPr>
                    </w:pPr>
                  </w:p>
                </w:tc>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股本</w:t>
                    </w:r>
                  </w:p>
                </w:tc>
                <w:sdt>
                  <w:sdtPr>
                    <w:rPr>
                      <w:szCs w:val="21"/>
                    </w:rPr>
                    <w:alias w:val="附注_股本"/>
                    <w:tag w:val="_GBC_7c451a063b1a4af2b3013bf50285f4fa"/>
                    <w:id w:val="3199074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股本"/>
                    <w:tag w:val="_GBC_63eaa9e080434846bc98e06a3ed7ff26"/>
                    <w:id w:val="31990747"/>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1,093,297,260.00</w:t>
                        </w:r>
                      </w:p>
                    </w:tc>
                  </w:sdtContent>
                </w:sdt>
                <w:sdt>
                  <w:sdtPr>
                    <w:rPr>
                      <w:szCs w:val="21"/>
                    </w:rPr>
                    <w:alias w:val="股本"/>
                    <w:tag w:val="_GBC_ba234827b0884bb29c8593a8039ff403"/>
                    <w:id w:val="31990748"/>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1,093,297,260.00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其他权益工具</w:t>
                    </w:r>
                  </w:p>
                </w:tc>
                <w:sdt>
                  <w:sdtPr>
                    <w:rPr>
                      <w:szCs w:val="21"/>
                    </w:rPr>
                    <w:alias w:val="附注_其他权益工具"/>
                    <w:tag w:val="_GBC_fe313ff1d91f4742b74606fb85c5f0a5"/>
                    <w:id w:val="3199074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其他权益工具"/>
                    <w:tag w:val="_GBC_c2631367c4064d1e967b09107f167262"/>
                    <w:id w:val="31990750"/>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其他权益工具"/>
                    <w:tag w:val="_GBC_d55ae9d556764dbfa81bb7537df6d68e"/>
                    <w:id w:val="31990751"/>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其中：优先股</w:t>
                    </w:r>
                  </w:p>
                </w:tc>
                <w:sdt>
                  <w:sdtPr>
                    <w:rPr>
                      <w:szCs w:val="21"/>
                    </w:rPr>
                    <w:alias w:val="附注_其他权益工具-其中：优先股"/>
                    <w:tag w:val="_GBC_2943d58f2f8743c5a12724b80ecde6cb"/>
                    <w:id w:val="319907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其他权益工具-其中：优先股"/>
                    <w:tag w:val="_GBC_b8fb10084f9d40a18d042ee53dc1a217"/>
                    <w:id w:val="3199075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其他权益工具-其中：优先股"/>
                    <w:tag w:val="_GBC_61b23476eebc428aaa699fccdecffeb4"/>
                    <w:id w:val="3199075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leftChars="300" w:left="630" w:firstLineChars="100" w:firstLine="210"/>
                      <w:rPr>
                        <w:szCs w:val="21"/>
                      </w:rPr>
                    </w:pPr>
                    <w:r>
                      <w:rPr>
                        <w:rFonts w:hint="eastAsia"/>
                        <w:szCs w:val="21"/>
                      </w:rPr>
                      <w:t>永续债</w:t>
                    </w:r>
                  </w:p>
                </w:tc>
                <w:sdt>
                  <w:sdtPr>
                    <w:rPr>
                      <w:szCs w:val="21"/>
                    </w:rPr>
                    <w:alias w:val="附注_其他权益工具-永续债"/>
                    <w:tag w:val="_GBC_3c39a285ff5c41ccb88efa9669d2b0d3"/>
                    <w:id w:val="3199075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其他权益工具-永续债"/>
                    <w:tag w:val="_GBC_446305e7e2cc4d7d871a6276c3a3e2a0"/>
                    <w:id w:val="31990756"/>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sdt>
                  <w:sdtPr>
                    <w:rPr>
                      <w:szCs w:val="21"/>
                    </w:rPr>
                    <w:alias w:val="其他权益工具-永续债"/>
                    <w:tag w:val="_GBC_0cb5ac34b37943c2a121de3174699166"/>
                    <w:id w:val="3199075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rFonts w:hint="eastAsia"/>
                            <w:color w:val="333399"/>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lastRenderedPageBreak/>
                      <w:t>资本公积</w:t>
                    </w:r>
                  </w:p>
                </w:tc>
                <w:sdt>
                  <w:sdtPr>
                    <w:rPr>
                      <w:szCs w:val="21"/>
                    </w:rPr>
                    <w:alias w:val="附注_资本公积"/>
                    <w:tag w:val="_GBC_27d9d9e9fbb647e18e29dbb9e1021510"/>
                    <w:id w:val="3199075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资本公积"/>
                    <w:tag w:val="_GBC_14bfeba8cbd249c2a3cfd708c56169a6"/>
                    <w:id w:val="31990759"/>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1,883,939,476.80</w:t>
                        </w:r>
                      </w:p>
                    </w:tc>
                  </w:sdtContent>
                </w:sdt>
                <w:sdt>
                  <w:sdtPr>
                    <w:rPr>
                      <w:szCs w:val="21"/>
                    </w:rPr>
                    <w:alias w:val="资本公积"/>
                    <w:tag w:val="_GBC_c3e9828940d44707992a84e4aa660467"/>
                    <w:id w:val="31990760"/>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1,483,939,476.80</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减：库存股</w:t>
                    </w:r>
                  </w:p>
                </w:tc>
                <w:sdt>
                  <w:sdtPr>
                    <w:rPr>
                      <w:szCs w:val="21"/>
                    </w:rPr>
                    <w:alias w:val="附注_减：库存股"/>
                    <w:tag w:val="_GBC_552afd109a104e49994e5b85b6476cd1"/>
                    <w:id w:val="3199076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库存股"/>
                    <w:tag w:val="_GBC_ff43ef51049e41f788caeefc2ac5d1dd"/>
                    <w:id w:val="31990762"/>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库存股"/>
                    <w:tag w:val="_GBC_061092e5a5e741338c24ff83227517d1"/>
                    <w:id w:val="31990763"/>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rFonts w:hint="eastAsia"/>
                            <w:color w:val="333399"/>
                            <w:szCs w:val="21"/>
                          </w:rPr>
                          <w:t xml:space="preserve">　</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其他综合收益</w:t>
                    </w:r>
                  </w:p>
                </w:tc>
                <w:sdt>
                  <w:sdtPr>
                    <w:rPr>
                      <w:szCs w:val="21"/>
                    </w:rPr>
                    <w:alias w:val="附注_其他综合收益（资产负债表项目）"/>
                    <w:tag w:val="_GBC_ce27865c780748358b283258d07f031a"/>
                    <w:id w:val="3199076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szCs w:val="21"/>
                          </w:rPr>
                        </w:pPr>
                        <w:r>
                          <w:rPr>
                            <w:rFonts w:hint="eastAsia"/>
                            <w:color w:val="333399"/>
                          </w:rPr>
                          <w:t xml:space="preserve">　</w:t>
                        </w:r>
                      </w:p>
                    </w:tc>
                  </w:sdtContent>
                </w:sdt>
                <w:sdt>
                  <w:sdtPr>
                    <w:rPr>
                      <w:szCs w:val="21"/>
                    </w:rPr>
                    <w:alias w:val="其他综合收益（资产负债表项目）"/>
                    <w:tag w:val="_GBC_5d25653cc7a24f0db9a56bc2e4381cdd"/>
                    <w:id w:val="31990765"/>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-1,925,629.35</w:t>
                        </w:r>
                      </w:p>
                    </w:tc>
                  </w:sdtContent>
                </w:sdt>
                <w:sdt>
                  <w:sdtPr>
                    <w:rPr>
                      <w:szCs w:val="21"/>
                    </w:rPr>
                    <w:alias w:val="其他综合收益（资产负债表项目）"/>
                    <w:tag w:val="_GBC_df2beeec9a2e402ead48ef95b42f0921"/>
                    <w:id w:val="31990766"/>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szCs w:val="21"/>
                          </w:rPr>
                        </w:pPr>
                        <w:r>
                          <w:rPr>
                            <w:szCs w:val="21"/>
                          </w:rPr>
                          <w:t>-1,535,206.98</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专项储备</w:t>
                    </w:r>
                  </w:p>
                </w:tc>
                <w:sdt>
                  <w:sdtPr>
                    <w:rPr>
                      <w:szCs w:val="21"/>
                    </w:rPr>
                    <w:alias w:val="附注_专项储备"/>
                    <w:tag w:val="_GBC_f8ea08abf0af4a139b58cd1dc53d9d08"/>
                    <w:id w:val="3199076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专项储备"/>
                    <w:tag w:val="_GBC_df35d88fac594af68cfb85a02ec9f5c7"/>
                    <w:id w:val="31990768"/>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30,687,465.89</w:t>
                        </w:r>
                      </w:p>
                    </w:tc>
                  </w:sdtContent>
                </w:sdt>
                <w:sdt>
                  <w:sdtPr>
                    <w:rPr>
                      <w:szCs w:val="21"/>
                    </w:rPr>
                    <w:alias w:val="专项储备"/>
                    <w:tag w:val="_GBC_3f2000afa16449f6843adcbddd5acbd6"/>
                    <w:id w:val="31990769"/>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29,857,754.97</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盈余公积</w:t>
                    </w:r>
                  </w:p>
                </w:tc>
                <w:sdt>
                  <w:sdtPr>
                    <w:rPr>
                      <w:szCs w:val="21"/>
                    </w:rPr>
                    <w:alias w:val="附注_盈余公积"/>
                    <w:tag w:val="_GBC_ec170e34f2ce45168ddfd54c101e8f0e"/>
                    <w:id w:val="3199077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盈余公积"/>
                    <w:tag w:val="_GBC_9cd8c9049219443f8aecb208a95654bc"/>
                    <w:id w:val="31990771"/>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310,608,565.71</w:t>
                        </w:r>
                      </w:p>
                    </w:tc>
                  </w:sdtContent>
                </w:sdt>
                <w:sdt>
                  <w:sdtPr>
                    <w:rPr>
                      <w:szCs w:val="21"/>
                    </w:rPr>
                    <w:alias w:val="盈余公积"/>
                    <w:tag w:val="_GBC_613f09f87568418e868d44cfe2dbdd80"/>
                    <w:id w:val="31990772"/>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310,608,565.71</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100" w:firstLine="210"/>
                      <w:rPr>
                        <w:szCs w:val="21"/>
                      </w:rPr>
                    </w:pPr>
                    <w:r>
                      <w:rPr>
                        <w:rFonts w:hint="eastAsia"/>
                        <w:szCs w:val="21"/>
                      </w:rPr>
                      <w:t>未分配利润</w:t>
                    </w:r>
                  </w:p>
                </w:tc>
                <w:sdt>
                  <w:sdtPr>
                    <w:rPr>
                      <w:szCs w:val="21"/>
                    </w:rPr>
                    <w:alias w:val="附注_未分配利润"/>
                    <w:tag w:val="_GBC_ad347f4df290455a9c938fd219b7358c"/>
                    <w:id w:val="3199077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未分配利润"/>
                    <w:tag w:val="_GBC_913070de2eb84b3991b1a5404230fe1e"/>
                    <w:id w:val="31990774"/>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391,242,594.94</w:t>
                        </w:r>
                      </w:p>
                    </w:tc>
                  </w:sdtContent>
                </w:sdt>
                <w:sdt>
                  <w:sdtPr>
                    <w:rPr>
                      <w:szCs w:val="21"/>
                    </w:rPr>
                    <w:alias w:val="未分配利润"/>
                    <w:tag w:val="_GBC_72dc4fdb6c3a4fda8028a3cab99dd1e9"/>
                    <w:id w:val="31990775"/>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286,958,235.53</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200" w:firstLine="420"/>
                      <w:rPr>
                        <w:szCs w:val="21"/>
                      </w:rPr>
                    </w:pPr>
                    <w:r>
                      <w:rPr>
                        <w:rFonts w:hint="eastAsia"/>
                        <w:szCs w:val="21"/>
                      </w:rPr>
                      <w:t>所有者权益合计</w:t>
                    </w:r>
                  </w:p>
                </w:tc>
                <w:sdt>
                  <w:sdtPr>
                    <w:rPr>
                      <w:szCs w:val="21"/>
                    </w:rPr>
                    <w:alias w:val="附注_股东权益合计"/>
                    <w:tag w:val="_GBC_cd6861b1de824b639aefc0747ccd6785"/>
                    <w:id w:val="3199077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股东权益合计"/>
                    <w:tag w:val="_GBC_06e0a0ab59604a818ed18a393205b94d"/>
                    <w:id w:val="31990777"/>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3,707,849,733.99</w:t>
                        </w:r>
                      </w:p>
                    </w:tc>
                  </w:sdtContent>
                </w:sdt>
                <w:sdt>
                  <w:sdtPr>
                    <w:rPr>
                      <w:szCs w:val="21"/>
                    </w:rPr>
                    <w:alias w:val="股东权益合计"/>
                    <w:tag w:val="_GBC_02469732ccae4503b18fed0f3c02a4b5"/>
                    <w:id w:val="31990778"/>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3,203,126,086.03</w:t>
                        </w:r>
                      </w:p>
                    </w:tc>
                  </w:sdtContent>
                </w:sdt>
              </w:tr>
              <w:tr w:rsidR="009E00B1" w:rsidTr="00BA26D9">
                <w:tc>
                  <w:tcPr>
                    <w:tcW w:w="2025" w:type="pct"/>
                    <w:tcBorders>
                      <w:top w:val="outset" w:sz="6" w:space="0" w:color="auto"/>
                      <w:left w:val="outset" w:sz="6" w:space="0" w:color="auto"/>
                      <w:bottom w:val="outset" w:sz="6" w:space="0" w:color="auto"/>
                      <w:right w:val="outset" w:sz="6" w:space="0" w:color="auto"/>
                    </w:tcBorders>
                    <w:vAlign w:val="center"/>
                  </w:tcPr>
                  <w:p w:rsidR="009E00B1" w:rsidRDefault="00464F01">
                    <w:pPr>
                      <w:ind w:firstLineChars="300" w:firstLine="630"/>
                      <w:rPr>
                        <w:szCs w:val="21"/>
                      </w:rPr>
                    </w:pPr>
                    <w:r>
                      <w:rPr>
                        <w:rFonts w:hint="eastAsia"/>
                        <w:szCs w:val="21"/>
                      </w:rPr>
                      <w:t>负债和所有者权益总计</w:t>
                    </w:r>
                  </w:p>
                </w:tc>
                <w:sdt>
                  <w:sdtPr>
                    <w:rPr>
                      <w:szCs w:val="21"/>
                    </w:rPr>
                    <w:alias w:val="附注_负债和股东权益合计"/>
                    <w:tag w:val="_GBC_e0eb76e430a64a7c84a4ac4905de5e2c"/>
                    <w:id w:val="3199077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9E00B1" w:rsidRDefault="00464F01">
                        <w:pPr>
                          <w:rPr>
                            <w:color w:val="008000"/>
                            <w:szCs w:val="21"/>
                          </w:rPr>
                        </w:pPr>
                        <w:r>
                          <w:rPr>
                            <w:rFonts w:hint="eastAsia"/>
                            <w:color w:val="333399"/>
                            <w:szCs w:val="21"/>
                          </w:rPr>
                          <w:t xml:space="preserve">　</w:t>
                        </w:r>
                      </w:p>
                    </w:tc>
                  </w:sdtContent>
                </w:sdt>
                <w:sdt>
                  <w:sdtPr>
                    <w:rPr>
                      <w:szCs w:val="21"/>
                    </w:rPr>
                    <w:alias w:val="负债和股东权益合计"/>
                    <w:tag w:val="_GBC_28509a01ce6747029e4d8302bb1fa1ce"/>
                    <w:id w:val="31990780"/>
                    <w:lock w:val="sdtLocked"/>
                  </w:sdtPr>
                  <w:sdtContent>
                    <w:tc>
                      <w:tcPr>
                        <w:tcW w:w="1212"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13,126,264,727.50</w:t>
                        </w:r>
                      </w:p>
                    </w:tc>
                  </w:sdtContent>
                </w:sdt>
                <w:sdt>
                  <w:sdtPr>
                    <w:rPr>
                      <w:szCs w:val="21"/>
                    </w:rPr>
                    <w:alias w:val="负债和股东权益合计"/>
                    <w:tag w:val="_GBC_07fecb08812041a0a8fc0bdde0b9f079"/>
                    <w:id w:val="31990781"/>
                    <w:lock w:val="sdtLocked"/>
                  </w:sdtPr>
                  <w:sdtContent>
                    <w:tc>
                      <w:tcPr>
                        <w:tcW w:w="1236" w:type="pct"/>
                        <w:tcBorders>
                          <w:top w:val="outset" w:sz="6" w:space="0" w:color="auto"/>
                          <w:left w:val="outset" w:sz="6" w:space="0" w:color="auto"/>
                          <w:bottom w:val="outset" w:sz="6" w:space="0" w:color="auto"/>
                          <w:right w:val="outset" w:sz="6" w:space="0" w:color="auto"/>
                        </w:tcBorders>
                      </w:tcPr>
                      <w:p w:rsidR="009E00B1" w:rsidRDefault="00464F01">
                        <w:pPr>
                          <w:jc w:val="right"/>
                          <w:rPr>
                            <w:color w:val="008000"/>
                            <w:szCs w:val="21"/>
                          </w:rPr>
                        </w:pPr>
                        <w:r>
                          <w:rPr>
                            <w:szCs w:val="21"/>
                          </w:rPr>
                          <w:t>12,443,256,871.69</w:t>
                        </w:r>
                      </w:p>
                    </w:tc>
                  </w:sdtContent>
                </w:sdt>
              </w:tr>
            </w:tbl>
            <w:p w:rsidR="009E00B1" w:rsidRDefault="00464F01">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31990782"/>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31990783"/>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31990784"/>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6C56A1">
          <w:pPr>
            <w:snapToGrid w:val="0"/>
            <w:rPr>
              <w:szCs w:val="21"/>
            </w:rPr>
          </w:pPr>
        </w:p>
      </w:sdtContent>
    </w:sdt>
    <w:p w:rsidR="009E00B1" w:rsidRDefault="009E00B1">
      <w:pPr>
        <w:ind w:rightChars="-73" w:right="-153"/>
        <w:rPr>
          <w:b/>
          <w:bCs/>
          <w:color w:val="008000"/>
          <w:szCs w:val="21"/>
          <w:u w:val="single"/>
        </w:rPr>
      </w:pPr>
    </w:p>
    <w:sdt>
      <w:sdtPr>
        <w:rPr>
          <w:rFonts w:hint="eastAsia"/>
          <w:b/>
          <w:szCs w:val="21"/>
        </w:rPr>
        <w:tag w:val="_GBC_bf89afc47e17438594730edb3412d929"/>
        <w:id w:val="31991048"/>
        <w:lock w:val="sdtLocked"/>
        <w:placeholder>
          <w:docPart w:val="GBC22222222222222222222222222222"/>
        </w:placeholder>
      </w:sdtPr>
      <w:sdtEndPr>
        <w:rPr>
          <w:rFonts w:cs="宋体-方正超大字符集"/>
          <w:b w:val="0"/>
        </w:rPr>
      </w:sdtEndPr>
      <w:sdtContent>
        <w:p w:rsidR="009E00B1" w:rsidRDefault="009E00B1">
          <w:pPr>
            <w:jc w:val="center"/>
            <w:rPr>
              <w:b/>
              <w:szCs w:val="21"/>
            </w:rPr>
          </w:pPr>
        </w:p>
        <w:sdt>
          <w:sdtPr>
            <w:rPr>
              <w:rFonts w:hint="eastAsia"/>
              <w:b/>
              <w:szCs w:val="21"/>
            </w:rPr>
            <w:tag w:val="_GBC_cc363e9840a448cbaf363887668cbe2a"/>
            <w:id w:val="31990945"/>
            <w:lock w:val="sdtLocked"/>
            <w:placeholder>
              <w:docPart w:val="GBC22222222222222222222222222222"/>
            </w:placeholder>
          </w:sdtPr>
          <w:sdtEndPr>
            <w:rPr>
              <w:b w:val="0"/>
            </w:rPr>
          </w:sdtEndPr>
          <w:sdtContent>
            <w:p w:rsidR="009E00B1" w:rsidRDefault="00464F01">
              <w:pPr>
                <w:jc w:val="center"/>
                <w:rPr>
                  <w:b/>
                  <w:bCs/>
                  <w:szCs w:val="21"/>
                </w:rPr>
              </w:pPr>
              <w:r>
                <w:rPr>
                  <w:rFonts w:hint="eastAsia"/>
                  <w:b/>
                  <w:szCs w:val="21"/>
                </w:rPr>
                <w:t>合并</w:t>
              </w:r>
              <w:r>
                <w:rPr>
                  <w:b/>
                  <w:bCs/>
                  <w:szCs w:val="21"/>
                </w:rPr>
                <w:t>利润表</w:t>
              </w:r>
            </w:p>
            <w:p w:rsidR="009E00B1" w:rsidRDefault="00464F01">
              <w:pPr>
                <w:jc w:val="center"/>
                <w:rPr>
                  <w:b/>
                  <w:bCs/>
                  <w:szCs w:val="21"/>
                </w:rPr>
              </w:pPr>
              <w:r>
                <w:rPr>
                  <w:szCs w:val="21"/>
                </w:rPr>
                <w:t>201</w:t>
              </w:r>
              <w:r>
                <w:rPr>
                  <w:rFonts w:hint="eastAsia"/>
                  <w:szCs w:val="21"/>
                </w:rPr>
                <w:t>5</w:t>
              </w:r>
              <w:r>
                <w:rPr>
                  <w:szCs w:val="21"/>
                </w:rPr>
                <w:t>年</w:t>
              </w:r>
              <w:r>
                <w:rPr>
                  <w:rFonts w:hint="eastAsia"/>
                  <w:szCs w:val="21"/>
                </w:rPr>
                <w:t>1—6</w:t>
              </w:r>
              <w:r>
                <w:rPr>
                  <w:szCs w:val="21"/>
                </w:rPr>
                <w:t>月</w:t>
              </w:r>
            </w:p>
            <w:p w:rsidR="009E00B1" w:rsidRDefault="00464F01">
              <w:pPr>
                <w:jc w:val="right"/>
                <w:rPr>
                  <w:szCs w:val="21"/>
                </w:rPr>
              </w:pPr>
              <w:r>
                <w:rPr>
                  <w:szCs w:val="21"/>
                </w:rPr>
                <w:t>单位:</w:t>
              </w:r>
              <w:sdt>
                <w:sdtPr>
                  <w:rPr>
                    <w:szCs w:val="21"/>
                  </w:rPr>
                  <w:alias w:val="单位：合并利润表"/>
                  <w:tag w:val="_GBC_4fec24feb4834b768c484fe556046382"/>
                  <w:id w:val="319907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ae5c0d79e5694eb28ba1b8160e27a464"/>
                  <w:id w:val="319907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4120"/>
                <w:gridCol w:w="960"/>
                <w:gridCol w:w="1968"/>
                <w:gridCol w:w="2001"/>
              </w:tblGrid>
              <w:tr w:rsidR="009E00B1" w:rsidTr="009E00B1">
                <w:trPr>
                  <w:cantSplit/>
                </w:trPr>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jc w:val="center"/>
                      <w:rPr>
                        <w:b/>
                        <w:szCs w:val="21"/>
                      </w:rPr>
                    </w:pPr>
                    <w:r>
                      <w:rPr>
                        <w:b/>
                        <w:szCs w:val="21"/>
                      </w:rPr>
                      <w:t>本期</w:t>
                    </w:r>
                    <w:r>
                      <w:rPr>
                        <w:rFonts w:hint="eastAsia"/>
                        <w:b/>
                        <w:szCs w:val="21"/>
                      </w:rPr>
                      <w:t>发生额</w:t>
                    </w:r>
                  </w:p>
                </w:tc>
                <w:tc>
                  <w:tcPr>
                    <w:tcW w:w="1096"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jc w:val="center"/>
                      <w:rPr>
                        <w:b/>
                        <w:szCs w:val="21"/>
                      </w:rPr>
                    </w:pPr>
                    <w:r>
                      <w:rPr>
                        <w:b/>
                        <w:szCs w:val="21"/>
                      </w:rPr>
                      <w:t>上期</w:t>
                    </w:r>
                    <w:r>
                      <w:rPr>
                        <w:rFonts w:hint="eastAsia"/>
                        <w:b/>
                        <w:szCs w:val="21"/>
                      </w:rPr>
                      <w:t>发生额</w:t>
                    </w:r>
                  </w:p>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一、营业总收入</w:t>
                    </w:r>
                  </w:p>
                </w:tc>
                <w:sdt>
                  <w:sdtPr>
                    <w:rPr>
                      <w:szCs w:val="21"/>
                    </w:rPr>
                    <w:alias w:val="附注_营业总收入"/>
                    <w:tag w:val="_GBC_63a82a8a6c4e42b7afa0c5c31478e0f6"/>
                    <w:id w:val="3199078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总收入"/>
                    <w:tag w:val="_GBC_1219f04da5f14f189d97c5a2d7a5e2ea"/>
                    <w:id w:val="3199079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9,385,395,238.38</w:t>
                        </w:r>
                      </w:p>
                    </w:tc>
                  </w:sdtContent>
                </w:sdt>
                <w:sdt>
                  <w:sdtPr>
                    <w:rPr>
                      <w:szCs w:val="21"/>
                    </w:rPr>
                    <w:alias w:val="营业总收入"/>
                    <w:tag w:val="_GBC_af4bb6a84c6f4b41970413dc3905f0b3"/>
                    <w:id w:val="3199079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10,898,466,116.42</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其中：营业收入</w:t>
                    </w:r>
                  </w:p>
                </w:tc>
                <w:sdt>
                  <w:sdtPr>
                    <w:rPr>
                      <w:szCs w:val="21"/>
                    </w:rPr>
                    <w:alias w:val="附注_营业收入"/>
                    <w:tag w:val="_GBC_2e7df889f3194114ad4f7804c29a1c53"/>
                    <w:id w:val="3199079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收入"/>
                    <w:tag w:val="_GBC_f43db05ff5614aa99d3729846fc2ebc7"/>
                    <w:id w:val="3199079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9,385,395,238.38</w:t>
                        </w:r>
                      </w:p>
                    </w:tc>
                  </w:sdtContent>
                </w:sdt>
                <w:sdt>
                  <w:sdtPr>
                    <w:rPr>
                      <w:szCs w:val="21"/>
                    </w:rPr>
                    <w:alias w:val="营业收入"/>
                    <w:tag w:val="_GBC_8d227a3748ce4a6ba5792c6ff8b63a13"/>
                    <w:id w:val="3199079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10,898,466,116.42</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color w:val="000000"/>
                        <w:szCs w:val="21"/>
                      </w:rPr>
                    </w:pPr>
                    <w:r>
                      <w:rPr>
                        <w:rFonts w:hint="eastAsia"/>
                        <w:szCs w:val="21"/>
                      </w:rPr>
                      <w:t>利息收入</w:t>
                    </w:r>
                  </w:p>
                </w:tc>
                <w:sdt>
                  <w:sdtPr>
                    <w:rPr>
                      <w:szCs w:val="21"/>
                    </w:rPr>
                    <w:alias w:val="附注_利息收入"/>
                    <w:tag w:val="_GBC_4550e84e530540ae870393ca595fc98a"/>
                    <w:id w:val="3199079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金融资产利息收入"/>
                    <w:tag w:val="_GBC_f30b3bbf9ea24aef940b873f8a2384c1"/>
                    <w:id w:val="3199079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金融资产利息收入"/>
                    <w:tag w:val="_GBC_a7f48217a001435d9de712d18fbc2cae"/>
                    <w:id w:val="3199079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已赚保费</w:t>
                    </w:r>
                  </w:p>
                </w:tc>
                <w:sdt>
                  <w:sdtPr>
                    <w:rPr>
                      <w:szCs w:val="21"/>
                    </w:rPr>
                    <w:alias w:val="附注_已赚保费"/>
                    <w:tag w:val="_GBC_e554f1b9c88d4a35b2b6ae2985e707da"/>
                    <w:id w:val="3199079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已赚保费"/>
                    <w:tag w:val="_GBC_69e3f926ef484911864144e01ef010e9"/>
                    <w:id w:val="31990799"/>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已赚保费"/>
                    <w:tag w:val="_GBC_57a28c61087548be8164d7738f6c04ab"/>
                    <w:id w:val="3199080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手续费及佣金收入</w:t>
                    </w:r>
                  </w:p>
                </w:tc>
                <w:sdt>
                  <w:sdtPr>
                    <w:rPr>
                      <w:szCs w:val="21"/>
                    </w:rPr>
                    <w:alias w:val="附注_手续费及佣金收入"/>
                    <w:tag w:val="_GBC_0066fd118b134a499c5160feab4d9a86"/>
                    <w:id w:val="3199080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手续费及佣金收入"/>
                    <w:tag w:val="_GBC_fd005913d2544c929273109478246f3c"/>
                    <w:id w:val="3199080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手续费及佣金收入"/>
                    <w:tag w:val="_GBC_623cf090059c4808bdcd84183b77c7c5"/>
                    <w:id w:val="31990803"/>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二、营业总成本</w:t>
                    </w:r>
                  </w:p>
                </w:tc>
                <w:sdt>
                  <w:sdtPr>
                    <w:rPr>
                      <w:szCs w:val="21"/>
                    </w:rPr>
                    <w:alias w:val="附注_营业总成本"/>
                    <w:tag w:val="_GBC_87ed6c2bc5f240f5a0a671d65e9bb211"/>
                    <w:id w:val="3199080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总成本"/>
                    <w:tag w:val="_GBC_531f0985123942ddb5b845bcc2107fc9"/>
                    <w:id w:val="3199080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9,038,611,562.04</w:t>
                        </w:r>
                      </w:p>
                    </w:tc>
                  </w:sdtContent>
                </w:sdt>
                <w:sdt>
                  <w:sdtPr>
                    <w:rPr>
                      <w:szCs w:val="21"/>
                    </w:rPr>
                    <w:alias w:val="营业总成本"/>
                    <w:tag w:val="_GBC_ec4f14d683e94e3ca23ea26b8334272c"/>
                    <w:id w:val="3199080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10,494,544,732.37</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其中：营业成本</w:t>
                    </w:r>
                  </w:p>
                </w:tc>
                <w:sdt>
                  <w:sdtPr>
                    <w:rPr>
                      <w:szCs w:val="21"/>
                    </w:rPr>
                    <w:alias w:val="附注_营业成本"/>
                    <w:tag w:val="_GBC_2441063dd486457ca8e05e0b4b8c8c54"/>
                    <w:id w:val="3199080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成本"/>
                    <w:tag w:val="_GBC_6a896395eb0348b0899b114030b45b3f"/>
                    <w:id w:val="3199080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8,287,291,859.85</w:t>
                        </w:r>
                      </w:p>
                    </w:tc>
                  </w:sdtContent>
                </w:sdt>
                <w:sdt>
                  <w:sdtPr>
                    <w:rPr>
                      <w:szCs w:val="21"/>
                    </w:rPr>
                    <w:alias w:val="营业成本"/>
                    <w:tag w:val="_GBC_24b057eae2cb416181894a5f3737d46e"/>
                    <w:id w:val="3199080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9,623,439,288.65</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利息支出</w:t>
                    </w:r>
                  </w:p>
                </w:tc>
                <w:sdt>
                  <w:sdtPr>
                    <w:rPr>
                      <w:szCs w:val="21"/>
                    </w:rPr>
                    <w:alias w:val="附注_利息支出"/>
                    <w:tag w:val="_GBC_b2482cb727f4400ba25f6ad9b23b2d71"/>
                    <w:id w:val="3199081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金融资产利息支出"/>
                    <w:tag w:val="_GBC_c9c7406ca7cb4f7db2bfa30585ce9056"/>
                    <w:id w:val="31990811"/>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金融资产利息支出"/>
                    <w:tag w:val="_GBC_aa56063e21c942b1a9f81c10197d22c5"/>
                    <w:id w:val="3199081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手续费及佣金支出</w:t>
                    </w:r>
                  </w:p>
                </w:tc>
                <w:sdt>
                  <w:sdtPr>
                    <w:rPr>
                      <w:szCs w:val="21"/>
                    </w:rPr>
                    <w:alias w:val="附注_手续费及佣金支出"/>
                    <w:tag w:val="_GBC_83619179d9b849eeacf78cfde44abfa7"/>
                    <w:id w:val="3199081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手续费及佣金支出"/>
                    <w:tag w:val="_GBC_6f8d93ce15a6450a885c0a4ee28cb314"/>
                    <w:id w:val="31990814"/>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手续费及佣金支出"/>
                    <w:tag w:val="_GBC_ce11c6d5551f4bb79e0a096be8a157ca"/>
                    <w:id w:val="31990815"/>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退保金</w:t>
                    </w:r>
                  </w:p>
                </w:tc>
                <w:sdt>
                  <w:sdtPr>
                    <w:rPr>
                      <w:szCs w:val="21"/>
                    </w:rPr>
                    <w:alias w:val="附注_退保金"/>
                    <w:tag w:val="_GBC_45bf27abf08e47f7a53f5d9ca7674ad4"/>
                    <w:id w:val="3199081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退保金"/>
                    <w:tag w:val="_GBC_5abbcfd3a36d47fda5ab145d03351138"/>
                    <w:id w:val="31990817"/>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退保金"/>
                    <w:tag w:val="_GBC_1fcd9d023de14929aeed6b62eeb62b8c"/>
                    <w:id w:val="31990818"/>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赔付支出净额</w:t>
                    </w:r>
                  </w:p>
                </w:tc>
                <w:sdt>
                  <w:sdtPr>
                    <w:rPr>
                      <w:szCs w:val="21"/>
                    </w:rPr>
                    <w:alias w:val="附注_赔付支出净额"/>
                    <w:tag w:val="_GBC_181c34892b084f028cb460d31be1b6f9"/>
                    <w:id w:val="3199081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赔付支出净额"/>
                    <w:tag w:val="_GBC_3c3345d16c6c473186154bdb32573b9e"/>
                    <w:id w:val="31990820"/>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赔付支出净额"/>
                    <w:tag w:val="_GBC_523241994de540ce97cbc010407727f8"/>
                    <w:id w:val="31990821"/>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提取保险合同准备金净额</w:t>
                    </w:r>
                  </w:p>
                </w:tc>
                <w:sdt>
                  <w:sdtPr>
                    <w:rPr>
                      <w:szCs w:val="21"/>
                    </w:rPr>
                    <w:alias w:val="附注_提取保险合同准备金净额"/>
                    <w:tag w:val="_GBC_7350d3147b3a4c3a8b619a54dce46640"/>
                    <w:id w:val="3199082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提取保险合同准备金净额"/>
                    <w:tag w:val="_GBC_8deef2ba4b264a66bb7d05aaa4dacf4f"/>
                    <w:id w:val="31990823"/>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提取保险合同准备金净额"/>
                    <w:tag w:val="_GBC_2e72f4e4ca5f49bfbb74ee3f2bbb3fe8"/>
                    <w:id w:val="3199082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保单红利支出</w:t>
                    </w:r>
                  </w:p>
                </w:tc>
                <w:sdt>
                  <w:sdtPr>
                    <w:rPr>
                      <w:szCs w:val="21"/>
                    </w:rPr>
                    <w:alias w:val="附注_保单红利支出"/>
                    <w:tag w:val="_GBC_dc89f9b17c7441b39376f2637abbdd56"/>
                    <w:id w:val="3199082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保单红利支出"/>
                    <w:tag w:val="_GBC_e4de0d0317ab449aa4cb6febd57f7c3f"/>
                    <w:id w:val="3199082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保单红利支出"/>
                    <w:tag w:val="_GBC_7f58b331c1e14efab67ada69521f3543"/>
                    <w:id w:val="3199082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分保费用</w:t>
                    </w:r>
                  </w:p>
                </w:tc>
                <w:sdt>
                  <w:sdtPr>
                    <w:rPr>
                      <w:szCs w:val="21"/>
                    </w:rPr>
                    <w:alias w:val="附注_分保费用"/>
                    <w:tag w:val="_GBC_7efe936f5fb8495c99ccf8de7380a690"/>
                    <w:id w:val="3199082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分保费用"/>
                    <w:tag w:val="_GBC_6a52bdd99de048f4bf1a33d512ba9183"/>
                    <w:id w:val="31990829"/>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分保费用"/>
                    <w:tag w:val="_GBC_bf7723e2fe1d44a98256c822cb5ac9c1"/>
                    <w:id w:val="3199083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营业税金及附加</w:t>
                    </w:r>
                  </w:p>
                </w:tc>
                <w:sdt>
                  <w:sdtPr>
                    <w:rPr>
                      <w:szCs w:val="21"/>
                    </w:rPr>
                    <w:alias w:val="附注_营业税金及附加"/>
                    <w:tag w:val="_GBC_b58d0d702ff4475b80b7b4f2f7c55705"/>
                    <w:id w:val="3199083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税金及附加"/>
                    <w:tag w:val="_GBC_3fddf0d6ca2f4ca7bb52e367e6b0045f"/>
                    <w:id w:val="3199083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30,899,951.75</w:t>
                        </w:r>
                      </w:p>
                    </w:tc>
                  </w:sdtContent>
                </w:sdt>
                <w:sdt>
                  <w:sdtPr>
                    <w:rPr>
                      <w:szCs w:val="21"/>
                    </w:rPr>
                    <w:alias w:val="营业税金及附加"/>
                    <w:tag w:val="_GBC_1ba2c8dcce604bd88a53c51d4dc16c6b"/>
                    <w:id w:val="3199083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37,694,764.56</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销售费用</w:t>
                    </w:r>
                  </w:p>
                </w:tc>
                <w:sdt>
                  <w:sdtPr>
                    <w:rPr>
                      <w:szCs w:val="21"/>
                    </w:rPr>
                    <w:alias w:val="附注_销售费用"/>
                    <w:tag w:val="_GBC_54dad74ba0964263b697b1679a1e2d64"/>
                    <w:id w:val="3199083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销售费用"/>
                    <w:tag w:val="_GBC_5fafd54967da46608f9d7de2d94b4f7d"/>
                    <w:id w:val="3199083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122,362,985.88</w:t>
                        </w:r>
                      </w:p>
                    </w:tc>
                  </w:sdtContent>
                </w:sdt>
                <w:sdt>
                  <w:sdtPr>
                    <w:rPr>
                      <w:szCs w:val="21"/>
                    </w:rPr>
                    <w:alias w:val="销售费用"/>
                    <w:tag w:val="_GBC_9431abc814d742c5afe546ada63e7910"/>
                    <w:id w:val="3199083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88,778,956.28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管理费用</w:t>
                    </w:r>
                  </w:p>
                </w:tc>
                <w:sdt>
                  <w:sdtPr>
                    <w:rPr>
                      <w:szCs w:val="21"/>
                    </w:rPr>
                    <w:alias w:val="附注_管理费用"/>
                    <w:tag w:val="_GBC_aa5cda2c591a47a4adb4290212e14a2b"/>
                    <w:id w:val="3199083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管理费用"/>
                    <w:tag w:val="_GBC_d1d2d9d7e09341a9bf742827b0be4e08"/>
                    <w:id w:val="3199083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599,824,800.68</w:t>
                        </w:r>
                      </w:p>
                    </w:tc>
                  </w:sdtContent>
                </w:sdt>
                <w:sdt>
                  <w:sdtPr>
                    <w:rPr>
                      <w:szCs w:val="21"/>
                    </w:rPr>
                    <w:alias w:val="管理费用"/>
                    <w:tag w:val="_GBC_7ff42c0b66dd4ee3b21e5de491fc31e1"/>
                    <w:id w:val="3199083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605,851,612.51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财务费用</w:t>
                    </w:r>
                  </w:p>
                </w:tc>
                <w:sdt>
                  <w:sdtPr>
                    <w:rPr>
                      <w:szCs w:val="21"/>
                    </w:rPr>
                    <w:alias w:val="附注_财务费用"/>
                    <w:tag w:val="_GBC_2ae44708da11477ab28fb5dbcd612a37"/>
                    <w:id w:val="3199084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财务费用"/>
                    <w:tag w:val="_GBC_1a1cec60c9c34d179f761cd07a0854d8"/>
                    <w:id w:val="3199084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-25,033,550.86</w:t>
                        </w:r>
                      </w:p>
                    </w:tc>
                  </w:sdtContent>
                </w:sdt>
                <w:sdt>
                  <w:sdtPr>
                    <w:rPr>
                      <w:szCs w:val="21"/>
                    </w:rPr>
                    <w:alias w:val="财务费用"/>
                    <w:tag w:val="_GBC_6fc95dd2285347029a9707b960617271"/>
                    <w:id w:val="3199084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111,111,632.36</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资产减值损失</w:t>
                    </w:r>
                  </w:p>
                </w:tc>
                <w:sdt>
                  <w:sdtPr>
                    <w:rPr>
                      <w:szCs w:val="21"/>
                    </w:rPr>
                    <w:alias w:val="附注_资产减值损失"/>
                    <w:tag w:val="_GBC_e4a28d4cb95d4a6f9c963ac9f7ea03dc"/>
                    <w:id w:val="3199084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资产减值损失"/>
                    <w:tag w:val="_GBC_f91749f3bcc74673b2d824f87fc803cf"/>
                    <w:id w:val="3199084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23,265,514.74</w:t>
                        </w:r>
                      </w:p>
                    </w:tc>
                  </w:sdtContent>
                </w:sdt>
                <w:sdt>
                  <w:sdtPr>
                    <w:rPr>
                      <w:szCs w:val="21"/>
                    </w:rPr>
                    <w:alias w:val="资产减值损失"/>
                    <w:tag w:val="_GBC_277157e704b74f29a1efa7c7b5563d39"/>
                    <w:id w:val="3199084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27,668,478.01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a5fbd9cd2b954392ac76fb26608cf172"/>
                    <w:id w:val="3199084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公允价值变动收益"/>
                    <w:tag w:val="_GBC_30eeb526db7c44d0993660393cb293f9"/>
                    <w:id w:val="3199084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4,743,990.00</w:t>
                        </w:r>
                      </w:p>
                    </w:tc>
                  </w:sdtContent>
                </w:sdt>
                <w:sdt>
                  <w:sdtPr>
                    <w:rPr>
                      <w:szCs w:val="21"/>
                    </w:rPr>
                    <w:alias w:val="公允价值变动收益"/>
                    <w:tag w:val="_GBC_224b7a2141b2429db993fdc627cc0424"/>
                    <w:id w:val="3199084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-45,735,458.61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投资收益（损失以“－”号填列）</w:t>
                    </w:r>
                  </w:p>
                </w:tc>
                <w:sdt>
                  <w:sdtPr>
                    <w:rPr>
                      <w:szCs w:val="21"/>
                    </w:rPr>
                    <w:alias w:val="附注_投资收益"/>
                    <w:tag w:val="_GBC_97b5650f675f4edd8232924c0d329166"/>
                    <w:id w:val="3199084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收益"/>
                    <w:tag w:val="_GBC_211c45ace2394115946ee52cde0bc76f"/>
                    <w:id w:val="3199085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-62,506.08</w:t>
                        </w:r>
                      </w:p>
                    </w:tc>
                  </w:sdtContent>
                </w:sdt>
                <w:sdt>
                  <w:sdtPr>
                    <w:rPr>
                      <w:szCs w:val="21"/>
                    </w:rPr>
                    <w:alias w:val="投资收益"/>
                    <w:tag w:val="_GBC_fb7394a2b1444b56a09356bc9a69001c"/>
                    <w:id w:val="3199085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5,845,033.76</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7211564d7d244b92976a6d27783e7109"/>
                    <w:id w:val="3199085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对联营企业和合营企业的投资收益"/>
                    <w:tag w:val="_GBC_6d221c4aa5d343f288a7112d0f791757"/>
                    <w:id w:val="3199085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-635,627.17</w:t>
                        </w:r>
                      </w:p>
                    </w:tc>
                  </w:sdtContent>
                </w:sdt>
                <w:sdt>
                  <w:sdtPr>
                    <w:rPr>
                      <w:szCs w:val="21"/>
                    </w:rPr>
                    <w:alias w:val="对联营企业和合营企业的投资收益"/>
                    <w:tag w:val="_GBC_0a433da6569a40fe9372d2ef25fd7223"/>
                    <w:id w:val="3199085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-1,088,275.18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汇兑收益（损失以“－”号填列）</w:t>
                    </w:r>
                  </w:p>
                </w:tc>
                <w:sdt>
                  <w:sdtPr>
                    <w:rPr>
                      <w:szCs w:val="21"/>
                    </w:rPr>
                    <w:alias w:val="附注_汇兑收益"/>
                    <w:tag w:val="_GBC_3d58241d4586454788f9b53f0a307a82"/>
                    <w:id w:val="3199085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汇兑收益"/>
                    <w:tag w:val="_GBC_c4432259b0f948c6be43e13eab702c58"/>
                    <w:id w:val="3199085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汇兑收益"/>
                    <w:tag w:val="_GBC_3755cc09d70f4bbe9f5a56b3e179d505"/>
                    <w:id w:val="3199085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三、营业利润（亏损以“－”号填列）</w:t>
                    </w:r>
                  </w:p>
                </w:tc>
                <w:sdt>
                  <w:sdtPr>
                    <w:rPr>
                      <w:szCs w:val="21"/>
                    </w:rPr>
                    <w:alias w:val="附注_营业利润"/>
                    <w:tag w:val="_GBC_a3610a70777c473883a986661878edb5"/>
                    <w:id w:val="3199085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利润"/>
                    <w:tag w:val="_GBC_5127ac5276744a1bb1d580464c30f408"/>
                    <w:id w:val="31990859"/>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351,465,160.26</w:t>
                        </w:r>
                      </w:p>
                    </w:tc>
                  </w:sdtContent>
                </w:sdt>
                <w:sdt>
                  <w:sdtPr>
                    <w:rPr>
                      <w:szCs w:val="21"/>
                    </w:rPr>
                    <w:alias w:val="营业利润"/>
                    <w:tag w:val="_GBC_7f8ab2408cdf4d289aa813960d6f88c4"/>
                    <w:id w:val="31990860"/>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364,030,959.20</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加：营业外收入</w:t>
                    </w:r>
                  </w:p>
                </w:tc>
                <w:sdt>
                  <w:sdtPr>
                    <w:rPr>
                      <w:szCs w:val="21"/>
                    </w:rPr>
                    <w:alias w:val="附注_营业外收入"/>
                    <w:tag w:val="_GBC_308b73ef5e5a46888a2bacb3bf52fe82"/>
                    <w:id w:val="3199086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外收入"/>
                    <w:tag w:val="_GBC_86e9a1974f4349cfb89fff7ca07f7f16"/>
                    <w:id w:val="3199086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19,303,779.13</w:t>
                        </w:r>
                      </w:p>
                    </w:tc>
                  </w:sdtContent>
                </w:sdt>
                <w:sdt>
                  <w:sdtPr>
                    <w:rPr>
                      <w:szCs w:val="21"/>
                    </w:rPr>
                    <w:alias w:val="营业外收入"/>
                    <w:tag w:val="_GBC_8f7e328feaee4254b1264735d020c8d1"/>
                    <w:id w:val="3199086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43,670,811.10</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其中：非流动资产处置利得</w:t>
                    </w:r>
                  </w:p>
                </w:tc>
                <w:sdt>
                  <w:sdtPr>
                    <w:rPr>
                      <w:szCs w:val="21"/>
                    </w:rPr>
                    <w:alias w:val="附注_其中：非流动资产处置利得"/>
                    <w:tag w:val="_GBC_71ccd2e44591419f92a0f94ba58106bf"/>
                    <w:id w:val="3199086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其中：非流动资产处置利得"/>
                    <w:tag w:val="_GBC_98a68f0ca00c4720ab57ef5e2fccc87f"/>
                    <w:id w:val="3199086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2,583,484.96</w:t>
                        </w:r>
                      </w:p>
                    </w:tc>
                  </w:sdtContent>
                </w:sdt>
                <w:sdt>
                  <w:sdtPr>
                    <w:rPr>
                      <w:szCs w:val="21"/>
                    </w:rPr>
                    <w:alias w:val="其中：非流动资产处置利得"/>
                    <w:tag w:val="_GBC_fae72810bba74913baf01ec3e3247ba5"/>
                    <w:id w:val="3199086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3,280,171.88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减：营业外支出</w:t>
                    </w:r>
                  </w:p>
                </w:tc>
                <w:sdt>
                  <w:sdtPr>
                    <w:rPr>
                      <w:szCs w:val="21"/>
                    </w:rPr>
                    <w:alias w:val="附注_营业外支出"/>
                    <w:tag w:val="_GBC_bcedf6979f9b42d9b73aaf999afcbedf"/>
                    <w:id w:val="3199086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外支出"/>
                    <w:tag w:val="_GBC_8d0f93645d8a4ea28fab2f1b207aedd7"/>
                    <w:id w:val="3199086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2,028,200.16</w:t>
                        </w:r>
                      </w:p>
                    </w:tc>
                  </w:sdtContent>
                </w:sdt>
                <w:sdt>
                  <w:sdtPr>
                    <w:rPr>
                      <w:szCs w:val="21"/>
                    </w:rPr>
                    <w:alias w:val="营业外支出"/>
                    <w:tag w:val="_GBC_12c096235ab64f7c9d3d8dedf5d85eca"/>
                    <w:id w:val="3199086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6,536,239.37</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其中：非流动资产处置损失</w:t>
                    </w:r>
                  </w:p>
                </w:tc>
                <w:sdt>
                  <w:sdtPr>
                    <w:rPr>
                      <w:szCs w:val="21"/>
                    </w:rPr>
                    <w:alias w:val="附注_非流动资产处置净损"/>
                    <w:tag w:val="_GBC_9330653260bc4c9e8da4b97003536150"/>
                    <w:id w:val="3199087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非流动资产处置净损失"/>
                    <w:tag w:val="_GBC_dbdee61fadac4dfd88658d95f8aa9486"/>
                    <w:id w:val="3199087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780,183.98</w:t>
                        </w:r>
                      </w:p>
                    </w:tc>
                  </w:sdtContent>
                </w:sdt>
                <w:sdt>
                  <w:sdtPr>
                    <w:rPr>
                      <w:szCs w:val="21"/>
                    </w:rPr>
                    <w:alias w:val="非流动资产处置净损失"/>
                    <w:tag w:val="_GBC_b6823a54d13a4933b784e104cf27633f"/>
                    <w:id w:val="3199087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2,988,687.65</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附注_利润总额"/>
                    <w:tag w:val="_GBC_4340d28a7b3a4eea85bf3e2ac261ddff"/>
                    <w:id w:val="3199087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利润总额"/>
                    <w:tag w:val="_GBC_3f2db206bbfb4939a3022c62594e5269"/>
                    <w:id w:val="3199087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368,740,739.23</w:t>
                        </w:r>
                      </w:p>
                    </w:tc>
                  </w:sdtContent>
                </w:sdt>
                <w:sdt>
                  <w:sdtPr>
                    <w:rPr>
                      <w:szCs w:val="21"/>
                    </w:rPr>
                    <w:alias w:val="利润总额"/>
                    <w:tag w:val="_GBC_2f40b6dccd744365a34fcb40dc6a7e03"/>
                    <w:id w:val="3199087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401,165,530.93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减：所得税费用</w:t>
                    </w:r>
                  </w:p>
                </w:tc>
                <w:sdt>
                  <w:sdtPr>
                    <w:rPr>
                      <w:szCs w:val="21"/>
                    </w:rPr>
                    <w:alias w:val="附注_所得税"/>
                    <w:tag w:val="_GBC_7691fe5ee0ce4cc3a8a56baa3d0065f4"/>
                    <w:id w:val="3199087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所得税"/>
                    <w:tag w:val="_GBC_c73515505aad4daf9145457747598afc"/>
                    <w:id w:val="3199087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92,479,616.40</w:t>
                        </w:r>
                      </w:p>
                    </w:tc>
                  </w:sdtContent>
                </w:sdt>
                <w:sdt>
                  <w:sdtPr>
                    <w:rPr>
                      <w:szCs w:val="21"/>
                    </w:rPr>
                    <w:alias w:val="所得税"/>
                    <w:tag w:val="_GBC_f4444f847fb7489596ffe29e6eb983e4"/>
                    <w:id w:val="3199087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89,942,386.39</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lastRenderedPageBreak/>
                      <w:t>五、净利润（净亏损以</w:t>
                    </w:r>
                    <w:r>
                      <w:rPr>
                        <w:szCs w:val="21"/>
                      </w:rPr>
                      <w:t>“</w:t>
                    </w:r>
                    <w:r>
                      <w:rPr>
                        <w:rFonts w:hint="eastAsia"/>
                        <w:szCs w:val="21"/>
                      </w:rPr>
                      <w:t>－</w:t>
                    </w:r>
                    <w:r>
                      <w:rPr>
                        <w:szCs w:val="21"/>
                      </w:rPr>
                      <w:t>”</w:t>
                    </w:r>
                    <w:r>
                      <w:rPr>
                        <w:rFonts w:hint="eastAsia"/>
                        <w:szCs w:val="21"/>
                      </w:rPr>
                      <w:t>号填列）</w:t>
                    </w:r>
                  </w:p>
                </w:tc>
                <w:sdt>
                  <w:sdtPr>
                    <w:rPr>
                      <w:szCs w:val="21"/>
                    </w:rPr>
                    <w:alias w:val="附注_净利润"/>
                    <w:tag w:val="_GBC_d9d7818439e841debac69eab893f7ca2"/>
                    <w:id w:val="3199087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净利润"/>
                    <w:tag w:val="_GBC_bd7bb57818b84ee1b544edce91ab69ba"/>
                    <w:id w:val="3199088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276,261,122.83</w:t>
                        </w:r>
                      </w:p>
                    </w:tc>
                  </w:sdtContent>
                </w:sdt>
                <w:sdt>
                  <w:sdtPr>
                    <w:rPr>
                      <w:szCs w:val="21"/>
                    </w:rPr>
                    <w:alias w:val="净利润"/>
                    <w:tag w:val="_GBC_d398266e35ef421e92ddd5f9feb5deb4"/>
                    <w:id w:val="3199088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311,223,144.54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归属于母公司所有者的净利润</w:t>
                    </w:r>
                  </w:p>
                </w:tc>
                <w:sdt>
                  <w:sdtPr>
                    <w:rPr>
                      <w:szCs w:val="21"/>
                    </w:rPr>
                    <w:alias w:val="附注_归属于母公司所有者的净利润"/>
                    <w:tag w:val="_GBC_9c08baf52347499f92b232230b5f1a03"/>
                    <w:id w:val="3199088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归属于母公司所有者的净利润"/>
                    <w:tag w:val="_GBC_a36c8c8fce2945a2be161a60267b7c51"/>
                    <w:id w:val="3199088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285,387,520.60</w:t>
                        </w:r>
                      </w:p>
                    </w:tc>
                  </w:sdtContent>
                </w:sdt>
                <w:sdt>
                  <w:sdtPr>
                    <w:rPr>
                      <w:szCs w:val="21"/>
                    </w:rPr>
                    <w:alias w:val="归属于母公司所有者的净利润"/>
                    <w:tag w:val="_GBC_ec9419dc4781422f8249d0dbc4387f94"/>
                    <w:id w:val="3199088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313,735,196.15</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少数股东损益</w:t>
                    </w:r>
                  </w:p>
                </w:tc>
                <w:sdt>
                  <w:sdtPr>
                    <w:rPr>
                      <w:szCs w:val="21"/>
                    </w:rPr>
                    <w:alias w:val="附注_少数股东损益"/>
                    <w:tag w:val="_GBC_1706de5451cb41e8b4356253d8b312e7"/>
                    <w:id w:val="3199088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少数股东损益"/>
                    <w:tag w:val="_GBC_990a44fe187b4f20a29f5c62f3120b13"/>
                    <w:id w:val="31990886"/>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-9,126,397.77</w:t>
                        </w:r>
                      </w:p>
                    </w:tc>
                  </w:sdtContent>
                </w:sdt>
                <w:sdt>
                  <w:sdtPr>
                    <w:rPr>
                      <w:szCs w:val="21"/>
                    </w:rPr>
                    <w:alias w:val="少数股东损益"/>
                    <w:tag w:val="_GBC_1ad6fdafbe4b423d8ed0a937fdeafbed"/>
                    <w:id w:val="31990887"/>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-2,512,051.61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szCs w:val="21"/>
                      </w:rPr>
                    </w:pPr>
                    <w:r>
                      <w:rPr>
                        <w:rFonts w:hint="eastAsia"/>
                        <w:szCs w:val="21"/>
                      </w:rPr>
                      <w:t>六、其他综合收益的税后净额</w:t>
                    </w:r>
                  </w:p>
                </w:tc>
                <w:sdt>
                  <w:sdtPr>
                    <w:rPr>
                      <w:szCs w:val="21"/>
                    </w:rPr>
                    <w:alias w:val="附注_其他综合收益的税后净额"/>
                    <w:tag w:val="_GBC_6a8bdbbda65e46b290114c8a8d9652c9"/>
                    <w:id w:val="3199088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其他综合收益的税后净额"/>
                    <w:tag w:val="_GBC_26f943e1f6704a5f9410d7ad0eb2a402"/>
                    <w:id w:val="31990889"/>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-71,287,640.53</w:t>
                        </w:r>
                      </w:p>
                    </w:tc>
                  </w:sdtContent>
                </w:sdt>
                <w:sdt>
                  <w:sdtPr>
                    <w:rPr>
                      <w:szCs w:val="21"/>
                    </w:rPr>
                    <w:alias w:val="其他综合收益的税后净额"/>
                    <w:tag w:val="_GBC_300fb3d8c08c426db238eb0b7e15501f"/>
                    <w:id w:val="31990890"/>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80,801,332.04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归属母公司所有者的其他综合收益的税后净额</w:t>
                    </w:r>
                  </w:p>
                </w:tc>
                <w:sdt>
                  <w:sdtPr>
                    <w:rPr>
                      <w:szCs w:val="21"/>
                    </w:rPr>
                    <w:alias w:val="附注_归属母公司所有者的其他综合收益的税后净额"/>
                    <w:tag w:val="_GBC_6b98c211f082429baef82e47a4e4c3a9"/>
                    <w:id w:val="3199089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归属母公司所有者的其他综合收益的税后净额"/>
                    <w:tag w:val="_GBC_f7bcd41099244337a7197bbfe7a2a6c8"/>
                    <w:id w:val="3199089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-55,392,661.83</w:t>
                        </w:r>
                      </w:p>
                    </w:tc>
                  </w:sdtContent>
                </w:sdt>
                <w:sdt>
                  <w:sdtPr>
                    <w:rPr>
                      <w:szCs w:val="21"/>
                    </w:rPr>
                    <w:alias w:val="归属母公司所有者的其他综合收益的税后净额"/>
                    <w:tag w:val="_GBC_817f1db5d94e4b45af88644380d9a9e6"/>
                    <w:id w:val="3199089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78,944,692.83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rFonts w:hint="eastAsia"/>
                        <w:szCs w:val="21"/>
                      </w:rPr>
                      <w:t>（一）以后不能重分类进损益的其他综合收益</w:t>
                    </w:r>
                  </w:p>
                </w:tc>
                <w:sdt>
                  <w:sdtPr>
                    <w:rPr>
                      <w:szCs w:val="21"/>
                    </w:rPr>
                    <w:alias w:val="附注_以后不能重分类进损益的其他综合收益"/>
                    <w:tag w:val="_GBC_0200c1d1a99145bfae1346f217c88e27"/>
                    <w:id w:val="319908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以后不能重分类进损益的其他综合收益"/>
                    <w:tag w:val="_GBC_9fb11af1a9474702b5d6c30d0d7795e4"/>
                    <w:id w:val="3199089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-6,752,502.94</w:t>
                        </w:r>
                      </w:p>
                    </w:tc>
                  </w:sdtContent>
                </w:sdt>
                <w:sdt>
                  <w:sdtPr>
                    <w:rPr>
                      <w:szCs w:val="21"/>
                    </w:rPr>
                    <w:alias w:val="以后不能重分类进损益的其他综合收益"/>
                    <w:tag w:val="_GBC_b8da08ed479e4d47a248b8d7b6e17791"/>
                    <w:id w:val="3199089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1.重新计量设定受益计划净负债或净资产的变动</w:t>
                    </w:r>
                  </w:p>
                </w:tc>
                <w:sdt>
                  <w:sdtPr>
                    <w:rPr>
                      <w:szCs w:val="21"/>
                    </w:rPr>
                    <w:alias w:val="附注_重新计量设定受益计划净负债或净资产的变动"/>
                    <w:tag w:val="_GBC_85adffab008a4d3c999911191a5efacc"/>
                    <w:id w:val="3199089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重新计量设定受益计划净负债或净资产的变动"/>
                    <w:tag w:val="_GBC_0d26ee896e0841f0a3ed06a242f15677"/>
                    <w:id w:val="3199089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-6,752,502.94</w:t>
                        </w:r>
                      </w:p>
                    </w:tc>
                  </w:sdtContent>
                </w:sdt>
                <w:sdt>
                  <w:sdtPr>
                    <w:rPr>
                      <w:szCs w:val="21"/>
                    </w:rPr>
                    <w:alias w:val="重新计量设定受益计划净负债或净资产的变动"/>
                    <w:tag w:val="_GBC_3f8c2ce0320b4c4a89324c1ff6eea37d"/>
                    <w:id w:val="31990899"/>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94e433235a034b969cdf9a667a35ddcb"/>
                    <w:id w:val="3199090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74ff017646274b2db4f5956a35e67507"/>
                    <w:id w:val="31990901"/>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ce3ccb239c174c44ba91f0902e69b3c1"/>
                    <w:id w:val="31990902"/>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rFonts w:hint="eastAsia"/>
                        <w:szCs w:val="21"/>
                      </w:rPr>
                      <w:t>（二）以后将重分类进损益的其他综合收益</w:t>
                    </w:r>
                  </w:p>
                </w:tc>
                <w:sdt>
                  <w:sdtPr>
                    <w:rPr>
                      <w:szCs w:val="21"/>
                    </w:rPr>
                    <w:alias w:val="附注_以后将重分类进损益的其他综合收益"/>
                    <w:tag w:val="_GBC_5bd2bdc7171842ae9c759e3617897658"/>
                    <w:id w:val="3199090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以后将重分类进损益的其他综合收益"/>
                    <w:tag w:val="_GBC_cdb45fa97b094c7c96ee7b1a56c985e9"/>
                    <w:id w:val="3199090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-48,640,158.89</w:t>
                        </w:r>
                      </w:p>
                    </w:tc>
                  </w:sdtContent>
                </w:sdt>
                <w:sdt>
                  <w:sdtPr>
                    <w:rPr>
                      <w:szCs w:val="21"/>
                    </w:rPr>
                    <w:alias w:val="以后将重分类进损益的其他综合收益"/>
                    <w:tag w:val="_GBC_ad2b0338d9c44b68a4eb31b397bc0ad0"/>
                    <w:id w:val="3199090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78,944,692.83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c5f18ec4e2d740e38851a65a85f683e6"/>
                    <w:id w:val="3199090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139686f5fd7c40b6b1e44ebbe2f5a855"/>
                    <w:id w:val="3199090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权益法下在被投资单位以后将重分类进损益的其他综合收益中享有的份额"/>
                    <w:tag w:val="_GBC_72393ea0b3454d5c96f094dfc9341f03"/>
                    <w:id w:val="3199090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2.可供出售金融资产公允价值变动损益</w:t>
                    </w:r>
                  </w:p>
                </w:tc>
                <w:sdt>
                  <w:sdtPr>
                    <w:rPr>
                      <w:szCs w:val="21"/>
                    </w:rPr>
                    <w:alias w:val="附注_可供出售金融资产公允价值变动损益"/>
                    <w:tag w:val="_GBC_7867138770dc4865871d186ccd46607d"/>
                    <w:id w:val="3199090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可供出售金融资产公允价值变动损益"/>
                    <w:tag w:val="_GBC_f7932cd64ee44a8a9dcdee455f164d70"/>
                    <w:id w:val="3199091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9,372,997.30</w:t>
                        </w:r>
                      </w:p>
                    </w:tc>
                  </w:sdtContent>
                </w:sdt>
                <w:sdt>
                  <w:sdtPr>
                    <w:rPr>
                      <w:szCs w:val="21"/>
                    </w:rPr>
                    <w:alias w:val="可供出售金融资产公允价值变动损益"/>
                    <w:tag w:val="_GBC_5dd6330f429d4a83b253c279b37769d5"/>
                    <w:id w:val="3199091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170,933.54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9d01ca544bf746398566710b5cbe6a15"/>
                    <w:id w:val="3199091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持有至到期投资重分类为可供出售金融资产损益"/>
                    <w:tag w:val="_GBC_b32459b963b646759b4f59adbd19177f"/>
                    <w:id w:val="3199091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持有至到期投资重分类为可供出售金融资产损益"/>
                    <w:tag w:val="_GBC_4415ce3330e54957ad454e6daafa89a0"/>
                    <w:id w:val="3199091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4.现金流量套期损益的有效部分</w:t>
                    </w:r>
                  </w:p>
                </w:tc>
                <w:sdt>
                  <w:sdtPr>
                    <w:rPr>
                      <w:szCs w:val="21"/>
                    </w:rPr>
                    <w:alias w:val="附注_现金流量套期损益的有效部分"/>
                    <w:tag w:val="_GBC_b09ada5bf90d4b66b8e3207451947773"/>
                    <w:id w:val="3199091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现金流量套期损益的有效部分"/>
                    <w:tag w:val="_GBC_3936e8cb9c484e19a69314a103c90edd"/>
                    <w:id w:val="31990916"/>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221,952.94</w:t>
                        </w:r>
                      </w:p>
                    </w:tc>
                  </w:sdtContent>
                </w:sdt>
                <w:sdt>
                  <w:sdtPr>
                    <w:rPr>
                      <w:szCs w:val="21"/>
                    </w:rPr>
                    <w:alias w:val="现金流量套期损益的有效部分"/>
                    <w:tag w:val="_GBC_9dde1da29a7b43fba70d7ea2eddec4d2"/>
                    <w:id w:val="31990917"/>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5.外币财务报表折算差额</w:t>
                    </w:r>
                  </w:p>
                </w:tc>
                <w:sdt>
                  <w:sdtPr>
                    <w:rPr>
                      <w:szCs w:val="21"/>
                    </w:rPr>
                    <w:alias w:val="附注_外币财务报表折算差额"/>
                    <w:tag w:val="_GBC_932f235b71984f50ac20f3a5b5237538"/>
                    <w:id w:val="3199091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rPr>
                          <w:t xml:space="preserve">　</w:t>
                        </w:r>
                      </w:p>
                    </w:tc>
                  </w:sdtContent>
                </w:sdt>
                <w:sdt>
                  <w:sdtPr>
                    <w:rPr>
                      <w:szCs w:val="21"/>
                    </w:rPr>
                    <w:alias w:val="外币财务报表折算差额"/>
                    <w:tag w:val="_GBC_56c334a5f10a491b9d531c18a16f33ce"/>
                    <w:id w:val="31990919"/>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-58,235,109.13</w:t>
                        </w:r>
                      </w:p>
                    </w:tc>
                  </w:sdtContent>
                </w:sdt>
                <w:sdt>
                  <w:sdtPr>
                    <w:rPr>
                      <w:szCs w:val="21"/>
                    </w:rPr>
                    <w:alias w:val="外币财务报表折算差额"/>
                    <w:tag w:val="_GBC_e825de71cd344b698cef5868e13d6faa"/>
                    <w:id w:val="31990920"/>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78,773,759.29</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szCs w:val="21"/>
                      </w:rPr>
                      <w:t>6.其他</w:t>
                    </w:r>
                  </w:p>
                </w:tc>
                <w:sdt>
                  <w:sdtPr>
                    <w:rPr>
                      <w:szCs w:val="21"/>
                    </w:rPr>
                    <w:alias w:val="附注_以后将重分类进损益的其他综合收益-其他"/>
                    <w:tag w:val="_GBC_b46909bbefe1454b804ffb38f4d9ce06"/>
                    <w:id w:val="3199092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以后将重分类进损益的其他综合收益-其他"/>
                    <w:tag w:val="_GBC_362d0ffb15624a40bec572f1e356b9c5"/>
                    <w:id w:val="3199092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以后将重分类进损益的其他综合收益-其他"/>
                    <w:tag w:val="_GBC_d5b45a36e7474e76aac34cb5626dee6d"/>
                    <w:id w:val="3199092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归属于少数股东的其他综合收益的税后净额</w:t>
                    </w:r>
                  </w:p>
                </w:tc>
                <w:sdt>
                  <w:sdtPr>
                    <w:rPr>
                      <w:szCs w:val="21"/>
                    </w:rPr>
                    <w:alias w:val="附注_归属于少数股东的其他综合收益的税后净额"/>
                    <w:tag w:val="_GBC_c05cf9f7611e4c4aa4754e218173fbe0"/>
                    <w:id w:val="3199092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归属于少数股东的其他综合收益的税后净额"/>
                    <w:tag w:val="_GBC_8fe3dacca24c47b98af5f9017f561014"/>
                    <w:id w:val="3199092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-15,894,978.70</w:t>
                        </w:r>
                      </w:p>
                    </w:tc>
                  </w:sdtContent>
                </w:sdt>
                <w:sdt>
                  <w:sdtPr>
                    <w:rPr>
                      <w:szCs w:val="21"/>
                    </w:rPr>
                    <w:alias w:val="归属于少数股东的其他综合收益的税后净额"/>
                    <w:tag w:val="_GBC_9a1b2eb1fe2d413ea601a949be52cb99"/>
                    <w:id w:val="3199092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1,856,639.21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szCs w:val="21"/>
                      </w:rPr>
                    </w:pPr>
                    <w:r>
                      <w:rPr>
                        <w:rFonts w:hint="eastAsia"/>
                        <w:szCs w:val="21"/>
                      </w:rPr>
                      <w:t>七、综合收益总额</w:t>
                    </w:r>
                  </w:p>
                </w:tc>
                <w:sdt>
                  <w:sdtPr>
                    <w:rPr>
                      <w:szCs w:val="21"/>
                    </w:rPr>
                    <w:alias w:val="附注_综合收益总额"/>
                    <w:tag w:val="_GBC_4042d69cae3d4372bce00a02188bb94f"/>
                    <w:id w:val="3199092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综合收益总额"/>
                    <w:tag w:val="_GBC_86135b34faa745fcb9357f03f355184e"/>
                    <w:id w:val="3199092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204,973,482.30</w:t>
                        </w:r>
                      </w:p>
                    </w:tc>
                  </w:sdtContent>
                </w:sdt>
                <w:sdt>
                  <w:sdtPr>
                    <w:rPr>
                      <w:szCs w:val="21"/>
                    </w:rPr>
                    <w:alias w:val="综合收益总额"/>
                    <w:tag w:val="_GBC_9e5624afa57841d68dc46b68e5e4c3ce"/>
                    <w:id w:val="3199092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392,024,476.58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归属于母公司所有者的综合收益总额</w:t>
                    </w:r>
                  </w:p>
                </w:tc>
                <w:sdt>
                  <w:sdtPr>
                    <w:rPr>
                      <w:szCs w:val="21"/>
                    </w:rPr>
                    <w:alias w:val="附注_归属于母公司所有者的综合收益总额"/>
                    <w:tag w:val="_GBC_6a520beca36a47f2885f1281a1adc188"/>
                    <w:id w:val="3199093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归属于母公司所有者的综合收益总额"/>
                    <w:tag w:val="_GBC_d808a516c4a24805a3de5efd51036355"/>
                    <w:id w:val="3199093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229,994,858.77</w:t>
                        </w:r>
                      </w:p>
                    </w:tc>
                  </w:sdtContent>
                </w:sdt>
                <w:sdt>
                  <w:sdtPr>
                    <w:rPr>
                      <w:szCs w:val="21"/>
                    </w:rPr>
                    <w:alias w:val="归属于母公司所有者的综合收益总额"/>
                    <w:tag w:val="_GBC_3b5c5d21370c455a95f3fc0e9259b344"/>
                    <w:id w:val="3199093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392,679,888.98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归属于少数股东的综合收益总额</w:t>
                    </w:r>
                  </w:p>
                </w:tc>
                <w:sdt>
                  <w:sdtPr>
                    <w:rPr>
                      <w:szCs w:val="21"/>
                    </w:rPr>
                    <w:alias w:val="附注_归属于少数股东的综合收益总额"/>
                    <w:tag w:val="_GBC_660c0f73d5594ffaa887fd5a96411510"/>
                    <w:id w:val="3199093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归属于少数股东的综合收益总额"/>
                    <w:tag w:val="_GBC_16e60edda60d45b6b3ca4094a10ae36c"/>
                    <w:id w:val="3199093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-25,021,376.47</w:t>
                        </w:r>
                      </w:p>
                    </w:tc>
                  </w:sdtContent>
                </w:sdt>
                <w:sdt>
                  <w:sdtPr>
                    <w:rPr>
                      <w:szCs w:val="21"/>
                    </w:rPr>
                    <w:alias w:val="归属于少数股东的综合收益总额"/>
                    <w:tag w:val="_GBC_eec51dfcac9d429babc7b689631527f9"/>
                    <w:id w:val="3199093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-655,412.40</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rPr>
                        <w:color w:val="000000"/>
                        <w:szCs w:val="21"/>
                      </w:rPr>
                    </w:pPr>
                    <w:r>
                      <w:rPr>
                        <w:rFonts w:hint="eastAsia"/>
                        <w:szCs w:val="21"/>
                      </w:rPr>
                      <w:t>八、每股收益：</w:t>
                    </w:r>
                  </w:p>
                </w:tc>
                <w:tc>
                  <w:tcPr>
                    <w:tcW w:w="534" w:type="pct"/>
                    <w:tcBorders>
                      <w:top w:val="outset" w:sz="6" w:space="0" w:color="auto"/>
                      <w:left w:val="outset" w:sz="6" w:space="0" w:color="auto"/>
                      <w:bottom w:val="outset" w:sz="6" w:space="0" w:color="auto"/>
                      <w:right w:val="outset" w:sz="6" w:space="0" w:color="auto"/>
                    </w:tcBorders>
                  </w:tcPr>
                  <w:p w:rsidR="009E00B1" w:rsidRDefault="009E00B1" w:rsidP="009E00B1">
                    <w:pPr>
                      <w:rPr>
                        <w:color w:val="008000"/>
                        <w:szCs w:val="21"/>
                      </w:rPr>
                    </w:pPr>
                  </w:p>
                </w:tc>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szCs w:val="21"/>
                      </w:rPr>
                      <w:t>（一）基本每股收益</w:t>
                    </w:r>
                    <w:r>
                      <w:rPr>
                        <w:rFonts w:hint="eastAsia"/>
                        <w:szCs w:val="21"/>
                      </w:rPr>
                      <w:t>(元/股)</w:t>
                    </w:r>
                  </w:p>
                </w:tc>
                <w:sdt>
                  <w:sdtPr>
                    <w:rPr>
                      <w:szCs w:val="21"/>
                    </w:rPr>
                    <w:alias w:val="附注_基本每股收益"/>
                    <w:tag w:val="_GBC_b1cce79383ea472394d2a66ccc7bdafd"/>
                    <w:id w:val="3199093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5c5d280b34fb42298e76e0435fe706fb"/>
                      <w:id w:val="31990937"/>
                      <w:lock w:val="sdtLocked"/>
                    </w:sdtPr>
                    <w:sdtContent>
                      <w:p w:rsidR="009E00B1" w:rsidRDefault="00464F01" w:rsidP="009E00B1">
                        <w:pPr>
                          <w:jc w:val="right"/>
                          <w:rPr>
                            <w:color w:val="FF0000"/>
                            <w:szCs w:val="21"/>
                          </w:rPr>
                        </w:pPr>
                        <w:r>
                          <w:rPr>
                            <w:szCs w:val="21"/>
                          </w:rPr>
                          <w:t>0.26</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85b39e8115824c6a89e87af7c94cef34"/>
                      <w:id w:val="31990938"/>
                      <w:lock w:val="sdtLocked"/>
                    </w:sdtPr>
                    <w:sdtContent>
                      <w:p w:rsidR="009E00B1" w:rsidRDefault="00464F01" w:rsidP="009E00B1">
                        <w:pPr>
                          <w:jc w:val="right"/>
                          <w:rPr>
                            <w:color w:val="008000"/>
                            <w:szCs w:val="21"/>
                          </w:rPr>
                        </w:pPr>
                        <w:r>
                          <w:rPr>
                            <w:szCs w:val="21"/>
                          </w:rPr>
                          <w:t>0.29</w:t>
                        </w:r>
                      </w:p>
                    </w:sdtContent>
                  </w:sdt>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szCs w:val="21"/>
                      </w:rPr>
                      <w:t>（二）稀释每股收益</w:t>
                    </w:r>
                    <w:r>
                      <w:rPr>
                        <w:rFonts w:hint="eastAsia"/>
                        <w:szCs w:val="21"/>
                      </w:rPr>
                      <w:t>(元/股)</w:t>
                    </w:r>
                  </w:p>
                </w:tc>
                <w:sdt>
                  <w:sdtPr>
                    <w:rPr>
                      <w:szCs w:val="21"/>
                    </w:rPr>
                    <w:alias w:val="附注_稀释每股收益"/>
                    <w:tag w:val="_GBC_b16ba0a9c8684d6ab0a9e8b7fbe8ff73"/>
                    <w:id w:val="3199093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fc327e54bffe449c97ebd726c118ab2e"/>
                      <w:id w:val="31990940"/>
                      <w:lock w:val="sdtLocked"/>
                    </w:sdtPr>
                    <w:sdtContent>
                      <w:p w:rsidR="009E00B1" w:rsidRDefault="00464F01" w:rsidP="009E00B1">
                        <w:pPr>
                          <w:jc w:val="right"/>
                          <w:rPr>
                            <w:color w:val="008000"/>
                            <w:szCs w:val="21"/>
                          </w:rPr>
                        </w:pPr>
                        <w:r>
                          <w:rPr>
                            <w:szCs w:val="21"/>
                          </w:rPr>
                          <w:t>0.26</w:t>
                        </w:r>
                      </w:p>
                    </w:sdtContent>
                  </w:sdt>
                </w:tc>
                <w:tc>
                  <w:tcPr>
                    <w:tcW w:w="1096"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128c7ea90b9147069b596a3b1ed3580f"/>
                      <w:id w:val="31990941"/>
                      <w:lock w:val="sdtLocked"/>
                    </w:sdtPr>
                    <w:sdtContent>
                      <w:p w:rsidR="009E00B1" w:rsidRDefault="00464F01" w:rsidP="009E00B1">
                        <w:pPr>
                          <w:jc w:val="right"/>
                          <w:rPr>
                            <w:color w:val="008000"/>
                            <w:szCs w:val="21"/>
                          </w:rPr>
                        </w:pPr>
                        <w:r>
                          <w:rPr>
                            <w:szCs w:val="21"/>
                          </w:rPr>
                          <w:t>0.29</w:t>
                        </w:r>
                      </w:p>
                    </w:sdtContent>
                  </w:sdt>
                </w:tc>
              </w:tr>
            </w:tbl>
            <w:p w:rsidR="009E00B1" w:rsidRDefault="009E00B1"/>
            <w:p w:rsidR="009E00B1" w:rsidRDefault="00464F01">
              <w:pPr>
                <w:rPr>
                  <w:color w:val="008000"/>
                  <w:szCs w:val="21"/>
                  <w:u w:val="single"/>
                </w:rPr>
              </w:pPr>
              <w:r>
                <w:rPr>
                  <w:szCs w:val="21"/>
                </w:rPr>
                <w:t>法定代表人</w:t>
              </w:r>
              <w:r>
                <w:rPr>
                  <w:rFonts w:hint="eastAsia"/>
                  <w:szCs w:val="21"/>
                </w:rPr>
                <w:t>：</w:t>
              </w:r>
              <w:sdt>
                <w:sdtPr>
                  <w:rPr>
                    <w:rFonts w:hint="eastAsia"/>
                    <w:szCs w:val="21"/>
                  </w:rPr>
                  <w:alias w:val="公司法定代表人"/>
                  <w:tag w:val="_GBC_84d2ead02dbe49699dff5184a9cd1bd3"/>
                  <w:id w:val="31990942"/>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31990943"/>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31990944"/>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9E00B1">
          <w:pPr>
            <w:rPr>
              <w:color w:val="008000"/>
              <w:szCs w:val="21"/>
              <w:u w:val="single"/>
            </w:rPr>
          </w:pPr>
        </w:p>
        <w:p w:rsidR="009E00B1" w:rsidRDefault="009E00B1">
          <w:pPr>
            <w:rPr>
              <w:color w:val="008000"/>
              <w:szCs w:val="21"/>
              <w:u w:val="single"/>
            </w:rPr>
          </w:pPr>
        </w:p>
        <w:sdt>
          <w:sdtPr>
            <w:rPr>
              <w:rFonts w:hint="eastAsia"/>
              <w:b/>
              <w:bCs/>
              <w:szCs w:val="21"/>
            </w:rPr>
            <w:tag w:val="_GBC_fab740d2e6854481af171030c14673b7"/>
            <w:id w:val="31991047"/>
            <w:lock w:val="sdtLocked"/>
            <w:placeholder>
              <w:docPart w:val="GBC22222222222222222222222222222"/>
            </w:placeholder>
          </w:sdtPr>
          <w:sdtEndPr>
            <w:rPr>
              <w:rFonts w:cs="宋体-方正超大字符集"/>
              <w:b w:val="0"/>
              <w:bCs w:val="0"/>
            </w:rPr>
          </w:sdtEndPr>
          <w:sdtContent>
            <w:p w:rsidR="009E00B1" w:rsidRDefault="00464F01">
              <w:pPr>
                <w:jc w:val="center"/>
                <w:rPr>
                  <w:b/>
                  <w:bCs/>
                  <w:szCs w:val="21"/>
                </w:rPr>
              </w:pPr>
              <w:r>
                <w:rPr>
                  <w:rFonts w:hint="eastAsia"/>
                  <w:b/>
                  <w:bCs/>
                  <w:szCs w:val="21"/>
                </w:rPr>
                <w:t>母公司</w:t>
              </w:r>
              <w:r>
                <w:rPr>
                  <w:b/>
                  <w:bCs/>
                  <w:szCs w:val="21"/>
                </w:rPr>
                <w:t>利润表</w:t>
              </w:r>
            </w:p>
            <w:p w:rsidR="009E00B1" w:rsidRDefault="00464F01">
              <w:pPr>
                <w:jc w:val="center"/>
                <w:rPr>
                  <w:b/>
                  <w:bCs/>
                  <w:szCs w:val="21"/>
                </w:rPr>
              </w:pPr>
              <w:r>
                <w:rPr>
                  <w:szCs w:val="21"/>
                </w:rPr>
                <w:t>201</w:t>
              </w:r>
              <w:r>
                <w:rPr>
                  <w:rFonts w:hint="eastAsia"/>
                  <w:szCs w:val="21"/>
                </w:rPr>
                <w:t>5</w:t>
              </w:r>
              <w:r>
                <w:rPr>
                  <w:szCs w:val="21"/>
                </w:rPr>
                <w:t>年</w:t>
              </w:r>
              <w:r>
                <w:rPr>
                  <w:rFonts w:hint="eastAsia"/>
                  <w:szCs w:val="21"/>
                </w:rPr>
                <w:t>1—6</w:t>
              </w:r>
              <w:r>
                <w:rPr>
                  <w:szCs w:val="21"/>
                </w:rPr>
                <w:t>月</w:t>
              </w:r>
            </w:p>
            <w:p w:rsidR="009E00B1" w:rsidRDefault="00464F01">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319909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125a2547934143ccb384434361f57d37"/>
                  <w:id w:val="319909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4126"/>
                <w:gridCol w:w="966"/>
                <w:gridCol w:w="1973"/>
                <w:gridCol w:w="1984"/>
              </w:tblGrid>
              <w:tr w:rsidR="009E00B1" w:rsidTr="009E00B1">
                <w:trPr>
                  <w:cantSplit/>
                </w:trPr>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jc w:val="center"/>
                      <w:rPr>
                        <w:b/>
                        <w:szCs w:val="21"/>
                      </w:rPr>
                    </w:pPr>
                    <w:r>
                      <w:rPr>
                        <w:b/>
                        <w:szCs w:val="21"/>
                      </w:rPr>
                      <w:t>本期</w:t>
                    </w:r>
                    <w:r>
                      <w:rPr>
                        <w:rFonts w:hint="eastAsia"/>
                        <w:b/>
                        <w:szCs w:val="21"/>
                      </w:rPr>
                      <w:t>发生</w:t>
                    </w:r>
                    <w:r>
                      <w:rPr>
                        <w:b/>
                        <w:szCs w:val="21"/>
                      </w:rPr>
                      <w:t>额</w:t>
                    </w:r>
                  </w:p>
                </w:tc>
                <w:tc>
                  <w:tcPr>
                    <w:tcW w:w="1096"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jc w:val="center"/>
                      <w:rPr>
                        <w:b/>
                        <w:szCs w:val="21"/>
                      </w:rPr>
                    </w:pPr>
                    <w:r>
                      <w:rPr>
                        <w:b/>
                        <w:szCs w:val="21"/>
                      </w:rPr>
                      <w:t>上期</w:t>
                    </w:r>
                    <w:r>
                      <w:rPr>
                        <w:rFonts w:hint="eastAsia"/>
                        <w:b/>
                        <w:szCs w:val="21"/>
                      </w:rPr>
                      <w:t>发生</w:t>
                    </w:r>
                    <w:r>
                      <w:rPr>
                        <w:b/>
                        <w:szCs w:val="21"/>
                      </w:rPr>
                      <w:t>额</w:t>
                    </w:r>
                  </w:p>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rPr>
                        <w:color w:val="000000"/>
                        <w:szCs w:val="21"/>
                      </w:rPr>
                    </w:pPr>
                    <w:r>
                      <w:rPr>
                        <w:rFonts w:hint="eastAsia"/>
                        <w:szCs w:val="21"/>
                      </w:rPr>
                      <w:t>一、营业收入</w:t>
                    </w:r>
                  </w:p>
                </w:tc>
                <w:sdt>
                  <w:sdtPr>
                    <w:rPr>
                      <w:szCs w:val="21"/>
                    </w:rPr>
                    <w:alias w:val="附注_营业收入"/>
                    <w:tag w:val="_GBC_c38663d98e764ea394b8a246ef02a5df"/>
                    <w:id w:val="3199094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szCs w:val="21"/>
                          </w:rPr>
                          <w:t xml:space="preserve">　</w:t>
                        </w:r>
                      </w:p>
                    </w:tc>
                  </w:sdtContent>
                </w:sdt>
                <w:sdt>
                  <w:sdtPr>
                    <w:rPr>
                      <w:szCs w:val="21"/>
                    </w:rPr>
                    <w:alias w:val="营业收入"/>
                    <w:tag w:val="_GBC_0743e2ea33e64edfa9f422ccf183ea75"/>
                    <w:id w:val="31990949"/>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3,489,530,345.30</w:t>
                        </w:r>
                      </w:p>
                    </w:tc>
                  </w:sdtContent>
                </w:sdt>
                <w:sdt>
                  <w:sdtPr>
                    <w:rPr>
                      <w:szCs w:val="21"/>
                    </w:rPr>
                    <w:alias w:val="营业收入"/>
                    <w:tag w:val="_GBC_c4404d8569c74a45bc584b0c1c6c0d23"/>
                    <w:id w:val="31990950"/>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5,362,989,118.98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减：营业成本</w:t>
                    </w:r>
                  </w:p>
                </w:tc>
                <w:sdt>
                  <w:sdtPr>
                    <w:rPr>
                      <w:szCs w:val="21"/>
                    </w:rPr>
                    <w:alias w:val="附注_营业成本"/>
                    <w:tag w:val="_GBC_1f72050b44354aa8bcf6ba14490cd083"/>
                    <w:id w:val="3199095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成本"/>
                    <w:tag w:val="_GBC_fb8b72848f4947a8991872acff576c7f"/>
                    <w:id w:val="3199095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3,346,396,819.27</w:t>
                        </w:r>
                      </w:p>
                    </w:tc>
                  </w:sdtContent>
                </w:sdt>
                <w:sdt>
                  <w:sdtPr>
                    <w:rPr>
                      <w:szCs w:val="21"/>
                    </w:rPr>
                    <w:alias w:val="营业成本"/>
                    <w:tag w:val="_GBC_9e663408a65b40dcba11efddbfd6ab29"/>
                    <w:id w:val="3199095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5,089,563,282.60</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营业税金及附加</w:t>
                    </w:r>
                  </w:p>
                </w:tc>
                <w:sdt>
                  <w:sdtPr>
                    <w:rPr>
                      <w:szCs w:val="21"/>
                    </w:rPr>
                    <w:alias w:val="附注_营业税金及附加"/>
                    <w:tag w:val="_GBC_fbc3d19bc5584c63b21cde8826aeb9a2"/>
                    <w:id w:val="3199095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税金及附加"/>
                    <w:tag w:val="_GBC_49aa71ca30d0438e971acc4ca96ae07e"/>
                    <w:id w:val="3199095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4,994,892.37</w:t>
                        </w:r>
                      </w:p>
                    </w:tc>
                  </w:sdtContent>
                </w:sdt>
                <w:sdt>
                  <w:sdtPr>
                    <w:rPr>
                      <w:szCs w:val="21"/>
                    </w:rPr>
                    <w:alias w:val="营业税金及附加"/>
                    <w:tag w:val="_GBC_d83446ded6334ca9a086715a38d61d6f"/>
                    <w:id w:val="3199095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6,043,410.60</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销售费用</w:t>
                    </w:r>
                  </w:p>
                </w:tc>
                <w:sdt>
                  <w:sdtPr>
                    <w:rPr>
                      <w:szCs w:val="21"/>
                    </w:rPr>
                    <w:alias w:val="附注_销售费用"/>
                    <w:tag w:val="_GBC_bf16effa01244b01baef4634ea71b33c"/>
                    <w:id w:val="3199095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销售费用"/>
                    <w:tag w:val="_GBC_f431fb03c95b4516a2a50ad1a569f0d0"/>
                    <w:id w:val="3199095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7,745,904.76</w:t>
                        </w:r>
                      </w:p>
                    </w:tc>
                  </w:sdtContent>
                </w:sdt>
                <w:sdt>
                  <w:sdtPr>
                    <w:rPr>
                      <w:szCs w:val="21"/>
                    </w:rPr>
                    <w:alias w:val="销售费用"/>
                    <w:tag w:val="_GBC_711c3a26597b4306a37a6fc197f27c4c"/>
                    <w:id w:val="3199095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8,390,300.19</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管理费用</w:t>
                    </w:r>
                  </w:p>
                </w:tc>
                <w:sdt>
                  <w:sdtPr>
                    <w:rPr>
                      <w:szCs w:val="21"/>
                    </w:rPr>
                    <w:alias w:val="附注_管理费用"/>
                    <w:tag w:val="_GBC_1771a4e537dd4fd48c7446a628ad996a"/>
                    <w:id w:val="3199096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管理费用"/>
                    <w:tag w:val="_GBC_644aaa5f146f47cbbd35a0698dd977ae"/>
                    <w:id w:val="3199096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122,389,909.01</w:t>
                        </w:r>
                      </w:p>
                    </w:tc>
                  </w:sdtContent>
                </w:sdt>
                <w:sdt>
                  <w:sdtPr>
                    <w:rPr>
                      <w:szCs w:val="21"/>
                    </w:rPr>
                    <w:alias w:val="管理费用"/>
                    <w:tag w:val="_GBC_f6780517e266490a8c5a13abd705df5c"/>
                    <w:id w:val="3199096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113,905,771.07</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财务费用</w:t>
                    </w:r>
                  </w:p>
                </w:tc>
                <w:sdt>
                  <w:sdtPr>
                    <w:rPr>
                      <w:szCs w:val="21"/>
                    </w:rPr>
                    <w:alias w:val="附注_财务费用"/>
                    <w:tag w:val="_GBC_b14bad5de2174d61a8d568520bf349e8"/>
                    <w:id w:val="3199096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财务费用"/>
                    <w:tag w:val="_GBC_b7f22d06371843239060908c8823da85"/>
                    <w:id w:val="3199096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-24,311,214.19</w:t>
                        </w:r>
                      </w:p>
                    </w:tc>
                  </w:sdtContent>
                </w:sdt>
                <w:sdt>
                  <w:sdtPr>
                    <w:rPr>
                      <w:szCs w:val="21"/>
                    </w:rPr>
                    <w:alias w:val="财务费用"/>
                    <w:tag w:val="_GBC_488e01373a9b4e6eb243ed69d92412bf"/>
                    <w:id w:val="3199096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8,238,006.73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资产减值损失</w:t>
                    </w:r>
                  </w:p>
                </w:tc>
                <w:sdt>
                  <w:sdtPr>
                    <w:rPr>
                      <w:szCs w:val="21"/>
                    </w:rPr>
                    <w:alias w:val="附注_资产减值损失"/>
                    <w:tag w:val="_GBC_4553ba626a8247f79b52b09cefae8618"/>
                    <w:id w:val="3199096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资产减值损失"/>
                    <w:tag w:val="_GBC_78ff082837324f8fbc29bc13bba9b287"/>
                    <w:id w:val="3199096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11,049,417.00</w:t>
                        </w:r>
                      </w:p>
                    </w:tc>
                  </w:sdtContent>
                </w:sdt>
                <w:sdt>
                  <w:sdtPr>
                    <w:rPr>
                      <w:szCs w:val="21"/>
                    </w:rPr>
                    <w:alias w:val="资产减值损失"/>
                    <w:tag w:val="_GBC_04c931f3a95449ab8451d81ec80520f3"/>
                    <w:id w:val="3199096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32,946,002.72</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c6e1163390b14ec8bfe9977ab2dbf42d"/>
                    <w:id w:val="3199096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公允价值变动收益"/>
                    <w:tag w:val="_GBC_3f0bc11fd9b84e8a8b0f316cf548a4ef"/>
                    <w:id w:val="3199097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1,111,290.00</w:t>
                        </w:r>
                      </w:p>
                    </w:tc>
                  </w:sdtContent>
                </w:sdt>
                <w:sdt>
                  <w:sdtPr>
                    <w:rPr>
                      <w:szCs w:val="21"/>
                    </w:rPr>
                    <w:alias w:val="公允价值变动收益"/>
                    <w:tag w:val="_GBC_a414d3d25b124b358456654d56d7c594"/>
                    <w:id w:val="3199097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-33,214,631.18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投资收益（损失以“－”号填列）</w:t>
                    </w:r>
                  </w:p>
                </w:tc>
                <w:sdt>
                  <w:sdtPr>
                    <w:rPr>
                      <w:szCs w:val="21"/>
                    </w:rPr>
                    <w:alias w:val="附注_投资收益"/>
                    <w:tag w:val="_GBC_9ff7c25db9cf41b7a6374b057780e673"/>
                    <w:id w:val="3199097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收益"/>
                    <w:tag w:val="_GBC_597dc69f41b648d59c39ffaedd53a139"/>
                    <w:id w:val="3199097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147,441,368.21</w:t>
                        </w:r>
                      </w:p>
                    </w:tc>
                  </w:sdtContent>
                </w:sdt>
                <w:sdt>
                  <w:sdtPr>
                    <w:rPr>
                      <w:szCs w:val="21"/>
                    </w:rPr>
                    <w:alias w:val="投资收益"/>
                    <w:tag w:val="_GBC_033ff2d588454955bd360b6d5fa25e90"/>
                    <w:id w:val="3199097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208,029,530.67</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lastRenderedPageBreak/>
                      <w:t>其中：对联营企业和合营企业的投资收益</w:t>
                    </w:r>
                  </w:p>
                </w:tc>
                <w:sdt>
                  <w:sdtPr>
                    <w:rPr>
                      <w:szCs w:val="21"/>
                    </w:rPr>
                    <w:alias w:val="附注_对联营企业和合营企业的投资收益"/>
                    <w:tag w:val="_GBC_fe97de90baad435d94de2e99cc463dc4"/>
                    <w:id w:val="3199097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对联营企业和合营企业的投资收益"/>
                    <w:tag w:val="_GBC_f9c3855718104cc99c8437ff9880cc3a"/>
                    <w:id w:val="31990976"/>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-635,627.17</w:t>
                        </w:r>
                      </w:p>
                    </w:tc>
                  </w:sdtContent>
                </w:sdt>
                <w:sdt>
                  <w:sdtPr>
                    <w:rPr>
                      <w:szCs w:val="21"/>
                    </w:rPr>
                    <w:alias w:val="对联营企业和合营企业的投资收益"/>
                    <w:tag w:val="_GBC_79f24ee31ca34b7d8b0fd5bfe6a73386"/>
                    <w:id w:val="31990977"/>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-1,088,275.18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rPr>
                        <w:color w:val="000000"/>
                        <w:szCs w:val="21"/>
                      </w:rPr>
                    </w:pPr>
                    <w:r>
                      <w:rPr>
                        <w:rFonts w:hint="eastAsia"/>
                        <w:szCs w:val="21"/>
                      </w:rPr>
                      <w:t>二、营业利润（亏损以“－”号填列）</w:t>
                    </w:r>
                  </w:p>
                </w:tc>
                <w:sdt>
                  <w:sdtPr>
                    <w:rPr>
                      <w:szCs w:val="21"/>
                    </w:rPr>
                    <w:alias w:val="附注_营业利润"/>
                    <w:tag w:val="_GBC_2262c0dc7a7a4ade9f5dd70ab8a861bc"/>
                    <w:id w:val="319909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利润"/>
                    <w:tag w:val="_GBC_f285087f35ee4fa290b75c5dc58763ff"/>
                    <w:id w:val="31990979"/>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169,817,275.29</w:t>
                        </w:r>
                      </w:p>
                    </w:tc>
                  </w:sdtContent>
                </w:sdt>
                <w:sdt>
                  <w:sdtPr>
                    <w:rPr>
                      <w:szCs w:val="21"/>
                    </w:rPr>
                    <w:alias w:val="营业利润"/>
                    <w:tag w:val="_GBC_13528f70b7b2481a86c0c9edb0c9aef6"/>
                    <w:id w:val="31990980"/>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278,717,244.56</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加：营业外收入</w:t>
                    </w:r>
                  </w:p>
                </w:tc>
                <w:sdt>
                  <w:sdtPr>
                    <w:rPr>
                      <w:szCs w:val="21"/>
                    </w:rPr>
                    <w:alias w:val="附注_营业外收入"/>
                    <w:tag w:val="_GBC_3d2111e090204ccb94f74f3db3653ab1"/>
                    <w:id w:val="319909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外收入"/>
                    <w:tag w:val="_GBC_2c26fe104a174a4d8cd8e2fade325e33"/>
                    <w:id w:val="31990982"/>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1,707,826.86</w:t>
                        </w:r>
                      </w:p>
                    </w:tc>
                  </w:sdtContent>
                </w:sdt>
                <w:sdt>
                  <w:sdtPr>
                    <w:rPr>
                      <w:szCs w:val="21"/>
                    </w:rPr>
                    <w:alias w:val="营业外收入"/>
                    <w:tag w:val="_GBC_eafad9b90b7e46e19d2b61c960b48340"/>
                    <w:id w:val="31990983"/>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10,939,412.61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szCs w:val="21"/>
                      </w:rPr>
                    </w:pPr>
                    <w:r>
                      <w:rPr>
                        <w:rFonts w:hint="eastAsia"/>
                        <w:szCs w:val="21"/>
                      </w:rPr>
                      <w:t>其中：非流动资产处置利得</w:t>
                    </w:r>
                  </w:p>
                </w:tc>
                <w:sdt>
                  <w:sdtPr>
                    <w:rPr>
                      <w:szCs w:val="21"/>
                    </w:rPr>
                    <w:alias w:val="附注_其中：非流动资产处置利得"/>
                    <w:tag w:val="_GBC_f5c17ba482bc42509546c73bf41db0d0"/>
                    <w:id w:val="3199098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其中：非流动资产处置利得"/>
                    <w:tag w:val="_GBC_56dad11756804e64b37ef2d5364b5d11"/>
                    <w:id w:val="3199098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Pr="007255D3" w:rsidRDefault="00464F01" w:rsidP="009E00B1">
                        <w:pPr>
                          <w:jc w:val="right"/>
                          <w:rPr>
                            <w:szCs w:val="21"/>
                          </w:rPr>
                        </w:pPr>
                        <w:r>
                          <w:rPr>
                            <w:szCs w:val="21"/>
                          </w:rPr>
                          <w:t>424,186.57</w:t>
                        </w:r>
                      </w:p>
                    </w:tc>
                  </w:sdtContent>
                </w:sdt>
                <w:sdt>
                  <w:sdtPr>
                    <w:rPr>
                      <w:szCs w:val="21"/>
                    </w:rPr>
                    <w:alias w:val="其中：非流动资产处置利得"/>
                    <w:tag w:val="_GBC_aee7698c75fb434f9492302afa4d94fa"/>
                    <w:id w:val="3199098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szCs w:val="21"/>
                          </w:rPr>
                          <w:t>1112204.93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color w:val="000000"/>
                        <w:szCs w:val="21"/>
                      </w:rPr>
                    </w:pPr>
                    <w:r>
                      <w:rPr>
                        <w:rFonts w:hint="eastAsia"/>
                        <w:szCs w:val="21"/>
                      </w:rPr>
                      <w:t>减：营业外支出</w:t>
                    </w:r>
                  </w:p>
                </w:tc>
                <w:sdt>
                  <w:sdtPr>
                    <w:rPr>
                      <w:szCs w:val="21"/>
                    </w:rPr>
                    <w:alias w:val="附注_营业外支出"/>
                    <w:tag w:val="_GBC_5824879a108f4eeb94f373fedd0873be"/>
                    <w:id w:val="3199098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营业外支出"/>
                    <w:tag w:val="_GBC_8871849ebf3b488da511052a0c7ed512"/>
                    <w:id w:val="3199098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234,454.14</w:t>
                        </w:r>
                      </w:p>
                    </w:tc>
                  </w:sdtContent>
                </w:sdt>
                <w:sdt>
                  <w:sdtPr>
                    <w:rPr>
                      <w:szCs w:val="21"/>
                    </w:rPr>
                    <w:alias w:val="营业外支出"/>
                    <w:tag w:val="_GBC_5bf32227ae934ebb965c03c58a365674"/>
                    <w:id w:val="3199098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385,943.54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300" w:firstLine="630"/>
                      <w:rPr>
                        <w:color w:val="000000"/>
                        <w:szCs w:val="21"/>
                      </w:rPr>
                    </w:pPr>
                    <w:r>
                      <w:rPr>
                        <w:rFonts w:hint="eastAsia"/>
                        <w:szCs w:val="21"/>
                      </w:rPr>
                      <w:t>其中：非流动资产处置损失</w:t>
                    </w:r>
                  </w:p>
                </w:tc>
                <w:sdt>
                  <w:sdtPr>
                    <w:rPr>
                      <w:szCs w:val="21"/>
                    </w:rPr>
                    <w:alias w:val="附注_非流动资产处置净损"/>
                    <w:tag w:val="_GBC_7ffeba6ced28484eaff6808911176de3"/>
                    <w:id w:val="3199099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非流动资产处置净损失"/>
                    <w:tag w:val="_GBC_eecac9a08521422baf96e1281df2daf4"/>
                    <w:id w:val="3199099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22,227.01</w:t>
                        </w:r>
                      </w:p>
                    </w:tc>
                  </w:sdtContent>
                </w:sdt>
                <w:sdt>
                  <w:sdtPr>
                    <w:rPr>
                      <w:szCs w:val="21"/>
                    </w:rPr>
                    <w:alias w:val="非流动资产处置净损失"/>
                    <w:tag w:val="_GBC_06678b2165db4979b9170d0fac6aa79f"/>
                    <w:id w:val="3199099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59,962.83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rPr>
                        <w:color w:val="000000"/>
                        <w:szCs w:val="21"/>
                      </w:rPr>
                    </w:pPr>
                    <w:r>
                      <w:rPr>
                        <w:rFonts w:hint="eastAsia"/>
                        <w:szCs w:val="21"/>
                      </w:rPr>
                      <w:t>三、利润总额（亏损总额以“－”号填列）</w:t>
                    </w:r>
                  </w:p>
                </w:tc>
                <w:sdt>
                  <w:sdtPr>
                    <w:rPr>
                      <w:szCs w:val="21"/>
                    </w:rPr>
                    <w:alias w:val="附注_利润总额"/>
                    <w:tag w:val="_GBC_fdadfc5e659c43379aa215a1f634b7da"/>
                    <w:id w:val="3199099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利润总额"/>
                    <w:tag w:val="_GBC_40d37e620fdc43f998d3cfc1dd3ee17b"/>
                    <w:id w:val="3199099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171,290,648.01</w:t>
                        </w:r>
                      </w:p>
                    </w:tc>
                  </w:sdtContent>
                </w:sdt>
                <w:sdt>
                  <w:sdtPr>
                    <w:rPr>
                      <w:szCs w:val="21"/>
                    </w:rPr>
                    <w:alias w:val="利润总额"/>
                    <w:tag w:val="_GBC_e38763ba86554405a5277dd78fdb006e"/>
                    <w:id w:val="3199099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289,270,713.63</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firstLineChars="200" w:firstLine="420"/>
                      <w:rPr>
                        <w:color w:val="000000"/>
                        <w:szCs w:val="21"/>
                      </w:rPr>
                    </w:pPr>
                    <w:r>
                      <w:rPr>
                        <w:rFonts w:hint="eastAsia"/>
                        <w:szCs w:val="21"/>
                      </w:rPr>
                      <w:t>减：所得税费用</w:t>
                    </w:r>
                  </w:p>
                </w:tc>
                <w:sdt>
                  <w:sdtPr>
                    <w:rPr>
                      <w:szCs w:val="21"/>
                    </w:rPr>
                    <w:alias w:val="附注_所得税"/>
                    <w:tag w:val="_GBC_525966e3b7ea43a0812cbf32b23dc5a6"/>
                    <w:id w:val="3199099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所得税"/>
                    <w:tag w:val="_GBC_52c71572d16b466ea24efade0493821d"/>
                    <w:id w:val="3199099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22,181,100.94</w:t>
                        </w:r>
                      </w:p>
                    </w:tc>
                  </w:sdtContent>
                </w:sdt>
                <w:sdt>
                  <w:sdtPr>
                    <w:rPr>
                      <w:szCs w:val="21"/>
                    </w:rPr>
                    <w:alias w:val="所得税"/>
                    <w:tag w:val="_GBC_4b882e4e8c05461eb1b9511a001c9c40"/>
                    <w:id w:val="3199099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17,929,150.04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rPr>
                        <w:color w:val="000000"/>
                        <w:szCs w:val="21"/>
                      </w:rPr>
                    </w:pPr>
                    <w:r>
                      <w:rPr>
                        <w:rFonts w:hint="eastAsia"/>
                        <w:szCs w:val="21"/>
                      </w:rPr>
                      <w:t>四、净利润（净亏损以“－”号填列）</w:t>
                    </w:r>
                  </w:p>
                </w:tc>
                <w:sdt>
                  <w:sdtPr>
                    <w:rPr>
                      <w:szCs w:val="21"/>
                    </w:rPr>
                    <w:alias w:val="附注_净利润"/>
                    <w:tag w:val="_GBC_10cf526cb60840fd903c70adf031036d"/>
                    <w:id w:val="3199099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净利润"/>
                    <w:tag w:val="_GBC_b4c6e1a407e846dab013587554bf7082"/>
                    <w:id w:val="3199100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149,109,547.07</w:t>
                        </w:r>
                      </w:p>
                    </w:tc>
                  </w:sdtContent>
                </w:sdt>
                <w:sdt>
                  <w:sdtPr>
                    <w:rPr>
                      <w:szCs w:val="21"/>
                    </w:rPr>
                    <w:alias w:val="净利润"/>
                    <w:tag w:val="_GBC_850d778d35f444908874bda50fbd3e99"/>
                    <w:id w:val="3199100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271,341,563.59</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Chars="-19" w:hangingChars="19" w:hanging="40"/>
                      <w:rPr>
                        <w:szCs w:val="21"/>
                      </w:rPr>
                    </w:pPr>
                    <w:r>
                      <w:rPr>
                        <w:rFonts w:hint="eastAsia"/>
                        <w:szCs w:val="21"/>
                      </w:rPr>
                      <w:t>五、其他综合收益的税后净额</w:t>
                    </w:r>
                  </w:p>
                </w:tc>
                <w:sdt>
                  <w:sdtPr>
                    <w:rPr>
                      <w:szCs w:val="21"/>
                    </w:rPr>
                    <w:alias w:val="附注_其他综合收益的税后净额"/>
                    <w:tag w:val="_GBC_0938382a88aa4a6594ce3dc9389f50b3"/>
                    <w:id w:val="3199100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其他综合收益的税后净额"/>
                    <w:tag w:val="_GBC_835cf4ef9afc44dfb9b940a3e84c0865"/>
                    <w:id w:val="31991003"/>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-390,422.37</w:t>
                        </w:r>
                      </w:p>
                    </w:tc>
                  </w:sdtContent>
                </w:sdt>
                <w:sdt>
                  <w:sdtPr>
                    <w:rPr>
                      <w:szCs w:val="21"/>
                    </w:rPr>
                    <w:alias w:val="其他综合收益的税后净额"/>
                    <w:tag w:val="_GBC_7b9060b40d384e659b02a1b98b7c6bc6"/>
                    <w:id w:val="31991004"/>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FF00FF"/>
                            <w:szCs w:val="21"/>
                          </w:rPr>
                        </w:pPr>
                        <w:r>
                          <w:rPr>
                            <w:szCs w:val="21"/>
                          </w:rPr>
                          <w:t>-477,663.18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（一）以后不能重分类进损益的其他综合收益</w:t>
                    </w:r>
                  </w:p>
                </w:tc>
                <w:sdt>
                  <w:sdtPr>
                    <w:rPr>
                      <w:szCs w:val="21"/>
                    </w:rPr>
                    <w:alias w:val="附注_以后不能重分类进损益的其他综合收益"/>
                    <w:tag w:val="_GBC_3c5deeb2c51143e290062be119af2cd8"/>
                    <w:id w:val="3199100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以后不能重分类进损益的其他综合收益"/>
                    <w:tag w:val="_GBC_2f32a633c2df4057b3c7c1e970b367fa"/>
                    <w:id w:val="3199100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以后不能重分类进损益的其他综合收益"/>
                    <w:tag w:val="_GBC_02cc4dd2400f4f839d9f94094f9d400e"/>
                    <w:id w:val="31991007"/>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FF00FF"/>
                            <w:szCs w:val="21"/>
                          </w:rPr>
                        </w:pPr>
                        <w:r>
                          <w:rPr>
                            <w:rFonts w:hint="eastAsia"/>
                            <w:color w:val="333399"/>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附注_重新计量设定受益计划净负债或净资产的变动"/>
                    <w:tag w:val="_GBC_8a75b0ec9d164294bac02f277c7a768d"/>
                    <w:id w:val="3199100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重新计量设定受益计划净负债或净资产的变动"/>
                    <w:tag w:val="_GBC_9370ccbf282a461aba209871d16b8306"/>
                    <w:id w:val="31991009"/>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重新计量设定受益计划净负债或净资产的变动"/>
                    <w:tag w:val="_GBC_1fb1d471b97a4585960ea51f98cc6f4c"/>
                    <w:id w:val="31991010"/>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FF00FF"/>
                            <w:szCs w:val="21"/>
                          </w:rPr>
                        </w:pPr>
                        <w:r>
                          <w:rPr>
                            <w:rFonts w:hint="eastAsia"/>
                            <w:color w:val="333399"/>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57" w:firstLineChars="200" w:firstLine="42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3abda7750cea4759a2167d4e78df9616"/>
                    <w:id w:val="3199101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e9debc596764009a5a50ef809b5567a"/>
                    <w:id w:val="31991012"/>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86fae6fb9144cd1bf8fbcd26cd3f8da"/>
                    <w:id w:val="31991013"/>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FF00FF"/>
                            <w:szCs w:val="21"/>
                          </w:rPr>
                        </w:pPr>
                        <w:r>
                          <w:rPr>
                            <w:rFonts w:hint="eastAsia"/>
                            <w:color w:val="333399"/>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100" w:firstLine="210"/>
                      <w:rPr>
                        <w:szCs w:val="21"/>
                      </w:rPr>
                    </w:pPr>
                    <w:r>
                      <w:rPr>
                        <w:rFonts w:hint="eastAsia"/>
                        <w:szCs w:val="21"/>
                      </w:rPr>
                      <w:t>（二）以后将重分类进损益的其他综合收益</w:t>
                    </w:r>
                  </w:p>
                </w:tc>
                <w:sdt>
                  <w:sdtPr>
                    <w:rPr>
                      <w:szCs w:val="21"/>
                    </w:rPr>
                    <w:alias w:val="附注_以后将重分类进损益的其他综合收益"/>
                    <w:tag w:val="_GBC_846f5b9cf0e2448484d8b2929192fb13"/>
                    <w:id w:val="3199101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以后将重分类进损益的其他综合收益"/>
                    <w:tag w:val="_GBC_fedf07c6e33f49a08eed71d7b99bb935"/>
                    <w:id w:val="31991015"/>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-390,422.37</w:t>
                        </w:r>
                      </w:p>
                    </w:tc>
                  </w:sdtContent>
                </w:sdt>
                <w:sdt>
                  <w:sdtPr>
                    <w:rPr>
                      <w:szCs w:val="21"/>
                    </w:rPr>
                    <w:alias w:val="以后将重分类进损益的其他综合收益"/>
                    <w:tag w:val="_GBC_b31580b7aae34c81984972439bac7819"/>
                    <w:id w:val="31991016"/>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-477,663.18</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3b437e077713492caeb4f7167fb822df"/>
                    <w:id w:val="3199101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9902f4a4e1ee43068ee2159cd3a15a42"/>
                    <w:id w:val="31991018"/>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权益法下在被投资单位以后将重分类进损益的其他综合收益中享有的份额"/>
                    <w:tag w:val="_GBC_144cc0fbfab4481e87d69f827d9b2b03"/>
                    <w:id w:val="31991019"/>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2.可供出售金融资产公允价值变动损益</w:t>
                    </w:r>
                  </w:p>
                </w:tc>
                <w:sdt>
                  <w:sdtPr>
                    <w:rPr>
                      <w:szCs w:val="21"/>
                    </w:rPr>
                    <w:alias w:val="附注_可供出售金融资产公允价值变动损益"/>
                    <w:tag w:val="_GBC_a49931ae883c497e835b10d24a1f1f6a"/>
                    <w:id w:val="3199102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可供出售金融资产公允价值变动损益"/>
                    <w:tag w:val="_GBC_737da89fa1fa4e5398a9ebb2ddd06b88"/>
                    <w:id w:val="31991021"/>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636,607.30</w:t>
                        </w:r>
                      </w:p>
                    </w:tc>
                  </w:sdtContent>
                </w:sdt>
                <w:sdt>
                  <w:sdtPr>
                    <w:rPr>
                      <w:szCs w:val="21"/>
                    </w:rPr>
                    <w:alias w:val="可供出售金融资产公允价值变动损益"/>
                    <w:tag w:val="_GBC_0a2a129a5e96458a9e38e37938ebac2c"/>
                    <w:id w:val="31991022"/>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17,683.54</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af1b9bf67f0e44e38a045e0d419166cc"/>
                    <w:id w:val="3199102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持有至到期投资重分类为可供出售金融资产损益"/>
                    <w:tag w:val="_GBC_a44e6b47066945889253e6998ac42e18"/>
                    <w:id w:val="31991024"/>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持有至到期投资重分类为可供出售金融资产损益"/>
                    <w:tag w:val="_GBC_90c9373e84ed451ea3f6bc186e4c9edc"/>
                    <w:id w:val="31991025"/>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4.现金流量套期损益的有效部分</w:t>
                    </w:r>
                  </w:p>
                </w:tc>
                <w:sdt>
                  <w:sdtPr>
                    <w:rPr>
                      <w:szCs w:val="21"/>
                    </w:rPr>
                    <w:alias w:val="附注_现金流量套期损益的有效部分"/>
                    <w:tag w:val="_GBC_cb801651f5bb4c4c9f73798c9ecab2f4"/>
                    <w:id w:val="3199102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现金流量套期损益的有效部分"/>
                    <w:tag w:val="_GBC_5a4ff1b083544fdf8e1377d6faa98624"/>
                    <w:id w:val="31991027"/>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sdt>
                  <w:sdtPr>
                    <w:rPr>
                      <w:szCs w:val="21"/>
                    </w:rPr>
                    <w:alias w:val="现金流量套期损益的有效部分"/>
                    <w:tag w:val="_GBC_4e28f6c86cc6430e86ca171e54d93985"/>
                    <w:id w:val="31991028"/>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5.外币财务报表折算差额</w:t>
                    </w:r>
                  </w:p>
                </w:tc>
                <w:sdt>
                  <w:sdtPr>
                    <w:rPr>
                      <w:szCs w:val="21"/>
                    </w:rPr>
                    <w:alias w:val="附注_外币财务报表折算差额"/>
                    <w:tag w:val="_GBC_f5e5cd67fd9e4fcfa6d117e5a0b8f997"/>
                    <w:id w:val="3199102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外币财务报表折算差额"/>
                    <w:tag w:val="_GBC_4435a19c6e31430ba222af7094357069"/>
                    <w:id w:val="31991030"/>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-1,027,029.67</w:t>
                        </w:r>
                      </w:p>
                    </w:tc>
                  </w:sdtContent>
                </w:sdt>
                <w:sdt>
                  <w:sdtPr>
                    <w:rPr>
                      <w:szCs w:val="21"/>
                    </w:rPr>
                    <w:alias w:val="外币财务报表折算差额"/>
                    <w:tag w:val="_GBC_23d7fb3989ca49f1bb03fe7de8c9e15e"/>
                    <w:id w:val="31991031"/>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-495,346.72</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firstLineChars="200" w:firstLine="420"/>
                      <w:rPr>
                        <w:szCs w:val="21"/>
                      </w:rPr>
                    </w:pPr>
                    <w:r>
                      <w:rPr>
                        <w:szCs w:val="21"/>
                      </w:rPr>
                      <w:t>6.其他</w:t>
                    </w:r>
                  </w:p>
                </w:tc>
                <w:sdt>
                  <w:sdtPr>
                    <w:rPr>
                      <w:szCs w:val="21"/>
                    </w:rPr>
                    <w:alias w:val="附注_以后将重分类进损益的其他综合收益-其他"/>
                    <w:tag w:val="_GBC_4510e9aab9c342a89f9929dbd85a13f6"/>
                    <w:id w:val="3199103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以后将重分类进损益的其他综合收益-其他"/>
                    <w:tag w:val="_GBC_b5e95f80ad534cd4b3f3782661c88a72"/>
                    <w:id w:val="31991033"/>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以后将重分类进损益的其他综合收益-其他"/>
                    <w:tag w:val="_GBC_24919484c7624761bc21c9790fc0ffcd"/>
                    <w:id w:val="31991034"/>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rPr>
                        <w:szCs w:val="21"/>
                      </w:rPr>
                    </w:pPr>
                    <w:r>
                      <w:rPr>
                        <w:rFonts w:hint="eastAsia"/>
                        <w:szCs w:val="21"/>
                      </w:rPr>
                      <w:t>六、综合收益总额</w:t>
                    </w:r>
                  </w:p>
                </w:tc>
                <w:sdt>
                  <w:sdtPr>
                    <w:rPr>
                      <w:szCs w:val="21"/>
                    </w:rPr>
                    <w:alias w:val="附注_综合收益总额"/>
                    <w:tag w:val="_GBC_5e48bde075c54fceac92e3b81610f8cd"/>
                    <w:id w:val="3199103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综合收益总额"/>
                    <w:tag w:val="_GBC_845616ff45924da7832e04e4ba0a1980"/>
                    <w:id w:val="31991036"/>
                    <w:lock w:val="sdtLocked"/>
                  </w:sdtPr>
                  <w:sdtContent>
                    <w:tc>
                      <w:tcPr>
                        <w:tcW w:w="109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148,719,124.70</w:t>
                        </w:r>
                      </w:p>
                    </w:tc>
                  </w:sdtContent>
                </w:sdt>
                <w:sdt>
                  <w:sdtPr>
                    <w:rPr>
                      <w:szCs w:val="21"/>
                    </w:rPr>
                    <w:alias w:val="综合收益总额"/>
                    <w:tag w:val="_GBC_20444045a227484ba1412f37578b41e1"/>
                    <w:id w:val="31991037"/>
                    <w:lock w:val="sdtLocked"/>
                  </w:sdtPr>
                  <w:sdtContent>
                    <w:tc>
                      <w:tcPr>
                        <w:tcW w:w="109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270,863,900.41</w:t>
                        </w:r>
                      </w:p>
                    </w:tc>
                  </w:sdtContent>
                </w:sdt>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Chars="-19" w:hangingChars="19" w:hanging="40"/>
                      <w:rPr>
                        <w:szCs w:val="21"/>
                      </w:rPr>
                    </w:pPr>
                    <w:r>
                      <w:rPr>
                        <w:rFonts w:hint="eastAsia"/>
                        <w:szCs w:val="21"/>
                      </w:rPr>
                      <w:t>七</w:t>
                    </w:r>
                    <w:r>
                      <w:rPr>
                        <w:szCs w:val="21"/>
                      </w:rPr>
                      <w:t>、每股收益：</w:t>
                    </w:r>
                  </w:p>
                </w:tc>
                <w:tc>
                  <w:tcPr>
                    <w:tcW w:w="534"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c>
                  <w:tcPr>
                    <w:tcW w:w="109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szCs w:val="21"/>
                      </w:rPr>
                    </w:pPr>
                  </w:p>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firstLineChars="200" w:firstLine="420"/>
                      <w:rPr>
                        <w:szCs w:val="21"/>
                      </w:rPr>
                    </w:pPr>
                    <w:r>
                      <w:rPr>
                        <w:szCs w:val="21"/>
                      </w:rPr>
                      <w:t>（一）基本每股收益</w:t>
                    </w:r>
                    <w:r>
                      <w:rPr>
                        <w:rFonts w:hint="eastAsia"/>
                        <w:szCs w:val="21"/>
                      </w:rPr>
                      <w:t>(元/股)</w:t>
                    </w:r>
                  </w:p>
                </w:tc>
                <w:sdt>
                  <w:sdtPr>
                    <w:rPr>
                      <w:szCs w:val="21"/>
                    </w:rPr>
                    <w:alias w:val="附注_基本每股收益"/>
                    <w:tag w:val="_GBC_d9092486a0614880b82e6c4afe12ce15"/>
                    <w:id w:val="3199103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e01deffb1a9a4c63be47d31efbcaf338"/>
                      <w:id w:val="31991039"/>
                      <w:lock w:val="sdtLocked"/>
                      <w:showingPlcHdr/>
                    </w:sdtPr>
                    <w:sdtContent>
                      <w:p w:rsidR="009E00B1" w:rsidRDefault="00464F01" w:rsidP="009E00B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cdd48a5a111842cd803721976b9e61ec"/>
                      <w:id w:val="31991040"/>
                      <w:lock w:val="sdtLocked"/>
                      <w:showingPlcHdr/>
                    </w:sdtPr>
                    <w:sdtContent>
                      <w:p w:rsidR="009E00B1" w:rsidRDefault="00464F01" w:rsidP="009E00B1">
                        <w:pPr>
                          <w:jc w:val="right"/>
                          <w:rPr>
                            <w:color w:val="008000"/>
                            <w:szCs w:val="21"/>
                          </w:rPr>
                        </w:pPr>
                        <w:r>
                          <w:rPr>
                            <w:rFonts w:hint="eastAsia"/>
                            <w:color w:val="333399"/>
                            <w:szCs w:val="21"/>
                          </w:rPr>
                          <w:t xml:space="preserve">　</w:t>
                        </w:r>
                      </w:p>
                    </w:sdtContent>
                  </w:sdt>
                </w:tc>
              </w:tr>
              <w:tr w:rsidR="009E00B1" w:rsidTr="009E00B1">
                <w:tc>
                  <w:tcPr>
                    <w:tcW w:w="2280" w:type="pct"/>
                    <w:tcBorders>
                      <w:top w:val="outset" w:sz="6" w:space="0" w:color="auto"/>
                      <w:left w:val="outset" w:sz="6" w:space="0" w:color="auto"/>
                      <w:bottom w:val="outset" w:sz="6" w:space="0" w:color="auto"/>
                      <w:right w:val="outset" w:sz="6" w:space="0" w:color="auto"/>
                    </w:tcBorders>
                    <w:vAlign w:val="center"/>
                  </w:tcPr>
                  <w:p w:rsidR="009E00B1" w:rsidRDefault="00464F01" w:rsidP="009E00B1">
                    <w:pPr>
                      <w:ind w:left="-19" w:firstLineChars="200" w:firstLine="420"/>
                      <w:rPr>
                        <w:szCs w:val="21"/>
                      </w:rPr>
                    </w:pPr>
                    <w:r>
                      <w:rPr>
                        <w:szCs w:val="21"/>
                      </w:rPr>
                      <w:t>（二）稀释每股收益</w:t>
                    </w:r>
                    <w:r>
                      <w:rPr>
                        <w:rFonts w:hint="eastAsia"/>
                        <w:szCs w:val="21"/>
                      </w:rPr>
                      <w:t>(元/股)</w:t>
                    </w:r>
                  </w:p>
                </w:tc>
                <w:sdt>
                  <w:sdtPr>
                    <w:rPr>
                      <w:szCs w:val="21"/>
                    </w:rPr>
                    <w:alias w:val="附注_稀释每股收益"/>
                    <w:tag w:val="_GBC_af90350f2e424f3eaec1ea13ae5f45c0"/>
                    <w:id w:val="3199104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9a8ac5bea6d94306a54f76b9d24ecb43"/>
                      <w:id w:val="31991042"/>
                      <w:lock w:val="sdtLocked"/>
                      <w:showingPlcHdr/>
                    </w:sdtPr>
                    <w:sdtContent>
                      <w:p w:rsidR="009E00B1" w:rsidRDefault="00464F01" w:rsidP="009E00B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bb3c649124ea42bf8448db0669674527"/>
                      <w:id w:val="31991043"/>
                      <w:lock w:val="sdtLocked"/>
                      <w:showingPlcHdr/>
                    </w:sdtPr>
                    <w:sdtContent>
                      <w:p w:rsidR="009E00B1" w:rsidRDefault="00464F01" w:rsidP="009E00B1">
                        <w:pPr>
                          <w:jc w:val="right"/>
                          <w:rPr>
                            <w:color w:val="008000"/>
                            <w:szCs w:val="21"/>
                          </w:rPr>
                        </w:pPr>
                        <w:r>
                          <w:rPr>
                            <w:rFonts w:hint="eastAsia"/>
                            <w:color w:val="333399"/>
                            <w:szCs w:val="21"/>
                          </w:rPr>
                          <w:t xml:space="preserve">　</w:t>
                        </w:r>
                      </w:p>
                    </w:sdtContent>
                  </w:sdt>
                </w:tc>
              </w:tr>
            </w:tbl>
            <w:p w:rsidR="009E00B1" w:rsidRDefault="009E00B1"/>
            <w:p w:rsidR="009E00B1" w:rsidRDefault="00464F01">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31991044"/>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31991045"/>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31991046"/>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6C56A1">
          <w:pPr>
            <w:snapToGrid w:val="0"/>
            <w:spacing w:line="240" w:lineRule="atLeast"/>
            <w:ind w:rightChars="-73" w:right="-153"/>
            <w:rPr>
              <w:b/>
              <w:bCs/>
              <w:color w:val="FF0000"/>
              <w:szCs w:val="21"/>
            </w:rPr>
          </w:pPr>
        </w:p>
      </w:sdtContent>
    </w:sdt>
    <w:p w:rsidR="009E00B1" w:rsidRDefault="009E00B1">
      <w:pPr>
        <w:rPr>
          <w:color w:val="FF0000"/>
          <w:szCs w:val="21"/>
        </w:rPr>
      </w:pPr>
    </w:p>
    <w:p w:rsidR="009E00B1" w:rsidRDefault="009E00B1">
      <w:pPr>
        <w:rPr>
          <w:color w:val="FF0000"/>
          <w:szCs w:val="21"/>
        </w:rPr>
      </w:pPr>
    </w:p>
    <w:sdt>
      <w:sdtPr>
        <w:rPr>
          <w:rFonts w:hint="eastAsia"/>
          <w:b/>
          <w:bCs/>
          <w:szCs w:val="21"/>
        </w:rPr>
        <w:tag w:val="_GBC_d6533048a32749eaa7738390457b7f24"/>
        <w:id w:val="31991328"/>
        <w:lock w:val="sdtLocked"/>
        <w:placeholder>
          <w:docPart w:val="GBC22222222222222222222222222222"/>
        </w:placeholder>
      </w:sdtPr>
      <w:sdtContent>
        <w:sdt>
          <w:sdtPr>
            <w:rPr>
              <w:rFonts w:hint="eastAsia"/>
              <w:b/>
              <w:bCs/>
              <w:szCs w:val="21"/>
            </w:rPr>
            <w:tag w:val="_GBC_17c43da24c7845d3aa093910aeaf2348"/>
            <w:id w:val="31991216"/>
            <w:lock w:val="sdtLocked"/>
            <w:placeholder>
              <w:docPart w:val="GBC22222222222222222222222222222"/>
            </w:placeholder>
          </w:sdtPr>
          <w:sdtEndPr>
            <w:rPr>
              <w:b w:val="0"/>
              <w:bCs w:val="0"/>
            </w:rPr>
          </w:sdtEndPr>
          <w:sdtContent>
            <w:p w:rsidR="009E00B1" w:rsidRDefault="00464F01">
              <w:pPr>
                <w:jc w:val="center"/>
                <w:rPr>
                  <w:b/>
                  <w:bCs/>
                  <w:szCs w:val="21"/>
                </w:rPr>
              </w:pPr>
              <w:r>
                <w:rPr>
                  <w:rFonts w:hint="eastAsia"/>
                  <w:b/>
                  <w:bCs/>
                  <w:szCs w:val="21"/>
                </w:rPr>
                <w:t>合并</w:t>
              </w:r>
              <w:r>
                <w:rPr>
                  <w:b/>
                  <w:bCs/>
                  <w:szCs w:val="21"/>
                </w:rPr>
                <w:t>现金流量表</w:t>
              </w:r>
            </w:p>
            <w:p w:rsidR="009E00B1" w:rsidRDefault="00464F01">
              <w:pPr>
                <w:jc w:val="center"/>
                <w:rPr>
                  <w:b/>
                  <w:bCs/>
                  <w:szCs w:val="21"/>
                </w:rPr>
              </w:pPr>
              <w:r>
                <w:rPr>
                  <w:szCs w:val="21"/>
                </w:rPr>
                <w:t>201</w:t>
              </w:r>
              <w:r>
                <w:rPr>
                  <w:rFonts w:hint="eastAsia"/>
                  <w:szCs w:val="21"/>
                </w:rPr>
                <w:t>5</w:t>
              </w:r>
              <w:r>
                <w:rPr>
                  <w:szCs w:val="21"/>
                </w:rPr>
                <w:t>年</w:t>
              </w:r>
              <w:r>
                <w:rPr>
                  <w:rFonts w:hint="eastAsia"/>
                  <w:szCs w:val="21"/>
                </w:rPr>
                <w:t>1—6</w:t>
              </w:r>
              <w:r>
                <w:rPr>
                  <w:szCs w:val="21"/>
                </w:rPr>
                <w:t>月</w:t>
              </w:r>
            </w:p>
            <w:p w:rsidR="009E00B1" w:rsidRDefault="00464F01">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31991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319910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3650"/>
                <w:gridCol w:w="983"/>
                <w:gridCol w:w="2215"/>
                <w:gridCol w:w="2201"/>
              </w:tblGrid>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jc w:val="center"/>
                      <w:rPr>
                        <w:b/>
                        <w:bCs/>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jc w:val="center"/>
                      <w:rPr>
                        <w:b/>
                        <w:szCs w:val="21"/>
                      </w:rPr>
                    </w:pPr>
                    <w:r>
                      <w:rPr>
                        <w:b/>
                        <w:szCs w:val="21"/>
                      </w:rPr>
                      <w:t>附注</w:t>
                    </w:r>
                  </w:p>
                </w:tc>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一、经营活动产生的现金流量：</w:t>
                    </w:r>
                  </w:p>
                </w:tc>
                <w:tc>
                  <w:tcPr>
                    <w:tcW w:w="543"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c>
                  <w:tcPr>
                    <w:tcW w:w="1224"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c>
                  <w:tcPr>
                    <w:tcW w:w="1216"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94536314450b4062832df9bd05a0edd6"/>
                    <w:id w:val="3199105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销售商品提供劳务收到的现金"/>
                    <w:tag w:val="_GBC_4b0cbf652f674117a1248dffdd00651a"/>
                    <w:id w:val="31991052"/>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9,956,514,756.99</w:t>
                        </w:r>
                      </w:p>
                    </w:tc>
                  </w:sdtContent>
                </w:sdt>
                <w:sdt>
                  <w:sdtPr>
                    <w:rPr>
                      <w:szCs w:val="21"/>
                    </w:rPr>
                    <w:alias w:val="销售商品提供劳务收到的现金"/>
                    <w:tag w:val="_GBC_378796c729b54fca9319cbfadb3f2b66"/>
                    <w:id w:val="31991053"/>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8,463,756,579.75</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客户存款和同业存放款项净增加额</w:t>
                    </w:r>
                  </w:p>
                </w:tc>
                <w:sdt>
                  <w:sdtPr>
                    <w:rPr>
                      <w:szCs w:val="21"/>
                    </w:rPr>
                    <w:alias w:val="附注_客户存款和同业存放款项净增加额"/>
                    <w:tag w:val="_GBC_e3a7987b47fd49718d6a1d78180e720a"/>
                    <w:id w:val="3199105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客户存款和同业存放款项净增加额"/>
                    <w:tag w:val="_GBC_42f4842a44954f9abadf59f26e29af6b"/>
                    <w:id w:val="31991055"/>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客户存款和同业存放款项净增加额"/>
                    <w:tag w:val="_GBC_2390509343f744f59a12480e4af82c4b"/>
                    <w:id w:val="31991056"/>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向中央银行借款净增加额</w:t>
                    </w:r>
                  </w:p>
                </w:tc>
                <w:sdt>
                  <w:sdtPr>
                    <w:rPr>
                      <w:szCs w:val="21"/>
                    </w:rPr>
                    <w:alias w:val="附注_向中央银行借款净增加额"/>
                    <w:tag w:val="_GBC_5520760931b64001b52d86f558312ec1"/>
                    <w:id w:val="319910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向中央银行借款净增加额"/>
                    <w:tag w:val="_GBC_d9a239fdac3d4a789dbcb4769d228624"/>
                    <w:id w:val="31991058"/>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向中央银行借款净增加额"/>
                    <w:tag w:val="_GBC_1fc6f01b17a842ca98e62bad7ab3c532"/>
                    <w:id w:val="31991059"/>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向其他金融机构拆入资金净增加额</w:t>
                    </w:r>
                  </w:p>
                </w:tc>
                <w:sdt>
                  <w:sdtPr>
                    <w:rPr>
                      <w:szCs w:val="21"/>
                    </w:rPr>
                    <w:alias w:val="附注_向其他金融机构拆入资金净增加额"/>
                    <w:tag w:val="_GBC_cbd1adc7b6b144758b433ba2f0041958"/>
                    <w:id w:val="3199106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向其他金融机构拆入资金净增加额"/>
                    <w:tag w:val="_GBC_495511ffe56349a8a7d996d410eda8de"/>
                    <w:id w:val="31991061"/>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向其他金融机构拆入资金净增加额"/>
                    <w:tag w:val="_GBC_f9f18c907c6245b58551c0aaf7ffb51a"/>
                    <w:id w:val="31991062"/>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收到原保险合同保费取得的现金</w:t>
                    </w:r>
                  </w:p>
                </w:tc>
                <w:sdt>
                  <w:sdtPr>
                    <w:rPr>
                      <w:szCs w:val="21"/>
                    </w:rPr>
                    <w:alias w:val="附注_收到原保险合同保费取得的现金"/>
                    <w:tag w:val="_GBC_b3c4e007871e48f3a4234483fb735f62"/>
                    <w:id w:val="319910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原保险合同保费取得的现金"/>
                    <w:tag w:val="_GBC_c42fe751990649b191731cf193445ef3"/>
                    <w:id w:val="31991064"/>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原保险合同保费取得的现金"/>
                    <w:tag w:val="_GBC_d8258136ff70480ea6a959134f641f8a"/>
                    <w:id w:val="31991065"/>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收到再保险业务现金净额</w:t>
                    </w:r>
                  </w:p>
                </w:tc>
                <w:sdt>
                  <w:sdtPr>
                    <w:rPr>
                      <w:szCs w:val="21"/>
                    </w:rPr>
                    <w:alias w:val="附注_收到再保险业务现金净额"/>
                    <w:tag w:val="_GBC_752498eb17634c32a1c6f11fb8774c3a"/>
                    <w:id w:val="3199106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再保险业务现金净额"/>
                    <w:tag w:val="_GBC_d541114824a64ddb97e997bb4f4b3060"/>
                    <w:id w:val="3199106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再保险业务现金净额"/>
                    <w:tag w:val="_GBC_76a9cbcd034548cb9d94d58ff97dc85a"/>
                    <w:id w:val="3199106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保户储金及投资款净增加额</w:t>
                    </w:r>
                  </w:p>
                </w:tc>
                <w:sdt>
                  <w:sdtPr>
                    <w:rPr>
                      <w:szCs w:val="21"/>
                    </w:rPr>
                    <w:alias w:val="附注_保户储金及投资款净增加额"/>
                    <w:tag w:val="_GBC_9bb0cd47baa8406dbfd221bc11003b32"/>
                    <w:id w:val="319910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保户储金及投资款净增加额"/>
                    <w:tag w:val="_GBC_c65674b9bdd747e9ac11c78b1f13481b"/>
                    <w:id w:val="31991070"/>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保户储金及投资款净增加额"/>
                    <w:tag w:val="_GBC_953fc9751bbf4e8dbd83116476a14981"/>
                    <w:id w:val="31991071"/>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lastRenderedPageBreak/>
                      <w:t>处置以公允价值计量且其变动计入当期损益的金融资产净增加额</w:t>
                    </w:r>
                  </w:p>
                </w:tc>
                <w:sdt>
                  <w:sdtPr>
                    <w:rPr>
                      <w:szCs w:val="21"/>
                    </w:rPr>
                    <w:alias w:val="附注_处置以公允价值计量且其变动计入当期损益的金融资产净增加额"/>
                    <w:tag w:val="_GBC_bda254a6b8c44fc4b2f9a3c96a3f3b07"/>
                    <w:id w:val="319910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szCs w:val="21"/>
                          </w:rPr>
                        </w:pPr>
                        <w:r>
                          <w:rPr>
                            <w:rFonts w:hint="eastAsia"/>
                            <w:color w:val="333399"/>
                          </w:rPr>
                          <w:t xml:space="preserve">　</w:t>
                        </w:r>
                      </w:p>
                    </w:tc>
                  </w:sdtContent>
                </w:sdt>
                <w:sdt>
                  <w:sdtPr>
                    <w:rPr>
                      <w:szCs w:val="21"/>
                    </w:rPr>
                    <w:alias w:val="处置以公允价值计量且其变动计入当期损益的金融资产净增加额"/>
                    <w:tag w:val="_GBC_09e93cbdf5d04aed893da15e40bb8384"/>
                    <w:id w:val="31991073"/>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处置以公允价值计量且其变动计入当期损益的金融资产净增加额"/>
                    <w:tag w:val="_GBC_7ea52dcaa13f45e3bec674f82f4356fc"/>
                    <w:id w:val="31991074"/>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rFonts w:hint="eastAsia"/>
                            <w:color w:val="333399"/>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收取利息、手续费及佣金的现金</w:t>
                    </w:r>
                  </w:p>
                </w:tc>
                <w:sdt>
                  <w:sdtPr>
                    <w:rPr>
                      <w:szCs w:val="21"/>
                    </w:rPr>
                    <w:alias w:val="附注_收取利息、手续费及佣金的现金"/>
                    <w:tag w:val="_GBC_81c2ba18a65547d0b7e60481a49ef509"/>
                    <w:id w:val="3199107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取利息、手续费及佣金的现金"/>
                    <w:tag w:val="_GBC_1bcb2001fac546c18e7150293a4f9c06"/>
                    <w:id w:val="3199107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取利息、手续费及佣金的现金"/>
                    <w:tag w:val="_GBC_c275a1015886469ab9a1fb9fa155ed8c"/>
                    <w:id w:val="3199107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拆入资金净增加额</w:t>
                    </w:r>
                  </w:p>
                </w:tc>
                <w:sdt>
                  <w:sdtPr>
                    <w:rPr>
                      <w:szCs w:val="21"/>
                    </w:rPr>
                    <w:alias w:val="附注_拆入资金净增加额"/>
                    <w:tag w:val="_GBC_75fff874ba174d7f988b0811f98ec36e"/>
                    <w:id w:val="3199107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拆入资金净增加额"/>
                    <w:tag w:val="_GBC_5348101acd39402c85b554d3a11de8a8"/>
                    <w:id w:val="3199107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拆入资金净增加额"/>
                    <w:tag w:val="_GBC_3772b91ba4674bfca6a67a15a7947c8b"/>
                    <w:id w:val="3199108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回购业务资金净增加额</w:t>
                    </w:r>
                  </w:p>
                </w:tc>
                <w:sdt>
                  <w:sdtPr>
                    <w:rPr>
                      <w:szCs w:val="21"/>
                    </w:rPr>
                    <w:alias w:val="附注_回购业务资金净增加额"/>
                    <w:tag w:val="_GBC_209c0c410fa1432684e418184c439ee0"/>
                    <w:id w:val="3199108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回购业务资金净增加额"/>
                    <w:tag w:val="_GBC_138238269e0c43d4bf7495a3d7698632"/>
                    <w:id w:val="31991082"/>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回购业务资金净增加额"/>
                    <w:tag w:val="_GBC_6a5e6841912a4dcb8f86d06da24de51d"/>
                    <w:id w:val="31991083"/>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收到的税费返还</w:t>
                    </w:r>
                  </w:p>
                </w:tc>
                <w:sdt>
                  <w:sdtPr>
                    <w:rPr>
                      <w:szCs w:val="21"/>
                    </w:rPr>
                    <w:alias w:val="附注_收到的税费返还"/>
                    <w:tag w:val="_GBC_b4282e26a144415eae3e6509ce95d524"/>
                    <w:id w:val="319910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税费返还"/>
                    <w:tag w:val="_GBC_bde15b262ab54d17baaf1bd2d3120886"/>
                    <w:id w:val="31991085"/>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275,406,978.59</w:t>
                        </w:r>
                      </w:p>
                    </w:tc>
                  </w:sdtContent>
                </w:sdt>
                <w:sdt>
                  <w:sdtPr>
                    <w:rPr>
                      <w:szCs w:val="21"/>
                    </w:rPr>
                    <w:alias w:val="收到的税费返还"/>
                    <w:tag w:val="_GBC_e1915b70a95d4f4b92619e4058d4d41d"/>
                    <w:id w:val="31991086"/>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389,859,745.47</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收到其他与经营活动有关的现金</w:t>
                    </w:r>
                  </w:p>
                </w:tc>
                <w:sdt>
                  <w:sdtPr>
                    <w:rPr>
                      <w:szCs w:val="21"/>
                    </w:rPr>
                    <w:alias w:val="附注_收到的其他与经营活动有关的现金"/>
                    <w:tag w:val="_GBC_07b43af3ee6a44d6ac4c4019f5b6eee9"/>
                    <w:id w:val="3199108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其他与经营活动有关的现金"/>
                    <w:tag w:val="_GBC_742cfa4b1291462c8417b7cbf78297e5"/>
                    <w:id w:val="31991088"/>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253,625,209.42</w:t>
                        </w:r>
                      </w:p>
                    </w:tc>
                  </w:sdtContent>
                </w:sdt>
                <w:sdt>
                  <w:sdtPr>
                    <w:rPr>
                      <w:szCs w:val="21"/>
                    </w:rPr>
                    <w:alias w:val="收到的其他与经营活动有关的现金"/>
                    <w:tag w:val="_GBC_dea13cd9bcf749b390701734b6d2465b"/>
                    <w:id w:val="31991089"/>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434,675,563.72</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04fd45fd14b84183920fe597a225cd91"/>
                    <w:id w:val="319910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入小计"/>
                    <w:tag w:val="_GBC_a70f02009da94928b9cf8c1cd2f08c36"/>
                    <w:id w:val="31991091"/>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10,485,546,945.00</w:t>
                        </w:r>
                      </w:p>
                    </w:tc>
                  </w:sdtContent>
                </w:sdt>
                <w:sdt>
                  <w:sdtPr>
                    <w:rPr>
                      <w:szCs w:val="21"/>
                    </w:rPr>
                    <w:alias w:val="经营活动现金流入小计"/>
                    <w:tag w:val="_GBC_e36d069daf8b4626af6d5cc7481e1011"/>
                    <w:id w:val="31991092"/>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9,288,291,888.94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5b5e25abc239488a94d85205aaf64c48"/>
                    <w:id w:val="3199109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购买商品接受劳务支付的现金"/>
                    <w:tag w:val="_GBC_a67f9cd7f6864d84a0dcf323e1907ccc"/>
                    <w:id w:val="31991094"/>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8,504,204,507.46</w:t>
                        </w:r>
                      </w:p>
                    </w:tc>
                  </w:sdtContent>
                </w:sdt>
                <w:sdt>
                  <w:sdtPr>
                    <w:rPr>
                      <w:szCs w:val="21"/>
                    </w:rPr>
                    <w:alias w:val="购买商品接受劳务支付的现金"/>
                    <w:tag w:val="_GBC_2d855ce53ffb4b9a9410ee243a4b34b7"/>
                    <w:id w:val="31991095"/>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7,251,125,482.23</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客户贷款及垫款净增加额</w:t>
                    </w:r>
                  </w:p>
                </w:tc>
                <w:sdt>
                  <w:sdtPr>
                    <w:rPr>
                      <w:szCs w:val="21"/>
                    </w:rPr>
                    <w:alias w:val="附注_客户贷款及垫款净增加额"/>
                    <w:tag w:val="_GBC_b67221dd7b2541648ef3296af632a5db"/>
                    <w:id w:val="3199109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客户贷款及垫款净增加额"/>
                    <w:tag w:val="_GBC_ef98bcb145004871ad6eab3c1ddac776"/>
                    <w:id w:val="3199109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客户贷款及垫款净增加额"/>
                    <w:tag w:val="_GBC_97dc28c59f9a417ca00d446cfcddeca4"/>
                    <w:id w:val="3199109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存放中央银行和同业款项净增加额</w:t>
                    </w:r>
                  </w:p>
                </w:tc>
                <w:sdt>
                  <w:sdtPr>
                    <w:rPr>
                      <w:szCs w:val="21"/>
                    </w:rPr>
                    <w:alias w:val="附注_存放中央银行和同业款项净增加额"/>
                    <w:tag w:val="_GBC_28a55b9e9e6f417bacdb3cdcef601a93"/>
                    <w:id w:val="3199109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存放中央银行和同业款项净增加额"/>
                    <w:tag w:val="_GBC_e1a0048339554ee3bcfb5df68be6bfa2"/>
                    <w:id w:val="31991100"/>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存放中央银行和同业款项净增加额"/>
                    <w:tag w:val="_GBC_6a22c64c5f36460d81d6f4ce0c3dc24f"/>
                    <w:id w:val="31991101"/>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支付原保险合同赔付款项的现金</w:t>
                    </w:r>
                  </w:p>
                </w:tc>
                <w:sdt>
                  <w:sdtPr>
                    <w:rPr>
                      <w:szCs w:val="21"/>
                    </w:rPr>
                    <w:alias w:val="附注_支付原保险合同赔付款项的现金"/>
                    <w:tag w:val="_GBC_6d19f7a3af0e4f948b775a882c911640"/>
                    <w:id w:val="3199110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原保险合同赔付款项的现金"/>
                    <w:tag w:val="_GBC_416cfa0b5b994e23bf26df565d5ff54b"/>
                    <w:id w:val="31991103"/>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支付原保险合同赔付款项的现金"/>
                    <w:tag w:val="_GBC_dc5f78ae77614d128461b30b6c918b2a"/>
                    <w:id w:val="31991104"/>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支付利息、手续费及佣金的现金</w:t>
                    </w:r>
                  </w:p>
                </w:tc>
                <w:sdt>
                  <w:sdtPr>
                    <w:rPr>
                      <w:szCs w:val="21"/>
                    </w:rPr>
                    <w:alias w:val="附注_支付利息、手续费及佣金的现金"/>
                    <w:tag w:val="_GBC_585a39aeaddf4d95af4285be7b2a33f8"/>
                    <w:id w:val="3199110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利息、手续费及佣金的现金"/>
                    <w:tag w:val="_GBC_f80a321b60024edc9de4197b19d9805f"/>
                    <w:id w:val="3199110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支付利息、手续费及佣金的现金"/>
                    <w:tag w:val="_GBC_a6d0dd04921742f6a2580cd39ed1809e"/>
                    <w:id w:val="3199110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支付保单红利的现金</w:t>
                    </w:r>
                  </w:p>
                </w:tc>
                <w:sdt>
                  <w:sdtPr>
                    <w:rPr>
                      <w:szCs w:val="21"/>
                    </w:rPr>
                    <w:alias w:val="附注_支付保单红利的现金"/>
                    <w:tag w:val="_GBC_f397033a94a54e1688889dcd1f803e95"/>
                    <w:id w:val="3199110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保单红利的现金"/>
                    <w:tag w:val="_GBC_85e216637dad47b8ba3e9b23db06515f"/>
                    <w:id w:val="3199110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支付保单红利的现金"/>
                    <w:tag w:val="_GBC_82d555cac6194213bb937987454c85b9"/>
                    <w:id w:val="3199111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dfe5e7bafd8d491387a5d32a76a2004e"/>
                    <w:id w:val="3199111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给职工以及为职工支付的现金"/>
                    <w:tag w:val="_GBC_00aea9b2f2424dc498084b562799ee1f"/>
                    <w:id w:val="31991112"/>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893,583,645.59</w:t>
                        </w:r>
                      </w:p>
                    </w:tc>
                  </w:sdtContent>
                </w:sdt>
                <w:sdt>
                  <w:sdtPr>
                    <w:rPr>
                      <w:szCs w:val="21"/>
                    </w:rPr>
                    <w:alias w:val="支付给职工以及为职工支付的现金"/>
                    <w:tag w:val="_GBC_bbd5c6d9b82c44509b33dc4f9235419d"/>
                    <w:id w:val="31991113"/>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840,793,451.33</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支付的各项税费</w:t>
                    </w:r>
                  </w:p>
                </w:tc>
                <w:sdt>
                  <w:sdtPr>
                    <w:rPr>
                      <w:szCs w:val="21"/>
                    </w:rPr>
                    <w:alias w:val="附注_支付的各项税费"/>
                    <w:tag w:val="_GBC_370c7c59da5848e7901ef9cd4e8ab2b1"/>
                    <w:id w:val="3199111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各项税费"/>
                    <w:tag w:val="_GBC_d792a5c412664eb2a65bd7f0541af739"/>
                    <w:id w:val="31991115"/>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367,913,812.37</w:t>
                        </w:r>
                      </w:p>
                    </w:tc>
                  </w:sdtContent>
                </w:sdt>
                <w:sdt>
                  <w:sdtPr>
                    <w:rPr>
                      <w:szCs w:val="21"/>
                    </w:rPr>
                    <w:alias w:val="支付的各项税费"/>
                    <w:tag w:val="_GBC_109bf7c9b4c3423491c87bb7c369be3d"/>
                    <w:id w:val="31991116"/>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501,315,059.76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ff46a550071d4b078a5c9be952705cbe"/>
                    <w:id w:val="319911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经营活动有关的现金"/>
                    <w:tag w:val="_GBC_cfb4c83217e44ab0bcee2921bd5424cb"/>
                    <w:id w:val="31991118"/>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870,439,698.77</w:t>
                        </w:r>
                      </w:p>
                    </w:tc>
                  </w:sdtContent>
                </w:sdt>
                <w:sdt>
                  <w:sdtPr>
                    <w:rPr>
                      <w:szCs w:val="21"/>
                    </w:rPr>
                    <w:alias w:val="支付的其他与经营活动有关的现金"/>
                    <w:tag w:val="_GBC_c78bd8d6a5344ec89da4a961d9f37cb4"/>
                    <w:id w:val="31991119"/>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660,136,229.23</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72713b35f79c400eb3fa826a54f9eee1"/>
                    <w:id w:val="319911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出小计"/>
                    <w:tag w:val="_GBC_8cad57674c774c649304983a955026ee"/>
                    <w:id w:val="31991121"/>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10,636,141,664.19</w:t>
                        </w:r>
                      </w:p>
                    </w:tc>
                  </w:sdtContent>
                </w:sdt>
                <w:sdt>
                  <w:sdtPr>
                    <w:rPr>
                      <w:szCs w:val="21"/>
                    </w:rPr>
                    <w:alias w:val="经营活动现金流出小计"/>
                    <w:tag w:val="_GBC_0a01fd0d99dc443bb67842f7c30237c8"/>
                    <w:id w:val="31991122"/>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9,253,370,222.55</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300" w:firstLine="630"/>
                      <w:rPr>
                        <w:color w:val="000000"/>
                        <w:szCs w:val="21"/>
                      </w:rPr>
                    </w:pPr>
                    <w:r>
                      <w:rPr>
                        <w:rFonts w:hint="eastAsia"/>
                        <w:szCs w:val="21"/>
                      </w:rPr>
                      <w:t>经营活动产生的现金流量净额</w:t>
                    </w:r>
                  </w:p>
                </w:tc>
                <w:sdt>
                  <w:sdtPr>
                    <w:rPr>
                      <w:szCs w:val="21"/>
                    </w:rPr>
                    <w:alias w:val="附注_经营活动现金流量净额"/>
                    <w:tag w:val="_GBC_af8fb6910a5648f18378eb6f4af5d051"/>
                    <w:id w:val="3199112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量净额"/>
                    <w:tag w:val="_GBC_1b0cef9c1c7645f68fc3961402650b52"/>
                    <w:id w:val="31991124"/>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-150,594,719.19</w:t>
                        </w:r>
                      </w:p>
                    </w:tc>
                  </w:sdtContent>
                </w:sdt>
                <w:sdt>
                  <w:sdtPr>
                    <w:rPr>
                      <w:szCs w:val="21"/>
                    </w:rPr>
                    <w:alias w:val="经营活动现金流量净额"/>
                    <w:tag w:val="_GBC_4a02dbe253d448d89971a9eb0126e8c9"/>
                    <w:id w:val="31991125"/>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34,921,666.39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二、投资活动产生的现金流量：</w:t>
                    </w:r>
                  </w:p>
                </w:tc>
                <w:tc>
                  <w:tcPr>
                    <w:tcW w:w="543" w:type="pct"/>
                    <w:tcBorders>
                      <w:top w:val="outset" w:sz="6" w:space="0" w:color="auto"/>
                      <w:left w:val="outset" w:sz="6" w:space="0" w:color="auto"/>
                      <w:bottom w:val="outset" w:sz="6" w:space="0" w:color="auto"/>
                      <w:right w:val="outset" w:sz="6" w:space="0" w:color="auto"/>
                    </w:tcBorders>
                  </w:tcPr>
                  <w:p w:rsidR="009E00B1" w:rsidRDefault="009E00B1" w:rsidP="009E00B1">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收回投资收到的现金</w:t>
                    </w:r>
                  </w:p>
                </w:tc>
                <w:sdt>
                  <w:sdtPr>
                    <w:rPr>
                      <w:szCs w:val="21"/>
                    </w:rPr>
                    <w:alias w:val="附注_收回投资所收到的现金"/>
                    <w:tag w:val="_GBC_ed53398ea177485b9d1a5855243bd07d"/>
                    <w:id w:val="319911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回投资所收到的现金"/>
                    <w:tag w:val="_GBC_e6056e2bdfea497ea5ee011ea20998f9"/>
                    <w:id w:val="3199112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回投资所收到的现金"/>
                    <w:tag w:val="_GBC_40b8d36263514021a6b2386e847d560e"/>
                    <w:id w:val="31991128"/>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1,773,971.81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取得投资收益收到的现金</w:t>
                    </w:r>
                  </w:p>
                </w:tc>
                <w:sdt>
                  <w:sdtPr>
                    <w:rPr>
                      <w:szCs w:val="21"/>
                    </w:rPr>
                    <w:alias w:val="附注_取得投资收益所收到的现金"/>
                    <w:tag w:val="_GBC_09db0ac3ee574b9688cddec228cb83ac"/>
                    <w:id w:val="3199112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取得投资收益所收到的现金"/>
                    <w:tag w:val="_GBC_a91f0f4c4f11485f9c16058b28ee10fa"/>
                    <w:id w:val="31991130"/>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231,628.08</w:t>
                        </w:r>
                      </w:p>
                    </w:tc>
                  </w:sdtContent>
                </w:sdt>
                <w:sdt>
                  <w:sdtPr>
                    <w:rPr>
                      <w:szCs w:val="21"/>
                    </w:rPr>
                    <w:alias w:val="取得投资收益所收到的现金"/>
                    <w:tag w:val="_GBC_5f84c1e7f5e8495bb24fbf95e6f865f7"/>
                    <w:id w:val="31991131"/>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7,409,623.60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28746586bce14a278e171c83e537fcbf"/>
                    <w:id w:val="3199113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679d98d4ce944bfc9233c3032e7c6f2d"/>
                    <w:id w:val="31991133"/>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607,862.89</w:t>
                        </w:r>
                      </w:p>
                    </w:tc>
                  </w:sdtContent>
                </w:sdt>
                <w:sdt>
                  <w:sdtPr>
                    <w:rPr>
                      <w:szCs w:val="21"/>
                    </w:rPr>
                    <w:alias w:val="处置固定资产、无形资产和其他长期资产而收回的现金"/>
                    <w:tag w:val="_GBC_a32e79485fe44cf295ab592ef5233fc0"/>
                    <w:id w:val="31991134"/>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3,558,409.24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d95627b97c4f47c6a89c53912560cf12"/>
                    <w:id w:val="319911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50f95376dc474aadb985ed73a597a9ee"/>
                    <w:id w:val="3199113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994248e0b42a4eba8444f2d21c05eec6"/>
                    <w:id w:val="3199113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69a83541efe14dc3b1f12b4a95642192"/>
                    <w:id w:val="319911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其他与投资活动有关的现金"/>
                    <w:tag w:val="_GBC_54191245326244a09359a2db126597bb"/>
                    <w:id w:val="3199113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a6da9644677344ee8c07c0f7ce47eea7"/>
                    <w:id w:val="3199114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6530fccc1554a038779d871001b4bd4"/>
                    <w:id w:val="319911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现金流入小计"/>
                    <w:tag w:val="_GBC_0a77f186c60d45c3805659c7edb28d79"/>
                    <w:id w:val="31991142"/>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839,490.97</w:t>
                        </w:r>
                      </w:p>
                    </w:tc>
                  </w:sdtContent>
                </w:sdt>
                <w:sdt>
                  <w:sdtPr>
                    <w:rPr>
                      <w:szCs w:val="21"/>
                    </w:rPr>
                    <w:alias w:val="投资活动现金流入小计"/>
                    <w:tag w:val="_GBC_292a70c4caed4c01b0fa4000945e8483"/>
                    <w:id w:val="31991143"/>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12,742,004.65</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d631e6d4add54b6ba352ff30af145e12"/>
                    <w:id w:val="3199114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1c4d3148631d4ffca37bb30aef424dc6"/>
                    <w:id w:val="31991145"/>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64,923,310.90</w:t>
                        </w:r>
                      </w:p>
                    </w:tc>
                  </w:sdtContent>
                </w:sdt>
                <w:sdt>
                  <w:sdtPr>
                    <w:rPr>
                      <w:szCs w:val="21"/>
                    </w:rPr>
                    <w:alias w:val="购建固定资产、无形资产和其他长期资产所支付的现金"/>
                    <w:tag w:val="_GBC_b67d09b7790a46baa4e7db765e9ebf73"/>
                    <w:id w:val="31991146"/>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74,870,502.52</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投资支付的现金</w:t>
                    </w:r>
                  </w:p>
                </w:tc>
                <w:sdt>
                  <w:sdtPr>
                    <w:rPr>
                      <w:szCs w:val="21"/>
                    </w:rPr>
                    <w:alias w:val="附注_投资所支付的现金"/>
                    <w:tag w:val="_GBC_e189fcfe1b1f47fd8493046fb0bc7e71"/>
                    <w:id w:val="319911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所支付的现金"/>
                    <w:tag w:val="_GBC_a817b318002a48ee98a47ae34388338d"/>
                    <w:id w:val="31991148"/>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15,000,000.00</w:t>
                        </w:r>
                      </w:p>
                    </w:tc>
                  </w:sdtContent>
                </w:sdt>
                <w:sdt>
                  <w:sdtPr>
                    <w:rPr>
                      <w:szCs w:val="21"/>
                    </w:rPr>
                    <w:alias w:val="投资所支付的现金"/>
                    <w:tag w:val="_GBC_1499272844cc4870a6f14f093ece8840"/>
                    <w:id w:val="31991149"/>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436,661,570.64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质押贷款净增加额</w:t>
                    </w:r>
                  </w:p>
                </w:tc>
                <w:sdt>
                  <w:sdtPr>
                    <w:rPr>
                      <w:szCs w:val="21"/>
                    </w:rPr>
                    <w:alias w:val="附注_质押贷款净增加额"/>
                    <w:tag w:val="_GBC_238afb9f636243ec9078759375d4bc75"/>
                    <w:id w:val="319911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质押贷款净增加额"/>
                    <w:tag w:val="_GBC_6dba2d129b1c4c76b0e6693413f60fca"/>
                    <w:id w:val="31991151"/>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质押贷款净增加额"/>
                    <w:tag w:val="_GBC_68743f95e31448d9b43d3d2c57204624"/>
                    <w:id w:val="31991152"/>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e226945087194017883b4f63beb92647"/>
                    <w:id w:val="319911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9bcbc3788b684de09dcefedf80fdd1b7"/>
                    <w:id w:val="31991154"/>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244,052,899.80</w:t>
                        </w:r>
                      </w:p>
                    </w:tc>
                  </w:sdtContent>
                </w:sdt>
                <w:sdt>
                  <w:sdtPr>
                    <w:rPr>
                      <w:szCs w:val="21"/>
                    </w:rPr>
                    <w:alias w:val="取得子公司及其他营业单位支付的现金净额"/>
                    <w:tag w:val="_GBC_bd2afc7dc2754d208d59892592ffbe28"/>
                    <w:id w:val="31991155"/>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e44524f2a4a74b89bec2bc0ff2f29c1f"/>
                    <w:id w:val="3199115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投资活动有关的现金"/>
                    <w:tag w:val="_GBC_a169c5280af34ed684bc4edad394ff53"/>
                    <w:id w:val="3199115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4934839a836b4e28b0c9f4d22e0b8d7b"/>
                    <w:id w:val="3199115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71255c2885e64052b6b6fe3e5e8f829e"/>
                    <w:id w:val="319911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现金流出小计"/>
                    <w:tag w:val="_GBC_35c4367dda6b4f878c275435100ea019"/>
                    <w:id w:val="31991160"/>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323,976,210.70</w:t>
                        </w:r>
                      </w:p>
                    </w:tc>
                  </w:sdtContent>
                </w:sdt>
                <w:sdt>
                  <w:sdtPr>
                    <w:rPr>
                      <w:szCs w:val="21"/>
                    </w:rPr>
                    <w:alias w:val="投资活动现金流出小计"/>
                    <w:tag w:val="_GBC_b67f65d466a84cfc9ba40126c3b7be6d"/>
                    <w:id w:val="31991161"/>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511,532,073.16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b7de28b136214100a3f4112f874464c8"/>
                    <w:id w:val="3199116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产生的现金流量净额"/>
                    <w:tag w:val="_GBC_e2558f540c9b4a1a8b427769e1b7dded"/>
                    <w:id w:val="31991163"/>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-323,136,719.73</w:t>
                        </w:r>
                      </w:p>
                    </w:tc>
                  </w:sdtContent>
                </w:sdt>
                <w:sdt>
                  <w:sdtPr>
                    <w:rPr>
                      <w:szCs w:val="21"/>
                    </w:rPr>
                    <w:alias w:val="投资活动产生的现金流量净额"/>
                    <w:tag w:val="_GBC_c3eecb5ba8d744449af99ef0e4e1518d"/>
                    <w:id w:val="31991164"/>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-498,790,068.51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三、筹资活动产生的现金流量：</w:t>
                    </w:r>
                  </w:p>
                </w:tc>
                <w:tc>
                  <w:tcPr>
                    <w:tcW w:w="543" w:type="pct"/>
                    <w:tcBorders>
                      <w:top w:val="outset" w:sz="6" w:space="0" w:color="auto"/>
                      <w:left w:val="outset" w:sz="6" w:space="0" w:color="auto"/>
                      <w:bottom w:val="outset" w:sz="6" w:space="0" w:color="auto"/>
                      <w:right w:val="outset" w:sz="6" w:space="0" w:color="auto"/>
                    </w:tcBorders>
                  </w:tcPr>
                  <w:p w:rsidR="009E00B1" w:rsidRDefault="009E00B1" w:rsidP="009E00B1">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吸收投资收到的现金</w:t>
                    </w:r>
                  </w:p>
                </w:tc>
                <w:sdt>
                  <w:sdtPr>
                    <w:rPr>
                      <w:szCs w:val="21"/>
                    </w:rPr>
                    <w:alias w:val="附注_吸收投资所收到的现金"/>
                    <w:tag w:val="_GBC_d1ce96c19b534106ae74889b8ca054b1"/>
                    <w:id w:val="3199116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吸收投资所收到的现金"/>
                    <w:tag w:val="_GBC_214812cf8a5847959c4ff6a7c91fc0b9"/>
                    <w:id w:val="31991166"/>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419,029,542.42</w:t>
                        </w:r>
                      </w:p>
                    </w:tc>
                  </w:sdtContent>
                </w:sdt>
                <w:sdt>
                  <w:sdtPr>
                    <w:rPr>
                      <w:szCs w:val="21"/>
                    </w:rPr>
                    <w:alias w:val="吸收投资所收到的现金"/>
                    <w:tag w:val="_GBC_ef80e14114a64e5893cdb4028535e060"/>
                    <w:id w:val="3199116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其中：子公司吸收少数股东投资收到的现金</w:t>
                    </w:r>
                  </w:p>
                </w:tc>
                <w:sdt>
                  <w:sdtPr>
                    <w:rPr>
                      <w:szCs w:val="21"/>
                    </w:rPr>
                    <w:alias w:val="附注_吸收投资所收到的现金中的子公司吸收少数股东权益性投资收到的现金"/>
                    <w:tag w:val="_GBC_21fef2edc7bb4073945e46395c29885b"/>
                    <w:id w:val="3199116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吸收投资所收到的现金中的子公司吸收少数股东权益性投资收到的现金"/>
                    <w:tag w:val="_GBC_febb11c664cb409aa7271d63e72ef08f"/>
                    <w:id w:val="31991169"/>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19,029,542.42</w:t>
                        </w:r>
                      </w:p>
                    </w:tc>
                  </w:sdtContent>
                </w:sdt>
                <w:sdt>
                  <w:sdtPr>
                    <w:rPr>
                      <w:szCs w:val="21"/>
                    </w:rPr>
                    <w:alias w:val="吸收投资所收到的现金中的子公司吸收少数股东权益性投资收到的现金"/>
                    <w:tag w:val="_GBC_bd716e00067944a68e097d259758f352"/>
                    <w:id w:val="3199117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取得借款收到的现金</w:t>
                    </w:r>
                  </w:p>
                </w:tc>
                <w:sdt>
                  <w:sdtPr>
                    <w:rPr>
                      <w:szCs w:val="21"/>
                    </w:rPr>
                    <w:alias w:val="附注_借款所收到的现金"/>
                    <w:tag w:val="_GBC_ea9de161e7454db58d2b334086a86e9a"/>
                    <w:id w:val="319911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借款所收到的现金"/>
                    <w:tag w:val="_GBC_c926bef7c43b4c6d8d3bfe7c14a70ee2"/>
                    <w:id w:val="31991172"/>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685,156,293.43</w:t>
                        </w:r>
                      </w:p>
                    </w:tc>
                  </w:sdtContent>
                </w:sdt>
                <w:sdt>
                  <w:sdtPr>
                    <w:rPr>
                      <w:szCs w:val="21"/>
                    </w:rPr>
                    <w:alias w:val="借款所收到的现金"/>
                    <w:tag w:val="_GBC_cda638dfb0994c05936aa30f512c9bbf"/>
                    <w:id w:val="31991173"/>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1,556,866,554.99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发行债券收到的现金</w:t>
                    </w:r>
                  </w:p>
                </w:tc>
                <w:sdt>
                  <w:sdtPr>
                    <w:rPr>
                      <w:szCs w:val="21"/>
                    </w:rPr>
                    <w:alias w:val="附注_发行债券收到的现金"/>
                    <w:tag w:val="_GBC_ce8441f5f074481db17e78dca82f2597"/>
                    <w:id w:val="319911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发行债券所收到的现金"/>
                    <w:tag w:val="_GBC_d9ac853a5d684513b0d0d96157cec78b"/>
                    <w:id w:val="31991175"/>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发行债券所收到的现金"/>
                    <w:tag w:val="_GBC_e5cf08aa6e2b4d949705bc2ebf1b01b6"/>
                    <w:id w:val="31991176"/>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0f215487d62d4de78f979073a043e743"/>
                    <w:id w:val="3199117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其他与筹资活动有关的现金"/>
                    <w:tag w:val="_GBC_ff7a3bf0647e44fba0bc7c21cae57af1"/>
                    <w:id w:val="31991178"/>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其他与筹资活动有关的现金"/>
                    <w:tag w:val="_GBC_01edf6fbc7f0405bb988bffbe6d14256"/>
                    <w:id w:val="31991179"/>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ffa49476261b44ca9cd02e1965e5a1a9"/>
                    <w:id w:val="3199118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现金流入小计"/>
                    <w:tag w:val="_GBC_1af3cda058124a6cac9112c4536ae624"/>
                    <w:id w:val="31991181"/>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1,104,185,835.85</w:t>
                        </w:r>
                      </w:p>
                    </w:tc>
                  </w:sdtContent>
                </w:sdt>
                <w:sdt>
                  <w:sdtPr>
                    <w:rPr>
                      <w:szCs w:val="21"/>
                    </w:rPr>
                    <w:alias w:val="筹资活动现金流入小计"/>
                    <w:tag w:val="_GBC_5297ee8c9f1a44baab337027bc323d2b"/>
                    <w:id w:val="31991182"/>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1,556,866,554.99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偿还债务支付的现金</w:t>
                    </w:r>
                  </w:p>
                </w:tc>
                <w:sdt>
                  <w:sdtPr>
                    <w:rPr>
                      <w:szCs w:val="21"/>
                    </w:rPr>
                    <w:alias w:val="附注_偿还债务所支付的现金"/>
                    <w:tag w:val="_GBC_9c5c2e4ed15c49ca8a704815e6f3e339"/>
                    <w:id w:val="319911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偿还债务所支付的现金"/>
                    <w:tag w:val="_GBC_4d5fffa5a7d3488d92845d2214c60390"/>
                    <w:id w:val="31991184"/>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1,043,449,264.65</w:t>
                        </w:r>
                      </w:p>
                    </w:tc>
                  </w:sdtContent>
                </w:sdt>
                <w:sdt>
                  <w:sdtPr>
                    <w:rPr>
                      <w:szCs w:val="21"/>
                    </w:rPr>
                    <w:alias w:val="偿还债务所支付的现金"/>
                    <w:tag w:val="_GBC_1e7e4e008af24cb3b9bf91301e112063"/>
                    <w:id w:val="31991185"/>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742,454,985.70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2b494ecef12a4118922086838b3d2adb"/>
                    <w:id w:val="3199118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cec7cf4fe3f744c0a99053440f48349a"/>
                    <w:id w:val="31991187"/>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105,941,153.36</w:t>
                        </w:r>
                      </w:p>
                    </w:tc>
                  </w:sdtContent>
                </w:sdt>
                <w:sdt>
                  <w:sdtPr>
                    <w:rPr>
                      <w:szCs w:val="21"/>
                    </w:rPr>
                    <w:alias w:val="分配股利利润或偿付利息所支付的现金"/>
                    <w:tag w:val="_GBC_5ac113089bb64eec8384abcfa45d74ca"/>
                    <w:id w:val="31991188"/>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98,466,362.51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lastRenderedPageBreak/>
                      <w:t>其中：子公司支付给少数股东的股利、利润</w:t>
                    </w:r>
                  </w:p>
                </w:tc>
                <w:sdt>
                  <w:sdtPr>
                    <w:rPr>
                      <w:szCs w:val="21"/>
                    </w:rPr>
                    <w:alias w:val="附注_分配股利利润或偿付利息所支付的现金中的支付少数股东的股利"/>
                    <w:tag w:val="_GBC_618fe392f7ee43008a44c3d883f6e091"/>
                    <w:id w:val="319911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分配股利利润或偿付利息所支付的现金中的支付少数股东的股利"/>
                    <w:tag w:val="_GBC_b068fcde28294aadae7e81e7e0fef4ea"/>
                    <w:id w:val="31991190"/>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3,970,758.96</w:t>
                        </w:r>
                      </w:p>
                    </w:tc>
                  </w:sdtContent>
                </w:sdt>
                <w:sdt>
                  <w:sdtPr>
                    <w:rPr>
                      <w:szCs w:val="21"/>
                    </w:rPr>
                    <w:alias w:val="分配股利利润或偿付利息所支付的现金中的支付少数股东的股利"/>
                    <w:tag w:val="_GBC_387e81f2f55c437db18eea98c09d53c3"/>
                    <w:id w:val="31991191"/>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1,500,000.00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支付其他与筹资活动有关的现金</w:t>
                    </w:r>
                  </w:p>
                </w:tc>
                <w:sdt>
                  <w:sdtPr>
                    <w:rPr>
                      <w:szCs w:val="21"/>
                    </w:rPr>
                    <w:alias w:val="附注_支付的其他与筹资活动有关的现金"/>
                    <w:tag w:val="_GBC_88686fbce69647a08fedf928c6e6db24"/>
                    <w:id w:val="319911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筹资活动有关的现金"/>
                    <w:tag w:val="_GBC_19b81f32f7714009a3555234075279c8"/>
                    <w:id w:val="31991193"/>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63,405.03</w:t>
                        </w:r>
                      </w:p>
                    </w:tc>
                  </w:sdtContent>
                </w:sdt>
                <w:sdt>
                  <w:sdtPr>
                    <w:rPr>
                      <w:szCs w:val="21"/>
                    </w:rPr>
                    <w:alias w:val="支付的其他与筹资活动有关的现金"/>
                    <w:tag w:val="_GBC_edcad122e1074e1d9d0b784b4ab466ba"/>
                    <w:id w:val="31991194"/>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30,685.61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61a62821a4404984bb0667cf75dd7584"/>
                    <w:id w:val="319911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现金流出小计"/>
                    <w:tag w:val="_GBC_33c5f7515ba34278a6763a4efa2cce1a"/>
                    <w:id w:val="31991196"/>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1,149,453,823.04</w:t>
                        </w:r>
                      </w:p>
                    </w:tc>
                  </w:sdtContent>
                </w:sdt>
                <w:sdt>
                  <w:sdtPr>
                    <w:rPr>
                      <w:szCs w:val="21"/>
                    </w:rPr>
                    <w:alias w:val="筹资活动现金流出小计"/>
                    <w:tag w:val="_GBC_dc70b9c9b8c241e6b272815d21043499"/>
                    <w:id w:val="31991197"/>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840,952,033.82</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9c0affd356084f899d74826769063ac3"/>
                    <w:id w:val="3199119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产生的现金流量净额"/>
                    <w:tag w:val="_GBC_838449ea1c5b4f97bee38ff76e40bdd4"/>
                    <w:id w:val="31991199"/>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-45,267,987.19</w:t>
                        </w:r>
                      </w:p>
                    </w:tc>
                  </w:sdtContent>
                </w:sdt>
                <w:sdt>
                  <w:sdtPr>
                    <w:rPr>
                      <w:szCs w:val="21"/>
                    </w:rPr>
                    <w:alias w:val="筹资活动产生的现金流量净额"/>
                    <w:tag w:val="_GBC_648f4585fbad4d8a907a5427adf5929a"/>
                    <w:id w:val="31991200"/>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715,914,521.17</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四、汇率变动对现金及现金等价物的影响</w:t>
                    </w:r>
                  </w:p>
                </w:tc>
                <w:sdt>
                  <w:sdtPr>
                    <w:rPr>
                      <w:szCs w:val="21"/>
                    </w:rPr>
                    <w:alias w:val="附注_汇率变动对现金的影响"/>
                    <w:tag w:val="_GBC_5cbb84f1ef104c50acc718b8ef934f77"/>
                    <w:id w:val="3199120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汇率变动对现金的影响"/>
                    <w:tag w:val="_GBC_ccb694878b3d4ba3a27403714420249a"/>
                    <w:id w:val="31991202"/>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12,106,777.56</w:t>
                        </w:r>
                      </w:p>
                    </w:tc>
                  </w:sdtContent>
                </w:sdt>
                <w:sdt>
                  <w:sdtPr>
                    <w:rPr>
                      <w:szCs w:val="21"/>
                    </w:rPr>
                    <w:alias w:val="汇率变动对现金的影响"/>
                    <w:tag w:val="_GBC_7f1fe5c313b04f3bb4cae2b8e4edad29"/>
                    <w:id w:val="31991203"/>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9,172,141.59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五、现金及现金等价物净增加额</w:t>
                    </w:r>
                  </w:p>
                </w:tc>
                <w:sdt>
                  <w:sdtPr>
                    <w:rPr>
                      <w:szCs w:val="21"/>
                    </w:rPr>
                    <w:alias w:val="附注_现金及现金等价物净增加额"/>
                    <w:tag w:val="_GBC_28aceb1920d9482bb5b7521eb3bf830c"/>
                    <w:id w:val="319912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净增加额"/>
                    <w:tag w:val="_GBC_b6b01c9e77794c9f8587115c534cf8cc"/>
                    <w:id w:val="31991205"/>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-506,892,648.55</w:t>
                        </w:r>
                      </w:p>
                    </w:tc>
                  </w:sdtContent>
                </w:sdt>
                <w:sdt>
                  <w:sdtPr>
                    <w:rPr>
                      <w:szCs w:val="21"/>
                    </w:rPr>
                    <w:alias w:val="现金及现金等价物净增加额"/>
                    <w:tag w:val="_GBC_225a814e915f442bae7e6704c8477d5d"/>
                    <w:id w:val="31991206"/>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261,218,260.64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bfc5c246d60f424b9edeaa6525177b8b"/>
                    <w:id w:val="319912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余额"/>
                    <w:tag w:val="_GBC_dcd2243dd2f24df481ddcae7608e4649"/>
                    <w:id w:val="31991208"/>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5,853,575,540.12</w:t>
                        </w:r>
                      </w:p>
                    </w:tc>
                  </w:sdtContent>
                </w:sdt>
                <w:sdt>
                  <w:sdtPr>
                    <w:rPr>
                      <w:szCs w:val="21"/>
                    </w:rPr>
                    <w:alias w:val="现金及现金等价物余额"/>
                    <w:tag w:val="_GBC_3c851a526a974faf90c672921c00f4d0"/>
                    <w:id w:val="31991209"/>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4,266,172,819.19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六、期末现金及现金等价物余额</w:t>
                    </w:r>
                  </w:p>
                </w:tc>
                <w:sdt>
                  <w:sdtPr>
                    <w:rPr>
                      <w:szCs w:val="21"/>
                    </w:rPr>
                    <w:alias w:val="附注_现金及现金等价物余额"/>
                    <w:tag w:val="_GBC_7b520ce4e63b48d6b3c2745d22b2a179"/>
                    <w:id w:val="319912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余额"/>
                    <w:tag w:val="_GBC_16d21095fb964099892ed2663f901ede"/>
                    <w:id w:val="31991211"/>
                    <w:lock w:val="sdtLocked"/>
                  </w:sdtPr>
                  <w:sdtContent>
                    <w:tc>
                      <w:tcPr>
                        <w:tcW w:w="1224"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5,346,682,891.57</w:t>
                        </w:r>
                      </w:p>
                    </w:tc>
                  </w:sdtContent>
                </w:sdt>
                <w:sdt>
                  <w:sdtPr>
                    <w:rPr>
                      <w:szCs w:val="21"/>
                    </w:rPr>
                    <w:alias w:val="现金及现金等价物余额"/>
                    <w:tag w:val="_GBC_ddf06ba5241d4311945164c615b92123"/>
                    <w:id w:val="31991212"/>
                    <w:lock w:val="sdtLocked"/>
                  </w:sdtPr>
                  <w:sdtContent>
                    <w:tc>
                      <w:tcPr>
                        <w:tcW w:w="1216"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4,527,391,079.83</w:t>
                        </w:r>
                      </w:p>
                    </w:tc>
                  </w:sdtContent>
                </w:sdt>
              </w:tr>
            </w:tbl>
            <w:p w:rsidR="009E00B1" w:rsidRDefault="009E00B1"/>
            <w:p w:rsidR="009E00B1" w:rsidRDefault="00464F01">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31991213"/>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31991214"/>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31991215"/>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9E00B1">
          <w:pPr>
            <w:rPr>
              <w:szCs w:val="21"/>
            </w:rPr>
          </w:pPr>
        </w:p>
        <w:p w:rsidR="009E00B1" w:rsidRDefault="009E00B1">
          <w:pPr>
            <w:jc w:val="center"/>
            <w:rPr>
              <w:b/>
              <w:bCs/>
              <w:szCs w:val="21"/>
            </w:rPr>
          </w:pPr>
        </w:p>
        <w:sdt>
          <w:sdtPr>
            <w:rPr>
              <w:rFonts w:hint="eastAsia"/>
              <w:b/>
              <w:bCs/>
              <w:szCs w:val="21"/>
            </w:rPr>
            <w:tag w:val="_GBC_fa07832b39b14b348ba105d6cedbd7b8"/>
            <w:id w:val="31991327"/>
            <w:lock w:val="sdtLocked"/>
            <w:placeholder>
              <w:docPart w:val="GBC22222222222222222222222222222"/>
            </w:placeholder>
          </w:sdtPr>
          <w:sdtEndPr>
            <w:rPr>
              <w:b w:val="0"/>
              <w:bCs w:val="0"/>
            </w:rPr>
          </w:sdtEndPr>
          <w:sdtContent>
            <w:p w:rsidR="009E00B1" w:rsidRDefault="00464F01">
              <w:pPr>
                <w:jc w:val="center"/>
                <w:rPr>
                  <w:b/>
                  <w:bCs/>
                  <w:szCs w:val="21"/>
                </w:rPr>
              </w:pPr>
              <w:r>
                <w:rPr>
                  <w:rFonts w:hint="eastAsia"/>
                  <w:b/>
                  <w:bCs/>
                  <w:szCs w:val="21"/>
                </w:rPr>
                <w:t>母公司</w:t>
              </w:r>
              <w:r>
                <w:rPr>
                  <w:b/>
                  <w:bCs/>
                  <w:szCs w:val="21"/>
                </w:rPr>
                <w:t>现金流量表</w:t>
              </w:r>
            </w:p>
            <w:p w:rsidR="009E00B1" w:rsidRDefault="00464F01">
              <w:pPr>
                <w:jc w:val="center"/>
                <w:rPr>
                  <w:b/>
                  <w:bCs/>
                  <w:szCs w:val="21"/>
                </w:rPr>
              </w:pPr>
              <w:r>
                <w:rPr>
                  <w:szCs w:val="21"/>
                </w:rPr>
                <w:t>201</w:t>
              </w:r>
              <w:r>
                <w:rPr>
                  <w:rFonts w:hint="eastAsia"/>
                  <w:szCs w:val="21"/>
                </w:rPr>
                <w:t>5</w:t>
              </w:r>
              <w:r>
                <w:rPr>
                  <w:szCs w:val="21"/>
                </w:rPr>
                <w:t>年</w:t>
              </w:r>
              <w:r>
                <w:rPr>
                  <w:rFonts w:hint="eastAsia"/>
                  <w:szCs w:val="21"/>
                </w:rPr>
                <w:t>1—6</w:t>
              </w:r>
              <w:r>
                <w:rPr>
                  <w:szCs w:val="21"/>
                </w:rPr>
                <w:t>月</w:t>
              </w:r>
            </w:p>
            <w:p w:rsidR="009E00B1" w:rsidRDefault="00464F01">
              <w:pPr>
                <w:jc w:val="right"/>
                <w:rPr>
                  <w:szCs w:val="21"/>
                </w:rPr>
              </w:pPr>
              <w:r>
                <w:rPr>
                  <w:szCs w:val="21"/>
                </w:rPr>
                <w:t>单位:</w:t>
              </w:r>
              <w:sdt>
                <w:sdtPr>
                  <w:rPr>
                    <w:szCs w:val="21"/>
                  </w:rPr>
                  <w:alias w:val="单位：母公司现金流量表"/>
                  <w:tag w:val="_GBC_993ead81b27a41dfaccaacfaec8b7c78"/>
                  <w:id w:val="319912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319912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3651"/>
                <w:gridCol w:w="995"/>
                <w:gridCol w:w="2208"/>
                <w:gridCol w:w="2195"/>
              </w:tblGrid>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jc w:val="center"/>
                      <w:rPr>
                        <w:b/>
                        <w:bCs/>
                        <w:szCs w:val="21"/>
                      </w:rPr>
                    </w:pPr>
                    <w:r>
                      <w:rPr>
                        <w:b/>
                        <w:bCs/>
                        <w:szCs w:val="21"/>
                      </w:rPr>
                      <w:t>项目</w:t>
                    </w:r>
                  </w:p>
                </w:tc>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autoSpaceDE w:val="0"/>
                      <w:autoSpaceDN w:val="0"/>
                      <w:adjustRightInd w:val="0"/>
                      <w:jc w:val="center"/>
                      <w:rPr>
                        <w:b/>
                        <w:szCs w:val="21"/>
                      </w:rPr>
                    </w:pPr>
                    <w:r>
                      <w:rPr>
                        <w:b/>
                        <w:szCs w:val="21"/>
                      </w:rPr>
                      <w:t>附注</w:t>
                    </w:r>
                  </w:p>
                </w:tc>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一、经营活动产生的现金流量：</w:t>
                    </w:r>
                  </w:p>
                </w:tc>
                <w:tc>
                  <w:tcPr>
                    <w:tcW w:w="550"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c>
                  <w:tcPr>
                    <w:tcW w:w="1220"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c>
                  <w:tcPr>
                    <w:tcW w:w="1213" w:type="pct"/>
                    <w:tcBorders>
                      <w:top w:val="outset" w:sz="6" w:space="0" w:color="auto"/>
                      <w:left w:val="outset" w:sz="6" w:space="0" w:color="auto"/>
                      <w:bottom w:val="outset" w:sz="6" w:space="0" w:color="auto"/>
                      <w:right w:val="outset" w:sz="6" w:space="0" w:color="auto"/>
                    </w:tcBorders>
                  </w:tcPr>
                  <w:p w:rsidR="009E00B1" w:rsidRDefault="009E00B1" w:rsidP="009E00B1">
                    <w:pPr>
                      <w:rPr>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605039522a294c848db6514f3b858e3c"/>
                    <w:id w:val="3199121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销售商品提供劳务收到的现金"/>
                    <w:tag w:val="_GBC_26a0a8a7558d417e9aa2d6eae01a21fd"/>
                    <w:id w:val="3199122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3,542,071,124.68</w:t>
                        </w:r>
                      </w:p>
                    </w:tc>
                  </w:sdtContent>
                </w:sdt>
                <w:sdt>
                  <w:sdtPr>
                    <w:rPr>
                      <w:szCs w:val="21"/>
                    </w:rPr>
                    <w:alias w:val="销售商品提供劳务收到的现金"/>
                    <w:tag w:val="_GBC_05e5c53359124c5e94c7a8fc62228bce"/>
                    <w:id w:val="31991221"/>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3,795,634,993.79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收到的税费返还</w:t>
                    </w:r>
                  </w:p>
                </w:tc>
                <w:sdt>
                  <w:sdtPr>
                    <w:rPr>
                      <w:szCs w:val="21"/>
                    </w:rPr>
                    <w:alias w:val="附注_收到的税费返还"/>
                    <w:tag w:val="_GBC_8eb77bbdbf4c47a8a925b440c63b905c"/>
                    <w:id w:val="3199122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税费返还"/>
                    <w:tag w:val="_GBC_ee0a170a65c340459ceaa6addfec3107"/>
                    <w:id w:val="3199122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153,365,658.05</w:t>
                        </w:r>
                      </w:p>
                    </w:tc>
                  </w:sdtContent>
                </w:sdt>
                <w:sdt>
                  <w:sdtPr>
                    <w:rPr>
                      <w:szCs w:val="21"/>
                    </w:rPr>
                    <w:alias w:val="收到的税费返还"/>
                    <w:tag w:val="_GBC_447db6067afa41abba002ffed5fb7e91"/>
                    <w:id w:val="31991224"/>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196,680,817.12</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收到其他与经营活动有关的现金</w:t>
                    </w:r>
                  </w:p>
                </w:tc>
                <w:sdt>
                  <w:sdtPr>
                    <w:rPr>
                      <w:szCs w:val="21"/>
                    </w:rPr>
                    <w:alias w:val="附注_收到的其他与经营活动有关的现金"/>
                    <w:tag w:val="_GBC_a082de20afc34bb0bef1856bfbeac469"/>
                    <w:id w:val="3199122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其他与经营活动有关的现金"/>
                    <w:tag w:val="_GBC_ceeebc045b4c4666960e378cb1447232"/>
                    <w:id w:val="3199122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332,277,622.90</w:t>
                        </w:r>
                      </w:p>
                    </w:tc>
                  </w:sdtContent>
                </w:sdt>
                <w:sdt>
                  <w:sdtPr>
                    <w:rPr>
                      <w:szCs w:val="21"/>
                    </w:rPr>
                    <w:alias w:val="收到的其他与经营活动有关的现金"/>
                    <w:tag w:val="_GBC_f6856dc7490d41cf8df5583b50d22f13"/>
                    <w:id w:val="31991227"/>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368,550,151.98</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c0b08bc225234d389d4be625a45e7012"/>
                    <w:id w:val="3199122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入小计"/>
                    <w:tag w:val="_GBC_3b0be85fe5024f3c8389f11883e52a2d"/>
                    <w:id w:val="3199122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4,027,714,405.63</w:t>
                        </w:r>
                      </w:p>
                    </w:tc>
                  </w:sdtContent>
                </w:sdt>
                <w:sdt>
                  <w:sdtPr>
                    <w:rPr>
                      <w:szCs w:val="21"/>
                    </w:rPr>
                    <w:alias w:val="经营活动现金流入小计"/>
                    <w:tag w:val="_GBC_8d4b347eb1b0406ab1031ee33e91a0bb"/>
                    <w:id w:val="31991230"/>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4,360,865,962.89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ce0ca858af8c4337916a0ed534439006"/>
                    <w:id w:val="3199123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购买商品接受劳务支付的现金"/>
                    <w:tag w:val="_GBC_695cc505466e453aaf12a5694eb77c5f"/>
                    <w:id w:val="3199123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3,550,087,541.02</w:t>
                        </w:r>
                      </w:p>
                    </w:tc>
                  </w:sdtContent>
                </w:sdt>
                <w:sdt>
                  <w:sdtPr>
                    <w:rPr>
                      <w:szCs w:val="21"/>
                    </w:rPr>
                    <w:alias w:val="购买商品接受劳务支付的现金"/>
                    <w:tag w:val="_GBC_7b7db7ab3b7845cc80c2e36d22f48d53"/>
                    <w:id w:val="31991233"/>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2,909,644,637.16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88b3e9db5418440989fa99464de061e8"/>
                    <w:id w:val="3199123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给职工以及为职工支付的现金"/>
                    <w:tag w:val="_GBC_a2ad1d7953b941588c4844a2fb94f1ca"/>
                    <w:id w:val="3199123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164,973,874.86</w:t>
                        </w:r>
                      </w:p>
                    </w:tc>
                  </w:sdtContent>
                </w:sdt>
                <w:sdt>
                  <w:sdtPr>
                    <w:rPr>
                      <w:szCs w:val="21"/>
                    </w:rPr>
                    <w:alias w:val="支付给职工以及为职工支付的现金"/>
                    <w:tag w:val="_GBC_88919a7d686d4bc5bbdfed9c0440019b"/>
                    <w:id w:val="31991236"/>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169,240,333.29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支付的各项税费</w:t>
                    </w:r>
                  </w:p>
                </w:tc>
                <w:sdt>
                  <w:sdtPr>
                    <w:rPr>
                      <w:szCs w:val="21"/>
                    </w:rPr>
                    <w:alias w:val="附注_支付的各项税费"/>
                    <w:tag w:val="_GBC_dc3cc8ee517942d089e1a214aa409604"/>
                    <w:id w:val="3199123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各项税费"/>
                    <w:tag w:val="_GBC_c2a673debc6d4e239e25d63ad8b658e5"/>
                    <w:id w:val="3199123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72,480,621.26</w:t>
                        </w:r>
                      </w:p>
                    </w:tc>
                  </w:sdtContent>
                </w:sdt>
                <w:sdt>
                  <w:sdtPr>
                    <w:rPr>
                      <w:szCs w:val="21"/>
                    </w:rPr>
                    <w:alias w:val="支付的各项税费"/>
                    <w:tag w:val="_GBC_3a3b5133bd32484598c95fd281047a6c"/>
                    <w:id w:val="31991239"/>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122,614,504.54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e9b4ea901ff0479cb63510fcaa60fad0"/>
                    <w:id w:val="3199124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经营活动有关的现金"/>
                    <w:tag w:val="_GBC_fc0287f0660c4639897e7d3989286094"/>
                    <w:id w:val="3199124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446,660,869.90</w:t>
                        </w:r>
                      </w:p>
                    </w:tc>
                  </w:sdtContent>
                </w:sdt>
                <w:sdt>
                  <w:sdtPr>
                    <w:rPr>
                      <w:szCs w:val="21"/>
                    </w:rPr>
                    <w:alias w:val="支付的其他与经营活动有关的现金"/>
                    <w:tag w:val="_GBC_4c015bad09cd43ee8c7730dd8e2c7abe"/>
                    <w:id w:val="31991242"/>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170,432,635.61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68f0e77dc3544c89887b86896352e48a"/>
                    <w:id w:val="3199124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出小计"/>
                    <w:tag w:val="_GBC_7548f56e30094a2b8dfcb3c9688fa0cf"/>
                    <w:id w:val="3199124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4,234,202,907.04</w:t>
                        </w:r>
                      </w:p>
                    </w:tc>
                  </w:sdtContent>
                </w:sdt>
                <w:sdt>
                  <w:sdtPr>
                    <w:rPr>
                      <w:szCs w:val="21"/>
                    </w:rPr>
                    <w:alias w:val="经营活动现金流出小计"/>
                    <w:tag w:val="_GBC_e020ff4a8d6440668287bab4c93ac14b"/>
                    <w:id w:val="31991245"/>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3,371,932,110.60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经营活动产生的现金流量净额</w:t>
                    </w:r>
                  </w:p>
                </w:tc>
                <w:sdt>
                  <w:sdtPr>
                    <w:rPr>
                      <w:szCs w:val="21"/>
                    </w:rPr>
                    <w:alias w:val="附注_经营活动现金流量净额"/>
                    <w:tag w:val="_GBC_e49a6d18583d4f9e85d9f24b84c73e48"/>
                    <w:id w:val="3199124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经营活动现金流量净额"/>
                    <w:tag w:val="_GBC_edbc5c88fe1c4df1ace5ee2bbe84843b"/>
                    <w:id w:val="3199124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-206,488,501.41</w:t>
                        </w:r>
                      </w:p>
                    </w:tc>
                  </w:sdtContent>
                </w:sdt>
                <w:sdt>
                  <w:sdtPr>
                    <w:rPr>
                      <w:szCs w:val="21"/>
                    </w:rPr>
                    <w:alias w:val="经营活动现金流量净额"/>
                    <w:tag w:val="_GBC_ac48b37a318243fd876f6329e4de3454"/>
                    <w:id w:val="31991248"/>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988,933,852.29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二、投资活动产生的现金流量：</w:t>
                    </w:r>
                  </w:p>
                </w:tc>
                <w:tc>
                  <w:tcPr>
                    <w:tcW w:w="550" w:type="pct"/>
                    <w:tcBorders>
                      <w:top w:val="outset" w:sz="6" w:space="0" w:color="auto"/>
                      <w:left w:val="outset" w:sz="6" w:space="0" w:color="auto"/>
                      <w:bottom w:val="outset" w:sz="6" w:space="0" w:color="auto"/>
                      <w:right w:val="outset" w:sz="6" w:space="0" w:color="auto"/>
                    </w:tcBorders>
                  </w:tcPr>
                  <w:p w:rsidR="009E00B1" w:rsidRDefault="009E00B1" w:rsidP="009E00B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收回投资收到的现金</w:t>
                    </w:r>
                  </w:p>
                </w:tc>
                <w:sdt>
                  <w:sdtPr>
                    <w:rPr>
                      <w:szCs w:val="21"/>
                    </w:rPr>
                    <w:alias w:val="附注_收回投资所收到的现金"/>
                    <w:tag w:val="_GBC_b7a11a195b604feaa1a0883f4cd62dc9"/>
                    <w:id w:val="3199124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回投资所收到的现金"/>
                    <w:tag w:val="_GBC_4cf53dc1685e4ddf97dbb2ed4c0ebc60"/>
                    <w:id w:val="3199125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回投资所收到的现金"/>
                    <w:tag w:val="_GBC_e353bd01067741b7a51ca94e2136bb0e"/>
                    <w:id w:val="31991251"/>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取得投资收益收到的现金</w:t>
                    </w:r>
                  </w:p>
                </w:tc>
                <w:sdt>
                  <w:sdtPr>
                    <w:rPr>
                      <w:szCs w:val="21"/>
                    </w:rPr>
                    <w:alias w:val="附注_取得投资收益所收到的现金"/>
                    <w:tag w:val="_GBC_23b33d5daea14607a2562deba2ec338a"/>
                    <w:id w:val="3199125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取得投资收益所收到的现金"/>
                    <w:tag w:val="_GBC_bd221de6e9f942dd8e1f1dcd222a6777"/>
                    <w:id w:val="3199125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90,358,395.20</w:t>
                        </w:r>
                      </w:p>
                    </w:tc>
                  </w:sdtContent>
                </w:sdt>
                <w:sdt>
                  <w:sdtPr>
                    <w:rPr>
                      <w:szCs w:val="21"/>
                    </w:rPr>
                    <w:alias w:val="取得投资收益所收到的现金"/>
                    <w:tag w:val="_GBC_77f296066fd449e292dffb880e3948f6"/>
                    <w:id w:val="31991254"/>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22,405,233.83</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ce8d1efa86174c11a6e66a5903467639"/>
                    <w:id w:val="3199125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7b48ca67ddb94ee185dee00682d10be5"/>
                    <w:id w:val="3199125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9,321.00</w:t>
                        </w:r>
                      </w:p>
                    </w:tc>
                  </w:sdtContent>
                </w:sdt>
                <w:sdt>
                  <w:sdtPr>
                    <w:rPr>
                      <w:szCs w:val="21"/>
                    </w:rPr>
                    <w:alias w:val="处置固定资产、无形资产和其他长期资产而收回的现金"/>
                    <w:tag w:val="_GBC_545026a75f02448686423718c3d5559b"/>
                    <w:id w:val="31991257"/>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731,267.30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2d328f6da4214bba98e6215a64e8b161"/>
                    <w:id w:val="3199125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de5ea385d78f4c65a472a6c24c54791f"/>
                    <w:id w:val="3199125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c28f6af4c47641708afb4a3c17a414bb"/>
                    <w:id w:val="31991260"/>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8d3285ce0fa94832b313735403692166"/>
                    <w:id w:val="3199126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的其他与投资活动有关的现金"/>
                    <w:tag w:val="_GBC_865c0a06996540e88e9de33d0ae380ec"/>
                    <w:id w:val="3199126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0876b8bd36064f909704aed7f0c4068a"/>
                    <w:id w:val="31991263"/>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47b39b98dc347429cb7b3058ebdcf59"/>
                    <w:id w:val="3199126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现金流入小计"/>
                    <w:tag w:val="_GBC_0e68b64c15d2482b8e592af6a0e5bcde"/>
                    <w:id w:val="3199126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90,367,716.20</w:t>
                        </w:r>
                      </w:p>
                    </w:tc>
                  </w:sdtContent>
                </w:sdt>
                <w:sdt>
                  <w:sdtPr>
                    <w:rPr>
                      <w:szCs w:val="21"/>
                    </w:rPr>
                    <w:alias w:val="投资活动现金流入小计"/>
                    <w:tag w:val="_GBC_d475168e36ec4ac08420fb3f497832e9"/>
                    <w:id w:val="31991266"/>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23,136,501.13</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afdcbabfc94b4d369b6a5b54cc4c0064"/>
                    <w:id w:val="3199126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5fea2f6305a74079aae2e4dd61fa4c1a"/>
                    <w:id w:val="3199126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3,381,021.89</w:t>
                        </w:r>
                      </w:p>
                    </w:tc>
                  </w:sdtContent>
                </w:sdt>
                <w:sdt>
                  <w:sdtPr>
                    <w:rPr>
                      <w:szCs w:val="21"/>
                    </w:rPr>
                    <w:alias w:val="购建固定资产、无形资产和其他长期资产所支付的现金"/>
                    <w:tag w:val="_GBC_099fdab95d4048e4a207b5ac296b85e7"/>
                    <w:id w:val="31991269"/>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9,012,440.59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投资支付的现金</w:t>
                    </w:r>
                  </w:p>
                </w:tc>
                <w:sdt>
                  <w:sdtPr>
                    <w:rPr>
                      <w:szCs w:val="21"/>
                    </w:rPr>
                    <w:alias w:val="附注_投资所支付的现金"/>
                    <w:tag w:val="_GBC_ef4b5467b83047cc96607cf72efdb947"/>
                    <w:id w:val="3199127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所支付的现金"/>
                    <w:tag w:val="_GBC_9595566f97ae4549abc834d70cab3070"/>
                    <w:id w:val="3199127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投资所支付的现金"/>
                    <w:tag w:val="_GBC_8cda2dd7f93549599d61edaedac02dd1"/>
                    <w:id w:val="31991272"/>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436,238,400.00</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69d53c9f82ee4aac8e69e741bb52462a"/>
                    <w:id w:val="3199127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02cff565d7234b029414fd2e7afe0aac"/>
                    <w:id w:val="3199127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631,527,641.00</w:t>
                        </w:r>
                      </w:p>
                    </w:tc>
                  </w:sdtContent>
                </w:sdt>
                <w:sdt>
                  <w:sdtPr>
                    <w:rPr>
                      <w:szCs w:val="21"/>
                    </w:rPr>
                    <w:alias w:val="取得子公司及其他营业单位支付的现金净额"/>
                    <w:tag w:val="_GBC_72bbace46823488dbcf66ca235ab6a98"/>
                    <w:id w:val="31991275"/>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2b687661432a43b9a71d8d464d459ed8"/>
                    <w:id w:val="3199127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投资活动有关的现金"/>
                    <w:tag w:val="_GBC_c7e93badb6584dcb96f2d80a35f8cc2c"/>
                    <w:id w:val="3199127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7d7f342d402a4c3ab012db2dff9a2b7c"/>
                    <w:id w:val="31991278"/>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67e47dca53f94e1db4945deeff9a6cad"/>
                    <w:id w:val="3199127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现金流出小计"/>
                    <w:tag w:val="_GBC_d961cb3602c6408193a6fdab0d13fb9d"/>
                    <w:id w:val="3199128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634,908,662.89</w:t>
                        </w:r>
                      </w:p>
                    </w:tc>
                  </w:sdtContent>
                </w:sdt>
                <w:sdt>
                  <w:sdtPr>
                    <w:rPr>
                      <w:szCs w:val="21"/>
                    </w:rPr>
                    <w:alias w:val="投资活动现金流出小计"/>
                    <w:tag w:val="_GBC_3f8a04f16fdd4b6ebbfc3021150768b5"/>
                    <w:id w:val="31991281"/>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445,250,840.59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68b793d04ab845ba919e5258fa6026d4"/>
                    <w:id w:val="3199128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投资活动产生的现金流量净额"/>
                    <w:tag w:val="_GBC_342e80563b7c45af87f9cc1df685ef53"/>
                    <w:id w:val="3199128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-544,540,946.69</w:t>
                        </w:r>
                      </w:p>
                    </w:tc>
                  </w:sdtContent>
                </w:sdt>
                <w:sdt>
                  <w:sdtPr>
                    <w:rPr>
                      <w:szCs w:val="21"/>
                    </w:rPr>
                    <w:alias w:val="投资活动产生的现金流量净额"/>
                    <w:tag w:val="_GBC_3a4ff7c69dec48b1ba8a801d9aa88f31"/>
                    <w:id w:val="31991284"/>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-422,114,339.46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三、筹资活动产生的现金流量：</w:t>
                    </w:r>
                  </w:p>
                </w:tc>
                <w:tc>
                  <w:tcPr>
                    <w:tcW w:w="550" w:type="pct"/>
                    <w:tcBorders>
                      <w:top w:val="outset" w:sz="6" w:space="0" w:color="auto"/>
                      <w:left w:val="outset" w:sz="6" w:space="0" w:color="auto"/>
                      <w:bottom w:val="outset" w:sz="6" w:space="0" w:color="auto"/>
                      <w:right w:val="outset" w:sz="6" w:space="0" w:color="auto"/>
                    </w:tcBorders>
                  </w:tcPr>
                  <w:p w:rsidR="009E00B1" w:rsidRDefault="009E00B1" w:rsidP="009E00B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rsidR="009E00B1" w:rsidRDefault="009E00B1" w:rsidP="009E00B1">
                    <w:pPr>
                      <w:jc w:val="right"/>
                      <w:rPr>
                        <w:color w:val="008000"/>
                        <w:szCs w:val="21"/>
                      </w:rPr>
                    </w:pPr>
                  </w:p>
                </w:tc>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吸收投资收到的现金</w:t>
                    </w:r>
                  </w:p>
                </w:tc>
                <w:sdt>
                  <w:sdtPr>
                    <w:rPr>
                      <w:szCs w:val="21"/>
                    </w:rPr>
                    <w:alias w:val="附注_吸收投资所收到的现金"/>
                    <w:tag w:val="_GBC_ec4fef71b3c4435b9ddb9caeed9a38e9"/>
                    <w:id w:val="3199128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吸收投资所收到的现金"/>
                    <w:tag w:val="_GBC_781ef2cdb564428eb3b987973dbf9a36"/>
                    <w:id w:val="3199128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400,000,000.00</w:t>
                        </w:r>
                      </w:p>
                    </w:tc>
                  </w:sdtContent>
                </w:sdt>
                <w:sdt>
                  <w:sdtPr>
                    <w:rPr>
                      <w:szCs w:val="21"/>
                    </w:rPr>
                    <w:alias w:val="吸收投资所收到的现金"/>
                    <w:tag w:val="_GBC_27cf4774b9fc4121931027a0a5f87878"/>
                    <w:id w:val="31991287"/>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lastRenderedPageBreak/>
                      <w:t>取得借款收到的现金</w:t>
                    </w:r>
                  </w:p>
                </w:tc>
                <w:sdt>
                  <w:sdtPr>
                    <w:rPr>
                      <w:szCs w:val="21"/>
                    </w:rPr>
                    <w:alias w:val="附注_借款所收到的现金"/>
                    <w:tag w:val="_GBC_bd52ed709694484899656af9245ec462"/>
                    <w:id w:val="3199128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借款所收到的现金"/>
                    <w:tag w:val="_GBC_e30ce9001e4846518cbba58ce1078aa3"/>
                    <w:id w:val="3199128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351,793,000.00</w:t>
                        </w:r>
                      </w:p>
                    </w:tc>
                  </w:sdtContent>
                </w:sdt>
                <w:sdt>
                  <w:sdtPr>
                    <w:rPr>
                      <w:szCs w:val="21"/>
                    </w:rPr>
                    <w:alias w:val="借款所收到的现金"/>
                    <w:tag w:val="_GBC_2f0aedd1297641e69e21017f08cc182d"/>
                    <w:id w:val="31991290"/>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839,416,554.99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12ed22e2aa9f4daf9474d3a2cf6abeab"/>
                    <w:id w:val="3199129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收到其他与筹资活动有关的现金"/>
                    <w:tag w:val="_GBC_ed39f8d29c054fc5b19de0086e6c6dfa"/>
                    <w:id w:val="3199129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sdt>
                  <w:sdtPr>
                    <w:rPr>
                      <w:szCs w:val="21"/>
                    </w:rPr>
                    <w:alias w:val="收到其他与筹资活动有关的现金"/>
                    <w:tag w:val="_GBC_27dc26a336944bcca81801dbfb14ae9f"/>
                    <w:id w:val="31991293"/>
                    <w:lock w:val="sdtLocked"/>
                    <w:showingPlcHdr/>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rFonts w:hint="eastAsia"/>
                            <w:color w:val="333399"/>
                            <w:szCs w:val="21"/>
                          </w:rPr>
                          <w:t xml:space="preserve">　</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bd2b3adb2a3548ac8b34a3f1983e5f80"/>
                    <w:id w:val="3199129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现金流入小计"/>
                    <w:tag w:val="_GBC_224ad2a302484a7085727857f08b4234"/>
                    <w:id w:val="31991295"/>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751,793,000.00</w:t>
                        </w:r>
                      </w:p>
                    </w:tc>
                  </w:sdtContent>
                </w:sdt>
                <w:sdt>
                  <w:sdtPr>
                    <w:rPr>
                      <w:szCs w:val="21"/>
                    </w:rPr>
                    <w:alias w:val="筹资活动现金流入小计"/>
                    <w:tag w:val="_GBC_beb53aafa5ae4b20b77c5128a1941589"/>
                    <w:id w:val="31991296"/>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839,416,554.99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偿还债务支付的现金</w:t>
                    </w:r>
                  </w:p>
                </w:tc>
                <w:sdt>
                  <w:sdtPr>
                    <w:rPr>
                      <w:szCs w:val="21"/>
                    </w:rPr>
                    <w:alias w:val="附注_偿还债务所支付的现金"/>
                    <w:tag w:val="_GBC_12e8ea83d1f54bb8887b857e0ccc667d"/>
                    <w:id w:val="3199129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偿还债务所支付的现金"/>
                    <w:tag w:val="_GBC_4d6555ca518b428793daf6cc8a02d10d"/>
                    <w:id w:val="31991298"/>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656,169,807.24</w:t>
                        </w:r>
                      </w:p>
                    </w:tc>
                  </w:sdtContent>
                </w:sdt>
                <w:sdt>
                  <w:sdtPr>
                    <w:rPr>
                      <w:szCs w:val="21"/>
                    </w:rPr>
                    <w:alias w:val="偿还债务所支付的现金"/>
                    <w:tag w:val="_GBC_f1d0a15997c74c369dc5167fcbe6ec7e"/>
                    <w:id w:val="31991299"/>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409,151,169.38</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d6d30a0f2c574b878c3de2c00825daaf"/>
                    <w:id w:val="3199130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415cd74977a049448843fb9463f01202"/>
                    <w:id w:val="31991301"/>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55,131,213.01</w:t>
                        </w:r>
                      </w:p>
                    </w:tc>
                  </w:sdtContent>
                </w:sdt>
                <w:sdt>
                  <w:sdtPr>
                    <w:rPr>
                      <w:szCs w:val="21"/>
                    </w:rPr>
                    <w:alias w:val="分配股利利润或偿付利息所支付的现金"/>
                    <w:tag w:val="_GBC_ef929b5a11704a5da391ae8ea15cb6e5"/>
                    <w:id w:val="31991302"/>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color w:val="008000"/>
                            <w:szCs w:val="21"/>
                          </w:rPr>
                        </w:pPr>
                        <w:r>
                          <w:rPr>
                            <w:szCs w:val="21"/>
                          </w:rPr>
                          <w:t>44,531,894.76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支付其他与筹资活动有关的现金</w:t>
                    </w:r>
                  </w:p>
                </w:tc>
                <w:sdt>
                  <w:sdtPr>
                    <w:rPr>
                      <w:szCs w:val="21"/>
                    </w:rPr>
                    <w:alias w:val="附注_支付的其他与筹资活动有关的现金"/>
                    <w:tag w:val="_GBC_cf7e1b85027a4848aab8501c4326a60b"/>
                    <w:id w:val="3199130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支付的其他与筹资活动有关的现金"/>
                    <w:tag w:val="_GBC_2866a9cc7e9a40ae87028a8357669f4f"/>
                    <w:id w:val="31991304"/>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63,405.03</w:t>
                        </w:r>
                      </w:p>
                    </w:tc>
                  </w:sdtContent>
                </w:sdt>
                <w:sdt>
                  <w:sdtPr>
                    <w:rPr>
                      <w:szCs w:val="21"/>
                    </w:rPr>
                    <w:alias w:val="支付的其他与筹资活动有关的现金"/>
                    <w:tag w:val="_GBC_f325c1e947774cd2afa355f87f77ff59"/>
                    <w:id w:val="31991305"/>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30,685.61</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8ebbceca6f5c471284fe385a20392fc7"/>
                    <w:id w:val="3199130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现金流出小计"/>
                    <w:tag w:val="_GBC_9abed6b968d84744a81ced50d5506020"/>
                    <w:id w:val="31991307"/>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711,364,425.28</w:t>
                        </w:r>
                      </w:p>
                    </w:tc>
                  </w:sdtContent>
                </w:sdt>
                <w:sdt>
                  <w:sdtPr>
                    <w:rPr>
                      <w:szCs w:val="21"/>
                    </w:rPr>
                    <w:alias w:val="筹资活动现金流出小计"/>
                    <w:tag w:val="_GBC_1c55b28795654c1bafe909d1948585f6"/>
                    <w:id w:val="31991308"/>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453,713,749.75</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5ee7741747cf457f9218c53e0f59af20"/>
                    <w:id w:val="319913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筹资活动产生的现金流量净额"/>
                    <w:tag w:val="_GBC_1521f4463f2b418187ab92450a6c32d9"/>
                    <w:id w:val="31991310"/>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40,428,574.72</w:t>
                        </w:r>
                      </w:p>
                    </w:tc>
                  </w:sdtContent>
                </w:sdt>
                <w:sdt>
                  <w:sdtPr>
                    <w:rPr>
                      <w:szCs w:val="21"/>
                    </w:rPr>
                    <w:alias w:val="筹资活动产生的现金流量净额"/>
                    <w:tag w:val="_GBC_38c10b8960314a4497e2e3412cca1683"/>
                    <w:id w:val="31991311"/>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385,702,805.24</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四、汇率变动对现金及现金等价物的影响</w:t>
                    </w:r>
                  </w:p>
                </w:tc>
                <w:sdt>
                  <w:sdtPr>
                    <w:rPr>
                      <w:szCs w:val="21"/>
                    </w:rPr>
                    <w:alias w:val="附注_汇率变动对现金的影响"/>
                    <w:tag w:val="_GBC_c74af2f5be684c238bc8da20723277a7"/>
                    <w:id w:val="3199131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汇率变动对现金的影响"/>
                    <w:tag w:val="_GBC_ab5665ed7462459f8f5e35ef6a08ec12"/>
                    <w:id w:val="31991313"/>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7,783,787.60</w:t>
                        </w:r>
                      </w:p>
                    </w:tc>
                  </w:sdtContent>
                </w:sdt>
                <w:sdt>
                  <w:sdtPr>
                    <w:rPr>
                      <w:szCs w:val="21"/>
                    </w:rPr>
                    <w:alias w:val="汇率变动对现金的影响"/>
                    <w:tag w:val="_GBC_c84fe057de4b431ab2cf9efb6292e4f4"/>
                    <w:id w:val="31991314"/>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6,414,807.42</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五、现金及现金等价物净增加额</w:t>
                    </w:r>
                  </w:p>
                </w:tc>
                <w:sdt>
                  <w:sdtPr>
                    <w:rPr>
                      <w:szCs w:val="21"/>
                    </w:rPr>
                    <w:alias w:val="附注_现金及现金等价物净增加额"/>
                    <w:tag w:val="_GBC_0f8c774e053b4a649c83a94d694e543e"/>
                    <w:id w:val="3199131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净增加额"/>
                    <w:tag w:val="_GBC_7b8c0e65757345e5b8383783750e18c3"/>
                    <w:id w:val="31991316"/>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-702,817,085.78</w:t>
                        </w:r>
                      </w:p>
                    </w:tc>
                  </w:sdtContent>
                </w:sdt>
                <w:sdt>
                  <w:sdtPr>
                    <w:rPr>
                      <w:szCs w:val="21"/>
                    </w:rPr>
                    <w:alias w:val="现金及现金等价物净增加额"/>
                    <w:tag w:val="_GBC_5fe6de5cc045470f9e2dcbc50168953e"/>
                    <w:id w:val="31991317"/>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958,937,125.49</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91dd87ea8c434fcda48e7d44f9fcc2eb"/>
                    <w:id w:val="3199131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余额"/>
                    <w:tag w:val="_GBC_2acd09c59fa94e0b841e81c465149b3e"/>
                    <w:id w:val="31991319"/>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2,616,982,052.70</w:t>
                        </w:r>
                      </w:p>
                    </w:tc>
                  </w:sdtContent>
                </w:sdt>
                <w:sdt>
                  <w:sdtPr>
                    <w:rPr>
                      <w:szCs w:val="21"/>
                    </w:rPr>
                    <w:alias w:val="现金及现金等价物余额"/>
                    <w:tag w:val="_GBC_397cffa5deb74443aea9901bea944ec5"/>
                    <w:id w:val="31991320"/>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1,073,141,612.16</w:t>
                        </w:r>
                      </w:p>
                    </w:tc>
                  </w:sdtContent>
                </w:sdt>
              </w:tr>
              <w:tr w:rsidR="009E00B1" w:rsidTr="009E00B1">
                <w:tc>
                  <w:tcPr>
                    <w:tcW w:w="2017"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0000"/>
                        <w:szCs w:val="21"/>
                      </w:rPr>
                    </w:pPr>
                    <w:r>
                      <w:rPr>
                        <w:rFonts w:hint="eastAsia"/>
                        <w:b/>
                        <w:bCs/>
                        <w:szCs w:val="21"/>
                      </w:rPr>
                      <w:t>六、期末现金及现金等价物余额</w:t>
                    </w:r>
                  </w:p>
                </w:tc>
                <w:sdt>
                  <w:sdtPr>
                    <w:rPr>
                      <w:szCs w:val="21"/>
                    </w:rPr>
                    <w:alias w:val="附注_现金及现金等价物余额"/>
                    <w:tag w:val="_GBC_9e4b1f43c06149de99435c7559d7b241"/>
                    <w:id w:val="3199132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9E00B1" w:rsidRDefault="00464F01" w:rsidP="009E00B1">
                        <w:pPr>
                          <w:rPr>
                            <w:color w:val="008000"/>
                            <w:szCs w:val="21"/>
                          </w:rPr>
                        </w:pPr>
                        <w:r>
                          <w:rPr>
                            <w:rFonts w:hint="eastAsia"/>
                            <w:color w:val="333399"/>
                            <w:szCs w:val="21"/>
                          </w:rPr>
                          <w:t xml:space="preserve">　</w:t>
                        </w:r>
                      </w:p>
                    </w:tc>
                  </w:sdtContent>
                </w:sdt>
                <w:sdt>
                  <w:sdtPr>
                    <w:rPr>
                      <w:szCs w:val="21"/>
                    </w:rPr>
                    <w:alias w:val="现金及现金等价物余额"/>
                    <w:tag w:val="_GBC_3d8ff972a3774ee68f3611f35787ed21"/>
                    <w:id w:val="31991322"/>
                    <w:lock w:val="sdtLocked"/>
                  </w:sdtPr>
                  <w:sdtContent>
                    <w:tc>
                      <w:tcPr>
                        <w:tcW w:w="1220"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1,914,164,966.92</w:t>
                        </w:r>
                      </w:p>
                    </w:tc>
                  </w:sdtContent>
                </w:sdt>
                <w:sdt>
                  <w:sdtPr>
                    <w:rPr>
                      <w:szCs w:val="21"/>
                    </w:rPr>
                    <w:alias w:val="现金及现金等价物余额"/>
                    <w:tag w:val="_GBC_08dfa6ce94da4b2a9c230b0eeb2d356d"/>
                    <w:id w:val="31991323"/>
                    <w:lock w:val="sdtLocked"/>
                  </w:sdtPr>
                  <w:sdtContent>
                    <w:tc>
                      <w:tcPr>
                        <w:tcW w:w="1213" w:type="pct"/>
                        <w:tcBorders>
                          <w:top w:val="outset" w:sz="6" w:space="0" w:color="auto"/>
                          <w:left w:val="outset" w:sz="6" w:space="0" w:color="auto"/>
                          <w:bottom w:val="outset" w:sz="6" w:space="0" w:color="auto"/>
                          <w:right w:val="outset" w:sz="6" w:space="0" w:color="auto"/>
                        </w:tcBorders>
                      </w:tcPr>
                      <w:p w:rsidR="009E00B1" w:rsidRDefault="00464F01" w:rsidP="009E00B1">
                        <w:pPr>
                          <w:jc w:val="right"/>
                          <w:rPr>
                            <w:szCs w:val="21"/>
                          </w:rPr>
                        </w:pPr>
                        <w:r>
                          <w:rPr>
                            <w:szCs w:val="21"/>
                          </w:rPr>
                          <w:t>2,032,078,737.65</w:t>
                        </w:r>
                      </w:p>
                    </w:tc>
                  </w:sdtContent>
                </w:sdt>
              </w:tr>
            </w:tbl>
            <w:p w:rsidR="009E00B1" w:rsidRDefault="009E00B1"/>
            <w:p w:rsidR="009E00B1" w:rsidRDefault="00464F01">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31991324"/>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31991325"/>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31991326"/>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6C56A1">
          <w:pPr>
            <w:rPr>
              <w:b/>
              <w:bCs/>
              <w:color w:val="FF0000"/>
              <w:szCs w:val="21"/>
            </w:rPr>
          </w:pPr>
        </w:p>
      </w:sdtContent>
    </w:sdt>
    <w:p w:rsidR="009E00B1" w:rsidRDefault="009E00B1">
      <w:pPr>
        <w:rPr>
          <w:szCs w:val="21"/>
        </w:rPr>
        <w:sectPr w:rsidR="009E00B1" w:rsidSect="004860B6">
          <w:pgSz w:w="11906" w:h="16838"/>
          <w:pgMar w:top="1525" w:right="1276" w:bottom="1440" w:left="1797" w:header="851" w:footer="992" w:gutter="0"/>
          <w:cols w:space="425"/>
          <w:docGrid w:linePitch="312"/>
        </w:sectPr>
      </w:pPr>
    </w:p>
    <w:sdt>
      <w:sdtPr>
        <w:rPr>
          <w:b/>
          <w:szCs w:val="21"/>
        </w:rPr>
        <w:tag w:val="_GBC_3b1dcbfa33024cc0a5c2f3d693817342"/>
        <w:id w:val="31992641"/>
        <w:lock w:val="sdtLocked"/>
        <w:placeholder>
          <w:docPart w:val="GBC22222222222222222222222222222"/>
        </w:placeholder>
      </w:sdtPr>
      <w:sdtEndPr>
        <w:rPr>
          <w:b w:val="0"/>
          <w:color w:val="FF0000"/>
          <w:szCs w:val="24"/>
        </w:rPr>
      </w:sdtEndPr>
      <w:sdtContent>
        <w:p w:rsidR="009E00B1" w:rsidRDefault="009E00B1">
          <w:pPr>
            <w:tabs>
              <w:tab w:val="left" w:pos="10080"/>
            </w:tabs>
            <w:snapToGrid w:val="0"/>
            <w:spacing w:line="240" w:lineRule="atLeast"/>
            <w:ind w:rightChars="12" w:right="25"/>
            <w:jc w:val="center"/>
            <w:rPr>
              <w:b/>
              <w:szCs w:val="21"/>
            </w:rPr>
          </w:pPr>
        </w:p>
        <w:sdt>
          <w:sdtPr>
            <w:rPr>
              <w:b/>
              <w:szCs w:val="21"/>
            </w:rPr>
            <w:tag w:val="_GBC_3eeab460b9b64d53b91f5e0ddcd3030f"/>
            <w:id w:val="31992062"/>
            <w:lock w:val="sdtLocked"/>
            <w:placeholder>
              <w:docPart w:val="GBC22222222222222222222222222222"/>
            </w:placeholder>
          </w:sdtPr>
          <w:sdtEndPr>
            <w:rPr>
              <w:rFonts w:hint="eastAsia"/>
              <w:b w:val="0"/>
            </w:rPr>
          </w:sdtEndPr>
          <w:sdtContent>
            <w:p w:rsidR="009E00B1" w:rsidRDefault="00464F01">
              <w:pPr>
                <w:tabs>
                  <w:tab w:val="left" w:pos="10080"/>
                </w:tabs>
                <w:snapToGrid w:val="0"/>
                <w:spacing w:line="240" w:lineRule="atLeast"/>
                <w:ind w:rightChars="12" w:right="25"/>
                <w:jc w:val="center"/>
                <w:rPr>
                  <w:b/>
                  <w:szCs w:val="21"/>
                </w:rPr>
              </w:pPr>
              <w:r>
                <w:rPr>
                  <w:b/>
                  <w:szCs w:val="21"/>
                </w:rPr>
                <w:t>合并</w:t>
              </w:r>
              <w:r>
                <w:rPr>
                  <w:rFonts w:hint="eastAsia"/>
                  <w:b/>
                  <w:szCs w:val="21"/>
                </w:rPr>
                <w:t>所有者权益变动表</w:t>
              </w:r>
            </w:p>
            <w:p w:rsidR="009E00B1" w:rsidRDefault="00464F01">
              <w:pPr>
                <w:tabs>
                  <w:tab w:val="left" w:pos="10080"/>
                </w:tabs>
                <w:snapToGrid w:val="0"/>
                <w:spacing w:line="240" w:lineRule="atLeast"/>
                <w:ind w:rightChars="12" w:right="25"/>
                <w:jc w:val="center"/>
                <w:rPr>
                  <w:szCs w:val="21"/>
                </w:rPr>
              </w:pPr>
              <w:r>
                <w:rPr>
                  <w:szCs w:val="21"/>
                </w:rPr>
                <w:t>201</w:t>
              </w:r>
              <w:r>
                <w:rPr>
                  <w:rFonts w:hint="eastAsia"/>
                  <w:szCs w:val="21"/>
                </w:rPr>
                <w:t>5</w:t>
              </w:r>
              <w:r>
                <w:rPr>
                  <w:szCs w:val="21"/>
                </w:rPr>
                <w:t>年</w:t>
              </w:r>
              <w:r>
                <w:rPr>
                  <w:rFonts w:hint="eastAsia"/>
                  <w:szCs w:val="21"/>
                </w:rPr>
                <w:t>1—6月</w:t>
              </w:r>
            </w:p>
            <w:p w:rsidR="009E00B1" w:rsidRDefault="00464F01">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319913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319913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9"/>
                <w:gridCol w:w="1417"/>
                <w:gridCol w:w="284"/>
                <w:gridCol w:w="283"/>
                <w:gridCol w:w="284"/>
                <w:gridCol w:w="1417"/>
                <w:gridCol w:w="425"/>
                <w:gridCol w:w="1418"/>
                <w:gridCol w:w="1276"/>
                <w:gridCol w:w="1417"/>
                <w:gridCol w:w="425"/>
                <w:gridCol w:w="1418"/>
                <w:gridCol w:w="1417"/>
                <w:gridCol w:w="1496"/>
              </w:tblGrid>
              <w:tr w:rsidR="009E00B1" w:rsidRPr="009E00B1" w:rsidTr="009E00B1">
                <w:trPr>
                  <w:cantSplit/>
                </w:trPr>
                <w:tc>
                  <w:tcPr>
                    <w:tcW w:w="1049" w:type="dxa"/>
                    <w:vMerge w:val="restart"/>
                    <w:vAlign w:val="center"/>
                  </w:tcPr>
                  <w:p w:rsidR="009E00B1" w:rsidRPr="009E00B1" w:rsidRDefault="00464F01" w:rsidP="009E00B1">
                    <w:pPr>
                      <w:snapToGrid w:val="0"/>
                      <w:spacing w:line="240" w:lineRule="atLeast"/>
                      <w:jc w:val="center"/>
                      <w:rPr>
                        <w:sz w:val="15"/>
                        <w:szCs w:val="15"/>
                      </w:rPr>
                    </w:pPr>
                    <w:r w:rsidRPr="009E00B1">
                      <w:rPr>
                        <w:sz w:val="15"/>
                        <w:szCs w:val="15"/>
                      </w:rPr>
                      <w:t>项目</w:t>
                    </w:r>
                  </w:p>
                </w:tc>
                <w:tc>
                  <w:tcPr>
                    <w:tcW w:w="12977" w:type="dxa"/>
                    <w:gridSpan w:val="13"/>
                    <w:vAlign w:val="center"/>
                  </w:tcPr>
                  <w:p w:rsidR="009E00B1" w:rsidRPr="009E00B1" w:rsidRDefault="00464F01" w:rsidP="009E00B1">
                    <w:pPr>
                      <w:snapToGrid w:val="0"/>
                      <w:spacing w:line="240" w:lineRule="atLeast"/>
                      <w:ind w:rightChars="-759" w:right="-1594"/>
                      <w:jc w:val="center"/>
                      <w:rPr>
                        <w:sz w:val="15"/>
                        <w:szCs w:val="15"/>
                      </w:rPr>
                    </w:pPr>
                    <w:r w:rsidRPr="009E00B1">
                      <w:rPr>
                        <w:rFonts w:hint="eastAsia"/>
                        <w:sz w:val="15"/>
                        <w:szCs w:val="15"/>
                      </w:rPr>
                      <w:t>本期</w:t>
                    </w:r>
                  </w:p>
                </w:tc>
              </w:tr>
              <w:tr w:rsidR="009E00B1" w:rsidRPr="009E00B1" w:rsidTr="009E00B1">
                <w:trPr>
                  <w:cantSplit/>
                  <w:trHeight w:val="540"/>
                </w:trPr>
                <w:tc>
                  <w:tcPr>
                    <w:tcW w:w="1049" w:type="dxa"/>
                    <w:vMerge/>
                  </w:tcPr>
                  <w:p w:rsidR="009E00B1" w:rsidRPr="009E00B1" w:rsidRDefault="009E00B1" w:rsidP="009E00B1">
                    <w:pPr>
                      <w:snapToGrid w:val="0"/>
                      <w:spacing w:line="240" w:lineRule="atLeast"/>
                      <w:ind w:rightChars="-759" w:right="-1594"/>
                      <w:rPr>
                        <w:sz w:val="15"/>
                        <w:szCs w:val="15"/>
                      </w:rPr>
                    </w:pPr>
                  </w:p>
                </w:tc>
                <w:tc>
                  <w:tcPr>
                    <w:tcW w:w="10064" w:type="dxa"/>
                    <w:gridSpan w:val="11"/>
                    <w:vAlign w:val="center"/>
                  </w:tcPr>
                  <w:p w:rsidR="009E00B1" w:rsidRPr="009E00B1" w:rsidRDefault="00464F01" w:rsidP="009E00B1">
                    <w:pPr>
                      <w:snapToGrid w:val="0"/>
                      <w:spacing w:line="240" w:lineRule="atLeast"/>
                      <w:ind w:rightChars="-759" w:right="-1594"/>
                      <w:jc w:val="center"/>
                      <w:rPr>
                        <w:sz w:val="15"/>
                        <w:szCs w:val="15"/>
                      </w:rPr>
                    </w:pPr>
                    <w:r w:rsidRPr="009E00B1">
                      <w:rPr>
                        <w:sz w:val="15"/>
                        <w:szCs w:val="15"/>
                      </w:rPr>
                      <w:t>归属于母公司所有者权益</w:t>
                    </w:r>
                  </w:p>
                </w:tc>
                <w:tc>
                  <w:tcPr>
                    <w:tcW w:w="1417" w:type="dxa"/>
                    <w:vMerge w:val="restart"/>
                    <w:vAlign w:val="center"/>
                  </w:tcPr>
                  <w:p w:rsidR="009E00B1" w:rsidRPr="009E00B1" w:rsidRDefault="00464F01" w:rsidP="009E00B1">
                    <w:pPr>
                      <w:jc w:val="center"/>
                      <w:rPr>
                        <w:sz w:val="15"/>
                        <w:szCs w:val="15"/>
                      </w:rPr>
                    </w:pPr>
                    <w:r w:rsidRPr="009E00B1">
                      <w:rPr>
                        <w:sz w:val="15"/>
                        <w:szCs w:val="15"/>
                      </w:rPr>
                      <w:t>少数股东权益</w:t>
                    </w:r>
                  </w:p>
                </w:tc>
                <w:tc>
                  <w:tcPr>
                    <w:tcW w:w="1496" w:type="dxa"/>
                    <w:vMerge w:val="restart"/>
                    <w:vAlign w:val="center"/>
                  </w:tcPr>
                  <w:p w:rsidR="009E00B1" w:rsidRPr="009E00B1" w:rsidRDefault="00464F01" w:rsidP="009E00B1">
                    <w:pPr>
                      <w:jc w:val="center"/>
                      <w:rPr>
                        <w:sz w:val="15"/>
                        <w:szCs w:val="15"/>
                      </w:rPr>
                    </w:pPr>
                    <w:r w:rsidRPr="009E00B1">
                      <w:rPr>
                        <w:sz w:val="15"/>
                        <w:szCs w:val="15"/>
                      </w:rPr>
                      <w:t>所有者权益合计</w:t>
                    </w:r>
                  </w:p>
                </w:tc>
              </w:tr>
              <w:tr w:rsidR="009E00B1" w:rsidRPr="009E00B1" w:rsidTr="009D7273">
                <w:trPr>
                  <w:cantSplit/>
                  <w:trHeight w:val="352"/>
                </w:trPr>
                <w:tc>
                  <w:tcPr>
                    <w:tcW w:w="1049" w:type="dxa"/>
                    <w:vMerge/>
                  </w:tcPr>
                  <w:p w:rsidR="009E00B1" w:rsidRPr="009E00B1" w:rsidRDefault="009E00B1" w:rsidP="009E00B1">
                    <w:pPr>
                      <w:snapToGrid w:val="0"/>
                      <w:spacing w:line="240" w:lineRule="atLeast"/>
                      <w:ind w:rightChars="-759" w:right="-1594"/>
                      <w:rPr>
                        <w:sz w:val="15"/>
                        <w:szCs w:val="15"/>
                      </w:rPr>
                    </w:pP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股本</w:t>
                    </w:r>
                  </w:p>
                </w:tc>
                <w:tc>
                  <w:tcPr>
                    <w:tcW w:w="851" w:type="dxa"/>
                    <w:gridSpan w:val="3"/>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其他权益</w:t>
                    </w:r>
                  </w:p>
                  <w:p w:rsidR="009E00B1" w:rsidRPr="009E00B1" w:rsidRDefault="00464F01" w:rsidP="009E00B1">
                    <w:pPr>
                      <w:snapToGrid w:val="0"/>
                      <w:spacing w:line="240" w:lineRule="atLeast"/>
                      <w:jc w:val="center"/>
                      <w:rPr>
                        <w:sz w:val="15"/>
                        <w:szCs w:val="15"/>
                      </w:rPr>
                    </w:pPr>
                    <w:r w:rsidRPr="009E00B1">
                      <w:rPr>
                        <w:rFonts w:hint="eastAsia"/>
                        <w:sz w:val="15"/>
                        <w:szCs w:val="15"/>
                      </w:rPr>
                      <w:t>工具</w:t>
                    </w: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资本公积</w:t>
                    </w:r>
                  </w:p>
                </w:tc>
                <w:tc>
                  <w:tcPr>
                    <w:tcW w:w="425"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减：库存股</w:t>
                    </w:r>
                  </w:p>
                </w:tc>
                <w:tc>
                  <w:tcPr>
                    <w:tcW w:w="1418"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其他综合收益</w:t>
                    </w:r>
                  </w:p>
                </w:tc>
                <w:tc>
                  <w:tcPr>
                    <w:tcW w:w="1276"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专项储备</w:t>
                    </w: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盈余公积</w:t>
                    </w:r>
                  </w:p>
                </w:tc>
                <w:tc>
                  <w:tcPr>
                    <w:tcW w:w="425"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一般风险准备</w:t>
                    </w:r>
                  </w:p>
                </w:tc>
                <w:tc>
                  <w:tcPr>
                    <w:tcW w:w="1418"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未分配利润</w:t>
                    </w:r>
                  </w:p>
                </w:tc>
                <w:tc>
                  <w:tcPr>
                    <w:tcW w:w="1417" w:type="dxa"/>
                    <w:vMerge/>
                    <w:vAlign w:val="center"/>
                  </w:tcPr>
                  <w:p w:rsidR="009E00B1" w:rsidRPr="009E00B1" w:rsidRDefault="009E00B1" w:rsidP="009E00B1">
                    <w:pPr>
                      <w:jc w:val="center"/>
                      <w:rPr>
                        <w:sz w:val="15"/>
                        <w:szCs w:val="15"/>
                      </w:rPr>
                    </w:pPr>
                  </w:p>
                </w:tc>
                <w:tc>
                  <w:tcPr>
                    <w:tcW w:w="1496" w:type="dxa"/>
                    <w:vMerge/>
                    <w:vAlign w:val="center"/>
                  </w:tcPr>
                  <w:p w:rsidR="009E00B1" w:rsidRPr="009E00B1" w:rsidRDefault="009E00B1" w:rsidP="009E00B1">
                    <w:pPr>
                      <w:jc w:val="center"/>
                      <w:rPr>
                        <w:sz w:val="15"/>
                        <w:szCs w:val="15"/>
                      </w:rPr>
                    </w:pPr>
                  </w:p>
                </w:tc>
              </w:tr>
              <w:tr w:rsidR="009E00B1" w:rsidRPr="009E00B1" w:rsidTr="009D7273">
                <w:trPr>
                  <w:cantSplit/>
                  <w:trHeight w:val="345"/>
                </w:trPr>
                <w:tc>
                  <w:tcPr>
                    <w:tcW w:w="1049" w:type="dxa"/>
                    <w:vMerge/>
                  </w:tcPr>
                  <w:p w:rsidR="009E00B1" w:rsidRPr="009E00B1" w:rsidRDefault="009E00B1" w:rsidP="009E00B1">
                    <w:pPr>
                      <w:snapToGrid w:val="0"/>
                      <w:spacing w:line="240" w:lineRule="atLeast"/>
                      <w:ind w:rightChars="-759" w:right="-1594"/>
                      <w:rPr>
                        <w:sz w:val="15"/>
                        <w:szCs w:val="15"/>
                      </w:rPr>
                    </w:pPr>
                  </w:p>
                </w:tc>
                <w:tc>
                  <w:tcPr>
                    <w:tcW w:w="1417" w:type="dxa"/>
                    <w:vMerge/>
                  </w:tcPr>
                  <w:p w:rsidR="009E00B1" w:rsidRPr="009E00B1" w:rsidRDefault="009E00B1" w:rsidP="009E00B1">
                    <w:pPr>
                      <w:snapToGrid w:val="0"/>
                      <w:spacing w:line="240" w:lineRule="atLeast"/>
                      <w:jc w:val="center"/>
                      <w:rPr>
                        <w:sz w:val="15"/>
                        <w:szCs w:val="15"/>
                      </w:rPr>
                    </w:pPr>
                  </w:p>
                </w:tc>
                <w:tc>
                  <w:tcPr>
                    <w:tcW w:w="284" w:type="dxa"/>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优先股</w:t>
                    </w:r>
                  </w:p>
                </w:tc>
                <w:tc>
                  <w:tcPr>
                    <w:tcW w:w="283" w:type="dxa"/>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永续债</w:t>
                    </w:r>
                  </w:p>
                </w:tc>
                <w:tc>
                  <w:tcPr>
                    <w:tcW w:w="284" w:type="dxa"/>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其他</w:t>
                    </w:r>
                  </w:p>
                </w:tc>
                <w:tc>
                  <w:tcPr>
                    <w:tcW w:w="1417" w:type="dxa"/>
                    <w:vMerge/>
                  </w:tcPr>
                  <w:p w:rsidR="009E00B1" w:rsidRPr="009E00B1" w:rsidRDefault="009E00B1" w:rsidP="009E00B1">
                    <w:pPr>
                      <w:snapToGrid w:val="0"/>
                      <w:spacing w:line="240" w:lineRule="atLeast"/>
                      <w:jc w:val="center"/>
                      <w:rPr>
                        <w:sz w:val="15"/>
                        <w:szCs w:val="15"/>
                      </w:rPr>
                    </w:pPr>
                  </w:p>
                </w:tc>
                <w:tc>
                  <w:tcPr>
                    <w:tcW w:w="425" w:type="dxa"/>
                    <w:vMerge/>
                  </w:tcPr>
                  <w:p w:rsidR="009E00B1" w:rsidRPr="009E00B1" w:rsidRDefault="009E00B1" w:rsidP="009E00B1">
                    <w:pPr>
                      <w:snapToGrid w:val="0"/>
                      <w:spacing w:line="240" w:lineRule="atLeast"/>
                      <w:jc w:val="center"/>
                      <w:rPr>
                        <w:sz w:val="15"/>
                        <w:szCs w:val="15"/>
                      </w:rPr>
                    </w:pPr>
                  </w:p>
                </w:tc>
                <w:tc>
                  <w:tcPr>
                    <w:tcW w:w="1418" w:type="dxa"/>
                    <w:vMerge/>
                  </w:tcPr>
                  <w:p w:rsidR="009E00B1" w:rsidRPr="009E00B1" w:rsidRDefault="009E00B1" w:rsidP="009E00B1">
                    <w:pPr>
                      <w:snapToGrid w:val="0"/>
                      <w:spacing w:line="240" w:lineRule="atLeast"/>
                      <w:jc w:val="center"/>
                      <w:rPr>
                        <w:sz w:val="15"/>
                        <w:szCs w:val="15"/>
                      </w:rPr>
                    </w:pPr>
                  </w:p>
                </w:tc>
                <w:tc>
                  <w:tcPr>
                    <w:tcW w:w="1276" w:type="dxa"/>
                    <w:vMerge/>
                  </w:tcPr>
                  <w:p w:rsidR="009E00B1" w:rsidRPr="009E00B1" w:rsidRDefault="009E00B1" w:rsidP="009E00B1">
                    <w:pPr>
                      <w:snapToGrid w:val="0"/>
                      <w:spacing w:line="240" w:lineRule="atLeast"/>
                      <w:jc w:val="center"/>
                      <w:rPr>
                        <w:sz w:val="15"/>
                        <w:szCs w:val="15"/>
                      </w:rPr>
                    </w:pPr>
                  </w:p>
                </w:tc>
                <w:tc>
                  <w:tcPr>
                    <w:tcW w:w="1417" w:type="dxa"/>
                    <w:vMerge/>
                  </w:tcPr>
                  <w:p w:rsidR="009E00B1" w:rsidRPr="009E00B1" w:rsidRDefault="009E00B1" w:rsidP="009E00B1">
                    <w:pPr>
                      <w:snapToGrid w:val="0"/>
                      <w:spacing w:line="240" w:lineRule="atLeast"/>
                      <w:jc w:val="center"/>
                      <w:rPr>
                        <w:sz w:val="15"/>
                        <w:szCs w:val="15"/>
                      </w:rPr>
                    </w:pPr>
                  </w:p>
                </w:tc>
                <w:tc>
                  <w:tcPr>
                    <w:tcW w:w="425" w:type="dxa"/>
                    <w:vMerge/>
                  </w:tcPr>
                  <w:p w:rsidR="009E00B1" w:rsidRPr="009E00B1" w:rsidRDefault="009E00B1" w:rsidP="009E00B1">
                    <w:pPr>
                      <w:snapToGrid w:val="0"/>
                      <w:spacing w:line="240" w:lineRule="atLeast"/>
                      <w:jc w:val="center"/>
                      <w:rPr>
                        <w:sz w:val="15"/>
                        <w:szCs w:val="15"/>
                      </w:rPr>
                    </w:pPr>
                  </w:p>
                </w:tc>
                <w:tc>
                  <w:tcPr>
                    <w:tcW w:w="1418" w:type="dxa"/>
                    <w:vMerge/>
                  </w:tcPr>
                  <w:p w:rsidR="009E00B1" w:rsidRPr="009E00B1" w:rsidRDefault="009E00B1" w:rsidP="009E00B1">
                    <w:pPr>
                      <w:snapToGrid w:val="0"/>
                      <w:spacing w:line="240" w:lineRule="atLeast"/>
                      <w:jc w:val="center"/>
                      <w:rPr>
                        <w:sz w:val="15"/>
                        <w:szCs w:val="15"/>
                      </w:rPr>
                    </w:pPr>
                  </w:p>
                </w:tc>
                <w:tc>
                  <w:tcPr>
                    <w:tcW w:w="1417" w:type="dxa"/>
                    <w:vMerge/>
                  </w:tcPr>
                  <w:p w:rsidR="009E00B1" w:rsidRPr="009E00B1" w:rsidRDefault="009E00B1" w:rsidP="009E00B1">
                    <w:pPr>
                      <w:jc w:val="center"/>
                      <w:rPr>
                        <w:sz w:val="15"/>
                        <w:szCs w:val="15"/>
                      </w:rPr>
                    </w:pPr>
                  </w:p>
                </w:tc>
                <w:tc>
                  <w:tcPr>
                    <w:tcW w:w="1496" w:type="dxa"/>
                    <w:vMerge/>
                    <w:tcBorders>
                      <w:bottom w:val="nil"/>
                    </w:tcBorders>
                  </w:tcPr>
                  <w:p w:rsidR="009E00B1" w:rsidRPr="009E00B1" w:rsidRDefault="009E00B1" w:rsidP="009E00B1">
                    <w:pPr>
                      <w:jc w:val="center"/>
                      <w:rPr>
                        <w:sz w:val="15"/>
                        <w:szCs w:val="15"/>
                      </w:rPr>
                    </w:pPr>
                  </w:p>
                </w:tc>
              </w:tr>
              <w:tr w:rsidR="009E00B1" w:rsidRPr="009E00B1" w:rsidTr="009D7273">
                <w:tc>
                  <w:tcPr>
                    <w:tcW w:w="1049" w:type="dxa"/>
                  </w:tcPr>
                  <w:p w:rsidR="009E00B1" w:rsidRPr="009E00B1" w:rsidRDefault="00464F01" w:rsidP="009E00B1">
                    <w:pPr>
                      <w:rPr>
                        <w:sz w:val="15"/>
                        <w:szCs w:val="15"/>
                      </w:rPr>
                    </w:pPr>
                    <w:r w:rsidRPr="009E00B1">
                      <w:rPr>
                        <w:sz w:val="15"/>
                        <w:szCs w:val="15"/>
                      </w:rPr>
                      <w:t>一、上年</w:t>
                    </w:r>
                    <w:r w:rsidRPr="009E00B1">
                      <w:rPr>
                        <w:rFonts w:hint="eastAsia"/>
                        <w:sz w:val="15"/>
                        <w:szCs w:val="15"/>
                      </w:rPr>
                      <w:t>期</w:t>
                    </w:r>
                    <w:r w:rsidRPr="009E00B1">
                      <w:rPr>
                        <w:sz w:val="15"/>
                        <w:szCs w:val="15"/>
                      </w:rPr>
                      <w:t>末余额</w:t>
                    </w:r>
                  </w:p>
                </w:tc>
                <w:sdt>
                  <w:sdtPr>
                    <w:rPr>
                      <w:sz w:val="15"/>
                      <w:szCs w:val="15"/>
                    </w:rPr>
                    <w:alias w:val="股本"/>
                    <w:tag w:val="_GBC_0c6d10b4149444af9e03828789314f4e"/>
                    <w:id w:val="31991331"/>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982fe865592d4b15a92d62983df136c4"/>
                    <w:id w:val="3199133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40a1ed824c2a42aaac28b02d5e456282"/>
                    <w:id w:val="3199133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499b812412af495f87aadae11b78a86f"/>
                    <w:id w:val="3199133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17765a3568404a1da120e3efb1f6f4e4"/>
                    <w:id w:val="31991335"/>
                    <w:lock w:val="sdtLocked"/>
                  </w:sdtPr>
                  <w:sdtContent>
                    <w:tc>
                      <w:tcPr>
                        <w:tcW w:w="1417" w:type="dxa"/>
                      </w:tcPr>
                      <w:p w:rsidR="009E00B1" w:rsidRPr="009E00B1" w:rsidRDefault="00464F01" w:rsidP="009E00B1">
                        <w:pPr>
                          <w:jc w:val="right"/>
                          <w:rPr>
                            <w:sz w:val="15"/>
                            <w:szCs w:val="15"/>
                          </w:rPr>
                        </w:pPr>
                        <w:r w:rsidRPr="009E00B1">
                          <w:rPr>
                            <w:sz w:val="15"/>
                            <w:szCs w:val="15"/>
                          </w:rPr>
                          <w:t>149,732,905.96</w:t>
                        </w:r>
                      </w:p>
                    </w:tc>
                  </w:sdtContent>
                </w:sdt>
                <w:sdt>
                  <w:sdtPr>
                    <w:rPr>
                      <w:sz w:val="15"/>
                      <w:szCs w:val="15"/>
                    </w:rPr>
                    <w:alias w:val="库存股"/>
                    <w:tag w:val="_GBC_ff0b556e074b4279952ce608e45e952c"/>
                    <w:id w:val="3199133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f9aebbd1b1c84315a34c6118344ff78a"/>
                    <w:id w:val="31991337"/>
                    <w:lock w:val="sdtLocked"/>
                  </w:sdtPr>
                  <w:sdtContent>
                    <w:tc>
                      <w:tcPr>
                        <w:tcW w:w="1418" w:type="dxa"/>
                      </w:tcPr>
                      <w:p w:rsidR="009E00B1" w:rsidRPr="009E00B1" w:rsidRDefault="00464F01" w:rsidP="009E00B1">
                        <w:pPr>
                          <w:jc w:val="right"/>
                          <w:rPr>
                            <w:sz w:val="15"/>
                            <w:szCs w:val="15"/>
                          </w:rPr>
                        </w:pPr>
                        <w:r w:rsidRPr="009E00B1">
                          <w:rPr>
                            <w:sz w:val="15"/>
                            <w:szCs w:val="15"/>
                          </w:rPr>
                          <w:t>-64,763,374.55</w:t>
                        </w:r>
                      </w:p>
                    </w:tc>
                  </w:sdtContent>
                </w:sdt>
                <w:sdt>
                  <w:sdtPr>
                    <w:rPr>
                      <w:sz w:val="15"/>
                      <w:szCs w:val="15"/>
                    </w:rPr>
                    <w:alias w:val="专项储备"/>
                    <w:tag w:val="_GBC_9eb39a3a39374605966081e833de3d62"/>
                    <w:id w:val="31991338"/>
                    <w:lock w:val="sdtLocked"/>
                  </w:sdtPr>
                  <w:sdtContent>
                    <w:tc>
                      <w:tcPr>
                        <w:tcW w:w="1276" w:type="dxa"/>
                      </w:tcPr>
                      <w:p w:rsidR="009E00B1" w:rsidRPr="009E00B1" w:rsidRDefault="00464F01" w:rsidP="009E00B1">
                        <w:pPr>
                          <w:jc w:val="right"/>
                          <w:rPr>
                            <w:sz w:val="15"/>
                            <w:szCs w:val="15"/>
                          </w:rPr>
                        </w:pPr>
                        <w:r w:rsidRPr="009E00B1">
                          <w:rPr>
                            <w:sz w:val="15"/>
                            <w:szCs w:val="15"/>
                          </w:rPr>
                          <w:t>80,045,326.43</w:t>
                        </w:r>
                      </w:p>
                    </w:tc>
                  </w:sdtContent>
                </w:sdt>
                <w:sdt>
                  <w:sdtPr>
                    <w:rPr>
                      <w:sz w:val="15"/>
                      <w:szCs w:val="15"/>
                    </w:rPr>
                    <w:alias w:val="盈余公积"/>
                    <w:tag w:val="_GBC_4d0e171ece294c249574e2dd9dd024ac"/>
                    <w:id w:val="31991339"/>
                    <w:lock w:val="sdtLocked"/>
                  </w:sdtPr>
                  <w:sdtContent>
                    <w:tc>
                      <w:tcPr>
                        <w:tcW w:w="1417" w:type="dxa"/>
                      </w:tcPr>
                      <w:p w:rsidR="009E00B1" w:rsidRPr="009E00B1" w:rsidRDefault="00464F01" w:rsidP="009E00B1">
                        <w:pPr>
                          <w:jc w:val="right"/>
                          <w:rPr>
                            <w:sz w:val="15"/>
                            <w:szCs w:val="15"/>
                          </w:rPr>
                        </w:pPr>
                        <w:r w:rsidRPr="009E00B1">
                          <w:rPr>
                            <w:sz w:val="15"/>
                            <w:szCs w:val="15"/>
                          </w:rPr>
                          <w:t>318,579,619.76</w:t>
                        </w:r>
                      </w:p>
                    </w:tc>
                  </w:sdtContent>
                </w:sdt>
                <w:sdt>
                  <w:sdtPr>
                    <w:rPr>
                      <w:sz w:val="15"/>
                      <w:szCs w:val="15"/>
                    </w:rPr>
                    <w:alias w:val="一般风险准备"/>
                    <w:tag w:val="_GBC_05519bf562014f01af8c45c90f8931fd"/>
                    <w:id w:val="31991340"/>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未分配利润"/>
                    <w:tag w:val="_GBC_e15cc3ba9f6240299aa2a5b528ed8bb5"/>
                    <w:id w:val="31991341"/>
                    <w:lock w:val="sdtLocked"/>
                  </w:sdtPr>
                  <w:sdtContent>
                    <w:tc>
                      <w:tcPr>
                        <w:tcW w:w="1418" w:type="dxa"/>
                      </w:tcPr>
                      <w:p w:rsidR="009E00B1" w:rsidRPr="009E00B1" w:rsidRDefault="00464F01" w:rsidP="009E00B1">
                        <w:pPr>
                          <w:jc w:val="right"/>
                          <w:rPr>
                            <w:sz w:val="15"/>
                            <w:szCs w:val="15"/>
                          </w:rPr>
                        </w:pPr>
                        <w:r w:rsidRPr="009E00B1">
                          <w:rPr>
                            <w:sz w:val="15"/>
                            <w:szCs w:val="15"/>
                          </w:rPr>
                          <w:t>2,865,623,558.16</w:t>
                        </w:r>
                      </w:p>
                    </w:tc>
                  </w:sdtContent>
                </w:sdt>
                <w:sdt>
                  <w:sdtPr>
                    <w:rPr>
                      <w:sz w:val="15"/>
                      <w:szCs w:val="15"/>
                    </w:rPr>
                    <w:alias w:val="少数股东权益"/>
                    <w:tag w:val="_GBC_c7fd558fdc874fe096ada525906f5f26"/>
                    <w:id w:val="31991342"/>
                    <w:lock w:val="sdtLocked"/>
                  </w:sdtPr>
                  <w:sdtContent>
                    <w:tc>
                      <w:tcPr>
                        <w:tcW w:w="1417" w:type="dxa"/>
                      </w:tcPr>
                      <w:p w:rsidR="009E00B1" w:rsidRPr="009E00B1" w:rsidRDefault="00464F01" w:rsidP="009E00B1">
                        <w:pPr>
                          <w:jc w:val="right"/>
                          <w:rPr>
                            <w:sz w:val="15"/>
                            <w:szCs w:val="15"/>
                          </w:rPr>
                        </w:pPr>
                        <w:r w:rsidRPr="009E00B1">
                          <w:rPr>
                            <w:sz w:val="15"/>
                            <w:szCs w:val="15"/>
                          </w:rPr>
                          <w:t>54,527,400.45</w:t>
                        </w:r>
                      </w:p>
                    </w:tc>
                  </w:sdtContent>
                </w:sdt>
                <w:sdt>
                  <w:sdtPr>
                    <w:rPr>
                      <w:sz w:val="15"/>
                      <w:szCs w:val="15"/>
                    </w:rPr>
                    <w:alias w:val="股东权益合计"/>
                    <w:tag w:val="_GBC_442dec9268e8466ea499b32b3eb59da1"/>
                    <w:id w:val="31991343"/>
                    <w:lock w:val="sdtLocked"/>
                  </w:sdtPr>
                  <w:sdtContent>
                    <w:tc>
                      <w:tcPr>
                        <w:tcW w:w="1496" w:type="dxa"/>
                      </w:tcPr>
                      <w:p w:rsidR="009E00B1" w:rsidRPr="009E00B1" w:rsidRDefault="00464F01" w:rsidP="009E00B1">
                        <w:pPr>
                          <w:jc w:val="right"/>
                          <w:rPr>
                            <w:sz w:val="15"/>
                            <w:szCs w:val="15"/>
                          </w:rPr>
                        </w:pPr>
                        <w:r w:rsidRPr="009E00B1">
                          <w:rPr>
                            <w:sz w:val="15"/>
                            <w:szCs w:val="15"/>
                          </w:rPr>
                          <w:t>4,497,042,696.21</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加：</w:t>
                    </w:r>
                    <w:r w:rsidRPr="009E00B1">
                      <w:rPr>
                        <w:sz w:val="15"/>
                        <w:szCs w:val="15"/>
                      </w:rPr>
                      <w:t>会计政策变更</w:t>
                    </w:r>
                  </w:p>
                </w:tc>
                <w:sdt>
                  <w:sdtPr>
                    <w:rPr>
                      <w:sz w:val="15"/>
                      <w:szCs w:val="15"/>
                    </w:rPr>
                    <w:alias w:val="会计政策变更导致实收资本（或股本）净额变动金额"/>
                    <w:tag w:val="_GBC_c09674179ce04567bbdc74d40619e0a6"/>
                    <w:id w:val="31991344"/>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会计政策变更导致优先股变动金额"/>
                    <w:tag w:val="_GBC_cbe46d14e1764d73a07ad0d43e35ae86"/>
                    <w:id w:val="31991345"/>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会计政策变更导致永续债变动金额"/>
                    <w:tag w:val="_GBC_2c116f784c51417688bbb09382ebd9fa"/>
                    <w:id w:val="31991346"/>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会计政策变更导致其他权益工具中的其他变动金额"/>
                    <w:tag w:val="_GBC_4cec86d3c0f84e15bf8f5c6c5fe1d770"/>
                    <w:id w:val="31991347"/>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会计政策变更导致资本公积变动金额"/>
                    <w:tag w:val="_GBC_988ab3c6702a4b17988040b16b6d8ccf"/>
                    <w:id w:val="31991348"/>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会计政策变更导致库存股变动金额"/>
                    <w:tag w:val="_GBC_aa4d170130d44daa855018a7b0a59dbd"/>
                    <w:id w:val="31991349"/>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会计政策变更导致其他综合收益变动金额"/>
                    <w:tag w:val="_GBC_5f1ed07c8dad4b9e8bc742dd13cf5145"/>
                    <w:id w:val="3199135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会计政策变更导致专项储备变动金额"/>
                    <w:tag w:val="_GBC_0ad9b945c8e44bc2a67ae3b0043604bc"/>
                    <w:id w:val="31991351"/>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会计政策变更导致盈余公积变动金额"/>
                    <w:tag w:val="_GBC_23f1c404f27043c88e9b093b2272621d"/>
                    <w:id w:val="31991352"/>
                    <w:lock w:val="sdtLocked"/>
                    <w:showingPlcHdr/>
                  </w:sdtPr>
                  <w:sdtContent>
                    <w:tc>
                      <w:tcPr>
                        <w:tcW w:w="1417" w:type="dxa"/>
                      </w:tcPr>
                      <w:p w:rsidR="009E00B1" w:rsidRPr="009E00B1" w:rsidRDefault="009E00B1" w:rsidP="009E00B1">
                        <w:pPr>
                          <w:jc w:val="right"/>
                          <w:rPr>
                            <w:sz w:val="15"/>
                            <w:szCs w:val="15"/>
                          </w:rPr>
                        </w:pPr>
                        <w:r>
                          <w:rPr>
                            <w:sz w:val="15"/>
                            <w:szCs w:val="15"/>
                          </w:rPr>
                          <w:t xml:space="preserve">     </w:t>
                        </w:r>
                      </w:p>
                    </w:tc>
                  </w:sdtContent>
                </w:sdt>
                <w:sdt>
                  <w:sdtPr>
                    <w:rPr>
                      <w:sz w:val="15"/>
                      <w:szCs w:val="15"/>
                    </w:rPr>
                    <w:alias w:val="会计政策变更导致一般风险准备变动金额"/>
                    <w:tag w:val="_GBC_cb1b5c178a3d49048bcf651f765e6984"/>
                    <w:id w:val="31991353"/>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会计政策变更导致未分配利润变动金额"/>
                    <w:tag w:val="_GBC_03fbcf224f96453a9ed5c217dd4bfd27"/>
                    <w:id w:val="3199135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会计政策变更导致少数股东权益变动金额"/>
                    <w:tag w:val="_GBC_fd067631d404438ea02d264dd48e70d2"/>
                    <w:id w:val="3199135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会计政策变更导致股东权益合计变动金额"/>
                    <w:tag w:val="_GBC_c2d525eff22840f09e6b321deb2de9dc"/>
                    <w:id w:val="31991356"/>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ind w:firstLineChars="200" w:firstLine="300"/>
                      <w:rPr>
                        <w:sz w:val="15"/>
                        <w:szCs w:val="15"/>
                      </w:rPr>
                    </w:pPr>
                    <w:r w:rsidRPr="009E00B1">
                      <w:rPr>
                        <w:sz w:val="15"/>
                        <w:szCs w:val="15"/>
                      </w:rPr>
                      <w:t>前期差错更正</w:t>
                    </w:r>
                  </w:p>
                </w:tc>
                <w:sdt>
                  <w:sdtPr>
                    <w:rPr>
                      <w:sz w:val="15"/>
                      <w:szCs w:val="15"/>
                    </w:rPr>
                    <w:alias w:val="前期差错更正导致实收资本（或股本）净额变动金额"/>
                    <w:tag w:val="_GBC_93f36e0a882744b5861bc7a1dccabaeb"/>
                    <w:id w:val="31991357"/>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前期差错更正导致优先股变动金额"/>
                    <w:tag w:val="_GBC_d6f6def1ae7545468eafa8186027ee5e"/>
                    <w:id w:val="31991358"/>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前期差错更正导致永续债变动金额"/>
                    <w:tag w:val="_GBC_df62292574364a8198663e1267a2ed79"/>
                    <w:id w:val="31991359"/>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前期差错更正导致其他权益工具中的其他变动金额"/>
                    <w:tag w:val="_GBC_663b4fe31ce74275a778cc6df70c3639"/>
                    <w:id w:val="31991360"/>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前期差错更正导致资本公积变动金额"/>
                    <w:tag w:val="_GBC_94c671c7686347a88eb000d09e3d3ddd"/>
                    <w:id w:val="31991361"/>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前期差错更正导致库存股变动金额"/>
                    <w:tag w:val="_GBC_64664cca9dc9486e90495fbeff172f3b"/>
                    <w:id w:val="31991362"/>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前期差错更正导致其他综合收益变动金额"/>
                    <w:tag w:val="_GBC_7e3a01e150c04a54a0ad3810ffe58fdd"/>
                    <w:id w:val="3199136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前期差错更正导致专项储备变动金额"/>
                    <w:tag w:val="_GBC_011ec8b3b27f4052b19d72752b723315"/>
                    <w:id w:val="31991364"/>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前期差错更正导致盈余公积变动金额"/>
                    <w:tag w:val="_GBC_b17e1011b6424dda884e9d25914b0cd9"/>
                    <w:id w:val="3199136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一般风险准备变动金额"/>
                    <w:tag w:val="_GBC_344ef63e1eb04723864624f5ac9eb2ac"/>
                    <w:id w:val="31991366"/>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前期差错更正导致未分配利润变动金额"/>
                    <w:tag w:val="_GBC_04871b5d738b4d7f961c55cedd1cb620"/>
                    <w:id w:val="3199136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前期差错更正导致少数股东权益变动金额"/>
                    <w:tag w:val="_GBC_07d019d58b7b4fd8a02aa80d34be2a19"/>
                    <w:id w:val="3199136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股东权益合计变动金额"/>
                    <w:tag w:val="_GBC_bae414834150489281217f029021ce34"/>
                    <w:id w:val="31991369"/>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ind w:firstLineChars="200" w:firstLine="300"/>
                      <w:rPr>
                        <w:sz w:val="15"/>
                        <w:szCs w:val="15"/>
                      </w:rPr>
                    </w:pPr>
                    <w:r w:rsidRPr="009E00B1">
                      <w:rPr>
                        <w:rFonts w:hint="eastAsia"/>
                        <w:sz w:val="15"/>
                        <w:szCs w:val="15"/>
                      </w:rPr>
                      <w:t>同</w:t>
                    </w:r>
                    <w:proofErr w:type="gramStart"/>
                    <w:r w:rsidRPr="009E00B1">
                      <w:rPr>
                        <w:rFonts w:hint="eastAsia"/>
                        <w:sz w:val="15"/>
                        <w:szCs w:val="15"/>
                      </w:rPr>
                      <w:t>一控制</w:t>
                    </w:r>
                    <w:proofErr w:type="gramEnd"/>
                    <w:r w:rsidRPr="009E00B1">
                      <w:rPr>
                        <w:rFonts w:hint="eastAsia"/>
                        <w:sz w:val="15"/>
                        <w:szCs w:val="15"/>
                      </w:rPr>
                      <w:t>下企业合并</w:t>
                    </w:r>
                  </w:p>
                </w:tc>
                <w:sdt>
                  <w:sdtPr>
                    <w:rPr>
                      <w:sz w:val="15"/>
                      <w:szCs w:val="15"/>
                    </w:rPr>
                    <w:alias w:val="同一控制下企业合并导致股本变动金额"/>
                    <w:tag w:val="_GBC_488e53613b3f4fe7bcd2de60f55c0755"/>
                    <w:id w:val="3199137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同一控制下企业合并导致优先股变动金额"/>
                    <w:tag w:val="_GBC_3957ac04959e43b6b1b940c2171c0cfd"/>
                    <w:id w:val="3199137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永续债变动金额"/>
                    <w:tag w:val="_GBC_c37c1705ca3944f587225a7ca47801f9"/>
                    <w:id w:val="31991372"/>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其他权益工具中的其他变动金额"/>
                    <w:tag w:val="_GBC_e728318ba28446a3bbaa5bda514d6aa4"/>
                    <w:id w:val="3199137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资本公积变动金额"/>
                    <w:tag w:val="_GBC_c46915fb73bf44ae92f06f05739812e3"/>
                    <w:id w:val="3199137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库存股变动金额"/>
                    <w:tag w:val="_GBC_2306bf2e1b914e188fe32c84db49c978"/>
                    <w:id w:val="31991375"/>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同一控制下企业合并导致其他综合收益变动金额"/>
                    <w:tag w:val="_GBC_b0adbe4224be48aaa832539d7c37eb69"/>
                    <w:id w:val="3199137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同一控制下企业合并导致专项储备变动金额"/>
                    <w:tag w:val="_GBC_53123ae2175e47f499281dd24111466f"/>
                    <w:id w:val="31991377"/>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同一控制下企业合并导致盈余公积变动金额"/>
                    <w:tag w:val="_GBC_2fff66357a4c4cd69263dd5b3dfb3564"/>
                    <w:id w:val="3199137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一般风险准备变动金额"/>
                    <w:tag w:val="_GBC_3a9cd2dffb85450dbb12bb815d0377e6"/>
                    <w:id w:val="31991379"/>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同一控制下企业合并导致未分配利润变动金额"/>
                    <w:tag w:val="_GBC_006ffa52dca54ac68ac2fa105901a3c3"/>
                    <w:id w:val="3199138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同一控制下企业合并导致少数股东权益变动金额"/>
                    <w:tag w:val="_GBC_23404c0c316d45728f16761a4006919c"/>
                    <w:id w:val="3199138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股东权益合计变动金额"/>
                    <w:tag w:val="_GBC_e1a691549cf14d17b12c7b7ee9923e1b"/>
                    <w:id w:val="31991382"/>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ind w:firstLineChars="200" w:firstLine="300"/>
                      <w:rPr>
                        <w:sz w:val="15"/>
                        <w:szCs w:val="15"/>
                      </w:rPr>
                    </w:pPr>
                    <w:r w:rsidRPr="009E00B1">
                      <w:rPr>
                        <w:rFonts w:hint="eastAsia"/>
                        <w:sz w:val="15"/>
                        <w:szCs w:val="15"/>
                      </w:rPr>
                      <w:t>其他</w:t>
                    </w:r>
                  </w:p>
                </w:tc>
                <w:sdt>
                  <w:sdtPr>
                    <w:rPr>
                      <w:sz w:val="15"/>
                      <w:szCs w:val="15"/>
                    </w:rPr>
                    <w:alias w:val="实收资本变动金额（其他追溯调整）"/>
                    <w:tag w:val="_GBC_3ce4c537c6c14d6ebac9f0acfa456c11"/>
                    <w:id w:val="3199138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优先股变动金额（其他追溯调整）"/>
                    <w:tag w:val="_GBC_9bd80f65003546c9a5f5c12a572f4a0d"/>
                    <w:id w:val="3199138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永续债变动金额（其他追溯调整）"/>
                    <w:tag w:val="_GBC_9773a6ccfe1b40eab076304fc747a3d8"/>
                    <w:id w:val="31991385"/>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其他变动金额（其他追溯调整）"/>
                    <w:tag w:val="_GBC_969e4910380b4f1b8449243cd0c457e7"/>
                    <w:id w:val="3199138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变动金额（其他追溯调整）"/>
                    <w:tag w:val="_GBC_f83a56fb63a440168a0343274dc2b990"/>
                    <w:id w:val="3199138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库存股变动金额（其他追溯调整）"/>
                    <w:tag w:val="_GBC_a18df4f42f77442484184a8acb296947"/>
                    <w:id w:val="3199138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变动金额（其他追溯调整）"/>
                    <w:tag w:val="_GBC_dc58b36912e0425e966d0bd5b1905959"/>
                    <w:id w:val="31991389"/>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专项储备变动金额（其他追溯调整）"/>
                    <w:tag w:val="_GBC_5ff74747889243619bf99c2d2a1f956f"/>
                    <w:id w:val="31991390"/>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变动金额（其他追溯调整）"/>
                    <w:tag w:val="_GBC_e856558096674dfba47ef191f34bc5c3"/>
                    <w:id w:val="3199139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一般风险准备变动金额（其他追溯调整）"/>
                    <w:tag w:val="_GBC_a7b815ca86384f68b72722d9393a269c"/>
                    <w:id w:val="31991392"/>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未分配利润变动金额（其他追溯调整）"/>
                    <w:tag w:val="_GBC_b183e3d49d3746dfad9419a752120b5d"/>
                    <w:id w:val="3199139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少数股东权益变动金额（其他追溯调整）"/>
                    <w:tag w:val="_GBC_48aa47eb23c0469d82eb2b7904a0ba2a"/>
                    <w:id w:val="3199139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权益变动金额（其他追溯调整）"/>
                    <w:tag w:val="_GBC_a716f6f27f394f64aabe1cffb90f3ef4"/>
                    <w:id w:val="31991395"/>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二、本年</w:t>
                    </w:r>
                    <w:r w:rsidRPr="009E00B1">
                      <w:rPr>
                        <w:rFonts w:hint="eastAsia"/>
                        <w:sz w:val="15"/>
                        <w:szCs w:val="15"/>
                      </w:rPr>
                      <w:t>期</w:t>
                    </w:r>
                    <w:r w:rsidRPr="009E00B1">
                      <w:rPr>
                        <w:sz w:val="15"/>
                        <w:szCs w:val="15"/>
                      </w:rPr>
                      <w:t>初余额</w:t>
                    </w:r>
                  </w:p>
                </w:tc>
                <w:sdt>
                  <w:sdtPr>
                    <w:rPr>
                      <w:sz w:val="15"/>
                      <w:szCs w:val="15"/>
                    </w:rPr>
                    <w:alias w:val="股本"/>
                    <w:tag w:val="_GBC_7ffb904e78e6477884ead627a8c631d3"/>
                    <w:id w:val="31991396"/>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dba908bc5e0e4171b7ebfbc41d7847a1"/>
                    <w:id w:val="3199139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4515a054b6a14ecfbf1fd9407f99e3e4"/>
                    <w:id w:val="31991398"/>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7753d394adf44e1f8f53149adfd044ba"/>
                    <w:id w:val="3199139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68dbe5f167e148f0a5f0a3f6330cb542"/>
                    <w:id w:val="31991400"/>
                    <w:lock w:val="sdtLocked"/>
                  </w:sdtPr>
                  <w:sdtContent>
                    <w:tc>
                      <w:tcPr>
                        <w:tcW w:w="1417" w:type="dxa"/>
                      </w:tcPr>
                      <w:p w:rsidR="009E00B1" w:rsidRPr="009E00B1" w:rsidRDefault="00464F01" w:rsidP="009E00B1">
                        <w:pPr>
                          <w:jc w:val="right"/>
                          <w:rPr>
                            <w:sz w:val="15"/>
                            <w:szCs w:val="15"/>
                          </w:rPr>
                        </w:pPr>
                        <w:r w:rsidRPr="009E00B1">
                          <w:rPr>
                            <w:sz w:val="15"/>
                            <w:szCs w:val="15"/>
                          </w:rPr>
                          <w:t>149,732,905.96</w:t>
                        </w:r>
                      </w:p>
                    </w:tc>
                  </w:sdtContent>
                </w:sdt>
                <w:sdt>
                  <w:sdtPr>
                    <w:rPr>
                      <w:sz w:val="15"/>
                      <w:szCs w:val="15"/>
                    </w:rPr>
                    <w:alias w:val="库存股"/>
                    <w:tag w:val="_GBC_890dc2108e9743459a162d1be96c9b38"/>
                    <w:id w:val="31991401"/>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7e7cea458edc4fef83b6aa00b0d6aee4"/>
                    <w:id w:val="31991402"/>
                    <w:lock w:val="sdtLocked"/>
                  </w:sdtPr>
                  <w:sdtContent>
                    <w:tc>
                      <w:tcPr>
                        <w:tcW w:w="1418" w:type="dxa"/>
                      </w:tcPr>
                      <w:p w:rsidR="009E00B1" w:rsidRPr="009E00B1" w:rsidRDefault="00464F01" w:rsidP="009E00B1">
                        <w:pPr>
                          <w:jc w:val="right"/>
                          <w:rPr>
                            <w:sz w:val="15"/>
                            <w:szCs w:val="15"/>
                          </w:rPr>
                        </w:pPr>
                        <w:r w:rsidRPr="009E00B1">
                          <w:rPr>
                            <w:sz w:val="15"/>
                            <w:szCs w:val="15"/>
                          </w:rPr>
                          <w:t>-64,763,374.55</w:t>
                        </w:r>
                      </w:p>
                    </w:tc>
                  </w:sdtContent>
                </w:sdt>
                <w:sdt>
                  <w:sdtPr>
                    <w:rPr>
                      <w:sz w:val="15"/>
                      <w:szCs w:val="15"/>
                    </w:rPr>
                    <w:alias w:val="专项储备"/>
                    <w:tag w:val="_GBC_0c6e51a496b546c9b745a8e54be8f15f"/>
                    <w:id w:val="31991403"/>
                    <w:lock w:val="sdtLocked"/>
                  </w:sdtPr>
                  <w:sdtContent>
                    <w:tc>
                      <w:tcPr>
                        <w:tcW w:w="1276" w:type="dxa"/>
                      </w:tcPr>
                      <w:p w:rsidR="009E00B1" w:rsidRPr="009E00B1" w:rsidRDefault="00464F01" w:rsidP="009E00B1">
                        <w:pPr>
                          <w:jc w:val="right"/>
                          <w:rPr>
                            <w:sz w:val="15"/>
                            <w:szCs w:val="15"/>
                          </w:rPr>
                        </w:pPr>
                        <w:r w:rsidRPr="009E00B1">
                          <w:rPr>
                            <w:sz w:val="15"/>
                            <w:szCs w:val="15"/>
                          </w:rPr>
                          <w:t>80,045,326.43</w:t>
                        </w:r>
                      </w:p>
                    </w:tc>
                  </w:sdtContent>
                </w:sdt>
                <w:sdt>
                  <w:sdtPr>
                    <w:rPr>
                      <w:sz w:val="15"/>
                      <w:szCs w:val="15"/>
                    </w:rPr>
                    <w:alias w:val="盈余公积"/>
                    <w:tag w:val="_GBC_1d110a200be1458996f25bcb00197f2a"/>
                    <w:id w:val="31991404"/>
                    <w:lock w:val="sdtLocked"/>
                  </w:sdtPr>
                  <w:sdtContent>
                    <w:tc>
                      <w:tcPr>
                        <w:tcW w:w="1417" w:type="dxa"/>
                      </w:tcPr>
                      <w:p w:rsidR="009E00B1" w:rsidRPr="009E00B1" w:rsidRDefault="00464F01" w:rsidP="009E00B1">
                        <w:pPr>
                          <w:jc w:val="right"/>
                          <w:rPr>
                            <w:sz w:val="15"/>
                            <w:szCs w:val="15"/>
                          </w:rPr>
                        </w:pPr>
                        <w:r w:rsidRPr="009E00B1">
                          <w:rPr>
                            <w:sz w:val="15"/>
                            <w:szCs w:val="15"/>
                          </w:rPr>
                          <w:t>318,579,619.76</w:t>
                        </w:r>
                      </w:p>
                    </w:tc>
                  </w:sdtContent>
                </w:sdt>
                <w:sdt>
                  <w:sdtPr>
                    <w:rPr>
                      <w:sz w:val="15"/>
                      <w:szCs w:val="15"/>
                    </w:rPr>
                    <w:alias w:val="一般风险准备"/>
                    <w:tag w:val="_GBC_717743d5dc924f1d8c14f011cbf3c2b9"/>
                    <w:id w:val="31991405"/>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未分配利润"/>
                    <w:tag w:val="_GBC_da6a75e012994c7dbdfd6cd3df7244d8"/>
                    <w:id w:val="31991406"/>
                    <w:lock w:val="sdtLocked"/>
                  </w:sdtPr>
                  <w:sdtContent>
                    <w:tc>
                      <w:tcPr>
                        <w:tcW w:w="1418" w:type="dxa"/>
                      </w:tcPr>
                      <w:p w:rsidR="009E00B1" w:rsidRPr="009E00B1" w:rsidRDefault="00464F01" w:rsidP="009E00B1">
                        <w:pPr>
                          <w:jc w:val="right"/>
                          <w:rPr>
                            <w:sz w:val="15"/>
                            <w:szCs w:val="15"/>
                          </w:rPr>
                        </w:pPr>
                        <w:r w:rsidRPr="009E00B1">
                          <w:rPr>
                            <w:sz w:val="15"/>
                            <w:szCs w:val="15"/>
                          </w:rPr>
                          <w:t>2,865,623,558.16</w:t>
                        </w:r>
                      </w:p>
                    </w:tc>
                  </w:sdtContent>
                </w:sdt>
                <w:sdt>
                  <w:sdtPr>
                    <w:rPr>
                      <w:sz w:val="15"/>
                      <w:szCs w:val="15"/>
                    </w:rPr>
                    <w:alias w:val="少数股东权益"/>
                    <w:tag w:val="_GBC_99f25fd6062e41bb8036bd4a399f2ad1"/>
                    <w:id w:val="31991407"/>
                    <w:lock w:val="sdtLocked"/>
                  </w:sdtPr>
                  <w:sdtContent>
                    <w:tc>
                      <w:tcPr>
                        <w:tcW w:w="1417" w:type="dxa"/>
                      </w:tcPr>
                      <w:p w:rsidR="009E00B1" w:rsidRPr="009E00B1" w:rsidRDefault="00464F01" w:rsidP="009E00B1">
                        <w:pPr>
                          <w:jc w:val="right"/>
                          <w:rPr>
                            <w:sz w:val="15"/>
                            <w:szCs w:val="15"/>
                          </w:rPr>
                        </w:pPr>
                        <w:r w:rsidRPr="009E00B1">
                          <w:rPr>
                            <w:sz w:val="15"/>
                            <w:szCs w:val="15"/>
                          </w:rPr>
                          <w:t>54,527,400.45</w:t>
                        </w:r>
                      </w:p>
                    </w:tc>
                  </w:sdtContent>
                </w:sdt>
                <w:sdt>
                  <w:sdtPr>
                    <w:rPr>
                      <w:sz w:val="15"/>
                      <w:szCs w:val="15"/>
                    </w:rPr>
                    <w:alias w:val="股东权益合计"/>
                    <w:tag w:val="_GBC_9d6e65929de14e19acba2e4a333251a7"/>
                    <w:id w:val="31991408"/>
                    <w:lock w:val="sdtLocked"/>
                  </w:sdtPr>
                  <w:sdtContent>
                    <w:tc>
                      <w:tcPr>
                        <w:tcW w:w="1496" w:type="dxa"/>
                      </w:tcPr>
                      <w:p w:rsidR="009E00B1" w:rsidRPr="009E00B1" w:rsidRDefault="00464F01" w:rsidP="009E00B1">
                        <w:pPr>
                          <w:jc w:val="right"/>
                          <w:rPr>
                            <w:sz w:val="15"/>
                            <w:szCs w:val="15"/>
                          </w:rPr>
                        </w:pPr>
                        <w:r w:rsidRPr="009E00B1">
                          <w:rPr>
                            <w:sz w:val="15"/>
                            <w:szCs w:val="15"/>
                          </w:rPr>
                          <w:t>4,497,042,696.21</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三、本</w:t>
                    </w:r>
                    <w:r w:rsidRPr="009E00B1">
                      <w:rPr>
                        <w:rFonts w:hint="eastAsia"/>
                        <w:sz w:val="15"/>
                        <w:szCs w:val="15"/>
                      </w:rPr>
                      <w:t>期</w:t>
                    </w:r>
                    <w:r w:rsidRPr="009E00B1">
                      <w:rPr>
                        <w:sz w:val="15"/>
                        <w:szCs w:val="15"/>
                      </w:rPr>
                      <w:t>增减变动金额（减少以“－”号填列）</w:t>
                    </w:r>
                  </w:p>
                </w:tc>
                <w:sdt>
                  <w:sdtPr>
                    <w:rPr>
                      <w:sz w:val="15"/>
                      <w:szCs w:val="15"/>
                    </w:rPr>
                    <w:alias w:val="实收资本（或股本）净额增减变动金额"/>
                    <w:tag w:val="_GBC_97f48e8fa059431594f52db718ff0b70"/>
                    <w:id w:val="3199140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中的优先股增减变动金额"/>
                    <w:tag w:val="_GBC_133e9814b8ea45e5894c6f0571711e7b"/>
                    <w:id w:val="3199141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永续债增减变动金额"/>
                    <w:tag w:val="_GBC_fbc37b80f4164abe82529524c4414f88"/>
                    <w:id w:val="31991411"/>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其他增减变动金额"/>
                    <w:tag w:val="_GBC_3a7f7687e8674f45a32aa6a42ebca88c"/>
                    <w:id w:val="3199141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增减变动金额"/>
                    <w:tag w:val="_GBC_b7fb5f5cb7c84e1fb799da57c6195385"/>
                    <w:id w:val="31991413"/>
                    <w:lock w:val="sdtLocked"/>
                  </w:sdtPr>
                  <w:sdtContent>
                    <w:tc>
                      <w:tcPr>
                        <w:tcW w:w="1417" w:type="dxa"/>
                      </w:tcPr>
                      <w:p w:rsidR="009E00B1" w:rsidRPr="009E00B1" w:rsidRDefault="00464F01" w:rsidP="009E00B1">
                        <w:pPr>
                          <w:jc w:val="right"/>
                          <w:rPr>
                            <w:sz w:val="15"/>
                            <w:szCs w:val="15"/>
                          </w:rPr>
                        </w:pPr>
                        <w:r w:rsidRPr="009E00B1">
                          <w:rPr>
                            <w:sz w:val="15"/>
                            <w:szCs w:val="15"/>
                          </w:rPr>
                          <w:t>400,000,000.00</w:t>
                        </w:r>
                      </w:p>
                    </w:tc>
                  </w:sdtContent>
                </w:sdt>
                <w:sdt>
                  <w:sdtPr>
                    <w:rPr>
                      <w:sz w:val="15"/>
                      <w:szCs w:val="15"/>
                    </w:rPr>
                    <w:alias w:val="库存股增减变动金额"/>
                    <w:tag w:val="_GBC_aa12688c99574b6e90d9188a21d9de29"/>
                    <w:id w:val="3199141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增减变动金额"/>
                    <w:tag w:val="_GBC_d123f8e3c9d54cbb8f7acbc3df0f0f7e"/>
                    <w:id w:val="31991415"/>
                    <w:lock w:val="sdtLocked"/>
                  </w:sdtPr>
                  <w:sdtContent>
                    <w:tc>
                      <w:tcPr>
                        <w:tcW w:w="1418" w:type="dxa"/>
                      </w:tcPr>
                      <w:p w:rsidR="009E00B1" w:rsidRPr="009E00B1" w:rsidRDefault="00464F01" w:rsidP="009E00B1">
                        <w:pPr>
                          <w:jc w:val="right"/>
                          <w:rPr>
                            <w:sz w:val="15"/>
                            <w:szCs w:val="15"/>
                          </w:rPr>
                        </w:pPr>
                        <w:r w:rsidRPr="009E00B1">
                          <w:rPr>
                            <w:sz w:val="15"/>
                            <w:szCs w:val="15"/>
                          </w:rPr>
                          <w:t>-55,392,661.83</w:t>
                        </w:r>
                      </w:p>
                    </w:tc>
                  </w:sdtContent>
                </w:sdt>
                <w:sdt>
                  <w:sdtPr>
                    <w:rPr>
                      <w:sz w:val="15"/>
                      <w:szCs w:val="15"/>
                    </w:rPr>
                    <w:alias w:val="专项储备增减变动金额"/>
                    <w:tag w:val="_GBC_dbc36e10e87b4b74aaffbdcbeef7367f"/>
                    <w:id w:val="31991416"/>
                    <w:lock w:val="sdtLocked"/>
                  </w:sdtPr>
                  <w:sdtContent>
                    <w:tc>
                      <w:tcPr>
                        <w:tcW w:w="1276" w:type="dxa"/>
                      </w:tcPr>
                      <w:p w:rsidR="009E00B1" w:rsidRPr="009E00B1" w:rsidRDefault="00464F01" w:rsidP="009E00B1">
                        <w:pPr>
                          <w:jc w:val="right"/>
                          <w:rPr>
                            <w:sz w:val="15"/>
                            <w:szCs w:val="15"/>
                          </w:rPr>
                        </w:pPr>
                        <w:r w:rsidRPr="009E00B1">
                          <w:rPr>
                            <w:sz w:val="15"/>
                            <w:szCs w:val="15"/>
                          </w:rPr>
                          <w:t>1,969,250.19</w:t>
                        </w:r>
                      </w:p>
                    </w:tc>
                  </w:sdtContent>
                </w:sdt>
                <w:sdt>
                  <w:sdtPr>
                    <w:rPr>
                      <w:sz w:val="15"/>
                      <w:szCs w:val="15"/>
                    </w:rPr>
                    <w:alias w:val="盈余公积增减变动金额"/>
                    <w:tag w:val="_GBC_0804ce30f18b485199a4d2de5232b4a1"/>
                    <w:id w:val="3199141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一般风险准备增减变动金额"/>
                    <w:tag w:val="_GBC_b8b74db52ed34b4da8a398a063864478"/>
                    <w:id w:val="31991418"/>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未分配利润增减变动金额"/>
                    <w:tag w:val="_GBC_309c90277c884ffc87911778089e7bc5"/>
                    <w:id w:val="31991419"/>
                    <w:lock w:val="sdtLocked"/>
                  </w:sdtPr>
                  <w:sdtContent>
                    <w:tc>
                      <w:tcPr>
                        <w:tcW w:w="1418" w:type="dxa"/>
                      </w:tcPr>
                      <w:p w:rsidR="009E00B1" w:rsidRPr="009E00B1" w:rsidRDefault="00464F01" w:rsidP="009E00B1">
                        <w:pPr>
                          <w:jc w:val="right"/>
                          <w:rPr>
                            <w:sz w:val="15"/>
                            <w:szCs w:val="15"/>
                          </w:rPr>
                        </w:pPr>
                        <w:r w:rsidRPr="009E00B1">
                          <w:rPr>
                            <w:sz w:val="15"/>
                            <w:szCs w:val="15"/>
                          </w:rPr>
                          <w:t>239,662,332.94</w:t>
                        </w:r>
                      </w:p>
                    </w:tc>
                  </w:sdtContent>
                </w:sdt>
                <w:sdt>
                  <w:sdtPr>
                    <w:rPr>
                      <w:sz w:val="15"/>
                      <w:szCs w:val="15"/>
                    </w:rPr>
                    <w:alias w:val="少数股东权益增减变动金额"/>
                    <w:tag w:val="_GBC_015e57c6486646408ee3c68da2a54a2b"/>
                    <w:id w:val="31991420"/>
                    <w:lock w:val="sdtLocked"/>
                  </w:sdtPr>
                  <w:sdtContent>
                    <w:tc>
                      <w:tcPr>
                        <w:tcW w:w="1417" w:type="dxa"/>
                      </w:tcPr>
                      <w:p w:rsidR="009E00B1" w:rsidRPr="009E00B1" w:rsidRDefault="00464F01" w:rsidP="009E00B1">
                        <w:pPr>
                          <w:jc w:val="right"/>
                          <w:rPr>
                            <w:sz w:val="15"/>
                            <w:szCs w:val="15"/>
                          </w:rPr>
                        </w:pPr>
                        <w:r w:rsidRPr="009E00B1">
                          <w:rPr>
                            <w:sz w:val="15"/>
                            <w:szCs w:val="15"/>
                          </w:rPr>
                          <w:t>216,350,178.55</w:t>
                        </w:r>
                      </w:p>
                    </w:tc>
                  </w:sdtContent>
                </w:sdt>
                <w:sdt>
                  <w:sdtPr>
                    <w:rPr>
                      <w:sz w:val="15"/>
                      <w:szCs w:val="15"/>
                    </w:rPr>
                    <w:alias w:val="股东权益合计增减变动金额"/>
                    <w:tag w:val="_GBC_ef5895ec267c4011b8002c93402fc4de"/>
                    <w:id w:val="31991421"/>
                    <w:lock w:val="sdtLocked"/>
                  </w:sdtPr>
                  <w:sdtContent>
                    <w:tc>
                      <w:tcPr>
                        <w:tcW w:w="1496" w:type="dxa"/>
                      </w:tcPr>
                      <w:p w:rsidR="009E00B1" w:rsidRPr="009E00B1" w:rsidRDefault="00464F01" w:rsidP="009E00B1">
                        <w:pPr>
                          <w:jc w:val="right"/>
                          <w:rPr>
                            <w:sz w:val="15"/>
                            <w:szCs w:val="15"/>
                          </w:rPr>
                        </w:pPr>
                        <w:r w:rsidRPr="009E00B1">
                          <w:rPr>
                            <w:sz w:val="15"/>
                            <w:szCs w:val="15"/>
                          </w:rPr>
                          <w:t>802,589,099.85</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（一）综合收益总额</w:t>
                    </w:r>
                  </w:p>
                </w:tc>
                <w:sdt>
                  <w:sdtPr>
                    <w:rPr>
                      <w:sz w:val="15"/>
                      <w:szCs w:val="15"/>
                    </w:rPr>
                    <w:alias w:val="综合收益总额导致股本变动金额"/>
                    <w:tag w:val="_GBC_481cb388917b4373826bcfe7accb489d"/>
                    <w:id w:val="3199142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综合收益总额导致优先股变动金额"/>
                    <w:tag w:val="_GBC_827f72604665404c89124cec65c384ea"/>
                    <w:id w:val="3199142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永续债变动金额"/>
                    <w:tag w:val="_GBC_f22e5b8b0f3749309845723c55e2ceae"/>
                    <w:id w:val="31991424"/>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其他权益工具中的其他变动金额"/>
                    <w:tag w:val="_GBC_8fd40b3b2d994910ace8b5fb50d91ac5"/>
                    <w:id w:val="3199142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资本公积变动金额"/>
                    <w:tag w:val="_GBC_43b3330670414658b9663d5bc3483afe"/>
                    <w:id w:val="3199142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综合收益总额导致库存股变动金额"/>
                    <w:tag w:val="_GBC_958849866dcf4040b0b04eedb553c198"/>
                    <w:id w:val="31991427"/>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综合收益总额导致其他综合收益变动金额"/>
                    <w:tag w:val="_GBC_35e9930a331d4c23931e611a28af4bb1"/>
                    <w:id w:val="31991428"/>
                    <w:lock w:val="sdtLocked"/>
                  </w:sdtPr>
                  <w:sdtContent>
                    <w:tc>
                      <w:tcPr>
                        <w:tcW w:w="1418" w:type="dxa"/>
                      </w:tcPr>
                      <w:p w:rsidR="009E00B1" w:rsidRPr="009E00B1" w:rsidRDefault="00464F01" w:rsidP="009E00B1">
                        <w:pPr>
                          <w:jc w:val="right"/>
                          <w:rPr>
                            <w:sz w:val="15"/>
                            <w:szCs w:val="15"/>
                          </w:rPr>
                        </w:pPr>
                        <w:r w:rsidRPr="009E00B1">
                          <w:rPr>
                            <w:sz w:val="15"/>
                            <w:szCs w:val="15"/>
                          </w:rPr>
                          <w:t>-55,392,661.83</w:t>
                        </w:r>
                      </w:p>
                    </w:tc>
                  </w:sdtContent>
                </w:sdt>
                <w:sdt>
                  <w:sdtPr>
                    <w:rPr>
                      <w:sz w:val="15"/>
                      <w:szCs w:val="15"/>
                    </w:rPr>
                    <w:alias w:val="综合收益总额导致专项储备变动金额"/>
                    <w:tag w:val="_GBC_6aab059aab234dfd9c1bf709de29c92c"/>
                    <w:id w:val="31991429"/>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综合收益总额导致盈余公积变动金额"/>
                    <w:tag w:val="_GBC_d2dce871c7d94ad08a557ac2aeb15645"/>
                    <w:id w:val="3199143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综合收益总额导致一般风险准备变动金额"/>
                    <w:tag w:val="_GBC_89eed531bee6461d9549c1f49db566ad"/>
                    <w:id w:val="31991431"/>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综合收益总额导致未分配利润变动金额"/>
                    <w:tag w:val="_GBC_6b6eb0c9c96f4688b2a9409dcc0c763f"/>
                    <w:id w:val="31991432"/>
                    <w:lock w:val="sdtLocked"/>
                  </w:sdtPr>
                  <w:sdtContent>
                    <w:tc>
                      <w:tcPr>
                        <w:tcW w:w="1418" w:type="dxa"/>
                      </w:tcPr>
                      <w:p w:rsidR="009E00B1" w:rsidRPr="009E00B1" w:rsidRDefault="00464F01" w:rsidP="009E00B1">
                        <w:pPr>
                          <w:jc w:val="right"/>
                          <w:rPr>
                            <w:sz w:val="15"/>
                            <w:szCs w:val="15"/>
                          </w:rPr>
                        </w:pPr>
                        <w:r w:rsidRPr="009E00B1">
                          <w:rPr>
                            <w:sz w:val="15"/>
                            <w:szCs w:val="15"/>
                          </w:rPr>
                          <w:t>285,387,520.60</w:t>
                        </w:r>
                      </w:p>
                    </w:tc>
                  </w:sdtContent>
                </w:sdt>
                <w:sdt>
                  <w:sdtPr>
                    <w:rPr>
                      <w:sz w:val="15"/>
                      <w:szCs w:val="15"/>
                    </w:rPr>
                    <w:alias w:val="综合收益总额导致少数股东权益变动金额"/>
                    <w:tag w:val="_GBC_cdaf9091ceeb4f0c87ed6d10b981b442"/>
                    <w:id w:val="31991433"/>
                    <w:lock w:val="sdtLocked"/>
                  </w:sdtPr>
                  <w:sdtContent>
                    <w:tc>
                      <w:tcPr>
                        <w:tcW w:w="1417" w:type="dxa"/>
                      </w:tcPr>
                      <w:p w:rsidR="009E00B1" w:rsidRPr="009E00B1" w:rsidRDefault="00464F01" w:rsidP="009E00B1">
                        <w:pPr>
                          <w:jc w:val="right"/>
                          <w:rPr>
                            <w:sz w:val="15"/>
                            <w:szCs w:val="15"/>
                          </w:rPr>
                        </w:pPr>
                        <w:r w:rsidRPr="009E00B1">
                          <w:rPr>
                            <w:sz w:val="15"/>
                            <w:szCs w:val="15"/>
                          </w:rPr>
                          <w:t>-15,894,978.70</w:t>
                        </w:r>
                      </w:p>
                    </w:tc>
                  </w:sdtContent>
                </w:sdt>
                <w:sdt>
                  <w:sdtPr>
                    <w:rPr>
                      <w:sz w:val="15"/>
                      <w:szCs w:val="15"/>
                    </w:rPr>
                    <w:alias w:val="综合收益总额导致股东权益合计变动金额"/>
                    <w:tag w:val="_GBC_bae442d5344247e6ad5412c50613a80a"/>
                    <w:id w:val="31991434"/>
                    <w:lock w:val="sdtLocked"/>
                  </w:sdtPr>
                  <w:sdtContent>
                    <w:tc>
                      <w:tcPr>
                        <w:tcW w:w="1496" w:type="dxa"/>
                      </w:tcPr>
                      <w:p w:rsidR="009E00B1" w:rsidRPr="009E00B1" w:rsidRDefault="00464F01" w:rsidP="009E00B1">
                        <w:pPr>
                          <w:jc w:val="right"/>
                          <w:rPr>
                            <w:sz w:val="15"/>
                            <w:szCs w:val="15"/>
                          </w:rPr>
                        </w:pPr>
                        <w:r w:rsidRPr="009E00B1">
                          <w:rPr>
                            <w:sz w:val="15"/>
                            <w:szCs w:val="15"/>
                          </w:rPr>
                          <w:t>214,099,880.07</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w:t>
                    </w:r>
                    <w:r w:rsidRPr="009E00B1">
                      <w:rPr>
                        <w:rFonts w:hint="eastAsia"/>
                        <w:sz w:val="15"/>
                        <w:szCs w:val="15"/>
                      </w:rPr>
                      <w:t>二</w:t>
                    </w:r>
                    <w:r w:rsidRPr="009E00B1">
                      <w:rPr>
                        <w:sz w:val="15"/>
                        <w:szCs w:val="15"/>
                      </w:rPr>
                      <w:t>）所有者投入和减少资本</w:t>
                    </w:r>
                  </w:p>
                </w:tc>
                <w:sdt>
                  <w:sdtPr>
                    <w:rPr>
                      <w:sz w:val="15"/>
                      <w:szCs w:val="15"/>
                    </w:rPr>
                    <w:alias w:val="所有者投入和减少资本导致实收资本（或股本）净额变动金额"/>
                    <w:tag w:val="_GBC_2136b75d8d3943e0856036061a6bd009"/>
                    <w:id w:val="3199143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投入和减少资本导致其他权益工具中的优先股变动金额"/>
                    <w:tag w:val="_GBC_bb8ec3f268bb43929fdaa6e0233518d7"/>
                    <w:id w:val="3199143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权益工具中的永续债变动金额"/>
                    <w:tag w:val="_GBC_ca866c1fadc84ff482b567211c9594a2"/>
                    <w:id w:val="31991437"/>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权益工具中的其他变动金额"/>
                    <w:tag w:val="_GBC_39d4c8621dd8412c8034cdd219ffe7b2"/>
                    <w:id w:val="3199143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资本公积变动金额"/>
                    <w:tag w:val="_GBC_5e4e6b8dafd248e1b30211ef8d3b68f1"/>
                    <w:id w:val="31991439"/>
                    <w:lock w:val="sdtLocked"/>
                  </w:sdtPr>
                  <w:sdtContent>
                    <w:tc>
                      <w:tcPr>
                        <w:tcW w:w="1417" w:type="dxa"/>
                      </w:tcPr>
                      <w:p w:rsidR="009E00B1" w:rsidRPr="009E00B1" w:rsidRDefault="00464F01" w:rsidP="009E00B1">
                        <w:pPr>
                          <w:jc w:val="right"/>
                          <w:rPr>
                            <w:sz w:val="15"/>
                            <w:szCs w:val="15"/>
                          </w:rPr>
                        </w:pPr>
                        <w:r w:rsidRPr="009E00B1">
                          <w:rPr>
                            <w:sz w:val="15"/>
                            <w:szCs w:val="15"/>
                          </w:rPr>
                          <w:t>400,000,000.00</w:t>
                        </w:r>
                      </w:p>
                    </w:tc>
                  </w:sdtContent>
                </w:sdt>
                <w:sdt>
                  <w:sdtPr>
                    <w:rPr>
                      <w:sz w:val="15"/>
                      <w:szCs w:val="15"/>
                    </w:rPr>
                    <w:alias w:val="所有者投入和减少资本导致库存股变动金额"/>
                    <w:tag w:val="_GBC_1031ef8f517d4b449d2297057466cae1"/>
                    <w:id w:val="3199144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综合收益变动金额"/>
                    <w:tag w:val="_GBC_6bb85df0c51f4e0db8ce23ccdbedf326"/>
                    <w:id w:val="3199144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所有者投入和减少资本导致专项储备变动金额"/>
                    <w:tag w:val="_GBC_dd606d273be344a6a57137cc3c480b78"/>
                    <w:id w:val="31991442"/>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所有者投入和减少资本导致盈余公积变动金额"/>
                    <w:tag w:val="_GBC_274fd5be469e477fabae0c95441ba7e3"/>
                    <w:id w:val="3199144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投入和减少资本导致一般风险准备变动金额"/>
                    <w:tag w:val="_GBC_e3b3d5fbd75d4087990da16f37821985"/>
                    <w:id w:val="31991444"/>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所有者投入和减少资本导致未分配利润变动金额"/>
                    <w:tag w:val="_GBC_cecb41d145f444fdbeb9aab36181261b"/>
                    <w:id w:val="31991445"/>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所有者投入和减少资本导致少数股东权益变动金额"/>
                    <w:tag w:val="_GBC_d9aec9a52ba94b1b82b8661e4d2bb772"/>
                    <w:id w:val="31991446"/>
                    <w:lock w:val="sdtLocked"/>
                  </w:sdtPr>
                  <w:sdtContent>
                    <w:tc>
                      <w:tcPr>
                        <w:tcW w:w="1417" w:type="dxa"/>
                      </w:tcPr>
                      <w:p w:rsidR="009E00B1" w:rsidRPr="009E00B1" w:rsidRDefault="00464F01" w:rsidP="009E00B1">
                        <w:pPr>
                          <w:jc w:val="right"/>
                          <w:rPr>
                            <w:sz w:val="15"/>
                            <w:szCs w:val="15"/>
                          </w:rPr>
                        </w:pPr>
                        <w:r w:rsidRPr="009E00B1">
                          <w:rPr>
                            <w:sz w:val="15"/>
                            <w:szCs w:val="15"/>
                          </w:rPr>
                          <w:t>234,191,880.75</w:t>
                        </w:r>
                      </w:p>
                    </w:tc>
                  </w:sdtContent>
                </w:sdt>
                <w:sdt>
                  <w:sdtPr>
                    <w:rPr>
                      <w:sz w:val="15"/>
                      <w:szCs w:val="15"/>
                    </w:rPr>
                    <w:alias w:val="所有者投入和减少资本导致股东权益合计变动金额"/>
                    <w:tag w:val="_GBC_74d390902bbf4c65bb687b07102fde1c"/>
                    <w:id w:val="31991447"/>
                    <w:lock w:val="sdtLocked"/>
                  </w:sdtPr>
                  <w:sdtContent>
                    <w:tc>
                      <w:tcPr>
                        <w:tcW w:w="1496" w:type="dxa"/>
                      </w:tcPr>
                      <w:p w:rsidR="009E00B1" w:rsidRPr="009E00B1" w:rsidRDefault="00464F01" w:rsidP="009E00B1">
                        <w:pPr>
                          <w:jc w:val="right"/>
                          <w:rPr>
                            <w:sz w:val="15"/>
                            <w:szCs w:val="15"/>
                          </w:rPr>
                        </w:pPr>
                        <w:r w:rsidRPr="009E00B1">
                          <w:rPr>
                            <w:sz w:val="15"/>
                            <w:szCs w:val="15"/>
                          </w:rPr>
                          <w:t>634,191,880.75</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1．股东投入的普通股</w:t>
                    </w:r>
                  </w:p>
                </w:tc>
                <w:sdt>
                  <w:sdtPr>
                    <w:rPr>
                      <w:sz w:val="15"/>
                      <w:szCs w:val="15"/>
                    </w:rPr>
                    <w:alias w:val="股东投入的普通股导致股本变动金额"/>
                    <w:tag w:val="_GBC_30cd21c74eca42c1af2d9d3f95c9e3fb"/>
                    <w:id w:val="3199144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投入的普通股导致优先股变动金额"/>
                    <w:tag w:val="_GBC_90833fc8acb748fd96d96e1561386358"/>
                    <w:id w:val="3199144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永续债变动金额"/>
                    <w:tag w:val="_GBC_3d08b667e6624a54a6a6f5f70d2e774f"/>
                    <w:id w:val="31991450"/>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其他权益工具中的其他变动金额"/>
                    <w:tag w:val="_GBC_d329a616b9084378865df82da1be6b5f"/>
                    <w:id w:val="3199145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资本公积变动金额"/>
                    <w:tag w:val="_GBC_b81d036065894df193ea6c80d83b13bf"/>
                    <w:id w:val="3199145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投入的普通股导致库存股变动金额"/>
                    <w:tag w:val="_GBC_efe94ce0078742f9bd9e000e21d3df1a"/>
                    <w:id w:val="31991453"/>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股东投入的普通股导致其他综合收益变动金额"/>
                    <w:tag w:val="_GBC_4e3f258d0fb1431ab66926e2cb296578"/>
                    <w:id w:val="3199145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东投入的普通股导致专项储备变动金额"/>
                    <w:tag w:val="_GBC_d405ffda14474e9bbd99c544528ae748"/>
                    <w:id w:val="31991455"/>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股东投入的普通股导致盈余公积变动金额"/>
                    <w:tag w:val="_GBC_fd748f2915b6467788deba55d63731cb"/>
                    <w:id w:val="3199145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投入的普通股导致一般风险准备变动金额"/>
                    <w:tag w:val="_GBC_3e345b4bf985449c9562480813710581"/>
                    <w:id w:val="31991457"/>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股东投入的普通股导致未分配利润变动金额"/>
                    <w:tag w:val="_GBC_983a47a88da84642ac3cdd81d7e423f7"/>
                    <w:id w:val="3199145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东投入的普通股导致少数股东权益变动金额"/>
                    <w:tag w:val="_GBC_2c40e67446574324bf88cad9fc7d9802"/>
                    <w:id w:val="31991459"/>
                    <w:lock w:val="sdtLocked"/>
                  </w:sdtPr>
                  <w:sdtContent>
                    <w:tc>
                      <w:tcPr>
                        <w:tcW w:w="1417" w:type="dxa"/>
                      </w:tcPr>
                      <w:p w:rsidR="009E00B1" w:rsidRPr="009E00B1" w:rsidRDefault="00464F01" w:rsidP="009E00B1">
                        <w:pPr>
                          <w:jc w:val="right"/>
                          <w:rPr>
                            <w:sz w:val="15"/>
                            <w:szCs w:val="15"/>
                          </w:rPr>
                        </w:pPr>
                        <w:r w:rsidRPr="009E00B1">
                          <w:rPr>
                            <w:sz w:val="15"/>
                            <w:szCs w:val="15"/>
                          </w:rPr>
                          <w:t>234,191,880.75</w:t>
                        </w:r>
                      </w:p>
                    </w:tc>
                  </w:sdtContent>
                </w:sdt>
                <w:sdt>
                  <w:sdtPr>
                    <w:rPr>
                      <w:sz w:val="15"/>
                      <w:szCs w:val="15"/>
                    </w:rPr>
                    <w:alias w:val="股东投入的普通股导致股东权益合计变动金额"/>
                    <w:tag w:val="_GBC_659709f19ec94ee3a215bcc5e634c5d9"/>
                    <w:id w:val="31991460"/>
                    <w:lock w:val="sdtLocked"/>
                  </w:sdtPr>
                  <w:sdtContent>
                    <w:tc>
                      <w:tcPr>
                        <w:tcW w:w="1496" w:type="dxa"/>
                      </w:tcPr>
                      <w:p w:rsidR="009E00B1" w:rsidRPr="009E00B1" w:rsidRDefault="00464F01" w:rsidP="009E00B1">
                        <w:pPr>
                          <w:jc w:val="right"/>
                          <w:rPr>
                            <w:sz w:val="15"/>
                            <w:szCs w:val="15"/>
                          </w:rPr>
                        </w:pPr>
                        <w:r w:rsidRPr="009E00B1">
                          <w:rPr>
                            <w:sz w:val="15"/>
                            <w:szCs w:val="15"/>
                          </w:rPr>
                          <w:t>234,191,880.75</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2．其他权益工具持有者投入资本</w:t>
                    </w:r>
                  </w:p>
                </w:tc>
                <w:sdt>
                  <w:sdtPr>
                    <w:rPr>
                      <w:sz w:val="15"/>
                      <w:szCs w:val="15"/>
                    </w:rPr>
                    <w:alias w:val="其他权益工具持有者投入资本导致股本变动金额"/>
                    <w:tag w:val="_GBC_6a2eee5d5a9a450b866e9b6c58510368"/>
                    <w:id w:val="3199146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优先股变动金额"/>
                    <w:tag w:val="_GBC_7c17be055fa444c0abc1128bd29c4317"/>
                    <w:id w:val="3199146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永续债变动金额"/>
                    <w:tag w:val="_GBC_0e3623f53e964d63b789de22ad66658a"/>
                    <w:id w:val="3199146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其他权益工具中的其他变动金额"/>
                    <w:tag w:val="_GBC_fd14f98700bc4b8cae7ebec7ccc7b199"/>
                    <w:id w:val="3199146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资本公积变动金额"/>
                    <w:tag w:val="_GBC_4c189238d5a14bb790ad262c8687d6b1"/>
                    <w:id w:val="3199146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库存股变动金额"/>
                    <w:tag w:val="_GBC_ace9e97bcfba4f629274e603bee99895"/>
                    <w:id w:val="31991466"/>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其他综合收益变动金额"/>
                    <w:tag w:val="_GBC_c0b4f11f76cc4f7584a70105df2bd0ee"/>
                    <w:id w:val="3199146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权益工具持有者投入资本导致专项储备变动金额"/>
                    <w:tag w:val="_GBC_df4b592348184af0b7157539d8940436"/>
                    <w:id w:val="31991468"/>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权益工具持有者投入资本导致盈余公积变动金额"/>
                    <w:tag w:val="_GBC_62b26ae9426c41ffbb929f22bb4d7d9a"/>
                    <w:id w:val="3199146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一般风险准备变动金额"/>
                    <w:tag w:val="_GBC_c936ba022f614a219c5f1febebbebb7b"/>
                    <w:id w:val="31991470"/>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其他权益工具持有者投入资本导致未分配利润变动金额"/>
                    <w:tag w:val="_GBC_b59c733092954582b6fa1ea88a37a325"/>
                    <w:id w:val="3199147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权益工具持有者投入资本导致少数股东权益变动金额"/>
                    <w:tag w:val="_GBC_d6596c77313449628c519dafccb2593f"/>
                    <w:id w:val="3199147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股东权益合计变动金额"/>
                    <w:tag w:val="_GBC_8f1ddac7d0c244b683483b1985ebd89c"/>
                    <w:id w:val="31991473"/>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lastRenderedPageBreak/>
                      <w:t>3</w:t>
                    </w:r>
                    <w:r w:rsidRPr="009E00B1">
                      <w:rPr>
                        <w:sz w:val="15"/>
                        <w:szCs w:val="15"/>
                      </w:rPr>
                      <w:t>．股份支付计入所有者权益的金额</w:t>
                    </w:r>
                  </w:p>
                </w:tc>
                <w:sdt>
                  <w:sdtPr>
                    <w:rPr>
                      <w:sz w:val="15"/>
                      <w:szCs w:val="15"/>
                    </w:rPr>
                    <w:alias w:val="股份支付计入所有者权益的金额导致实收资本（或股本）净额变动金额"/>
                    <w:tag w:val="_GBC_3791332551bd454b96448cf994e51457"/>
                    <w:id w:val="3199147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其他权益工具中的优先股变动金额"/>
                    <w:tag w:val="_GBC_a2c47fb408954009a39c5507049f1206"/>
                    <w:id w:val="3199147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权益工具中的永续债变动金额"/>
                    <w:tag w:val="_GBC_21d745acfbef4f388ba66d6434919a0b"/>
                    <w:id w:val="31991476"/>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权益工具中的其他变动金额"/>
                    <w:tag w:val="_GBC_f57f1522382548d9b1b978e472a26a3a"/>
                    <w:id w:val="3199147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资本公积变动金额"/>
                    <w:tag w:val="_GBC_0ba9f6a2a12947a79fcc6ae5dc683115"/>
                    <w:id w:val="3199147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库存股变动金额"/>
                    <w:tag w:val="_GBC_de63e365b51041e99fd2a1e96d1ac448"/>
                    <w:id w:val="3199147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综合收益变动金额"/>
                    <w:tag w:val="_GBC_292015fe1f444e0fbf7bc0c7b90748a9"/>
                    <w:id w:val="3199148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份支付计入所有者权益的金额导致专项储备变动金额"/>
                    <w:tag w:val="_GBC_e8faccb4253f400fa57479fa7eaf8991"/>
                    <w:id w:val="31991481"/>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股份支付计入所有者权益的金额导致盈余公积变动金额"/>
                    <w:tag w:val="_GBC_85e0a39d632b4c9895faf9e279b37485"/>
                    <w:id w:val="3199148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一般风险准备变动金额"/>
                    <w:tag w:val="_GBC_ecee5f37d1b0402ea471037bfab95d47"/>
                    <w:id w:val="31991483"/>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股份支付计入所有者权益的金额导致未分配利润变动金额"/>
                    <w:tag w:val="_GBC_ca76ac794d11448fbbdac6a6fc56bf30"/>
                    <w:id w:val="3199148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份支付计入所有者权益的金额导致少数股东权益变动金额"/>
                    <w:tag w:val="_GBC_6d2fb01705584b38a5cd7338f6d7010b"/>
                    <w:id w:val="3199148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股东权益合计变动金额"/>
                    <w:tag w:val="_GBC_1dd0e6ec44044f609705f8013ea23916"/>
                    <w:id w:val="31991486"/>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4</w:t>
                    </w:r>
                    <w:r w:rsidRPr="009E00B1">
                      <w:rPr>
                        <w:sz w:val="15"/>
                        <w:szCs w:val="15"/>
                      </w:rPr>
                      <w:t>．其他</w:t>
                    </w:r>
                  </w:p>
                </w:tc>
                <w:sdt>
                  <w:sdtPr>
                    <w:rPr>
                      <w:sz w:val="15"/>
                      <w:szCs w:val="15"/>
                    </w:rPr>
                    <w:alias w:val="其他所有者投入和减少资本导致实收资本（或股本）净额变动金额"/>
                    <w:tag w:val="_GBC_c527c71c4fa643c0a7b04719e5a230ef"/>
                    <w:id w:val="3199148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其他权益工具中的优先股变动金额"/>
                    <w:tag w:val="_GBC_2e7c7783c06245f3851d819fede87110"/>
                    <w:id w:val="3199148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权益工具中的永续债变动金额"/>
                    <w:tag w:val="_GBC_62fd9a78c7da4f38b77a2a3b851e7358"/>
                    <w:id w:val="31991489"/>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权益工具中的其他变动金额"/>
                    <w:tag w:val="_GBC_e99256ce2e9d4b71990075d307cefa44"/>
                    <w:id w:val="3199149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资本公积变动金额"/>
                    <w:tag w:val="_GBC_b9624e4fc85749f68f689c5b08246f55"/>
                    <w:id w:val="31991491"/>
                    <w:lock w:val="sdtLocked"/>
                  </w:sdtPr>
                  <w:sdtContent>
                    <w:tc>
                      <w:tcPr>
                        <w:tcW w:w="1417" w:type="dxa"/>
                      </w:tcPr>
                      <w:p w:rsidR="009E00B1" w:rsidRPr="009E00B1" w:rsidRDefault="00464F01" w:rsidP="009E00B1">
                        <w:pPr>
                          <w:jc w:val="right"/>
                          <w:rPr>
                            <w:sz w:val="15"/>
                            <w:szCs w:val="15"/>
                          </w:rPr>
                        </w:pPr>
                        <w:r w:rsidRPr="009E00B1">
                          <w:rPr>
                            <w:sz w:val="15"/>
                            <w:szCs w:val="15"/>
                          </w:rPr>
                          <w:t>400,000,000.00</w:t>
                        </w:r>
                      </w:p>
                    </w:tc>
                  </w:sdtContent>
                </w:sdt>
                <w:sdt>
                  <w:sdtPr>
                    <w:rPr>
                      <w:sz w:val="15"/>
                      <w:szCs w:val="15"/>
                    </w:rPr>
                    <w:alias w:val="其他所有者投入和减少资本导致库存股变动金额"/>
                    <w:tag w:val="_GBC_46cee3d9284a4561ab54cd563be64ce7"/>
                    <w:id w:val="3199149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综合收益变动金额"/>
                    <w:tag w:val="_GBC_561d88b29dba420dbb0270db86e597ce"/>
                    <w:id w:val="3199149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投入和减少资本导致专项储备变动金额"/>
                    <w:tag w:val="_GBC_3e92406b9198435ea8fff9629700ace1"/>
                    <w:id w:val="31991494"/>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所有者投入和减少资本导致盈余公积变动金额"/>
                    <w:tag w:val="_GBC_97999a28af804707896032c98c71f9ac"/>
                    <w:id w:val="3199149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一般风险准备变动金额"/>
                    <w:tag w:val="_GBC_409c5554df514bc2b863bad127ec481b"/>
                    <w:id w:val="31991496"/>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其他所有者投入和减少资本导致未分配利润变动金额"/>
                    <w:tag w:val="_GBC_2cf5415c5054489b94e4c2d3c1422096"/>
                    <w:id w:val="3199149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投入和减少资本导致少数股东权益变动金额"/>
                    <w:tag w:val="_GBC_cf602e8674d146e587d83e4b56d48aa1"/>
                    <w:id w:val="3199149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股东权益合计变动金额"/>
                    <w:tag w:val="_GBC_28ff968fe8d6459cbac21ca64c9581cc"/>
                    <w:id w:val="31991499"/>
                    <w:lock w:val="sdtLocked"/>
                  </w:sdtPr>
                  <w:sdtContent>
                    <w:tc>
                      <w:tcPr>
                        <w:tcW w:w="1496" w:type="dxa"/>
                      </w:tcPr>
                      <w:p w:rsidR="009E00B1" w:rsidRPr="009E00B1" w:rsidRDefault="00464F01" w:rsidP="009E00B1">
                        <w:pPr>
                          <w:jc w:val="right"/>
                          <w:rPr>
                            <w:sz w:val="15"/>
                            <w:szCs w:val="15"/>
                          </w:rPr>
                        </w:pPr>
                        <w:r w:rsidRPr="009E00B1">
                          <w:rPr>
                            <w:sz w:val="15"/>
                            <w:szCs w:val="15"/>
                          </w:rPr>
                          <w:t>400,000,000.00</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w:t>
                    </w:r>
                    <w:r w:rsidRPr="009E00B1">
                      <w:rPr>
                        <w:rFonts w:hint="eastAsia"/>
                        <w:sz w:val="15"/>
                        <w:szCs w:val="15"/>
                      </w:rPr>
                      <w:t>三</w:t>
                    </w:r>
                    <w:r w:rsidRPr="009E00B1">
                      <w:rPr>
                        <w:sz w:val="15"/>
                        <w:szCs w:val="15"/>
                      </w:rPr>
                      <w:t>）利润分配</w:t>
                    </w:r>
                  </w:p>
                </w:tc>
                <w:sdt>
                  <w:sdtPr>
                    <w:rPr>
                      <w:sz w:val="15"/>
                      <w:szCs w:val="15"/>
                    </w:rPr>
                    <w:alias w:val="利润分配导致实收资本（或股本）净额变动金额"/>
                    <w:tag w:val="_GBC_2851cc52a624492097bc439bcb274218"/>
                    <w:id w:val="3199150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利润分配导致其他权益工具中的优先股变动金额"/>
                    <w:tag w:val="_GBC_ec61dbaac98c4e1c95bb001221e37c66"/>
                    <w:id w:val="3199150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其他权益工具中的永续债变动金额"/>
                    <w:tag w:val="_GBC_b269be15818b4ac294e4df7cf9907492"/>
                    <w:id w:val="31991502"/>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其他权益工具中的其他变动金额"/>
                    <w:tag w:val="_GBC_8fffa4535bd243b5b308f3b916e4407e"/>
                    <w:id w:val="3199150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资本公积变动金额"/>
                    <w:tag w:val="_GBC_1284bdeb0c954c439b359d911823e78a"/>
                    <w:id w:val="3199150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利润分配导致库存股变动金额"/>
                    <w:tag w:val="_GBC_7afb33dfb77f4dc3b254ad9ecef2522c"/>
                    <w:id w:val="3199150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其他综合收益变动金额"/>
                    <w:tag w:val="_GBC_576b308b61db40318d2e74fac8502721"/>
                    <w:id w:val="3199150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利润分配导致专项储备变动金额"/>
                    <w:tag w:val="_GBC_91e943552d8e40c58d5fbddd7de01f97"/>
                    <w:id w:val="31991507"/>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利润分配导致盈余公积变动金额"/>
                    <w:tag w:val="_GBC_836d9e9571b24603948597980ffa90cc"/>
                    <w:id w:val="3199150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利润分配导致一般风险准备变动金额"/>
                    <w:tag w:val="_GBC_2d3fd314934c4ebbb489e203dc126f06"/>
                    <w:id w:val="31991509"/>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利润分配导致未分配利润变动金额"/>
                    <w:tag w:val="_GBC_260b37b1de814c418cb525bf6f7d0120"/>
                    <w:id w:val="31991510"/>
                    <w:lock w:val="sdtLocked"/>
                  </w:sdtPr>
                  <w:sdtContent>
                    <w:tc>
                      <w:tcPr>
                        <w:tcW w:w="1418" w:type="dxa"/>
                      </w:tcPr>
                      <w:p w:rsidR="009E00B1" w:rsidRPr="009E00B1" w:rsidRDefault="00464F01" w:rsidP="009E00B1">
                        <w:pPr>
                          <w:jc w:val="right"/>
                          <w:rPr>
                            <w:sz w:val="15"/>
                            <w:szCs w:val="15"/>
                          </w:rPr>
                        </w:pPr>
                        <w:r w:rsidRPr="009E00B1">
                          <w:rPr>
                            <w:sz w:val="15"/>
                            <w:szCs w:val="15"/>
                          </w:rPr>
                          <w:t>-45,725,187.66</w:t>
                        </w:r>
                      </w:p>
                    </w:tc>
                  </w:sdtContent>
                </w:sdt>
                <w:sdt>
                  <w:sdtPr>
                    <w:rPr>
                      <w:sz w:val="15"/>
                      <w:szCs w:val="15"/>
                    </w:rPr>
                    <w:alias w:val="利润分配导致少数股东权益变动金额"/>
                    <w:tag w:val="_GBC_e182c560bc1d4f318894d856a345307b"/>
                    <w:id w:val="31991511"/>
                    <w:lock w:val="sdtLocked"/>
                  </w:sdtPr>
                  <w:sdtContent>
                    <w:tc>
                      <w:tcPr>
                        <w:tcW w:w="1417" w:type="dxa"/>
                      </w:tcPr>
                      <w:p w:rsidR="009E00B1" w:rsidRPr="009E00B1" w:rsidRDefault="00464F01" w:rsidP="009E00B1">
                        <w:pPr>
                          <w:jc w:val="right"/>
                          <w:rPr>
                            <w:sz w:val="15"/>
                            <w:szCs w:val="15"/>
                          </w:rPr>
                        </w:pPr>
                        <w:r w:rsidRPr="009E00B1">
                          <w:rPr>
                            <w:sz w:val="15"/>
                            <w:szCs w:val="15"/>
                          </w:rPr>
                          <w:t>-2,000,000.00</w:t>
                        </w:r>
                      </w:p>
                    </w:tc>
                  </w:sdtContent>
                </w:sdt>
                <w:sdt>
                  <w:sdtPr>
                    <w:rPr>
                      <w:sz w:val="15"/>
                      <w:szCs w:val="15"/>
                    </w:rPr>
                    <w:alias w:val="利润分配导致股东权益合计变动金额"/>
                    <w:tag w:val="_GBC_36fa9a3a4cfc45168eb5d272aa7a4f76"/>
                    <w:id w:val="31991512"/>
                    <w:lock w:val="sdtLocked"/>
                  </w:sdtPr>
                  <w:sdtContent>
                    <w:tc>
                      <w:tcPr>
                        <w:tcW w:w="1496" w:type="dxa"/>
                      </w:tcPr>
                      <w:p w:rsidR="009E00B1" w:rsidRPr="009E00B1" w:rsidRDefault="00464F01" w:rsidP="009E00B1">
                        <w:pPr>
                          <w:jc w:val="right"/>
                          <w:rPr>
                            <w:sz w:val="15"/>
                            <w:szCs w:val="15"/>
                          </w:rPr>
                        </w:pPr>
                        <w:r w:rsidRPr="009E00B1">
                          <w:rPr>
                            <w:sz w:val="15"/>
                            <w:szCs w:val="15"/>
                          </w:rPr>
                          <w:t>-47,725,187.66</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1．提取盈余公积</w:t>
                    </w:r>
                  </w:p>
                </w:tc>
                <w:sdt>
                  <w:sdtPr>
                    <w:rPr>
                      <w:sz w:val="15"/>
                      <w:szCs w:val="15"/>
                    </w:rPr>
                    <w:alias w:val="提取盈余公积导致实收资本（或股本）净额变动金额"/>
                    <w:tag w:val="_GBC_57623c506e0c40a1ade91cb8a5aaf398"/>
                    <w:id w:val="3199151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盈余公积导致其他权益工具中的优先股变动金额"/>
                    <w:tag w:val="_GBC_cfdaf47719fa479aa0d9e98a4ffd8545"/>
                    <w:id w:val="3199151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其他权益工具中的永续债变动金额"/>
                    <w:tag w:val="_GBC_1c63051053774100b5869c81404834cc"/>
                    <w:id w:val="31991515"/>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其他权益工具中的其他变动金额"/>
                    <w:tag w:val="_GBC_26499bfc54c84d5b99f89ca106a9611a"/>
                    <w:id w:val="3199151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资本公积变动金额"/>
                    <w:tag w:val="_GBC_46c60ff0d56e4c4d9bc307a194f88f46"/>
                    <w:id w:val="3199151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盈余公积导致库存股变动金额"/>
                    <w:tag w:val="_GBC_ab7a98cb4ff74e27bb4c6c8754db9b11"/>
                    <w:id w:val="3199151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其他综合收益变动金额"/>
                    <w:tag w:val="_GBC_3553220a26424793952ffb0b2e78f267"/>
                    <w:id w:val="31991519"/>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盈余公积导致专项储备变动金额"/>
                    <w:tag w:val="_GBC_18a7e25b01fa4877b9bda043b8fe0411"/>
                    <w:id w:val="31991520"/>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提取盈余公积导致盈余公积变动金额"/>
                    <w:tag w:val="_GBC_51cede8901aa44609433032238183b1d"/>
                    <w:id w:val="3199152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盈余公积导致一般风险准备变动金额"/>
                    <w:tag w:val="_GBC_a9a0056e895747c387552a3d3371eb9e"/>
                    <w:id w:val="31991522"/>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提取盈余公积导致未分配利润变动金额"/>
                    <w:tag w:val="_GBC_49a38d91e67c40c08946c986dfcbee84"/>
                    <w:id w:val="3199152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盈余公积导致少数股东权益变动金额"/>
                    <w:tag w:val="_GBC_92d8af388835446784814e7b2ca35b0c"/>
                    <w:id w:val="3199152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盈余公积导致股东权益合计变动金额"/>
                    <w:tag w:val="_GBC_20142f4d252246ebb755e9d3bdb0a534"/>
                    <w:id w:val="31991525"/>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2．提取一般风险准备</w:t>
                    </w:r>
                  </w:p>
                </w:tc>
                <w:sdt>
                  <w:sdtPr>
                    <w:rPr>
                      <w:sz w:val="15"/>
                      <w:szCs w:val="15"/>
                    </w:rPr>
                    <w:alias w:val="提取一般风险准备导致实收资本（或股本）净额变动金额"/>
                    <w:tag w:val="_GBC_6ed9670ec7f24b018f96e99a8efe441d"/>
                    <w:id w:val="3199152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其他权益工具中的优先股变动金额"/>
                    <w:tag w:val="_GBC_6c1af28bcb094ffdb40d9303bd42967e"/>
                    <w:id w:val="3199152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其他权益工具中的永续债变动金额"/>
                    <w:tag w:val="_GBC_3047530481d7476d9dfc5e4cd50785e5"/>
                    <w:id w:val="31991528"/>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其他权益工具中的其他变动金额"/>
                    <w:tag w:val="_GBC_7a33d738f07448e78d284f6b6c5566b9"/>
                    <w:id w:val="3199152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资本公积变动金额"/>
                    <w:tag w:val="_GBC_cbd71f74fa0f41ddb258524eda3797ef"/>
                    <w:id w:val="3199153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库存股变动金额"/>
                    <w:tag w:val="_GBC_3aa9194a9f1b43cea4d7b27f656f2f4c"/>
                    <w:id w:val="31991531"/>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其他综合收益变动金额"/>
                    <w:tag w:val="_GBC_58abcc0ee0814915ae5c918f603e01d7"/>
                    <w:id w:val="31991532"/>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一般风险准备导致专项储备变动金额"/>
                    <w:tag w:val="_GBC_5b70a39a371e47c2a746f67c5a61bc20"/>
                    <w:id w:val="31991533"/>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提取一般风险准备导致盈余公积变动金额"/>
                    <w:tag w:val="_GBC_f1b9f272e17e4ae09eef9c93d5eb5fec"/>
                    <w:id w:val="3199153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一般风险准备变动金额"/>
                    <w:tag w:val="_GBC_67f319d35ec3497eaa3d118006f39907"/>
                    <w:id w:val="31991535"/>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提取一般风险准备导致未分配利润变动金额"/>
                    <w:tag w:val="_GBC_70b15506f0ae408580f3e755ace9cb3c"/>
                    <w:id w:val="3199153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一般风险准备导致少数股东权益变动金额"/>
                    <w:tag w:val="_GBC_46d6349f57724be6bda517b3809edc9e"/>
                    <w:id w:val="3199153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股东权益合计变动金额"/>
                    <w:tag w:val="_GBC_4bae56fcf1684c709f90b1fcbdf971e4"/>
                    <w:id w:val="31991538"/>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3．对所有者（或股东）的分配</w:t>
                    </w:r>
                  </w:p>
                </w:tc>
                <w:sdt>
                  <w:sdtPr>
                    <w:rPr>
                      <w:sz w:val="15"/>
                      <w:szCs w:val="15"/>
                    </w:rPr>
                    <w:alias w:val="对所有者（或股东）的分配导致实收资本（或股本）净额变动金额"/>
                    <w:tag w:val="_GBC_be8730efe10947c2ad2f6fdba67fb0a9"/>
                    <w:id w:val="3199153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对所有者（或股东）的分配导致其他权益工具中的优先股变动金额"/>
                    <w:tag w:val="_GBC_36cac875e4c74a81a12f3c7de69e243f"/>
                    <w:id w:val="3199154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其他权益工具中的永续债变动金额"/>
                    <w:tag w:val="_GBC_3b51fad731724398856be5fbeb01afa6"/>
                    <w:id w:val="31991541"/>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其他权益工具中的其他变动金额"/>
                    <w:tag w:val="_GBC_d0a14220af9b45a8bd48c88dab298639"/>
                    <w:id w:val="3199154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资本公积变动金额"/>
                    <w:tag w:val="_GBC_c45f6bb4dfe64f6ba1750f04f3745cda"/>
                    <w:id w:val="3199154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对所有者（或股东）的分配导致库存股变动金额"/>
                    <w:tag w:val="_GBC_1daf915c61dc4199a4b9dfd9555cb6b4"/>
                    <w:id w:val="3199154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其他综合收益变动金额"/>
                    <w:tag w:val="_GBC_220fbdc87b394b9b933f081d2b2532cf"/>
                    <w:id w:val="31991545"/>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对所有者（或股东）的分配导致专项储备变动金额"/>
                    <w:tag w:val="_GBC_0438c1b6d1a04fef8979c7fa1247146e"/>
                    <w:id w:val="31991546"/>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对所有者（或股东）的分配导致盈余公积变动金额"/>
                    <w:tag w:val="_GBC_14d38d32346d4331ad03abee52d262e4"/>
                    <w:id w:val="3199154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对所有者（或股东）的分配导致一般风险准备变动金额"/>
                    <w:tag w:val="_GBC_166468d47a6e4399b7483713f22f8497"/>
                    <w:id w:val="31991548"/>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对所有者（或股东）的分配导致未分配利润变动金额"/>
                    <w:tag w:val="_GBC_ea6452f41ba4424692acb1cbfa7a4e26"/>
                    <w:id w:val="31991549"/>
                    <w:lock w:val="sdtLocked"/>
                  </w:sdtPr>
                  <w:sdtContent>
                    <w:tc>
                      <w:tcPr>
                        <w:tcW w:w="1418" w:type="dxa"/>
                      </w:tcPr>
                      <w:p w:rsidR="009E00B1" w:rsidRPr="009E00B1" w:rsidRDefault="00464F01" w:rsidP="009E00B1">
                        <w:pPr>
                          <w:jc w:val="right"/>
                          <w:rPr>
                            <w:sz w:val="15"/>
                            <w:szCs w:val="15"/>
                          </w:rPr>
                        </w:pPr>
                        <w:r w:rsidRPr="009E00B1">
                          <w:rPr>
                            <w:sz w:val="15"/>
                            <w:szCs w:val="15"/>
                          </w:rPr>
                          <w:t>-44,825,187.66</w:t>
                        </w:r>
                      </w:p>
                    </w:tc>
                  </w:sdtContent>
                </w:sdt>
                <w:sdt>
                  <w:sdtPr>
                    <w:rPr>
                      <w:sz w:val="15"/>
                      <w:szCs w:val="15"/>
                    </w:rPr>
                    <w:alias w:val="对所有者（或股东）的分配导致少数股东权益变动金额"/>
                    <w:tag w:val="_GBC_240b7a509479473690f81f3f6443ebdd"/>
                    <w:id w:val="31991550"/>
                    <w:lock w:val="sdtLocked"/>
                  </w:sdtPr>
                  <w:sdtContent>
                    <w:tc>
                      <w:tcPr>
                        <w:tcW w:w="1417" w:type="dxa"/>
                      </w:tcPr>
                      <w:p w:rsidR="009E00B1" w:rsidRPr="009E00B1" w:rsidRDefault="00464F01" w:rsidP="009E00B1">
                        <w:pPr>
                          <w:jc w:val="right"/>
                          <w:rPr>
                            <w:sz w:val="15"/>
                            <w:szCs w:val="15"/>
                          </w:rPr>
                        </w:pPr>
                        <w:r w:rsidRPr="009E00B1">
                          <w:rPr>
                            <w:sz w:val="15"/>
                            <w:szCs w:val="15"/>
                          </w:rPr>
                          <w:t>-2,000,000.00</w:t>
                        </w:r>
                      </w:p>
                    </w:tc>
                  </w:sdtContent>
                </w:sdt>
                <w:sdt>
                  <w:sdtPr>
                    <w:rPr>
                      <w:sz w:val="15"/>
                      <w:szCs w:val="15"/>
                    </w:rPr>
                    <w:alias w:val="对所有者（或股东）的分配导致股东权益合计变动金额"/>
                    <w:tag w:val="_GBC_659dba2ebe3c4225ae45ccf6ce13e772"/>
                    <w:id w:val="31991551"/>
                    <w:lock w:val="sdtLocked"/>
                  </w:sdtPr>
                  <w:sdtContent>
                    <w:tc>
                      <w:tcPr>
                        <w:tcW w:w="1496" w:type="dxa"/>
                      </w:tcPr>
                      <w:p w:rsidR="009E00B1" w:rsidRPr="009E00B1" w:rsidRDefault="00464F01" w:rsidP="009E00B1">
                        <w:pPr>
                          <w:jc w:val="right"/>
                          <w:rPr>
                            <w:sz w:val="15"/>
                            <w:szCs w:val="15"/>
                          </w:rPr>
                        </w:pPr>
                        <w:r w:rsidRPr="009E00B1">
                          <w:rPr>
                            <w:sz w:val="15"/>
                            <w:szCs w:val="15"/>
                          </w:rPr>
                          <w:t>-46,825,187.66</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4．其他</w:t>
                    </w:r>
                  </w:p>
                </w:tc>
                <w:sdt>
                  <w:sdtPr>
                    <w:rPr>
                      <w:sz w:val="15"/>
                      <w:szCs w:val="15"/>
                    </w:rPr>
                    <w:alias w:val="其他利润分配导致实收资本（或股本）净额变动金额"/>
                    <w:tag w:val="_GBC_f86a41a52bef4646aa886b1b62af9ca2"/>
                    <w:id w:val="3199155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其他权益工具中的优先股变动金额"/>
                    <w:tag w:val="_GBC_1166fb01e6414768a6f074101dc0bde8"/>
                    <w:id w:val="3199155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其他权益工具中的永续债变动金额"/>
                    <w:tag w:val="_GBC_a71ca53261264284bd2730c9d3351c91"/>
                    <w:id w:val="31991554"/>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其他权益工具中的其他变动金额"/>
                    <w:tag w:val="_GBC_43ff5d06e2e24be3a4dbb924cc1c9638"/>
                    <w:id w:val="3199155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资本公积变动金额"/>
                    <w:tag w:val="_GBC_690e297607494ffb9ce752e155137b5f"/>
                    <w:id w:val="3199155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库存股变动金额"/>
                    <w:tag w:val="_GBC_6bf05080dae4474893900bc558cd596f"/>
                    <w:id w:val="31991557"/>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其他综合收益变动金额"/>
                    <w:tag w:val="_GBC_94b605bb99314d23bd031b76ca16d6f6"/>
                    <w:id w:val="3199155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利润分配导致专项储备变动金额"/>
                    <w:tag w:val="_GBC_8f54f8a997d74231bb57ec6046f5480a"/>
                    <w:id w:val="31991559"/>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利润分配导致盈余公积变动金额"/>
                    <w:tag w:val="_GBC_f6d18e06d2e44391a337079928175d45"/>
                    <w:id w:val="3199156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一般风险准备变动金额"/>
                    <w:tag w:val="_GBC_250fb2eb35a14e2e8c69b0bc45913481"/>
                    <w:id w:val="31991561"/>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其他利润分配导致未分配利润变动金额"/>
                    <w:tag w:val="_GBC_ba66ff1daab04302ac5d209bf87dee73"/>
                    <w:id w:val="31991562"/>
                    <w:lock w:val="sdtLocked"/>
                  </w:sdtPr>
                  <w:sdtContent>
                    <w:tc>
                      <w:tcPr>
                        <w:tcW w:w="1418" w:type="dxa"/>
                      </w:tcPr>
                      <w:p w:rsidR="009E00B1" w:rsidRPr="009E00B1" w:rsidRDefault="00464F01" w:rsidP="009E00B1">
                        <w:pPr>
                          <w:jc w:val="right"/>
                          <w:rPr>
                            <w:sz w:val="15"/>
                            <w:szCs w:val="15"/>
                          </w:rPr>
                        </w:pPr>
                        <w:r w:rsidRPr="009E00B1">
                          <w:rPr>
                            <w:sz w:val="15"/>
                            <w:szCs w:val="15"/>
                          </w:rPr>
                          <w:t>-900,000.00</w:t>
                        </w:r>
                      </w:p>
                    </w:tc>
                  </w:sdtContent>
                </w:sdt>
                <w:sdt>
                  <w:sdtPr>
                    <w:rPr>
                      <w:sz w:val="15"/>
                      <w:szCs w:val="15"/>
                    </w:rPr>
                    <w:alias w:val="其他利润分配导致少数股东权益变动金额"/>
                    <w:tag w:val="_GBC_258ced943163405da1b41d13dd834438"/>
                    <w:id w:val="3199156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股东权益合计变动金额"/>
                    <w:tag w:val="_GBC_be1b050ed0e74260bcdea7959deb5a6a"/>
                    <w:id w:val="31991564"/>
                    <w:lock w:val="sdtLocked"/>
                  </w:sdtPr>
                  <w:sdtContent>
                    <w:tc>
                      <w:tcPr>
                        <w:tcW w:w="1496" w:type="dxa"/>
                      </w:tcPr>
                      <w:p w:rsidR="009E00B1" w:rsidRPr="009E00B1" w:rsidRDefault="00464F01" w:rsidP="009E00B1">
                        <w:pPr>
                          <w:jc w:val="right"/>
                          <w:rPr>
                            <w:sz w:val="15"/>
                            <w:szCs w:val="15"/>
                          </w:rPr>
                        </w:pPr>
                        <w:r w:rsidRPr="009E00B1">
                          <w:rPr>
                            <w:sz w:val="15"/>
                            <w:szCs w:val="15"/>
                          </w:rPr>
                          <w:t>-900,000.00</w:t>
                        </w: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w:t>
                    </w:r>
                    <w:r w:rsidRPr="009E00B1">
                      <w:rPr>
                        <w:rFonts w:hint="eastAsia"/>
                        <w:sz w:val="15"/>
                        <w:szCs w:val="15"/>
                      </w:rPr>
                      <w:t>四</w:t>
                    </w:r>
                    <w:r w:rsidRPr="009E00B1">
                      <w:rPr>
                        <w:sz w:val="15"/>
                        <w:szCs w:val="15"/>
                      </w:rPr>
                      <w:t>）所有者权益内部结转</w:t>
                    </w:r>
                  </w:p>
                </w:tc>
                <w:sdt>
                  <w:sdtPr>
                    <w:rPr>
                      <w:sz w:val="15"/>
                      <w:szCs w:val="15"/>
                    </w:rPr>
                    <w:alias w:val="所有者权益内部结转导致实收资本（或股本）净额变动金额"/>
                    <w:tag w:val="_GBC_b11c3104a0ea4c569011a66c2df804e4"/>
                    <w:id w:val="3199156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权益内部结转导致其他权益工具中的优先股变动金额"/>
                    <w:tag w:val="_GBC_1b1e018a344d449691d6c4b3e1dbe0bb"/>
                    <w:id w:val="3199156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权益内部结转导致其他权益工具中的永续债变动金额"/>
                    <w:tag w:val="_GBC_c933388c0a2047b1978bfc58666107fb"/>
                    <w:id w:val="31991567"/>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权益内部结转导致其他权益工具中的其他变动金额"/>
                    <w:tag w:val="_GBC_8c40d3028232418fa4545a97e2dbc0b8"/>
                    <w:id w:val="3199156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权益内部结转导致资本公积变动金额"/>
                    <w:tag w:val="_GBC_000ad320848d499b9696328fcdf5b37d"/>
                    <w:id w:val="3199156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权益内部结转导致库存股变动金额"/>
                    <w:tag w:val="_GBC_a65b26b0de6d4df0871bd1781cac3be3"/>
                    <w:id w:val="3199157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权益内部结转导致其他综合收益变动金额"/>
                    <w:tag w:val="_GBC_a0f546f119894730ad39e1a27987eddb"/>
                    <w:id w:val="3199157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所有者权益内部结转导致专项储备变动金额"/>
                    <w:tag w:val="_GBC_ce506c278d524b368ca1822aad5fc7c4"/>
                    <w:id w:val="31991572"/>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所有者权益内部结转导致盈余公积变动金额"/>
                    <w:tag w:val="_GBC_a9612697573e4b9da47df234733d488f"/>
                    <w:id w:val="3199157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权益内部结转导致一般风险准备变动金额"/>
                    <w:tag w:val="_GBC_bb4f8b604b9c454987cae9a7bd551880"/>
                    <w:id w:val="31991574"/>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所有者权益内部结转导致未分配利润变动金额"/>
                    <w:tag w:val="_GBC_333263d5dc0744409902eeed23df6c83"/>
                    <w:id w:val="31991575"/>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所有者权益内部结转导致少数股东权益变动金额"/>
                    <w:tag w:val="_GBC_7a3da204ce3646049b03df923d66cf80"/>
                    <w:id w:val="3199157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所有者权益内部结转导致股东权益合计变动金额"/>
                    <w:tag w:val="_GBC_3ada0a68972e4b9f8920f5045a9f6cf8"/>
                    <w:id w:val="31991577"/>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1．资本公积转增资本（或股本）</w:t>
                    </w:r>
                  </w:p>
                </w:tc>
                <w:sdt>
                  <w:sdtPr>
                    <w:rPr>
                      <w:sz w:val="15"/>
                      <w:szCs w:val="15"/>
                    </w:rPr>
                    <w:alias w:val="资本公积转增资本（或股本）导致实收资本（或股本）净额变动金额"/>
                    <w:tag w:val="_GBC_9db68c2d02a74324a707f8a0a4e1e145"/>
                    <w:id w:val="3199157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其他权益工具中的优先股变动金额"/>
                    <w:tag w:val="_GBC_0ca2d2a297f841f9954b74895a302383"/>
                    <w:id w:val="3199157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其他权益工具中的永续债变动金额"/>
                    <w:tag w:val="_GBC_dac8cd8080f44352bfadf9bfab96a4e2"/>
                    <w:id w:val="31991580"/>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其他权益工具中的其他变动金额"/>
                    <w:tag w:val="_GBC_640b05b76a704e06952e1118785ef332"/>
                    <w:id w:val="3199158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资本公积变动金额"/>
                    <w:tag w:val="_GBC_30de2400658c4f44920e292884cfe421"/>
                    <w:id w:val="3199158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库存股变动金额"/>
                    <w:tag w:val="_GBC_6268d47b970d4db2a5d7e64ae3be06cc"/>
                    <w:id w:val="31991583"/>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其他综合收益变动金额"/>
                    <w:tag w:val="_GBC_880e95e25f574e3eab11f8b21bdd5959"/>
                    <w:id w:val="3199158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资本公积转增资本（或股本）导致专项储备变动金额"/>
                    <w:tag w:val="_GBC_23e7aa5a0a9c4e35b487476acfb820ec"/>
                    <w:id w:val="31991585"/>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资本公积转增资本（或股本）导致盈余公积变动金额"/>
                    <w:tag w:val="_GBC_e514d3b9bb0949daa4623e0a596d5d33"/>
                    <w:id w:val="3199158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一般风险准备变动金额"/>
                    <w:tag w:val="_GBC_4995640c2dea4c12938012fc541f32a4"/>
                    <w:id w:val="31991587"/>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资本公积转增资本（或股本）导致未分配利润变动金额"/>
                    <w:tag w:val="_GBC_0cb019dbadc74175946c013af83d71e7"/>
                    <w:id w:val="3199158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资本公积转增资本（或股本）导致少数股东权益变动金额"/>
                    <w:tag w:val="_GBC_c9757cbc4fa8494da8042507570d49a6"/>
                    <w:id w:val="3199158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股东权益合计变动金额"/>
                    <w:tag w:val="_GBC_802060d12bdc4cecae1298de1d168773"/>
                    <w:id w:val="31991590"/>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2．盈余公积转增资本（或股本）</w:t>
                    </w:r>
                  </w:p>
                </w:tc>
                <w:sdt>
                  <w:sdtPr>
                    <w:rPr>
                      <w:sz w:val="15"/>
                      <w:szCs w:val="15"/>
                    </w:rPr>
                    <w:alias w:val="盈余公积转增资本（或股本）导致实收资本（或股本）净额变动金额"/>
                    <w:tag w:val="_GBC_eafb156329a6496f9482adc364a5a048"/>
                    <w:id w:val="3199159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其他权益工具中的优先股变动金额"/>
                    <w:tag w:val="_GBC_9e3c0c833f2f48118bc6cfe19eeda43f"/>
                    <w:id w:val="3199159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权益工具中的永续债变动金额"/>
                    <w:tag w:val="_GBC_967122b66e5c4bb18043ad9ec7d070fa"/>
                    <w:id w:val="3199159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权益工具中的其他变动金额"/>
                    <w:tag w:val="_GBC_1339ebbd6af84797bf191fd37ce94f45"/>
                    <w:id w:val="3199159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资本公积变动金额"/>
                    <w:tag w:val="_GBC_ef51fc52e8894e1bac71d48d8f6ad3dd"/>
                    <w:id w:val="3199159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库存股变动金额"/>
                    <w:tag w:val="_GBC_3f4d077e917446aaa06515acff4586c0"/>
                    <w:id w:val="3199159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综合收益变动金额"/>
                    <w:tag w:val="_GBC_7a651627c18e41d1bb4b51253f0b8481"/>
                    <w:id w:val="3199159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转增资本（或股本）导致专项储备变动金额"/>
                    <w:tag w:val="_GBC_aeef5ec51bf941668bdbf1a7ac2cbbba"/>
                    <w:id w:val="31991598"/>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转增资本（或股本）导致盈余公积变动金额"/>
                    <w:tag w:val="_GBC_e603227d26d34f83890df29603d99081"/>
                    <w:id w:val="3199159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一般风险准备变动金额"/>
                    <w:tag w:val="_GBC_afb7371014aa48d78542092c6abfdeea"/>
                    <w:id w:val="31991600"/>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盈余公积转增资本（或股本）导致未分配利润变动金额"/>
                    <w:tag w:val="_GBC_1457ec50f548478faf72965b35d297f2"/>
                    <w:id w:val="3199160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转增资本（或股本）导致少数股东权益变动金额"/>
                    <w:tag w:val="_GBC_76833378c1bf4e77b69829506f1497aa"/>
                    <w:id w:val="3199160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股东权益合计变动金额"/>
                    <w:tag w:val="_GBC_efcad2803e7745c680315a90f030d993"/>
                    <w:id w:val="31991603"/>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3．盈余公积弥补亏损</w:t>
                    </w:r>
                  </w:p>
                </w:tc>
                <w:sdt>
                  <w:sdtPr>
                    <w:rPr>
                      <w:sz w:val="15"/>
                      <w:szCs w:val="15"/>
                    </w:rPr>
                    <w:alias w:val="盈余公积弥补亏损导致实收资本（或股本）净额变动金额"/>
                    <w:tag w:val="_GBC_d96e675317ec4efda34532e70f5ba775"/>
                    <w:id w:val="3199160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其他权益工具中的优先股变动金额"/>
                    <w:tag w:val="_GBC_09318c810afc4c57a6e2ec49b1dccdd6"/>
                    <w:id w:val="3199160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权益工具中的永续债变动金额"/>
                    <w:tag w:val="_GBC_b99c057b3bef4910a174eaf8a23b71a2"/>
                    <w:id w:val="31991606"/>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权益工具中的其他变动金额"/>
                    <w:tag w:val="_GBC_e4de9205a8104a4ab26fdce78f098192"/>
                    <w:id w:val="3199160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资本公积变动金额"/>
                    <w:tag w:val="_GBC_0f305eb55cfd4724a3da3e5b9e6ce159"/>
                    <w:id w:val="3199160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库存股变动金额"/>
                    <w:tag w:val="_GBC_c8066994531b4964abd2e795fc785d26"/>
                    <w:id w:val="3199160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综合收益变动金额"/>
                    <w:tag w:val="_GBC_7feb6719ffbf4d27bf4d226b105f733e"/>
                    <w:id w:val="3199161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弥补亏损导致专项储备变动金额"/>
                    <w:tag w:val="_GBC_a8513b3c9ff244ee8db231205a58a5da"/>
                    <w:id w:val="31991611"/>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弥补亏损导致盈余公积变动金额"/>
                    <w:tag w:val="_GBC_6c65bb6e687949618102adcce004e610"/>
                    <w:id w:val="3199161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一般风险准备变动金额"/>
                    <w:tag w:val="_GBC_55729793f9b045ebbf13f1d563ff76ef"/>
                    <w:id w:val="31991613"/>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盈余公积弥补亏损导致未分配利润变动金额"/>
                    <w:tag w:val="_GBC_7e9d220f6b73492c8c024169588a45f4"/>
                    <w:id w:val="3199161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弥补亏损导致少数股东权益变动金额"/>
                    <w:tag w:val="_GBC_7910ec8ad0634bccae1811d4de7e530a"/>
                    <w:id w:val="3199161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股东权益合计变动金额"/>
                    <w:tag w:val="_GBC_32f8dc3511264106aa43eb99420efb7c"/>
                    <w:id w:val="31991616"/>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4．其他</w:t>
                    </w:r>
                  </w:p>
                </w:tc>
                <w:sdt>
                  <w:sdtPr>
                    <w:rPr>
                      <w:sz w:val="15"/>
                      <w:szCs w:val="15"/>
                    </w:rPr>
                    <w:alias w:val="其他所有者权益内部结转导致实收资本（或股本）净额变动金额"/>
                    <w:tag w:val="_GBC_993a05505fb94d0a91b089558de44fce"/>
                    <w:id w:val="3199161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其他权益工具中的优先股变动金额"/>
                    <w:tag w:val="_GBC_30ced917bd09466a872975e748eb6c4c"/>
                    <w:id w:val="3199161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权益工具中的永续债变动金额"/>
                    <w:tag w:val="_GBC_a1d305b59dad491fb4f8ffaee3f65c31"/>
                    <w:id w:val="31991619"/>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权益工具中的其他变动金额"/>
                    <w:tag w:val="_GBC_8b0d1f8f99544f028fa985218415c815"/>
                    <w:id w:val="3199162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资本公积变动金额"/>
                    <w:tag w:val="_GBC_b3e8148d69e140a38d69919d1cdbc100"/>
                    <w:id w:val="3199162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库存股变动金额"/>
                    <w:tag w:val="_GBC_31ff889b6ab543d786bec743890ada88"/>
                    <w:id w:val="3199162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综合收益变动金额"/>
                    <w:tag w:val="_GBC_1327b06c5d2a4f9d9202c9da9c7866be"/>
                    <w:id w:val="3199162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权益内部结转导致专项储备变动金额"/>
                    <w:tag w:val="_GBC_8537b8b65c31492cafa3df2e5f6b2270"/>
                    <w:id w:val="31991624"/>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所有者权益内部结转导致盈余公积变动金额"/>
                    <w:tag w:val="_GBC_1e683fbc4e874f78acc210e3973075ff"/>
                    <w:id w:val="3199162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一般风险准备变动金额"/>
                    <w:tag w:val="_GBC_1e447db81e79459ea9ae88a55c127eb2"/>
                    <w:id w:val="31991626"/>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其他所有者权益内部结转导致未分配利润变动金额"/>
                    <w:tag w:val="_GBC_15b900d7e5b743379bc6f99e862d2a52"/>
                    <w:id w:val="3199162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权益内部结转导致少数股东权益变动金额"/>
                    <w:tag w:val="_GBC_eb121ed57c134598ba34e05bc7068c78"/>
                    <w:id w:val="3199162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股东权益合计变动金额"/>
                    <w:tag w:val="_GBC_ff2ac4e17c494d679e38c2b242677a3b"/>
                    <w:id w:val="31991629"/>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（五）专项储备</w:t>
                    </w:r>
                  </w:p>
                </w:tc>
                <w:sdt>
                  <w:sdtPr>
                    <w:rPr>
                      <w:sz w:val="15"/>
                      <w:szCs w:val="15"/>
                    </w:rPr>
                    <w:alias w:val="专项储备导致实收资本（或股本）净额变动金额"/>
                    <w:tag w:val="_GBC_c9d16507d5e04809a149be4791a1cbe4"/>
                    <w:id w:val="3199163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专项储备导致其他权益工具中的优先股变动金额"/>
                    <w:tag w:val="_GBC_ffdcc01a63e64680ba9e018c38188b74"/>
                    <w:id w:val="3199163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专项储备导致其他权益工具中的永续债变动金额"/>
                    <w:tag w:val="_GBC_f6223f79a5204e25a073dfab012bc568"/>
                    <w:id w:val="31991632"/>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专项储备导致其他权益工具中的其他变动金额"/>
                    <w:tag w:val="_GBC_b4270cf652e14eff96a44803f10354c5"/>
                    <w:id w:val="3199163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专项储备导致资本公积变动金额"/>
                    <w:tag w:val="_GBC_85909a9b6b044b4b955d3d9ab1d6abf4"/>
                    <w:id w:val="3199163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专项储备导致库存股变动金额"/>
                    <w:tag w:val="_GBC_ffe942cd7f31460b85bb829e33644b01"/>
                    <w:id w:val="3199163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专项储备导致其他综合收益变动金额"/>
                    <w:tag w:val="_GBC_3263be153d654d1e827de1316e802d39"/>
                    <w:id w:val="3199163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专项储备导致专项储备变动金额"/>
                    <w:tag w:val="_GBC_51eb699af9f544c2942a76cd9e5ab725"/>
                    <w:id w:val="31991637"/>
                    <w:lock w:val="sdtLocked"/>
                  </w:sdtPr>
                  <w:sdtContent>
                    <w:tc>
                      <w:tcPr>
                        <w:tcW w:w="1276" w:type="dxa"/>
                      </w:tcPr>
                      <w:p w:rsidR="009E00B1" w:rsidRPr="009E00B1" w:rsidRDefault="00464F01" w:rsidP="009E00B1">
                        <w:pPr>
                          <w:jc w:val="right"/>
                          <w:rPr>
                            <w:sz w:val="15"/>
                            <w:szCs w:val="15"/>
                          </w:rPr>
                        </w:pPr>
                        <w:r w:rsidRPr="009E00B1">
                          <w:rPr>
                            <w:sz w:val="15"/>
                            <w:szCs w:val="15"/>
                          </w:rPr>
                          <w:t>1,969,250.19</w:t>
                        </w:r>
                      </w:p>
                    </w:tc>
                  </w:sdtContent>
                </w:sdt>
                <w:sdt>
                  <w:sdtPr>
                    <w:rPr>
                      <w:sz w:val="15"/>
                      <w:szCs w:val="15"/>
                    </w:rPr>
                    <w:alias w:val="专项储备导致盈余公积变动金额"/>
                    <w:tag w:val="_GBC_d688ef4618e44be898cf238d3284e7ab"/>
                    <w:id w:val="3199163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专项储备导致一般风险准备变动金额"/>
                    <w:tag w:val="_GBC_13714ffe59d646fab9a9214003d103c1"/>
                    <w:id w:val="31991639"/>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专项储备导致未分配利润变动金额"/>
                    <w:tag w:val="_GBC_b3c55ba0245f4f9e879adff9f674b33b"/>
                    <w:id w:val="3199164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专项储备导致少数股东权益变动金额"/>
                    <w:tag w:val="_GBC_57f00c8cf4934893bda6aabfc8918860"/>
                    <w:id w:val="31991641"/>
                    <w:lock w:val="sdtLocked"/>
                  </w:sdtPr>
                  <w:sdtContent>
                    <w:tc>
                      <w:tcPr>
                        <w:tcW w:w="1417" w:type="dxa"/>
                      </w:tcPr>
                      <w:p w:rsidR="009E00B1" w:rsidRPr="009E00B1" w:rsidRDefault="00464F01" w:rsidP="009E00B1">
                        <w:pPr>
                          <w:jc w:val="right"/>
                          <w:rPr>
                            <w:sz w:val="15"/>
                            <w:szCs w:val="15"/>
                          </w:rPr>
                        </w:pPr>
                        <w:r w:rsidRPr="009E00B1">
                          <w:rPr>
                            <w:sz w:val="15"/>
                            <w:szCs w:val="15"/>
                          </w:rPr>
                          <w:t>53,276.50</w:t>
                        </w:r>
                      </w:p>
                    </w:tc>
                  </w:sdtContent>
                </w:sdt>
                <w:sdt>
                  <w:sdtPr>
                    <w:rPr>
                      <w:sz w:val="15"/>
                      <w:szCs w:val="15"/>
                    </w:rPr>
                    <w:alias w:val="专项储备导致股东权益合计变动金额"/>
                    <w:tag w:val="_GBC_0a42c029915d40a6b89b0bba799c34a8"/>
                    <w:id w:val="31991642"/>
                    <w:lock w:val="sdtLocked"/>
                  </w:sdtPr>
                  <w:sdtContent>
                    <w:tc>
                      <w:tcPr>
                        <w:tcW w:w="1496" w:type="dxa"/>
                      </w:tcPr>
                      <w:p w:rsidR="009E00B1" w:rsidRPr="009E00B1" w:rsidRDefault="00464F01" w:rsidP="009E00B1">
                        <w:pPr>
                          <w:jc w:val="right"/>
                          <w:rPr>
                            <w:sz w:val="15"/>
                            <w:szCs w:val="15"/>
                          </w:rPr>
                        </w:pPr>
                        <w:r w:rsidRPr="009E00B1">
                          <w:rPr>
                            <w:sz w:val="15"/>
                            <w:szCs w:val="15"/>
                          </w:rPr>
                          <w:t>2,022,526.69</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1．本期提取</w:t>
                    </w:r>
                  </w:p>
                </w:tc>
                <w:sdt>
                  <w:sdtPr>
                    <w:rPr>
                      <w:sz w:val="15"/>
                      <w:szCs w:val="15"/>
                    </w:rPr>
                    <w:alias w:val="提取导致实收资本（或股本）净额变动金额"/>
                    <w:tag w:val="_GBC_5943d6f9e110433ba6d32b301772a41c"/>
                    <w:id w:val="3199164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其他权益工具中的优先股变动金额"/>
                    <w:tag w:val="_GBC_745ab7ca94ce41e5b9b163959af42c3a"/>
                    <w:id w:val="3199164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权益工具中的永续债变动金额"/>
                    <w:tag w:val="_GBC_a09e546157f140b383c2debce584952b"/>
                    <w:id w:val="31991645"/>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权益工具中的其他变动金额"/>
                    <w:tag w:val="_GBC_b0788bf7232345f99bcefe7abd3887de"/>
                    <w:id w:val="3199164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资本公积变动金额"/>
                    <w:tag w:val="_GBC_5ce5420a8f8044179effbd41cd21056a"/>
                    <w:id w:val="3199164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库存股变动金额"/>
                    <w:tag w:val="_GBC_539f314cd0dd4f23aa43185d5259b218"/>
                    <w:id w:val="3199164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综合收益变动金额"/>
                    <w:tag w:val="_GBC_fb2739bf512340e89a7c603058291c46"/>
                    <w:id w:val="31991649"/>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导致专项储备变动金额"/>
                    <w:tag w:val="_GBC_d46f191fd6f6473fa4f9fe48aaa3d6fe"/>
                    <w:id w:val="31991650"/>
                    <w:lock w:val="sdtLocked"/>
                  </w:sdtPr>
                  <w:sdtContent>
                    <w:tc>
                      <w:tcPr>
                        <w:tcW w:w="1276" w:type="dxa"/>
                      </w:tcPr>
                      <w:p w:rsidR="009E00B1" w:rsidRPr="009E00B1" w:rsidRDefault="00464F01" w:rsidP="009E00B1">
                        <w:pPr>
                          <w:jc w:val="right"/>
                          <w:rPr>
                            <w:sz w:val="15"/>
                            <w:szCs w:val="15"/>
                          </w:rPr>
                        </w:pPr>
                        <w:r w:rsidRPr="009E00B1">
                          <w:rPr>
                            <w:sz w:val="15"/>
                            <w:szCs w:val="15"/>
                          </w:rPr>
                          <w:t>7,455,531.89</w:t>
                        </w:r>
                      </w:p>
                    </w:tc>
                  </w:sdtContent>
                </w:sdt>
                <w:sdt>
                  <w:sdtPr>
                    <w:rPr>
                      <w:sz w:val="15"/>
                      <w:szCs w:val="15"/>
                    </w:rPr>
                    <w:alias w:val="提取导致盈余公积变动金额"/>
                    <w:tag w:val="_GBC_fea303d886784e44a17415b1abcdc373"/>
                    <w:id w:val="3199165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一般风险准备变动金额"/>
                    <w:tag w:val="_GBC_4a355c586cdb4a24ad65d4bfc3c0a871"/>
                    <w:id w:val="31991652"/>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提取导致未分配利润变动金额"/>
                    <w:tag w:val="_GBC_d9098bf5b2fe46a29aa0456b4e78629c"/>
                    <w:id w:val="3199165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导致少数股东权益变动金额"/>
                    <w:tag w:val="_GBC_ad3e34e8c7064476af7b26b151447582"/>
                    <w:id w:val="31991654"/>
                    <w:lock w:val="sdtLocked"/>
                  </w:sdtPr>
                  <w:sdtContent>
                    <w:tc>
                      <w:tcPr>
                        <w:tcW w:w="1417" w:type="dxa"/>
                      </w:tcPr>
                      <w:p w:rsidR="009E00B1" w:rsidRPr="009E00B1" w:rsidRDefault="00464F01" w:rsidP="009E00B1">
                        <w:pPr>
                          <w:jc w:val="right"/>
                          <w:rPr>
                            <w:sz w:val="15"/>
                            <w:szCs w:val="15"/>
                          </w:rPr>
                        </w:pPr>
                        <w:r w:rsidRPr="009E00B1">
                          <w:rPr>
                            <w:sz w:val="15"/>
                            <w:szCs w:val="15"/>
                          </w:rPr>
                          <w:t>888,521.60</w:t>
                        </w:r>
                      </w:p>
                    </w:tc>
                  </w:sdtContent>
                </w:sdt>
                <w:sdt>
                  <w:sdtPr>
                    <w:rPr>
                      <w:sz w:val="15"/>
                      <w:szCs w:val="15"/>
                    </w:rPr>
                    <w:alias w:val="提取导致股东权益合计变动金额"/>
                    <w:tag w:val="_GBC_ff0bd11df77f4802a79de7771699b65a"/>
                    <w:id w:val="31991655"/>
                    <w:lock w:val="sdtLocked"/>
                  </w:sdtPr>
                  <w:sdtContent>
                    <w:tc>
                      <w:tcPr>
                        <w:tcW w:w="1496" w:type="dxa"/>
                      </w:tcPr>
                      <w:p w:rsidR="009E00B1" w:rsidRPr="009E00B1" w:rsidRDefault="00464F01" w:rsidP="009E00B1">
                        <w:pPr>
                          <w:jc w:val="right"/>
                          <w:rPr>
                            <w:sz w:val="15"/>
                            <w:szCs w:val="15"/>
                          </w:rPr>
                        </w:pPr>
                        <w:r w:rsidRPr="009E00B1">
                          <w:rPr>
                            <w:sz w:val="15"/>
                            <w:szCs w:val="15"/>
                          </w:rPr>
                          <w:t>8,344,053.49</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2．本期使用</w:t>
                    </w:r>
                  </w:p>
                </w:tc>
                <w:sdt>
                  <w:sdtPr>
                    <w:rPr>
                      <w:sz w:val="15"/>
                      <w:szCs w:val="15"/>
                    </w:rPr>
                    <w:alias w:val="使用导致实收资本（或股本）净额变动金额"/>
                    <w:tag w:val="_GBC_181f958547c3487b8d0f482393652a1d"/>
                    <w:id w:val="3199165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其他权益工具中的优先股变动金额"/>
                    <w:tag w:val="_GBC_4a60a5cbdbd7489eac24f74790eeedcf"/>
                    <w:id w:val="3199165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权益工具中的永续债变动金额"/>
                    <w:tag w:val="_GBC_97e5e1aafe41412c92f472e0641c5f3a"/>
                    <w:id w:val="31991658"/>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权益工具中的其他变动金额"/>
                    <w:tag w:val="_GBC_f8c42e4ec5df4ba2a71abf1993891c7b"/>
                    <w:id w:val="3199165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资本公积变动金额"/>
                    <w:tag w:val="_GBC_8302d0f9213046c7bb18b6fd11345d5d"/>
                    <w:id w:val="3199166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库存股变动金额"/>
                    <w:tag w:val="_GBC_48f8f2f981b6428d88261e28193ee014"/>
                    <w:id w:val="31991661"/>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综合收益变动金额"/>
                    <w:tag w:val="_GBC_76623c3fca5e4e14a3a2d795667238c9"/>
                    <w:id w:val="31991662"/>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使用导致专项储备变动金额"/>
                    <w:tag w:val="_GBC_307af4786ea04342a04cbef490744027"/>
                    <w:id w:val="31991663"/>
                    <w:lock w:val="sdtLocked"/>
                  </w:sdtPr>
                  <w:sdtContent>
                    <w:tc>
                      <w:tcPr>
                        <w:tcW w:w="1276" w:type="dxa"/>
                      </w:tcPr>
                      <w:p w:rsidR="009E00B1" w:rsidRPr="009E00B1" w:rsidRDefault="00464F01" w:rsidP="009E00B1">
                        <w:pPr>
                          <w:jc w:val="right"/>
                          <w:rPr>
                            <w:sz w:val="15"/>
                            <w:szCs w:val="15"/>
                          </w:rPr>
                        </w:pPr>
                        <w:r w:rsidRPr="009E00B1">
                          <w:rPr>
                            <w:sz w:val="15"/>
                            <w:szCs w:val="15"/>
                          </w:rPr>
                          <w:t>5,486,281.70</w:t>
                        </w:r>
                      </w:p>
                    </w:tc>
                  </w:sdtContent>
                </w:sdt>
                <w:sdt>
                  <w:sdtPr>
                    <w:rPr>
                      <w:sz w:val="15"/>
                      <w:szCs w:val="15"/>
                    </w:rPr>
                    <w:alias w:val="使用导致盈余公积变动金额"/>
                    <w:tag w:val="_GBC_e8d41a46bdc34e939cc6d8474ee56225"/>
                    <w:id w:val="3199166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一般风险准备变动金额"/>
                    <w:tag w:val="_GBC_bf9b1f48565a45e499157785ccb0ef95"/>
                    <w:id w:val="31991665"/>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使用导致未分配利润变动金额"/>
                    <w:tag w:val="_GBC_ca8e929a2134411cbc3cc6b7af3a4309"/>
                    <w:id w:val="3199166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使用导致少数股东权益变动金额"/>
                    <w:tag w:val="_GBC_f22ea241b06a4e85be4b9f2cb67f7ea7"/>
                    <w:id w:val="31991667"/>
                    <w:lock w:val="sdtLocked"/>
                  </w:sdtPr>
                  <w:sdtContent>
                    <w:tc>
                      <w:tcPr>
                        <w:tcW w:w="1417" w:type="dxa"/>
                      </w:tcPr>
                      <w:p w:rsidR="009E00B1" w:rsidRPr="009E00B1" w:rsidRDefault="00464F01" w:rsidP="009E00B1">
                        <w:pPr>
                          <w:jc w:val="right"/>
                          <w:rPr>
                            <w:sz w:val="15"/>
                            <w:szCs w:val="15"/>
                          </w:rPr>
                        </w:pPr>
                        <w:r w:rsidRPr="009E00B1">
                          <w:rPr>
                            <w:sz w:val="15"/>
                            <w:szCs w:val="15"/>
                          </w:rPr>
                          <w:t>835,245.10</w:t>
                        </w:r>
                      </w:p>
                    </w:tc>
                  </w:sdtContent>
                </w:sdt>
                <w:sdt>
                  <w:sdtPr>
                    <w:rPr>
                      <w:sz w:val="15"/>
                      <w:szCs w:val="15"/>
                    </w:rPr>
                    <w:alias w:val="使用导致股东权益合计变动金额"/>
                    <w:tag w:val="_GBC_0dc6a35cff074cf992bff4c0627a3f72"/>
                    <w:id w:val="31991668"/>
                    <w:lock w:val="sdtLocked"/>
                  </w:sdtPr>
                  <w:sdtContent>
                    <w:tc>
                      <w:tcPr>
                        <w:tcW w:w="1496" w:type="dxa"/>
                      </w:tcPr>
                      <w:p w:rsidR="009E00B1" w:rsidRPr="009E00B1" w:rsidRDefault="00464F01" w:rsidP="009E00B1">
                        <w:pPr>
                          <w:jc w:val="right"/>
                          <w:rPr>
                            <w:sz w:val="15"/>
                            <w:szCs w:val="15"/>
                          </w:rPr>
                        </w:pPr>
                        <w:r w:rsidRPr="009E00B1">
                          <w:rPr>
                            <w:sz w:val="15"/>
                            <w:szCs w:val="15"/>
                          </w:rPr>
                          <w:t>6,321,526.80</w:t>
                        </w:r>
                      </w:p>
                    </w:tc>
                  </w:sdtContent>
                </w:sdt>
              </w:tr>
              <w:tr w:rsidR="009E00B1" w:rsidRPr="009E00B1" w:rsidTr="009D7273">
                <w:tc>
                  <w:tcPr>
                    <w:tcW w:w="1049" w:type="dxa"/>
                  </w:tcPr>
                  <w:p w:rsidR="009E00B1" w:rsidRPr="009E00B1" w:rsidRDefault="00464F01" w:rsidP="009E00B1">
                    <w:pPr>
                      <w:rPr>
                        <w:sz w:val="15"/>
                        <w:szCs w:val="15"/>
                      </w:rPr>
                    </w:pPr>
                    <w:r w:rsidRPr="009E00B1">
                      <w:rPr>
                        <w:rFonts w:hint="eastAsia"/>
                        <w:sz w:val="15"/>
                        <w:szCs w:val="15"/>
                      </w:rPr>
                      <w:t>（六）其他</w:t>
                    </w:r>
                  </w:p>
                </w:tc>
                <w:sdt>
                  <w:sdtPr>
                    <w:rPr>
                      <w:sz w:val="15"/>
                      <w:szCs w:val="15"/>
                    </w:rPr>
                    <w:alias w:val="其他导致实收资本（或股本）净额变动金额"/>
                    <w:tag w:val="_GBC_401d8f9b9f9544bb84c832c894aea1e7"/>
                    <w:id w:val="3199166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其他权益工具中的优先股变动金额"/>
                    <w:tag w:val="_GBC_21baeff8940d4784a7627867901557f0"/>
                    <w:id w:val="3199167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权益工具中的永续债变动金额"/>
                    <w:tag w:val="_GBC_7fab13391c6d47fead390c8b50ab3c1b"/>
                    <w:id w:val="31991671"/>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权益工具中的其他变动金额"/>
                    <w:tag w:val="_GBC_8d6f07dc58c74f9d96edbae867951bf0"/>
                    <w:id w:val="3199167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资本公积变动金额"/>
                    <w:tag w:val="_GBC_e5eb0d41377b49b29660ac5d77bf437a"/>
                    <w:id w:val="3199167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库存股变动金额"/>
                    <w:tag w:val="_GBC_1b1db32888be42f094b719e1cffea0dd"/>
                    <w:id w:val="3199167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综合收益变动金额"/>
                    <w:tag w:val="_GBC_ee19f67b198d433bb8a11a0c3fb83aa0"/>
                    <w:id w:val="31991675"/>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导致专项储备变动金额"/>
                    <w:tag w:val="_GBC_aeb8bd936ad042679e8cb34e348aa8e8"/>
                    <w:id w:val="31991676"/>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导致盈余公积变动金额"/>
                    <w:tag w:val="_GBC_ee58f1edf9f4406c8a021ddfeba4ea91"/>
                    <w:id w:val="3199167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一般风险准备变动金额"/>
                    <w:tag w:val="_GBC_0bec4a121fc1478e861fc0c17aa9f1d6"/>
                    <w:id w:val="31991678"/>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其他导致未分配利润变动金额"/>
                    <w:tag w:val="_GBC_fd049f4ddde8433385c0e73918b6de29"/>
                    <w:id w:val="31991679"/>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导致少数股东权益变动金额"/>
                    <w:tag w:val="_GBC_375e18c3361c4d76980648c02e05991d"/>
                    <w:id w:val="3199168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股东权益合计变动金额"/>
                    <w:tag w:val="_GBC_6303db71afe248f9b87e9f4bcb0694ce"/>
                    <w:id w:val="31991681"/>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49" w:type="dxa"/>
                  </w:tcPr>
                  <w:p w:rsidR="009E00B1" w:rsidRPr="009E00B1" w:rsidRDefault="00464F01" w:rsidP="009E00B1">
                    <w:pPr>
                      <w:rPr>
                        <w:sz w:val="15"/>
                        <w:szCs w:val="15"/>
                      </w:rPr>
                    </w:pPr>
                    <w:r w:rsidRPr="009E00B1">
                      <w:rPr>
                        <w:sz w:val="15"/>
                        <w:szCs w:val="15"/>
                      </w:rPr>
                      <w:t>四、本期期末余额</w:t>
                    </w:r>
                  </w:p>
                </w:tc>
                <w:sdt>
                  <w:sdtPr>
                    <w:rPr>
                      <w:sz w:val="15"/>
                      <w:szCs w:val="15"/>
                    </w:rPr>
                    <w:alias w:val="股本"/>
                    <w:tag w:val="_GBC_9c7536afbf6d45a5aa0c4ccd90ba43a9"/>
                    <w:id w:val="31991682"/>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30afaca0f89141ff850f9e2542bd0eac"/>
                    <w:id w:val="3199168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6fdb0a5c2a354bb9a67bab242d14502d"/>
                    <w:id w:val="31991684"/>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e1af1da77a5c459a9e708999307d59fc"/>
                    <w:id w:val="3199168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d9946e51eab94a5ca39bb0ce6921a96e"/>
                    <w:id w:val="31991686"/>
                    <w:lock w:val="sdtLocked"/>
                  </w:sdtPr>
                  <w:sdtContent>
                    <w:tc>
                      <w:tcPr>
                        <w:tcW w:w="1417" w:type="dxa"/>
                      </w:tcPr>
                      <w:p w:rsidR="009E00B1" w:rsidRPr="009E00B1" w:rsidRDefault="00464F01" w:rsidP="009E00B1">
                        <w:pPr>
                          <w:jc w:val="right"/>
                          <w:rPr>
                            <w:sz w:val="15"/>
                            <w:szCs w:val="15"/>
                          </w:rPr>
                        </w:pPr>
                        <w:r w:rsidRPr="009E00B1">
                          <w:rPr>
                            <w:sz w:val="15"/>
                            <w:szCs w:val="15"/>
                          </w:rPr>
                          <w:t>549,732,905.96</w:t>
                        </w:r>
                      </w:p>
                    </w:tc>
                  </w:sdtContent>
                </w:sdt>
                <w:sdt>
                  <w:sdtPr>
                    <w:rPr>
                      <w:sz w:val="15"/>
                      <w:szCs w:val="15"/>
                    </w:rPr>
                    <w:alias w:val="库存股"/>
                    <w:tag w:val="_GBC_ec3f37daafa74c2e88732ea5cb464a4b"/>
                    <w:id w:val="31991687"/>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d876678f17c247bcbd73f7abd9008b3a"/>
                    <w:id w:val="31991688"/>
                    <w:lock w:val="sdtLocked"/>
                  </w:sdtPr>
                  <w:sdtContent>
                    <w:tc>
                      <w:tcPr>
                        <w:tcW w:w="1418" w:type="dxa"/>
                      </w:tcPr>
                      <w:p w:rsidR="009E00B1" w:rsidRPr="009E00B1" w:rsidRDefault="00464F01" w:rsidP="009E00B1">
                        <w:pPr>
                          <w:jc w:val="right"/>
                          <w:rPr>
                            <w:sz w:val="15"/>
                            <w:szCs w:val="15"/>
                          </w:rPr>
                        </w:pPr>
                        <w:r w:rsidRPr="009E00B1">
                          <w:rPr>
                            <w:sz w:val="15"/>
                            <w:szCs w:val="15"/>
                          </w:rPr>
                          <w:t>-120,156,036.38</w:t>
                        </w:r>
                      </w:p>
                    </w:tc>
                  </w:sdtContent>
                </w:sdt>
                <w:sdt>
                  <w:sdtPr>
                    <w:rPr>
                      <w:sz w:val="15"/>
                      <w:szCs w:val="15"/>
                    </w:rPr>
                    <w:alias w:val="专项储备"/>
                    <w:tag w:val="_GBC_2ba8e15cb45a4f06871de8f1f73c2e48"/>
                    <w:id w:val="31991689"/>
                    <w:lock w:val="sdtLocked"/>
                  </w:sdtPr>
                  <w:sdtContent>
                    <w:tc>
                      <w:tcPr>
                        <w:tcW w:w="1276" w:type="dxa"/>
                      </w:tcPr>
                      <w:p w:rsidR="009E00B1" w:rsidRPr="009E00B1" w:rsidRDefault="00464F01" w:rsidP="009E00B1">
                        <w:pPr>
                          <w:jc w:val="right"/>
                          <w:rPr>
                            <w:sz w:val="15"/>
                            <w:szCs w:val="15"/>
                          </w:rPr>
                        </w:pPr>
                        <w:r w:rsidRPr="009E00B1">
                          <w:rPr>
                            <w:sz w:val="15"/>
                            <w:szCs w:val="15"/>
                          </w:rPr>
                          <w:t>82,014,576.62</w:t>
                        </w:r>
                      </w:p>
                    </w:tc>
                  </w:sdtContent>
                </w:sdt>
                <w:sdt>
                  <w:sdtPr>
                    <w:rPr>
                      <w:sz w:val="15"/>
                      <w:szCs w:val="15"/>
                    </w:rPr>
                    <w:alias w:val="盈余公积"/>
                    <w:tag w:val="_GBC_9685cb08afc148a7b86696155c5f606a"/>
                    <w:id w:val="31991690"/>
                    <w:lock w:val="sdtLocked"/>
                  </w:sdtPr>
                  <w:sdtContent>
                    <w:tc>
                      <w:tcPr>
                        <w:tcW w:w="1417" w:type="dxa"/>
                      </w:tcPr>
                      <w:p w:rsidR="009E00B1" w:rsidRPr="009E00B1" w:rsidRDefault="00464F01" w:rsidP="009E00B1">
                        <w:pPr>
                          <w:jc w:val="right"/>
                          <w:rPr>
                            <w:sz w:val="15"/>
                            <w:szCs w:val="15"/>
                          </w:rPr>
                        </w:pPr>
                        <w:r w:rsidRPr="009E00B1">
                          <w:rPr>
                            <w:sz w:val="15"/>
                            <w:szCs w:val="15"/>
                          </w:rPr>
                          <w:t>318,579,619.76</w:t>
                        </w:r>
                      </w:p>
                    </w:tc>
                  </w:sdtContent>
                </w:sdt>
                <w:sdt>
                  <w:sdtPr>
                    <w:rPr>
                      <w:sz w:val="15"/>
                      <w:szCs w:val="15"/>
                    </w:rPr>
                    <w:alias w:val="一般风险准备"/>
                    <w:tag w:val="_GBC_eb9d2962c3b947aa95326dac50e584b2"/>
                    <w:id w:val="31991691"/>
                    <w:lock w:val="sdtLocked"/>
                  </w:sdtPr>
                  <w:sdtContent>
                    <w:tc>
                      <w:tcPr>
                        <w:tcW w:w="425" w:type="dxa"/>
                      </w:tcPr>
                      <w:p w:rsidR="009E00B1" w:rsidRPr="009E00B1" w:rsidRDefault="009E00B1" w:rsidP="009E00B1">
                        <w:pPr>
                          <w:jc w:val="right"/>
                          <w:rPr>
                            <w:sz w:val="15"/>
                            <w:szCs w:val="15"/>
                          </w:rPr>
                        </w:pPr>
                      </w:p>
                    </w:tc>
                  </w:sdtContent>
                </w:sdt>
                <w:sdt>
                  <w:sdtPr>
                    <w:rPr>
                      <w:sz w:val="15"/>
                      <w:szCs w:val="15"/>
                    </w:rPr>
                    <w:alias w:val="未分配利润"/>
                    <w:tag w:val="_GBC_cd483a481558403ca5a426923d52e8db"/>
                    <w:id w:val="31991692"/>
                    <w:lock w:val="sdtLocked"/>
                  </w:sdtPr>
                  <w:sdtContent>
                    <w:tc>
                      <w:tcPr>
                        <w:tcW w:w="1418" w:type="dxa"/>
                      </w:tcPr>
                      <w:p w:rsidR="009E00B1" w:rsidRPr="009E00B1" w:rsidRDefault="00464F01" w:rsidP="009E00B1">
                        <w:pPr>
                          <w:jc w:val="right"/>
                          <w:rPr>
                            <w:sz w:val="15"/>
                            <w:szCs w:val="15"/>
                          </w:rPr>
                        </w:pPr>
                        <w:r w:rsidRPr="009E00B1">
                          <w:rPr>
                            <w:sz w:val="15"/>
                            <w:szCs w:val="15"/>
                          </w:rPr>
                          <w:t>3,105,285,891.10</w:t>
                        </w:r>
                      </w:p>
                    </w:tc>
                  </w:sdtContent>
                </w:sdt>
                <w:sdt>
                  <w:sdtPr>
                    <w:rPr>
                      <w:sz w:val="15"/>
                      <w:szCs w:val="15"/>
                    </w:rPr>
                    <w:alias w:val="少数股东权益"/>
                    <w:tag w:val="_GBC_e3d2b51493a24098abf16b36552f6c71"/>
                    <w:id w:val="31991693"/>
                    <w:lock w:val="sdtLocked"/>
                  </w:sdtPr>
                  <w:sdtContent>
                    <w:tc>
                      <w:tcPr>
                        <w:tcW w:w="1417" w:type="dxa"/>
                      </w:tcPr>
                      <w:p w:rsidR="009E00B1" w:rsidRPr="009E00B1" w:rsidRDefault="00464F01" w:rsidP="009E00B1">
                        <w:pPr>
                          <w:jc w:val="right"/>
                          <w:rPr>
                            <w:sz w:val="15"/>
                            <w:szCs w:val="15"/>
                          </w:rPr>
                        </w:pPr>
                        <w:r w:rsidRPr="009E00B1">
                          <w:rPr>
                            <w:sz w:val="15"/>
                            <w:szCs w:val="15"/>
                          </w:rPr>
                          <w:t>270,877,579.00</w:t>
                        </w:r>
                      </w:p>
                    </w:tc>
                  </w:sdtContent>
                </w:sdt>
                <w:sdt>
                  <w:sdtPr>
                    <w:rPr>
                      <w:sz w:val="15"/>
                      <w:szCs w:val="15"/>
                    </w:rPr>
                    <w:alias w:val="股东权益合计"/>
                    <w:tag w:val="_GBC_5b2499fa8712440f8b65d410b5080ca2"/>
                    <w:id w:val="31991694"/>
                    <w:lock w:val="sdtLocked"/>
                  </w:sdtPr>
                  <w:sdtContent>
                    <w:tc>
                      <w:tcPr>
                        <w:tcW w:w="1496" w:type="dxa"/>
                      </w:tcPr>
                      <w:p w:rsidR="009E00B1" w:rsidRPr="009E00B1" w:rsidRDefault="00464F01" w:rsidP="009E00B1">
                        <w:pPr>
                          <w:jc w:val="right"/>
                          <w:rPr>
                            <w:sz w:val="15"/>
                            <w:szCs w:val="15"/>
                          </w:rPr>
                        </w:pPr>
                        <w:r w:rsidRPr="009E00B1">
                          <w:rPr>
                            <w:sz w:val="15"/>
                            <w:szCs w:val="15"/>
                          </w:rPr>
                          <w:t>5,299,631,796.06</w:t>
                        </w:r>
                      </w:p>
                    </w:tc>
                  </w:sdtContent>
                </w:sdt>
              </w:tr>
            </w:tbl>
            <w:p w:rsidR="009E00B1" w:rsidRPr="009E00B1" w:rsidRDefault="009E00B1">
              <w:pPr>
                <w:rPr>
                  <w:sz w:val="15"/>
                  <w:szCs w:val="15"/>
                </w:rPr>
              </w:pPr>
            </w:p>
            <w:p w:rsidR="009E00B1" w:rsidRPr="009E00B1" w:rsidRDefault="009E00B1">
              <w:pPr>
                <w:snapToGrid w:val="0"/>
                <w:spacing w:line="240" w:lineRule="atLeast"/>
                <w:ind w:rightChars="-759" w:right="-1594"/>
                <w:rPr>
                  <w:sz w:val="15"/>
                  <w:szCs w:val="15"/>
                </w:rPr>
              </w:pPr>
            </w:p>
            <w:tbl>
              <w:tblPr>
                <w:tblStyle w:val="g1"/>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3"/>
                <w:gridCol w:w="1417"/>
                <w:gridCol w:w="284"/>
                <w:gridCol w:w="283"/>
                <w:gridCol w:w="284"/>
                <w:gridCol w:w="1417"/>
                <w:gridCol w:w="425"/>
                <w:gridCol w:w="1418"/>
                <w:gridCol w:w="1276"/>
                <w:gridCol w:w="1417"/>
                <w:gridCol w:w="425"/>
                <w:gridCol w:w="1418"/>
                <w:gridCol w:w="1417"/>
                <w:gridCol w:w="1496"/>
              </w:tblGrid>
              <w:tr w:rsidR="009E00B1" w:rsidRPr="009E00B1" w:rsidTr="009D7273">
                <w:trPr>
                  <w:cantSplit/>
                </w:trPr>
                <w:tc>
                  <w:tcPr>
                    <w:tcW w:w="1063" w:type="dxa"/>
                    <w:vMerge w:val="restart"/>
                    <w:vAlign w:val="center"/>
                  </w:tcPr>
                  <w:p w:rsidR="009E00B1" w:rsidRPr="009E00B1" w:rsidRDefault="00464F01" w:rsidP="009E00B1">
                    <w:pPr>
                      <w:snapToGrid w:val="0"/>
                      <w:spacing w:line="240" w:lineRule="atLeast"/>
                      <w:jc w:val="center"/>
                      <w:rPr>
                        <w:sz w:val="15"/>
                        <w:szCs w:val="15"/>
                      </w:rPr>
                    </w:pPr>
                    <w:r w:rsidRPr="009E00B1">
                      <w:rPr>
                        <w:sz w:val="15"/>
                        <w:szCs w:val="15"/>
                      </w:rPr>
                      <w:t>项目</w:t>
                    </w:r>
                  </w:p>
                </w:tc>
                <w:tc>
                  <w:tcPr>
                    <w:tcW w:w="12977" w:type="dxa"/>
                    <w:gridSpan w:val="13"/>
                  </w:tcPr>
                  <w:p w:rsidR="009E00B1" w:rsidRPr="009E00B1" w:rsidRDefault="00464F01" w:rsidP="009E00B1">
                    <w:pPr>
                      <w:snapToGrid w:val="0"/>
                      <w:spacing w:line="240" w:lineRule="atLeast"/>
                      <w:ind w:rightChars="-759" w:right="-1594"/>
                      <w:jc w:val="center"/>
                      <w:rPr>
                        <w:sz w:val="15"/>
                        <w:szCs w:val="15"/>
                      </w:rPr>
                    </w:pPr>
                    <w:r w:rsidRPr="009E00B1">
                      <w:rPr>
                        <w:rFonts w:hint="eastAsia"/>
                        <w:sz w:val="15"/>
                        <w:szCs w:val="15"/>
                      </w:rPr>
                      <w:t>上期</w:t>
                    </w:r>
                  </w:p>
                </w:tc>
              </w:tr>
              <w:tr w:rsidR="009E00B1" w:rsidRPr="009E00B1" w:rsidTr="009D7273">
                <w:trPr>
                  <w:cantSplit/>
                  <w:trHeight w:val="471"/>
                </w:trPr>
                <w:tc>
                  <w:tcPr>
                    <w:tcW w:w="1063" w:type="dxa"/>
                    <w:vMerge/>
                  </w:tcPr>
                  <w:p w:rsidR="009E00B1" w:rsidRPr="009E00B1" w:rsidRDefault="009E00B1" w:rsidP="009E00B1">
                    <w:pPr>
                      <w:snapToGrid w:val="0"/>
                      <w:spacing w:line="240" w:lineRule="atLeast"/>
                      <w:ind w:rightChars="-759" w:right="-1594"/>
                      <w:rPr>
                        <w:sz w:val="15"/>
                        <w:szCs w:val="15"/>
                      </w:rPr>
                    </w:pPr>
                  </w:p>
                </w:tc>
                <w:tc>
                  <w:tcPr>
                    <w:tcW w:w="10064" w:type="dxa"/>
                    <w:gridSpan w:val="11"/>
                    <w:vAlign w:val="center"/>
                  </w:tcPr>
                  <w:p w:rsidR="009E00B1" w:rsidRPr="009E00B1" w:rsidRDefault="00464F01" w:rsidP="009E00B1">
                    <w:pPr>
                      <w:snapToGrid w:val="0"/>
                      <w:spacing w:line="240" w:lineRule="atLeast"/>
                      <w:ind w:rightChars="-759" w:right="-1594"/>
                      <w:jc w:val="center"/>
                      <w:rPr>
                        <w:sz w:val="15"/>
                        <w:szCs w:val="15"/>
                      </w:rPr>
                    </w:pPr>
                    <w:r w:rsidRPr="009E00B1">
                      <w:rPr>
                        <w:sz w:val="15"/>
                        <w:szCs w:val="15"/>
                      </w:rPr>
                      <w:t>归属于母公司所有者权益</w:t>
                    </w:r>
                  </w:p>
                </w:tc>
                <w:tc>
                  <w:tcPr>
                    <w:tcW w:w="1417" w:type="dxa"/>
                    <w:vMerge w:val="restart"/>
                    <w:vAlign w:val="center"/>
                  </w:tcPr>
                  <w:p w:rsidR="009E00B1" w:rsidRPr="009E00B1" w:rsidRDefault="00464F01" w:rsidP="009E00B1">
                    <w:pPr>
                      <w:jc w:val="center"/>
                      <w:rPr>
                        <w:sz w:val="15"/>
                        <w:szCs w:val="15"/>
                      </w:rPr>
                    </w:pPr>
                    <w:r w:rsidRPr="009E00B1">
                      <w:rPr>
                        <w:sz w:val="15"/>
                        <w:szCs w:val="15"/>
                      </w:rPr>
                      <w:t>少数股东权益</w:t>
                    </w:r>
                  </w:p>
                </w:tc>
                <w:tc>
                  <w:tcPr>
                    <w:tcW w:w="1496" w:type="dxa"/>
                    <w:vMerge w:val="restart"/>
                    <w:vAlign w:val="center"/>
                  </w:tcPr>
                  <w:p w:rsidR="009E00B1" w:rsidRPr="009E00B1" w:rsidRDefault="00464F01" w:rsidP="009E00B1">
                    <w:pPr>
                      <w:jc w:val="center"/>
                      <w:rPr>
                        <w:sz w:val="15"/>
                        <w:szCs w:val="15"/>
                      </w:rPr>
                    </w:pPr>
                    <w:r w:rsidRPr="009E00B1">
                      <w:rPr>
                        <w:sz w:val="15"/>
                        <w:szCs w:val="15"/>
                      </w:rPr>
                      <w:t>所有者权益合计</w:t>
                    </w:r>
                  </w:p>
                </w:tc>
              </w:tr>
              <w:tr w:rsidR="009E00B1" w:rsidRPr="009E00B1" w:rsidTr="009D7273">
                <w:trPr>
                  <w:cantSplit/>
                  <w:trHeight w:val="383"/>
                </w:trPr>
                <w:tc>
                  <w:tcPr>
                    <w:tcW w:w="1063" w:type="dxa"/>
                    <w:vMerge/>
                  </w:tcPr>
                  <w:p w:rsidR="009E00B1" w:rsidRPr="009E00B1" w:rsidRDefault="009E00B1" w:rsidP="009E00B1">
                    <w:pPr>
                      <w:snapToGrid w:val="0"/>
                      <w:spacing w:line="240" w:lineRule="atLeast"/>
                      <w:ind w:rightChars="-759" w:right="-1594"/>
                      <w:rPr>
                        <w:sz w:val="15"/>
                        <w:szCs w:val="15"/>
                      </w:rPr>
                    </w:pP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股本</w:t>
                    </w:r>
                  </w:p>
                </w:tc>
                <w:tc>
                  <w:tcPr>
                    <w:tcW w:w="851" w:type="dxa"/>
                    <w:gridSpan w:val="3"/>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其他权益工具</w:t>
                    </w: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资本公积</w:t>
                    </w:r>
                  </w:p>
                </w:tc>
                <w:tc>
                  <w:tcPr>
                    <w:tcW w:w="425"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减：</w:t>
                    </w:r>
                    <w:r w:rsidRPr="009E00B1">
                      <w:rPr>
                        <w:rFonts w:hint="eastAsia"/>
                        <w:sz w:val="15"/>
                        <w:szCs w:val="15"/>
                      </w:rPr>
                      <w:lastRenderedPageBreak/>
                      <w:t>库存股</w:t>
                    </w:r>
                  </w:p>
                </w:tc>
                <w:tc>
                  <w:tcPr>
                    <w:tcW w:w="1418"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lastRenderedPageBreak/>
                      <w:t>其他综合收益</w:t>
                    </w:r>
                  </w:p>
                </w:tc>
                <w:tc>
                  <w:tcPr>
                    <w:tcW w:w="1276"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专项储备</w:t>
                    </w:r>
                  </w:p>
                </w:tc>
                <w:tc>
                  <w:tcPr>
                    <w:tcW w:w="1417"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盈余公积</w:t>
                    </w:r>
                  </w:p>
                </w:tc>
                <w:tc>
                  <w:tcPr>
                    <w:tcW w:w="425"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t>一般</w:t>
                    </w:r>
                    <w:r w:rsidRPr="009E00B1">
                      <w:rPr>
                        <w:rFonts w:hint="eastAsia"/>
                        <w:sz w:val="15"/>
                        <w:szCs w:val="15"/>
                      </w:rPr>
                      <w:lastRenderedPageBreak/>
                      <w:t>风险准备</w:t>
                    </w:r>
                  </w:p>
                </w:tc>
                <w:tc>
                  <w:tcPr>
                    <w:tcW w:w="1418" w:type="dxa"/>
                    <w:vMerge w:val="restart"/>
                    <w:vAlign w:val="center"/>
                  </w:tcPr>
                  <w:p w:rsidR="009E00B1" w:rsidRPr="009E00B1" w:rsidRDefault="00464F01" w:rsidP="009E00B1">
                    <w:pPr>
                      <w:snapToGrid w:val="0"/>
                      <w:spacing w:line="240" w:lineRule="atLeast"/>
                      <w:jc w:val="center"/>
                      <w:rPr>
                        <w:sz w:val="15"/>
                        <w:szCs w:val="15"/>
                      </w:rPr>
                    </w:pPr>
                    <w:r w:rsidRPr="009E00B1">
                      <w:rPr>
                        <w:rFonts w:hint="eastAsia"/>
                        <w:sz w:val="15"/>
                        <w:szCs w:val="15"/>
                      </w:rPr>
                      <w:lastRenderedPageBreak/>
                      <w:t>未分配利润</w:t>
                    </w:r>
                  </w:p>
                </w:tc>
                <w:tc>
                  <w:tcPr>
                    <w:tcW w:w="1417" w:type="dxa"/>
                    <w:vMerge/>
                    <w:vAlign w:val="center"/>
                  </w:tcPr>
                  <w:p w:rsidR="009E00B1" w:rsidRPr="009E00B1" w:rsidRDefault="009E00B1" w:rsidP="009E00B1">
                    <w:pPr>
                      <w:jc w:val="center"/>
                      <w:rPr>
                        <w:sz w:val="15"/>
                        <w:szCs w:val="15"/>
                      </w:rPr>
                    </w:pPr>
                  </w:p>
                </w:tc>
                <w:tc>
                  <w:tcPr>
                    <w:tcW w:w="1496" w:type="dxa"/>
                    <w:vMerge/>
                  </w:tcPr>
                  <w:p w:rsidR="009E00B1" w:rsidRPr="009E00B1" w:rsidRDefault="009E00B1" w:rsidP="009E00B1">
                    <w:pPr>
                      <w:jc w:val="center"/>
                      <w:rPr>
                        <w:sz w:val="15"/>
                        <w:szCs w:val="15"/>
                      </w:rPr>
                    </w:pPr>
                  </w:p>
                </w:tc>
              </w:tr>
              <w:tr w:rsidR="009E00B1" w:rsidRPr="009E00B1" w:rsidTr="009D7273">
                <w:trPr>
                  <w:cantSplit/>
                  <w:trHeight w:val="303"/>
                </w:trPr>
                <w:tc>
                  <w:tcPr>
                    <w:tcW w:w="1063" w:type="dxa"/>
                    <w:vMerge/>
                  </w:tcPr>
                  <w:p w:rsidR="009E00B1" w:rsidRPr="009E00B1" w:rsidRDefault="009E00B1" w:rsidP="009E00B1">
                    <w:pPr>
                      <w:snapToGrid w:val="0"/>
                      <w:spacing w:line="240" w:lineRule="atLeast"/>
                      <w:ind w:rightChars="-759" w:right="-1594"/>
                      <w:rPr>
                        <w:sz w:val="15"/>
                        <w:szCs w:val="15"/>
                      </w:rPr>
                    </w:pPr>
                  </w:p>
                </w:tc>
                <w:tc>
                  <w:tcPr>
                    <w:tcW w:w="1417" w:type="dxa"/>
                    <w:vMerge/>
                  </w:tcPr>
                  <w:p w:rsidR="009E00B1" w:rsidRPr="009E00B1" w:rsidRDefault="009E00B1" w:rsidP="009E00B1">
                    <w:pPr>
                      <w:snapToGrid w:val="0"/>
                      <w:spacing w:line="240" w:lineRule="atLeast"/>
                      <w:jc w:val="center"/>
                      <w:rPr>
                        <w:sz w:val="15"/>
                        <w:szCs w:val="15"/>
                      </w:rPr>
                    </w:pPr>
                  </w:p>
                </w:tc>
                <w:tc>
                  <w:tcPr>
                    <w:tcW w:w="284" w:type="dxa"/>
                    <w:vAlign w:val="center"/>
                  </w:tcPr>
                  <w:p w:rsidR="009E00B1" w:rsidRPr="009E00B1" w:rsidRDefault="00464F01" w:rsidP="009E00B1">
                    <w:pPr>
                      <w:jc w:val="center"/>
                      <w:rPr>
                        <w:sz w:val="15"/>
                        <w:szCs w:val="15"/>
                      </w:rPr>
                    </w:pPr>
                    <w:r w:rsidRPr="009E00B1">
                      <w:rPr>
                        <w:rFonts w:hint="eastAsia"/>
                        <w:sz w:val="15"/>
                        <w:szCs w:val="15"/>
                      </w:rPr>
                      <w:t>优先股</w:t>
                    </w:r>
                  </w:p>
                </w:tc>
                <w:tc>
                  <w:tcPr>
                    <w:tcW w:w="283" w:type="dxa"/>
                    <w:vAlign w:val="center"/>
                  </w:tcPr>
                  <w:p w:rsidR="009E00B1" w:rsidRPr="009E00B1" w:rsidRDefault="00464F01" w:rsidP="009E00B1">
                    <w:pPr>
                      <w:jc w:val="center"/>
                      <w:rPr>
                        <w:sz w:val="15"/>
                        <w:szCs w:val="15"/>
                      </w:rPr>
                    </w:pPr>
                    <w:r w:rsidRPr="009E00B1">
                      <w:rPr>
                        <w:rFonts w:hint="eastAsia"/>
                        <w:sz w:val="15"/>
                        <w:szCs w:val="15"/>
                      </w:rPr>
                      <w:t>永续债</w:t>
                    </w:r>
                  </w:p>
                </w:tc>
                <w:tc>
                  <w:tcPr>
                    <w:tcW w:w="284" w:type="dxa"/>
                    <w:vAlign w:val="center"/>
                  </w:tcPr>
                  <w:p w:rsidR="009E00B1" w:rsidRPr="009E00B1" w:rsidRDefault="00464F01" w:rsidP="009E00B1">
                    <w:pPr>
                      <w:jc w:val="center"/>
                      <w:rPr>
                        <w:sz w:val="15"/>
                        <w:szCs w:val="15"/>
                      </w:rPr>
                    </w:pPr>
                    <w:r w:rsidRPr="009E00B1">
                      <w:rPr>
                        <w:rFonts w:hint="eastAsia"/>
                        <w:sz w:val="15"/>
                        <w:szCs w:val="15"/>
                      </w:rPr>
                      <w:t>其他</w:t>
                    </w:r>
                  </w:p>
                </w:tc>
                <w:tc>
                  <w:tcPr>
                    <w:tcW w:w="1417" w:type="dxa"/>
                    <w:vMerge/>
                  </w:tcPr>
                  <w:p w:rsidR="009E00B1" w:rsidRPr="009E00B1" w:rsidRDefault="009E00B1" w:rsidP="009E00B1">
                    <w:pPr>
                      <w:snapToGrid w:val="0"/>
                      <w:spacing w:line="240" w:lineRule="atLeast"/>
                      <w:jc w:val="center"/>
                      <w:rPr>
                        <w:sz w:val="15"/>
                        <w:szCs w:val="15"/>
                      </w:rPr>
                    </w:pPr>
                  </w:p>
                </w:tc>
                <w:tc>
                  <w:tcPr>
                    <w:tcW w:w="425" w:type="dxa"/>
                    <w:vMerge/>
                  </w:tcPr>
                  <w:p w:rsidR="009E00B1" w:rsidRPr="009E00B1" w:rsidRDefault="009E00B1" w:rsidP="009E00B1">
                    <w:pPr>
                      <w:snapToGrid w:val="0"/>
                      <w:spacing w:line="240" w:lineRule="atLeast"/>
                      <w:jc w:val="center"/>
                      <w:rPr>
                        <w:sz w:val="15"/>
                        <w:szCs w:val="15"/>
                      </w:rPr>
                    </w:pPr>
                  </w:p>
                </w:tc>
                <w:tc>
                  <w:tcPr>
                    <w:tcW w:w="1418" w:type="dxa"/>
                    <w:vMerge/>
                  </w:tcPr>
                  <w:p w:rsidR="009E00B1" w:rsidRPr="009E00B1" w:rsidRDefault="009E00B1" w:rsidP="009E00B1">
                    <w:pPr>
                      <w:snapToGrid w:val="0"/>
                      <w:spacing w:line="240" w:lineRule="atLeast"/>
                      <w:jc w:val="center"/>
                      <w:rPr>
                        <w:sz w:val="15"/>
                        <w:szCs w:val="15"/>
                      </w:rPr>
                    </w:pPr>
                  </w:p>
                </w:tc>
                <w:tc>
                  <w:tcPr>
                    <w:tcW w:w="1276" w:type="dxa"/>
                    <w:vMerge/>
                  </w:tcPr>
                  <w:p w:rsidR="009E00B1" w:rsidRPr="009E00B1" w:rsidRDefault="009E00B1" w:rsidP="009E00B1">
                    <w:pPr>
                      <w:snapToGrid w:val="0"/>
                      <w:spacing w:line="240" w:lineRule="atLeast"/>
                      <w:jc w:val="center"/>
                      <w:rPr>
                        <w:sz w:val="15"/>
                        <w:szCs w:val="15"/>
                      </w:rPr>
                    </w:pPr>
                  </w:p>
                </w:tc>
                <w:tc>
                  <w:tcPr>
                    <w:tcW w:w="1417" w:type="dxa"/>
                    <w:vMerge/>
                  </w:tcPr>
                  <w:p w:rsidR="009E00B1" w:rsidRPr="009E00B1" w:rsidRDefault="009E00B1" w:rsidP="009E00B1">
                    <w:pPr>
                      <w:snapToGrid w:val="0"/>
                      <w:spacing w:line="240" w:lineRule="atLeast"/>
                      <w:jc w:val="center"/>
                      <w:rPr>
                        <w:sz w:val="15"/>
                        <w:szCs w:val="15"/>
                      </w:rPr>
                    </w:pPr>
                  </w:p>
                </w:tc>
                <w:tc>
                  <w:tcPr>
                    <w:tcW w:w="425" w:type="dxa"/>
                    <w:vMerge/>
                  </w:tcPr>
                  <w:p w:rsidR="009E00B1" w:rsidRPr="009E00B1" w:rsidRDefault="009E00B1" w:rsidP="009E00B1">
                    <w:pPr>
                      <w:snapToGrid w:val="0"/>
                      <w:spacing w:line="240" w:lineRule="atLeast"/>
                      <w:jc w:val="center"/>
                      <w:rPr>
                        <w:sz w:val="15"/>
                        <w:szCs w:val="15"/>
                      </w:rPr>
                    </w:pPr>
                  </w:p>
                </w:tc>
                <w:tc>
                  <w:tcPr>
                    <w:tcW w:w="1418" w:type="dxa"/>
                    <w:vMerge/>
                  </w:tcPr>
                  <w:p w:rsidR="009E00B1" w:rsidRPr="009E00B1" w:rsidRDefault="009E00B1" w:rsidP="009E00B1">
                    <w:pPr>
                      <w:snapToGrid w:val="0"/>
                      <w:spacing w:line="240" w:lineRule="atLeast"/>
                      <w:jc w:val="center"/>
                      <w:rPr>
                        <w:sz w:val="15"/>
                        <w:szCs w:val="15"/>
                      </w:rPr>
                    </w:pPr>
                  </w:p>
                </w:tc>
                <w:tc>
                  <w:tcPr>
                    <w:tcW w:w="1417" w:type="dxa"/>
                    <w:vMerge/>
                  </w:tcPr>
                  <w:p w:rsidR="009E00B1" w:rsidRPr="009E00B1" w:rsidRDefault="009E00B1" w:rsidP="009E00B1">
                    <w:pPr>
                      <w:jc w:val="center"/>
                      <w:rPr>
                        <w:sz w:val="15"/>
                        <w:szCs w:val="15"/>
                      </w:rPr>
                    </w:pPr>
                  </w:p>
                </w:tc>
                <w:tc>
                  <w:tcPr>
                    <w:tcW w:w="1496" w:type="dxa"/>
                    <w:vMerge/>
                    <w:tcBorders>
                      <w:bottom w:val="nil"/>
                    </w:tcBorders>
                  </w:tcPr>
                  <w:p w:rsidR="009E00B1" w:rsidRPr="009E00B1" w:rsidRDefault="009E00B1" w:rsidP="009E00B1">
                    <w:pPr>
                      <w:jc w:val="center"/>
                      <w:rPr>
                        <w:sz w:val="15"/>
                        <w:szCs w:val="15"/>
                      </w:rPr>
                    </w:pPr>
                  </w:p>
                </w:tc>
              </w:tr>
              <w:tr w:rsidR="009E00B1" w:rsidRPr="009E00B1" w:rsidTr="009D7273">
                <w:tc>
                  <w:tcPr>
                    <w:tcW w:w="1063" w:type="dxa"/>
                  </w:tcPr>
                  <w:p w:rsidR="009E00B1" w:rsidRPr="009E00B1" w:rsidRDefault="00464F01" w:rsidP="009E00B1">
                    <w:pPr>
                      <w:rPr>
                        <w:sz w:val="15"/>
                        <w:szCs w:val="15"/>
                      </w:rPr>
                    </w:pPr>
                    <w:r w:rsidRPr="009E00B1">
                      <w:rPr>
                        <w:sz w:val="15"/>
                        <w:szCs w:val="15"/>
                      </w:rPr>
                      <w:lastRenderedPageBreak/>
                      <w:t>一、上年</w:t>
                    </w:r>
                    <w:r w:rsidRPr="009E00B1">
                      <w:rPr>
                        <w:rFonts w:hint="eastAsia"/>
                        <w:sz w:val="15"/>
                        <w:szCs w:val="15"/>
                      </w:rPr>
                      <w:t>期</w:t>
                    </w:r>
                    <w:r w:rsidRPr="009E00B1">
                      <w:rPr>
                        <w:sz w:val="15"/>
                        <w:szCs w:val="15"/>
                      </w:rPr>
                      <w:t>末余额</w:t>
                    </w:r>
                  </w:p>
                </w:tc>
                <w:sdt>
                  <w:sdtPr>
                    <w:rPr>
                      <w:sz w:val="15"/>
                      <w:szCs w:val="15"/>
                    </w:rPr>
                    <w:alias w:val="股本"/>
                    <w:tag w:val="_GBC_854da413fe924f06ba45aba97c6c6d89"/>
                    <w:id w:val="31991695"/>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ad4872ac276749f5af81d57acd57f55d"/>
                    <w:id w:val="3199169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3e7185ee538247f89d5dfd647cf45a9b"/>
                    <w:id w:val="31991697"/>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74cc920a4ff44ae39d1d17b524cabe4f"/>
                    <w:id w:val="3199169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1aba68439b674133b6be2b46109570dd"/>
                    <w:id w:val="31991699"/>
                    <w:lock w:val="sdtLocked"/>
                  </w:sdtPr>
                  <w:sdtContent>
                    <w:tc>
                      <w:tcPr>
                        <w:tcW w:w="1417" w:type="dxa"/>
                      </w:tcPr>
                      <w:p w:rsidR="009E00B1" w:rsidRPr="009E00B1" w:rsidRDefault="00464F01" w:rsidP="009E00B1">
                        <w:pPr>
                          <w:jc w:val="right"/>
                          <w:rPr>
                            <w:sz w:val="15"/>
                            <w:szCs w:val="15"/>
                          </w:rPr>
                        </w:pPr>
                        <w:r w:rsidRPr="009E00B1">
                          <w:rPr>
                            <w:sz w:val="15"/>
                            <w:szCs w:val="15"/>
                          </w:rPr>
                          <w:t>135,222,905.96</w:t>
                        </w:r>
                      </w:p>
                    </w:tc>
                  </w:sdtContent>
                </w:sdt>
                <w:sdt>
                  <w:sdtPr>
                    <w:rPr>
                      <w:sz w:val="15"/>
                      <w:szCs w:val="15"/>
                    </w:rPr>
                    <w:alias w:val="库存股"/>
                    <w:tag w:val="_GBC_6f24df6985a64059a57204a19895fd1f"/>
                    <w:id w:val="3199170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3e651d41ec724e9cbf5773b5eee4cc2a"/>
                    <w:id w:val="31991701"/>
                    <w:lock w:val="sdtLocked"/>
                  </w:sdtPr>
                  <w:sdtContent>
                    <w:tc>
                      <w:tcPr>
                        <w:tcW w:w="1418" w:type="dxa"/>
                      </w:tcPr>
                      <w:p w:rsidR="009E00B1" w:rsidRPr="009E00B1" w:rsidRDefault="00464F01" w:rsidP="009E00B1">
                        <w:pPr>
                          <w:jc w:val="right"/>
                          <w:rPr>
                            <w:sz w:val="15"/>
                            <w:szCs w:val="15"/>
                          </w:rPr>
                        </w:pPr>
                        <w:r w:rsidRPr="009E00B1">
                          <w:rPr>
                            <w:sz w:val="15"/>
                            <w:szCs w:val="15"/>
                          </w:rPr>
                          <w:t>-94,297,810.76</w:t>
                        </w:r>
                      </w:p>
                    </w:tc>
                  </w:sdtContent>
                </w:sdt>
                <w:sdt>
                  <w:sdtPr>
                    <w:rPr>
                      <w:sz w:val="15"/>
                      <w:szCs w:val="15"/>
                    </w:rPr>
                    <w:alias w:val="专项储备"/>
                    <w:tag w:val="_GBC_62deeb3aba5643628767e8b201e91104"/>
                    <w:id w:val="31991702"/>
                    <w:lock w:val="sdtLocked"/>
                  </w:sdtPr>
                  <w:sdtContent>
                    <w:tc>
                      <w:tcPr>
                        <w:tcW w:w="1276" w:type="dxa"/>
                      </w:tcPr>
                      <w:p w:rsidR="009E00B1" w:rsidRPr="009E00B1" w:rsidRDefault="00464F01" w:rsidP="009E00B1">
                        <w:pPr>
                          <w:jc w:val="right"/>
                          <w:rPr>
                            <w:sz w:val="15"/>
                            <w:szCs w:val="15"/>
                          </w:rPr>
                        </w:pPr>
                        <w:r w:rsidRPr="009E00B1">
                          <w:rPr>
                            <w:sz w:val="15"/>
                            <w:szCs w:val="15"/>
                          </w:rPr>
                          <w:t>63,907,506.90</w:t>
                        </w:r>
                      </w:p>
                    </w:tc>
                  </w:sdtContent>
                </w:sdt>
                <w:sdt>
                  <w:sdtPr>
                    <w:rPr>
                      <w:sz w:val="15"/>
                      <w:szCs w:val="15"/>
                    </w:rPr>
                    <w:alias w:val="盈余公积"/>
                    <w:tag w:val="_GBC_c156702204e34a5f90fb1ebe40f90907"/>
                    <w:id w:val="31991703"/>
                    <w:lock w:val="sdtLocked"/>
                  </w:sdtPr>
                  <w:sdtContent>
                    <w:tc>
                      <w:tcPr>
                        <w:tcW w:w="1417" w:type="dxa"/>
                      </w:tcPr>
                      <w:p w:rsidR="009E00B1" w:rsidRPr="009E00B1" w:rsidRDefault="00464F01" w:rsidP="009E00B1">
                        <w:pPr>
                          <w:jc w:val="right"/>
                          <w:rPr>
                            <w:sz w:val="15"/>
                            <w:szCs w:val="15"/>
                          </w:rPr>
                        </w:pPr>
                        <w:r w:rsidRPr="009E00B1">
                          <w:rPr>
                            <w:sz w:val="15"/>
                            <w:szCs w:val="15"/>
                          </w:rPr>
                          <w:t>311,568,170.73</w:t>
                        </w:r>
                      </w:p>
                    </w:tc>
                  </w:sdtContent>
                </w:sdt>
                <w:sdt>
                  <w:sdtPr>
                    <w:rPr>
                      <w:sz w:val="15"/>
                      <w:szCs w:val="15"/>
                    </w:rPr>
                    <w:alias w:val="一般风险准备"/>
                    <w:tag w:val="_GBC_77d988a76f2b4a59b1e8e51e04ca4865"/>
                    <w:id w:val="3199170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未分配利润"/>
                    <w:tag w:val="_GBC_3acca1b87ed54de8b386610e5ba1421a"/>
                    <w:id w:val="31991705"/>
                    <w:lock w:val="sdtLocked"/>
                  </w:sdtPr>
                  <w:sdtContent>
                    <w:tc>
                      <w:tcPr>
                        <w:tcW w:w="1418" w:type="dxa"/>
                      </w:tcPr>
                      <w:p w:rsidR="009E00B1" w:rsidRPr="009E00B1" w:rsidRDefault="00464F01" w:rsidP="009E00B1">
                        <w:pPr>
                          <w:jc w:val="right"/>
                          <w:rPr>
                            <w:sz w:val="15"/>
                            <w:szCs w:val="15"/>
                          </w:rPr>
                        </w:pPr>
                        <w:r w:rsidRPr="009E00B1">
                          <w:rPr>
                            <w:sz w:val="15"/>
                            <w:szCs w:val="15"/>
                          </w:rPr>
                          <w:t>2,752,431,203.56</w:t>
                        </w:r>
                      </w:p>
                    </w:tc>
                  </w:sdtContent>
                </w:sdt>
                <w:sdt>
                  <w:sdtPr>
                    <w:rPr>
                      <w:sz w:val="15"/>
                      <w:szCs w:val="15"/>
                    </w:rPr>
                    <w:alias w:val="少数股东权益"/>
                    <w:tag w:val="_GBC_ec150e53d92249d0b1f4a0e82e553323"/>
                    <w:id w:val="31991706"/>
                    <w:lock w:val="sdtLocked"/>
                  </w:sdtPr>
                  <w:sdtContent>
                    <w:tc>
                      <w:tcPr>
                        <w:tcW w:w="1417" w:type="dxa"/>
                      </w:tcPr>
                      <w:p w:rsidR="009E00B1" w:rsidRPr="009E00B1" w:rsidRDefault="00464F01" w:rsidP="009E00B1">
                        <w:pPr>
                          <w:jc w:val="right"/>
                          <w:rPr>
                            <w:sz w:val="15"/>
                            <w:szCs w:val="15"/>
                          </w:rPr>
                        </w:pPr>
                        <w:r w:rsidRPr="009E00B1">
                          <w:rPr>
                            <w:sz w:val="15"/>
                            <w:szCs w:val="15"/>
                          </w:rPr>
                          <w:t>148,436,234.89</w:t>
                        </w:r>
                      </w:p>
                    </w:tc>
                  </w:sdtContent>
                </w:sdt>
                <w:sdt>
                  <w:sdtPr>
                    <w:rPr>
                      <w:sz w:val="15"/>
                      <w:szCs w:val="15"/>
                    </w:rPr>
                    <w:alias w:val="股东权益合计"/>
                    <w:tag w:val="_GBC_033de45e41ec4383b5ed95d4561fbf12"/>
                    <w:id w:val="31991707"/>
                    <w:lock w:val="sdtLocked"/>
                  </w:sdtPr>
                  <w:sdtContent>
                    <w:tc>
                      <w:tcPr>
                        <w:tcW w:w="1496" w:type="dxa"/>
                      </w:tcPr>
                      <w:p w:rsidR="009E00B1" w:rsidRPr="009E00B1" w:rsidRDefault="00464F01" w:rsidP="009E00B1">
                        <w:pPr>
                          <w:jc w:val="right"/>
                          <w:rPr>
                            <w:sz w:val="15"/>
                            <w:szCs w:val="15"/>
                          </w:rPr>
                        </w:pPr>
                        <w:r w:rsidRPr="009E00B1">
                          <w:rPr>
                            <w:sz w:val="15"/>
                            <w:szCs w:val="15"/>
                          </w:rPr>
                          <w:t>4,410,565,471.28</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加：</w:t>
                    </w:r>
                    <w:r w:rsidRPr="009E00B1">
                      <w:rPr>
                        <w:sz w:val="15"/>
                        <w:szCs w:val="15"/>
                      </w:rPr>
                      <w:t>会计政策变更</w:t>
                    </w:r>
                  </w:p>
                </w:tc>
                <w:sdt>
                  <w:sdtPr>
                    <w:rPr>
                      <w:sz w:val="15"/>
                      <w:szCs w:val="15"/>
                    </w:rPr>
                    <w:alias w:val="会计政策变更导致实收资本（或股本）净额变动金额"/>
                    <w:tag w:val="_GBC_7f5d706b6e554275b4e679668e44ad68"/>
                    <w:id w:val="3199170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会计政策变更导致优先股变动金额"/>
                    <w:tag w:val="_GBC_7899d33038c14b1fb9d605f9129aee2b"/>
                    <w:id w:val="3199170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会计政策变更导致永续债变动金额"/>
                    <w:tag w:val="_GBC_52519b8c6e3c46829364cb4f010d4848"/>
                    <w:id w:val="31991710"/>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会计政策变更导致其他权益工具中的其他变动金额"/>
                    <w:tag w:val="_GBC_7b4cebdeeb6a4bd09e6a469300de95b3"/>
                    <w:id w:val="3199171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会计政策变更导致资本公积变动金额"/>
                    <w:tag w:val="_GBC_ab28fbce9bec45c589f0d28a0b72b8fd"/>
                    <w:id w:val="3199171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会计政策变更导致库存股变动金额"/>
                    <w:tag w:val="_GBC_ee6bf7ce1f7c483fae4ce9ea7607be5c"/>
                    <w:id w:val="31991713"/>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会计政策变更导致其他综合收益变动金额"/>
                    <w:tag w:val="_GBC_55e24e8177864d2d9629ef6c2ce846dc"/>
                    <w:id w:val="3199171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会计政策变更导致专项储备变动金额"/>
                    <w:tag w:val="_GBC_315baefe38274582aae1855022c44523"/>
                    <w:id w:val="31991715"/>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会计政策变更导致盈余公积变动金额"/>
                    <w:tag w:val="_GBC_581208ae8fef49dea71cc91814498d9e"/>
                    <w:id w:val="3199171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会计政策变更导致一般风险准备变动金额"/>
                    <w:tag w:val="_GBC_b9a7c0a0ac5e4383a43e79bf2417c1e7"/>
                    <w:id w:val="31991717"/>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会计政策变更导致未分配利润变动金额"/>
                    <w:tag w:val="_GBC_2ccdcf3e8e2148be9e5a91bf57c58e35"/>
                    <w:id w:val="3199171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会计政策变更导致少数股东权益变动金额"/>
                    <w:tag w:val="_GBC_ffdb436b9fcf434a8804c4938099c565"/>
                    <w:id w:val="3199171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会计政策变更导致股东权益合计变动金额"/>
                    <w:tag w:val="_GBC_32d2dd3af6474a90a5453421be1a0883"/>
                    <w:id w:val="31991720"/>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ind w:firstLineChars="200" w:firstLine="300"/>
                      <w:rPr>
                        <w:sz w:val="15"/>
                        <w:szCs w:val="15"/>
                      </w:rPr>
                    </w:pPr>
                    <w:r w:rsidRPr="009E00B1">
                      <w:rPr>
                        <w:sz w:val="15"/>
                        <w:szCs w:val="15"/>
                      </w:rPr>
                      <w:t>前期差错更正</w:t>
                    </w:r>
                  </w:p>
                </w:tc>
                <w:sdt>
                  <w:sdtPr>
                    <w:rPr>
                      <w:sz w:val="15"/>
                      <w:szCs w:val="15"/>
                    </w:rPr>
                    <w:alias w:val="前期差错更正导致实收资本（或股本）净额变动金额"/>
                    <w:tag w:val="_GBC_e5331680faaa41dea7ca228a155e9ea7"/>
                    <w:id w:val="3199172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优先股变动金额"/>
                    <w:tag w:val="_GBC_2fa2f65644a9411a801969255f2cd68c"/>
                    <w:id w:val="3199172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前期差错更正导致永续债变动金额"/>
                    <w:tag w:val="_GBC_77a080aa9dd0493193367b74093001a5"/>
                    <w:id w:val="3199172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前期差错更正导致其他权益工具中的其他变动金额"/>
                    <w:tag w:val="_GBC_dcf60019f2ae4d1392f562f4ba6e4b86"/>
                    <w:id w:val="3199172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前期差错更正导致资本公积变动金额"/>
                    <w:tag w:val="_GBC_87e7e99031c5437294b2bcdc83a86ec7"/>
                    <w:id w:val="3199172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库存股变动金额"/>
                    <w:tag w:val="_GBC_5f199f3da1754e1cae4ebd100bcd4377"/>
                    <w:id w:val="3199172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前期差错更正导致其他综合收益变动金额"/>
                    <w:tag w:val="_GBC_c2ea62073a494f7f980d9015df9f45b8"/>
                    <w:id w:val="3199172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前期差错更正导致专项储备变动金额"/>
                    <w:tag w:val="_GBC_db2bd14f7f49435295daf03d80b9d402"/>
                    <w:id w:val="31991728"/>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前期差错更正导致盈余公积变动金额"/>
                    <w:tag w:val="_GBC_abce7751a5d447648dede0f29c643ab3"/>
                    <w:id w:val="3199172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一般风险准备变动金额"/>
                    <w:tag w:val="_GBC_4616d57b213b44ae9ba6bfe9ef47efe6"/>
                    <w:id w:val="3199173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前期差错更正导致未分配利润变动金额"/>
                    <w:tag w:val="_GBC_3a41bcbe6fa64179bedea959f8348e0a"/>
                    <w:id w:val="3199173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前期差错更正导致少数股东权益变动金额"/>
                    <w:tag w:val="_GBC_9d01be09200a4ee6b302ddf3d2788b12"/>
                    <w:id w:val="3199173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前期差错更正导致股东权益合计变动金额"/>
                    <w:tag w:val="_GBC_931ae19a17ed4527bc05ce36cd703491"/>
                    <w:id w:val="31991733"/>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ind w:firstLineChars="200" w:firstLine="300"/>
                      <w:rPr>
                        <w:sz w:val="15"/>
                        <w:szCs w:val="15"/>
                      </w:rPr>
                    </w:pPr>
                    <w:r w:rsidRPr="009E00B1">
                      <w:rPr>
                        <w:rFonts w:hint="eastAsia"/>
                        <w:sz w:val="15"/>
                        <w:szCs w:val="15"/>
                      </w:rPr>
                      <w:t>同</w:t>
                    </w:r>
                    <w:proofErr w:type="gramStart"/>
                    <w:r w:rsidRPr="009E00B1">
                      <w:rPr>
                        <w:rFonts w:hint="eastAsia"/>
                        <w:sz w:val="15"/>
                        <w:szCs w:val="15"/>
                      </w:rPr>
                      <w:t>一控制</w:t>
                    </w:r>
                    <w:proofErr w:type="gramEnd"/>
                    <w:r w:rsidRPr="009E00B1">
                      <w:rPr>
                        <w:rFonts w:hint="eastAsia"/>
                        <w:sz w:val="15"/>
                        <w:szCs w:val="15"/>
                      </w:rPr>
                      <w:t>下企业合并</w:t>
                    </w:r>
                  </w:p>
                </w:tc>
                <w:sdt>
                  <w:sdtPr>
                    <w:rPr>
                      <w:sz w:val="15"/>
                      <w:szCs w:val="15"/>
                    </w:rPr>
                    <w:alias w:val="同一控制下企业合并导致股本变动金额"/>
                    <w:tag w:val="_GBC_aa30b12bd02745898caad1fa0092e413"/>
                    <w:id w:val="3199173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优先股变动金额"/>
                    <w:tag w:val="_GBC_f22ad34b8209441a972cf2e91d6b7a52"/>
                    <w:id w:val="3199173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永续债变动金额"/>
                    <w:tag w:val="_GBC_81cac3539a2048ab96859a2b51148ea8"/>
                    <w:id w:val="31991736"/>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其他权益工具中的其他变动金额"/>
                    <w:tag w:val="_GBC_f1e906e410fb4566b1ea0e233beb8969"/>
                    <w:id w:val="3199173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同一控制下企业合并导致资本公积变动金额"/>
                    <w:tag w:val="_GBC_5e7aa23ff0b64cedb003dfbe2e9e84fb"/>
                    <w:id w:val="3199173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库存股变动金额"/>
                    <w:tag w:val="_GBC_3141616d179f4c778e185af1763146d7"/>
                    <w:id w:val="31991739"/>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同一控制下企业合并导致其他综合收益变动金额"/>
                    <w:tag w:val="_GBC_524da2cc9c614a639062c64c6643e4d0"/>
                    <w:id w:val="3199174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同一控制下企业合并导致专项储备变动金额"/>
                    <w:tag w:val="_GBC_ce469aff25724bbcb78f6e89d237b02f"/>
                    <w:id w:val="31991741"/>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同一控制下企业合并导致盈余公积变动金额"/>
                    <w:tag w:val="_GBC_d072a379be5d4963870dae76449b4d3f"/>
                    <w:id w:val="3199174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一般风险准备变动金额"/>
                    <w:tag w:val="_GBC_e208f7c02b294465b76b26900fbe0cb3"/>
                    <w:id w:val="31991743"/>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同一控制下企业合并导致未分配利润变动金额"/>
                    <w:tag w:val="_GBC_fb30a058c5834199a895b5927f3bca56"/>
                    <w:id w:val="3199174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同一控制下企业合并导致少数股东权益变动金额"/>
                    <w:tag w:val="_GBC_1126a138949d4ffb96ecd1c53b661652"/>
                    <w:id w:val="3199174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同一控制下企业合并导致股东权益合计变动金额"/>
                    <w:tag w:val="_GBC_2f3ffb52807c45f4aec7fb090b6c79a1"/>
                    <w:id w:val="31991746"/>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ind w:firstLineChars="200" w:firstLine="300"/>
                      <w:rPr>
                        <w:sz w:val="15"/>
                        <w:szCs w:val="15"/>
                      </w:rPr>
                    </w:pPr>
                    <w:r w:rsidRPr="009E00B1">
                      <w:rPr>
                        <w:rFonts w:hint="eastAsia"/>
                        <w:sz w:val="15"/>
                        <w:szCs w:val="15"/>
                      </w:rPr>
                      <w:t>其他</w:t>
                    </w:r>
                  </w:p>
                </w:tc>
                <w:sdt>
                  <w:sdtPr>
                    <w:rPr>
                      <w:sz w:val="15"/>
                      <w:szCs w:val="15"/>
                    </w:rPr>
                    <w:alias w:val="实收资本变动金额（其他追溯调整）"/>
                    <w:tag w:val="_GBC_7014747b06a044aca34e63237762e1b6"/>
                    <w:id w:val="3199174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优先股变动金额（其他追溯调整）"/>
                    <w:tag w:val="_GBC_24beb026d74c45669cfca2fb9f153cb9"/>
                    <w:id w:val="3199174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永续债变动金额（其他追溯调整）"/>
                    <w:tag w:val="_GBC_812bf0afa0b04166a0740c4fa37bb7dd"/>
                    <w:id w:val="31991749"/>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其他变动金额（其他追溯调整）"/>
                    <w:tag w:val="_GBC_54d2ae2f88c4425abae94ea09d4c26c7"/>
                    <w:id w:val="3199175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变动金额（其他追溯调整）"/>
                    <w:tag w:val="_GBC_4384133fe2ff4f83b61e108fadb43e9f"/>
                    <w:id w:val="3199175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库存股变动金额（其他追溯调整）"/>
                    <w:tag w:val="_GBC_67ff49fdee894fd5a793fd2d89d470fb"/>
                    <w:id w:val="3199175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变动金额（其他追溯调整）"/>
                    <w:tag w:val="_GBC_8b8ab63d66594f0d80b084fa688c7d0a"/>
                    <w:id w:val="3199175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专项储备变动金额（其他追溯调整）"/>
                    <w:tag w:val="_GBC_45b7d90f922e4b2a9bf9a575b66b380d"/>
                    <w:id w:val="31991754"/>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变动金额（其他追溯调整）"/>
                    <w:tag w:val="_GBC_c6b938cdb4e845298e678ed9e4a0f79e"/>
                    <w:id w:val="3199175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一般风险准备变动金额（其他追溯调整）"/>
                    <w:tag w:val="_GBC_8d529a9cf7814ce5abe0feb46552fce6"/>
                    <w:id w:val="3199175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未分配利润变动金额（其他追溯调整）"/>
                    <w:tag w:val="_GBC_acfdd2563a7c41e78c91352fe7c7a567"/>
                    <w:id w:val="3199175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少数股东权益变动金额（其他追溯调整）"/>
                    <w:tag w:val="_GBC_f14b713f144e4112afbdc5ef3f614e03"/>
                    <w:id w:val="3199175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权益变动金额（其他追溯调整）"/>
                    <w:tag w:val="_GBC_43a1f32d85424c1f8a13d76062ec30a3"/>
                    <w:id w:val="31991759"/>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二、本年</w:t>
                    </w:r>
                    <w:r w:rsidRPr="009E00B1">
                      <w:rPr>
                        <w:rFonts w:hint="eastAsia"/>
                        <w:sz w:val="15"/>
                        <w:szCs w:val="15"/>
                      </w:rPr>
                      <w:t>期</w:t>
                    </w:r>
                    <w:r w:rsidRPr="009E00B1">
                      <w:rPr>
                        <w:sz w:val="15"/>
                        <w:szCs w:val="15"/>
                      </w:rPr>
                      <w:t>初余额</w:t>
                    </w:r>
                  </w:p>
                </w:tc>
                <w:sdt>
                  <w:sdtPr>
                    <w:rPr>
                      <w:sz w:val="15"/>
                      <w:szCs w:val="15"/>
                    </w:rPr>
                    <w:alias w:val="股本"/>
                    <w:tag w:val="_GBC_29228dddf11a4efd93c38283aea99940"/>
                    <w:id w:val="31991760"/>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586f64de03a3460aabbe5038afe82d0c"/>
                    <w:id w:val="3199176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b81e57233ebb43849ad885f8489e5d77"/>
                    <w:id w:val="31991762"/>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c51d61616db94b14bf5c435dcd246b61"/>
                    <w:id w:val="3199176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020ca31040f14d5b9948f64d91e25197"/>
                    <w:id w:val="31991764"/>
                    <w:lock w:val="sdtLocked"/>
                  </w:sdtPr>
                  <w:sdtContent>
                    <w:tc>
                      <w:tcPr>
                        <w:tcW w:w="1417" w:type="dxa"/>
                      </w:tcPr>
                      <w:p w:rsidR="009E00B1" w:rsidRPr="009E00B1" w:rsidRDefault="00464F01" w:rsidP="009E00B1">
                        <w:pPr>
                          <w:jc w:val="right"/>
                          <w:rPr>
                            <w:sz w:val="15"/>
                            <w:szCs w:val="15"/>
                          </w:rPr>
                        </w:pPr>
                        <w:r w:rsidRPr="009E00B1">
                          <w:rPr>
                            <w:sz w:val="15"/>
                            <w:szCs w:val="15"/>
                          </w:rPr>
                          <w:t>135,222,905.96</w:t>
                        </w:r>
                      </w:p>
                    </w:tc>
                  </w:sdtContent>
                </w:sdt>
                <w:sdt>
                  <w:sdtPr>
                    <w:rPr>
                      <w:sz w:val="15"/>
                      <w:szCs w:val="15"/>
                    </w:rPr>
                    <w:alias w:val="库存股"/>
                    <w:tag w:val="_GBC_badfefb2a7214eb297083b23774a1f7d"/>
                    <w:id w:val="3199176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edb7266ef45f4da099332297613a98cf"/>
                    <w:id w:val="31991766"/>
                    <w:lock w:val="sdtLocked"/>
                  </w:sdtPr>
                  <w:sdtContent>
                    <w:tc>
                      <w:tcPr>
                        <w:tcW w:w="1418" w:type="dxa"/>
                      </w:tcPr>
                      <w:p w:rsidR="009E00B1" w:rsidRPr="009E00B1" w:rsidRDefault="00464F01" w:rsidP="009E00B1">
                        <w:pPr>
                          <w:jc w:val="right"/>
                          <w:rPr>
                            <w:sz w:val="15"/>
                            <w:szCs w:val="15"/>
                          </w:rPr>
                        </w:pPr>
                        <w:r w:rsidRPr="009E00B1">
                          <w:rPr>
                            <w:sz w:val="15"/>
                            <w:szCs w:val="15"/>
                          </w:rPr>
                          <w:t>-94,297,810.76</w:t>
                        </w:r>
                      </w:p>
                    </w:tc>
                  </w:sdtContent>
                </w:sdt>
                <w:sdt>
                  <w:sdtPr>
                    <w:rPr>
                      <w:sz w:val="15"/>
                      <w:szCs w:val="15"/>
                    </w:rPr>
                    <w:alias w:val="专项储备"/>
                    <w:tag w:val="_GBC_cdd975d1429e4d7e9a7a3210f7afdb61"/>
                    <w:id w:val="31991767"/>
                    <w:lock w:val="sdtLocked"/>
                  </w:sdtPr>
                  <w:sdtContent>
                    <w:tc>
                      <w:tcPr>
                        <w:tcW w:w="1276" w:type="dxa"/>
                      </w:tcPr>
                      <w:p w:rsidR="009E00B1" w:rsidRPr="009E00B1" w:rsidRDefault="00464F01" w:rsidP="009E00B1">
                        <w:pPr>
                          <w:jc w:val="right"/>
                          <w:rPr>
                            <w:sz w:val="15"/>
                            <w:szCs w:val="15"/>
                          </w:rPr>
                        </w:pPr>
                        <w:r w:rsidRPr="009E00B1">
                          <w:rPr>
                            <w:sz w:val="15"/>
                            <w:szCs w:val="15"/>
                          </w:rPr>
                          <w:t>63,907,506.90</w:t>
                        </w:r>
                      </w:p>
                    </w:tc>
                  </w:sdtContent>
                </w:sdt>
                <w:sdt>
                  <w:sdtPr>
                    <w:rPr>
                      <w:sz w:val="15"/>
                      <w:szCs w:val="15"/>
                    </w:rPr>
                    <w:alias w:val="盈余公积"/>
                    <w:tag w:val="_GBC_2412e5b478a843eb99deba7334d5a181"/>
                    <w:id w:val="31991768"/>
                    <w:lock w:val="sdtLocked"/>
                  </w:sdtPr>
                  <w:sdtContent>
                    <w:tc>
                      <w:tcPr>
                        <w:tcW w:w="1417" w:type="dxa"/>
                      </w:tcPr>
                      <w:p w:rsidR="009E00B1" w:rsidRPr="009E00B1" w:rsidRDefault="00464F01" w:rsidP="009E00B1">
                        <w:pPr>
                          <w:jc w:val="right"/>
                          <w:rPr>
                            <w:sz w:val="15"/>
                            <w:szCs w:val="15"/>
                          </w:rPr>
                        </w:pPr>
                        <w:r w:rsidRPr="009E00B1">
                          <w:rPr>
                            <w:sz w:val="15"/>
                            <w:szCs w:val="15"/>
                          </w:rPr>
                          <w:t>311,568,170.73</w:t>
                        </w:r>
                      </w:p>
                    </w:tc>
                  </w:sdtContent>
                </w:sdt>
                <w:sdt>
                  <w:sdtPr>
                    <w:rPr>
                      <w:sz w:val="15"/>
                      <w:szCs w:val="15"/>
                    </w:rPr>
                    <w:alias w:val="一般风险准备"/>
                    <w:tag w:val="_GBC_0e21bee450ef463ebe134dfd6a29c056"/>
                    <w:id w:val="3199176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未分配利润"/>
                    <w:tag w:val="_GBC_b9b83ce3e31743df884eb1e7b063b4b0"/>
                    <w:id w:val="31991770"/>
                    <w:lock w:val="sdtLocked"/>
                  </w:sdtPr>
                  <w:sdtContent>
                    <w:tc>
                      <w:tcPr>
                        <w:tcW w:w="1418" w:type="dxa"/>
                      </w:tcPr>
                      <w:p w:rsidR="009E00B1" w:rsidRPr="009E00B1" w:rsidRDefault="00464F01" w:rsidP="009E00B1">
                        <w:pPr>
                          <w:jc w:val="right"/>
                          <w:rPr>
                            <w:sz w:val="15"/>
                            <w:szCs w:val="15"/>
                          </w:rPr>
                        </w:pPr>
                        <w:r w:rsidRPr="009E00B1">
                          <w:rPr>
                            <w:sz w:val="15"/>
                            <w:szCs w:val="15"/>
                          </w:rPr>
                          <w:t>2,752,431,203.56</w:t>
                        </w:r>
                      </w:p>
                    </w:tc>
                  </w:sdtContent>
                </w:sdt>
                <w:sdt>
                  <w:sdtPr>
                    <w:rPr>
                      <w:sz w:val="15"/>
                      <w:szCs w:val="15"/>
                    </w:rPr>
                    <w:alias w:val="少数股东权益"/>
                    <w:tag w:val="_GBC_c64d00e83755454b959523fc682e1cab"/>
                    <w:id w:val="31991771"/>
                    <w:lock w:val="sdtLocked"/>
                  </w:sdtPr>
                  <w:sdtContent>
                    <w:tc>
                      <w:tcPr>
                        <w:tcW w:w="1417" w:type="dxa"/>
                      </w:tcPr>
                      <w:p w:rsidR="009E00B1" w:rsidRPr="009E00B1" w:rsidRDefault="00464F01" w:rsidP="009E00B1">
                        <w:pPr>
                          <w:jc w:val="right"/>
                          <w:rPr>
                            <w:sz w:val="15"/>
                            <w:szCs w:val="15"/>
                          </w:rPr>
                        </w:pPr>
                        <w:r w:rsidRPr="009E00B1">
                          <w:rPr>
                            <w:sz w:val="15"/>
                            <w:szCs w:val="15"/>
                          </w:rPr>
                          <w:t>148,436,234.89</w:t>
                        </w:r>
                      </w:p>
                    </w:tc>
                  </w:sdtContent>
                </w:sdt>
                <w:sdt>
                  <w:sdtPr>
                    <w:rPr>
                      <w:sz w:val="15"/>
                      <w:szCs w:val="15"/>
                    </w:rPr>
                    <w:alias w:val="股东权益合计"/>
                    <w:tag w:val="_GBC_860a27843b9e4ef492602c60eb2ea0db"/>
                    <w:id w:val="31991772"/>
                    <w:lock w:val="sdtLocked"/>
                  </w:sdtPr>
                  <w:sdtContent>
                    <w:tc>
                      <w:tcPr>
                        <w:tcW w:w="1496" w:type="dxa"/>
                      </w:tcPr>
                      <w:p w:rsidR="009E00B1" w:rsidRPr="009E00B1" w:rsidRDefault="00464F01" w:rsidP="009E00B1">
                        <w:pPr>
                          <w:jc w:val="right"/>
                          <w:rPr>
                            <w:sz w:val="15"/>
                            <w:szCs w:val="15"/>
                          </w:rPr>
                        </w:pPr>
                        <w:r w:rsidRPr="009E00B1">
                          <w:rPr>
                            <w:sz w:val="15"/>
                            <w:szCs w:val="15"/>
                          </w:rPr>
                          <w:t>4,410,565,471.28</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三、本</w:t>
                    </w:r>
                    <w:r w:rsidRPr="009E00B1">
                      <w:rPr>
                        <w:rFonts w:hint="eastAsia"/>
                        <w:sz w:val="15"/>
                        <w:szCs w:val="15"/>
                      </w:rPr>
                      <w:t>期</w:t>
                    </w:r>
                    <w:r w:rsidRPr="009E00B1">
                      <w:rPr>
                        <w:sz w:val="15"/>
                        <w:szCs w:val="15"/>
                      </w:rPr>
                      <w:t>增减变动金额（减少以“－”号填列）</w:t>
                    </w:r>
                  </w:p>
                </w:tc>
                <w:sdt>
                  <w:sdtPr>
                    <w:rPr>
                      <w:sz w:val="15"/>
                      <w:szCs w:val="15"/>
                    </w:rPr>
                    <w:alias w:val="实收资本（或股本）净额增减变动金额"/>
                    <w:tag w:val="_GBC_cf199cdbf1234f5e8f4d46908bcec27b"/>
                    <w:id w:val="31991773"/>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权益工具中的优先股增减变动金额"/>
                    <w:tag w:val="_GBC_e487e561657e4d7891c17d9705fafff5"/>
                    <w:id w:val="3199177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永续债增减变动金额"/>
                    <w:tag w:val="_GBC_ec06f16ff482481a9ff04355a14cd023"/>
                    <w:id w:val="31991775"/>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中的其他增减变动金额"/>
                    <w:tag w:val="_GBC_67cac0a9572e4e76a54e15485eb43f66"/>
                    <w:id w:val="3199177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增减变动金额"/>
                    <w:tag w:val="_GBC_736145bd6aa14664bfdaa678bc305906"/>
                    <w:id w:val="31991777"/>
                    <w:lock w:val="sdtLocked"/>
                  </w:sdtPr>
                  <w:sdtContent>
                    <w:tc>
                      <w:tcPr>
                        <w:tcW w:w="1417" w:type="dxa"/>
                      </w:tcPr>
                      <w:p w:rsidR="009E00B1" w:rsidRPr="009E00B1" w:rsidRDefault="00464F01" w:rsidP="009E00B1">
                        <w:pPr>
                          <w:jc w:val="right"/>
                          <w:rPr>
                            <w:sz w:val="15"/>
                            <w:szCs w:val="15"/>
                          </w:rPr>
                        </w:pPr>
                        <w:r w:rsidRPr="009E00B1">
                          <w:rPr>
                            <w:sz w:val="15"/>
                            <w:szCs w:val="15"/>
                          </w:rPr>
                          <w:t>14,510,000.00</w:t>
                        </w:r>
                      </w:p>
                    </w:tc>
                  </w:sdtContent>
                </w:sdt>
                <w:sdt>
                  <w:sdtPr>
                    <w:rPr>
                      <w:sz w:val="15"/>
                      <w:szCs w:val="15"/>
                    </w:rPr>
                    <w:alias w:val="库存股增减变动金额"/>
                    <w:tag w:val="_GBC_66babe9642424a2c84970596d94a14d0"/>
                    <w:id w:val="3199177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增减变动金额"/>
                    <w:tag w:val="_GBC_67643b420d9e4b668270971e97b41b55"/>
                    <w:id w:val="31991779"/>
                    <w:lock w:val="sdtLocked"/>
                  </w:sdtPr>
                  <w:sdtContent>
                    <w:tc>
                      <w:tcPr>
                        <w:tcW w:w="1418" w:type="dxa"/>
                      </w:tcPr>
                      <w:p w:rsidR="009E00B1" w:rsidRPr="009E00B1" w:rsidRDefault="00464F01" w:rsidP="009E00B1">
                        <w:pPr>
                          <w:jc w:val="right"/>
                          <w:rPr>
                            <w:sz w:val="15"/>
                            <w:szCs w:val="15"/>
                          </w:rPr>
                        </w:pPr>
                        <w:r w:rsidRPr="009E00B1">
                          <w:rPr>
                            <w:sz w:val="15"/>
                            <w:szCs w:val="15"/>
                          </w:rPr>
                          <w:t>29,534,436.21</w:t>
                        </w:r>
                      </w:p>
                    </w:tc>
                  </w:sdtContent>
                </w:sdt>
                <w:sdt>
                  <w:sdtPr>
                    <w:rPr>
                      <w:sz w:val="15"/>
                      <w:szCs w:val="15"/>
                    </w:rPr>
                    <w:alias w:val="专项储备增减变动金额"/>
                    <w:tag w:val="_GBC_9ab4b6e8029c43fbb6ea9cfc45c1b327"/>
                    <w:id w:val="31991780"/>
                    <w:lock w:val="sdtLocked"/>
                  </w:sdtPr>
                  <w:sdtContent>
                    <w:tc>
                      <w:tcPr>
                        <w:tcW w:w="1276" w:type="dxa"/>
                      </w:tcPr>
                      <w:p w:rsidR="009E00B1" w:rsidRPr="009E00B1" w:rsidRDefault="00464F01" w:rsidP="009E00B1">
                        <w:pPr>
                          <w:jc w:val="right"/>
                          <w:rPr>
                            <w:sz w:val="15"/>
                            <w:szCs w:val="15"/>
                          </w:rPr>
                        </w:pPr>
                        <w:r w:rsidRPr="009E00B1">
                          <w:rPr>
                            <w:sz w:val="15"/>
                            <w:szCs w:val="15"/>
                          </w:rPr>
                          <w:t>16,137,819.53</w:t>
                        </w:r>
                      </w:p>
                    </w:tc>
                  </w:sdtContent>
                </w:sdt>
                <w:sdt>
                  <w:sdtPr>
                    <w:rPr>
                      <w:sz w:val="15"/>
                      <w:szCs w:val="15"/>
                    </w:rPr>
                    <w:alias w:val="盈余公积增减变动金额"/>
                    <w:tag w:val="_GBC_990b5aca47c440d38da9e89e7e1fd651"/>
                    <w:id w:val="31991781"/>
                    <w:lock w:val="sdtLocked"/>
                  </w:sdtPr>
                  <w:sdtContent>
                    <w:tc>
                      <w:tcPr>
                        <w:tcW w:w="1417" w:type="dxa"/>
                      </w:tcPr>
                      <w:p w:rsidR="009E00B1" w:rsidRPr="009E00B1" w:rsidRDefault="00464F01" w:rsidP="009E00B1">
                        <w:pPr>
                          <w:jc w:val="right"/>
                          <w:rPr>
                            <w:sz w:val="15"/>
                            <w:szCs w:val="15"/>
                          </w:rPr>
                        </w:pPr>
                        <w:r w:rsidRPr="009E00B1">
                          <w:rPr>
                            <w:sz w:val="15"/>
                            <w:szCs w:val="15"/>
                          </w:rPr>
                          <w:t>7,011,449.03</w:t>
                        </w:r>
                      </w:p>
                    </w:tc>
                  </w:sdtContent>
                </w:sdt>
                <w:sdt>
                  <w:sdtPr>
                    <w:rPr>
                      <w:sz w:val="15"/>
                      <w:szCs w:val="15"/>
                    </w:rPr>
                    <w:alias w:val="一般风险准备增减变动金额"/>
                    <w:tag w:val="_GBC_b2d1e21a3bb6495b8c9f810fbb8e2730"/>
                    <w:id w:val="3199178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未分配利润增减变动金额"/>
                    <w:tag w:val="_GBC_cd64648544fe4e228ff6d9074578f3e0"/>
                    <w:id w:val="31991783"/>
                    <w:lock w:val="sdtLocked"/>
                  </w:sdtPr>
                  <w:sdtContent>
                    <w:tc>
                      <w:tcPr>
                        <w:tcW w:w="1418" w:type="dxa"/>
                      </w:tcPr>
                      <w:p w:rsidR="009E00B1" w:rsidRPr="009E00B1" w:rsidRDefault="00464F01" w:rsidP="009E00B1">
                        <w:pPr>
                          <w:jc w:val="right"/>
                          <w:rPr>
                            <w:sz w:val="15"/>
                            <w:szCs w:val="15"/>
                          </w:rPr>
                        </w:pPr>
                        <w:r w:rsidRPr="009E00B1">
                          <w:rPr>
                            <w:sz w:val="15"/>
                            <w:szCs w:val="15"/>
                          </w:rPr>
                          <w:t>113,192,354.60</w:t>
                        </w:r>
                      </w:p>
                    </w:tc>
                  </w:sdtContent>
                </w:sdt>
                <w:sdt>
                  <w:sdtPr>
                    <w:rPr>
                      <w:sz w:val="15"/>
                      <w:szCs w:val="15"/>
                    </w:rPr>
                    <w:alias w:val="少数股东权益增减变动金额"/>
                    <w:tag w:val="_GBC_007653fd381a480694970176f77bf4be"/>
                    <w:id w:val="31991784"/>
                    <w:lock w:val="sdtLocked"/>
                  </w:sdtPr>
                  <w:sdtContent>
                    <w:tc>
                      <w:tcPr>
                        <w:tcW w:w="1417" w:type="dxa"/>
                      </w:tcPr>
                      <w:p w:rsidR="009E00B1" w:rsidRPr="009E00B1" w:rsidRDefault="00464F01" w:rsidP="009E00B1">
                        <w:pPr>
                          <w:jc w:val="right"/>
                          <w:rPr>
                            <w:sz w:val="15"/>
                            <w:szCs w:val="15"/>
                          </w:rPr>
                        </w:pPr>
                        <w:r w:rsidRPr="009E00B1">
                          <w:rPr>
                            <w:sz w:val="15"/>
                            <w:szCs w:val="15"/>
                          </w:rPr>
                          <w:t>-93,908,834.44</w:t>
                        </w:r>
                      </w:p>
                    </w:tc>
                  </w:sdtContent>
                </w:sdt>
                <w:sdt>
                  <w:sdtPr>
                    <w:rPr>
                      <w:sz w:val="15"/>
                      <w:szCs w:val="15"/>
                    </w:rPr>
                    <w:alias w:val="股东权益合计增减变动金额"/>
                    <w:tag w:val="_GBC_4a83597b27e245c08d1f646b62d9dbb5"/>
                    <w:id w:val="31991785"/>
                    <w:lock w:val="sdtLocked"/>
                  </w:sdtPr>
                  <w:sdtContent>
                    <w:tc>
                      <w:tcPr>
                        <w:tcW w:w="1496" w:type="dxa"/>
                      </w:tcPr>
                      <w:p w:rsidR="009E00B1" w:rsidRPr="009E00B1" w:rsidRDefault="00464F01" w:rsidP="009E00B1">
                        <w:pPr>
                          <w:jc w:val="right"/>
                          <w:rPr>
                            <w:sz w:val="15"/>
                            <w:szCs w:val="15"/>
                          </w:rPr>
                        </w:pPr>
                        <w:r w:rsidRPr="009E00B1">
                          <w:rPr>
                            <w:sz w:val="15"/>
                            <w:szCs w:val="15"/>
                          </w:rPr>
                          <w:t>86,477,224.93</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（一）综合收益总额</w:t>
                    </w:r>
                  </w:p>
                </w:tc>
                <w:sdt>
                  <w:sdtPr>
                    <w:rPr>
                      <w:sz w:val="15"/>
                      <w:szCs w:val="15"/>
                    </w:rPr>
                    <w:alias w:val="综合收益总额导致股本变动金额"/>
                    <w:tag w:val="_GBC_c661fdcd7e114bf7bad08bb88fd5f9cd"/>
                    <w:id w:val="31991786"/>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综合收益总额导致优先股变动金额"/>
                    <w:tag w:val="_GBC_1dd02a17a0ed4ae1b337424d46c59589"/>
                    <w:id w:val="3199178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永续债变动金额"/>
                    <w:tag w:val="_GBC_44a4c9053ef94e26b6320a345f965a68"/>
                    <w:id w:val="31991788"/>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其他权益工具中的其他变动金额"/>
                    <w:tag w:val="_GBC_37c7cdec467b454daefc7bbca597d556"/>
                    <w:id w:val="3199178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综合收益总额导致资本公积变动金额"/>
                    <w:tag w:val="_GBC_bbd680eed5e943a3ba023c53f8dbaef9"/>
                    <w:id w:val="3199179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综合收益总额导致库存股变动金额"/>
                    <w:tag w:val="_GBC_81dba68fd263481b8b9de41fc742f65b"/>
                    <w:id w:val="31991791"/>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综合收益总额导致其他综合收益变动金额"/>
                    <w:tag w:val="_GBC_5d80154a31cc487a8fca2d0795d0767d"/>
                    <w:id w:val="31991792"/>
                    <w:lock w:val="sdtLocked"/>
                  </w:sdtPr>
                  <w:sdtContent>
                    <w:tc>
                      <w:tcPr>
                        <w:tcW w:w="1418" w:type="dxa"/>
                      </w:tcPr>
                      <w:p w:rsidR="009E00B1" w:rsidRPr="009E00B1" w:rsidRDefault="00464F01" w:rsidP="009E00B1">
                        <w:pPr>
                          <w:jc w:val="right"/>
                          <w:rPr>
                            <w:sz w:val="15"/>
                            <w:szCs w:val="15"/>
                          </w:rPr>
                        </w:pPr>
                        <w:r w:rsidRPr="009E00B1">
                          <w:rPr>
                            <w:sz w:val="15"/>
                            <w:szCs w:val="15"/>
                          </w:rPr>
                          <w:t>29,534,436.21</w:t>
                        </w:r>
                      </w:p>
                    </w:tc>
                  </w:sdtContent>
                </w:sdt>
                <w:sdt>
                  <w:sdtPr>
                    <w:rPr>
                      <w:sz w:val="15"/>
                      <w:szCs w:val="15"/>
                    </w:rPr>
                    <w:alias w:val="综合收益总额导致专项储备变动金额"/>
                    <w:tag w:val="_GBC_ae8c844cb34845c3b16645d890c60706"/>
                    <w:id w:val="31991793"/>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综合收益总额导致盈余公积变动金额"/>
                    <w:tag w:val="_GBC_10c37d120ee4436587ffa83db6b1e23d"/>
                    <w:id w:val="3199179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综合收益总额导致一般风险准备变动金额"/>
                    <w:tag w:val="_GBC_798a59b239344605a4ba4188c21dc365"/>
                    <w:id w:val="31991795"/>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综合收益总额导致未分配利润变动金额"/>
                    <w:tag w:val="_GBC_9a7816da421b4e1db695bb9cae7c5700"/>
                    <w:id w:val="31991796"/>
                    <w:lock w:val="sdtLocked"/>
                  </w:sdtPr>
                  <w:sdtContent>
                    <w:tc>
                      <w:tcPr>
                        <w:tcW w:w="1418" w:type="dxa"/>
                      </w:tcPr>
                      <w:p w:rsidR="009E00B1" w:rsidRPr="009E00B1" w:rsidRDefault="00464F01" w:rsidP="009E00B1">
                        <w:pPr>
                          <w:jc w:val="right"/>
                          <w:rPr>
                            <w:sz w:val="15"/>
                            <w:szCs w:val="15"/>
                          </w:rPr>
                        </w:pPr>
                        <w:r w:rsidRPr="009E00B1">
                          <w:rPr>
                            <w:sz w:val="15"/>
                            <w:szCs w:val="15"/>
                          </w:rPr>
                          <w:t>148,336,235.13</w:t>
                        </w:r>
                      </w:p>
                    </w:tc>
                  </w:sdtContent>
                </w:sdt>
                <w:sdt>
                  <w:sdtPr>
                    <w:rPr>
                      <w:sz w:val="15"/>
                      <w:szCs w:val="15"/>
                    </w:rPr>
                    <w:alias w:val="综合收益总额导致少数股东权益变动金额"/>
                    <w:tag w:val="_GBC_2fc71a86b75b4afcbb853fbc9b03ca38"/>
                    <w:id w:val="31991797"/>
                    <w:lock w:val="sdtLocked"/>
                  </w:sdtPr>
                  <w:sdtContent>
                    <w:tc>
                      <w:tcPr>
                        <w:tcW w:w="1417" w:type="dxa"/>
                      </w:tcPr>
                      <w:p w:rsidR="009E00B1" w:rsidRPr="009E00B1" w:rsidRDefault="00464F01" w:rsidP="009E00B1">
                        <w:pPr>
                          <w:jc w:val="right"/>
                          <w:rPr>
                            <w:sz w:val="15"/>
                            <w:szCs w:val="15"/>
                          </w:rPr>
                        </w:pPr>
                        <w:r w:rsidRPr="009E00B1">
                          <w:rPr>
                            <w:sz w:val="15"/>
                            <w:szCs w:val="15"/>
                          </w:rPr>
                          <w:t>-92,319,476.25</w:t>
                        </w:r>
                      </w:p>
                    </w:tc>
                  </w:sdtContent>
                </w:sdt>
                <w:sdt>
                  <w:sdtPr>
                    <w:rPr>
                      <w:sz w:val="15"/>
                      <w:szCs w:val="15"/>
                    </w:rPr>
                    <w:alias w:val="综合收益总额导致股东权益合计变动金额"/>
                    <w:tag w:val="_GBC_35079ff902314600ae5ae7133bfbad35"/>
                    <w:id w:val="31991798"/>
                    <w:lock w:val="sdtLocked"/>
                  </w:sdtPr>
                  <w:sdtContent>
                    <w:tc>
                      <w:tcPr>
                        <w:tcW w:w="1496" w:type="dxa"/>
                      </w:tcPr>
                      <w:p w:rsidR="009E00B1" w:rsidRPr="009E00B1" w:rsidRDefault="00464F01" w:rsidP="009E00B1">
                        <w:pPr>
                          <w:jc w:val="right"/>
                          <w:rPr>
                            <w:sz w:val="15"/>
                            <w:szCs w:val="15"/>
                          </w:rPr>
                        </w:pPr>
                        <w:r w:rsidRPr="009E00B1">
                          <w:rPr>
                            <w:sz w:val="15"/>
                            <w:szCs w:val="15"/>
                          </w:rPr>
                          <w:t>85,551,195.09</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w:t>
                    </w:r>
                    <w:r w:rsidRPr="009E00B1">
                      <w:rPr>
                        <w:rFonts w:hint="eastAsia"/>
                        <w:sz w:val="15"/>
                        <w:szCs w:val="15"/>
                      </w:rPr>
                      <w:t>二</w:t>
                    </w:r>
                    <w:r w:rsidRPr="009E00B1">
                      <w:rPr>
                        <w:sz w:val="15"/>
                        <w:szCs w:val="15"/>
                      </w:rPr>
                      <w:t>）所有者投入和减少资本</w:t>
                    </w:r>
                  </w:p>
                </w:tc>
                <w:sdt>
                  <w:sdtPr>
                    <w:rPr>
                      <w:sz w:val="15"/>
                      <w:szCs w:val="15"/>
                    </w:rPr>
                    <w:alias w:val="所有者投入和减少资本导致实收资本（或股本）净额变动金额"/>
                    <w:tag w:val="_GBC_c7fc3fe916e2471c95b62a8d5367c414"/>
                    <w:id w:val="31991799"/>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其他权益工具中的优先股变动金额"/>
                    <w:tag w:val="_GBC_f2fd5f1d6b0f46e6b89d9da4ef8eeab9"/>
                    <w:id w:val="3199180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权益工具中的永续债变动金额"/>
                    <w:tag w:val="_GBC_72a4e661636f4e338787c7f11bd6586c"/>
                    <w:id w:val="31991801"/>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权益工具中的其他变动金额"/>
                    <w:tag w:val="_GBC_204f09a984ef4e88b8cdb9aea91e2bc4"/>
                    <w:id w:val="3199180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资本公积变动金额"/>
                    <w:tag w:val="_GBC_27f982b32106414ba21f8c2c8221f466"/>
                    <w:id w:val="31991803"/>
                    <w:lock w:val="sdtLocked"/>
                  </w:sdtPr>
                  <w:sdtContent>
                    <w:tc>
                      <w:tcPr>
                        <w:tcW w:w="1417" w:type="dxa"/>
                      </w:tcPr>
                      <w:p w:rsidR="009E00B1" w:rsidRPr="009E00B1" w:rsidRDefault="00464F01" w:rsidP="009E00B1">
                        <w:pPr>
                          <w:jc w:val="right"/>
                          <w:rPr>
                            <w:sz w:val="15"/>
                            <w:szCs w:val="15"/>
                          </w:rPr>
                        </w:pPr>
                        <w:r w:rsidRPr="009E00B1">
                          <w:rPr>
                            <w:sz w:val="15"/>
                            <w:szCs w:val="15"/>
                          </w:rPr>
                          <w:t>14,510,000.00</w:t>
                        </w:r>
                      </w:p>
                    </w:tc>
                  </w:sdtContent>
                </w:sdt>
                <w:sdt>
                  <w:sdtPr>
                    <w:rPr>
                      <w:sz w:val="15"/>
                      <w:szCs w:val="15"/>
                    </w:rPr>
                    <w:alias w:val="所有者投入和减少资本导致库存股变动金额"/>
                    <w:tag w:val="_GBC_4a3aa42e37e848898c76c8c6611623fa"/>
                    <w:id w:val="3199180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所有者投入和减少资本导致其他综合收益变动金额"/>
                    <w:tag w:val="_GBC_7096cd70abb34e0f9affbb8fd00e7f05"/>
                    <w:id w:val="31991805"/>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专项储备变动金额"/>
                    <w:tag w:val="_GBC_8def970b180a4090b169224fb7af132d"/>
                    <w:id w:val="31991806"/>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盈余公积变动金额"/>
                    <w:tag w:val="_GBC_d3805221fe5445a38db6432c15320b3e"/>
                    <w:id w:val="31991807"/>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一般风险准备变动金额"/>
                    <w:tag w:val="_GBC_251d24771e7c47bdac370c6c025c0aae"/>
                    <w:id w:val="31991808"/>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投入和减少资本导致未分配利润变动金额"/>
                    <w:tag w:val="_GBC_d4eb7efa39f147beb4e7af97bf016c83"/>
                    <w:id w:val="31991809"/>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少数股东权益变动金额"/>
                    <w:tag w:val="_GBC_95ae8980eb034b729998b44929073851"/>
                    <w:id w:val="3199181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投入和减少资本导致股东权益合计变动金额"/>
                    <w:tag w:val="_GBC_b95904aab6b142d9a5f15f9617fbebec"/>
                    <w:id w:val="31991811"/>
                    <w:lock w:val="sdtLocked"/>
                  </w:sdtPr>
                  <w:sdtContent>
                    <w:tc>
                      <w:tcPr>
                        <w:tcW w:w="1496" w:type="dxa"/>
                      </w:tcPr>
                      <w:p w:rsidR="009E00B1" w:rsidRPr="009E00B1" w:rsidRDefault="00464F01" w:rsidP="009E00B1">
                        <w:pPr>
                          <w:jc w:val="right"/>
                          <w:rPr>
                            <w:sz w:val="15"/>
                            <w:szCs w:val="15"/>
                          </w:rPr>
                        </w:pPr>
                        <w:r w:rsidRPr="009E00B1">
                          <w:rPr>
                            <w:sz w:val="15"/>
                            <w:szCs w:val="15"/>
                          </w:rPr>
                          <w:t>14,510,000.00</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1．股东投入的普通股</w:t>
                    </w:r>
                  </w:p>
                </w:tc>
                <w:sdt>
                  <w:sdtPr>
                    <w:rPr>
                      <w:sz w:val="15"/>
                      <w:szCs w:val="15"/>
                    </w:rPr>
                    <w:alias w:val="股东投入的普通股导致股本变动金额"/>
                    <w:tag w:val="_GBC_33bed2a1b4844d7bbb9ee2e125567606"/>
                    <w:id w:val="3199181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投入的普通股导致优先股变动金额"/>
                    <w:tag w:val="_GBC_ece474705f654d62845b14525ea4791e"/>
                    <w:id w:val="3199181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永续债变动金额"/>
                    <w:tag w:val="_GBC_21ede649bb76451cb1f041574decf38e"/>
                    <w:id w:val="31991814"/>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其他权益工具中的其他变动金额"/>
                    <w:tag w:val="_GBC_3a5841258d564d8baadf6c3a762da7cf"/>
                    <w:id w:val="3199181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东投入的普通股导致资本公积变动金额"/>
                    <w:tag w:val="_GBC_07781c78504542688475a98e4e1b03ea"/>
                    <w:id w:val="3199181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东投入的普通股导致库存股变动金额"/>
                    <w:tag w:val="_GBC_46fdbf579d8949c3b1d1d0c24ba09c4e"/>
                    <w:id w:val="31991817"/>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股东投入的普通股导致其他综合收益变动金额"/>
                    <w:tag w:val="_GBC_2a09f7bcced1447db8bee62862c2b326"/>
                    <w:id w:val="31991818"/>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专项储备变动金额"/>
                    <w:tag w:val="_GBC_e7984aca55a84aabad3e422422da01cf"/>
                    <w:id w:val="31991819"/>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盈余公积变动金额"/>
                    <w:tag w:val="_GBC_1ada37726e2946538dd9f68eb9692892"/>
                    <w:id w:val="3199182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一般风险准备变动金额"/>
                    <w:tag w:val="_GBC_0c65e21a9e2b47b29dd7b4f4bf6f777f"/>
                    <w:id w:val="31991821"/>
                    <w:lock w:val="sdtLocked"/>
                    <w:showingPlcHdr/>
                  </w:sdtPr>
                  <w:sdtContent>
                    <w:tc>
                      <w:tcPr>
                        <w:tcW w:w="425"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未分配利润变动金额"/>
                    <w:tag w:val="_GBC_8072d8f8265c4498a3b35916bb192ac5"/>
                    <w:id w:val="31991822"/>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少数股东权益变动金额"/>
                    <w:tag w:val="_GBC_4f68fa14c87e4efdb3c757ffa4a86a21"/>
                    <w:id w:val="31991823"/>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股东投入的普通股导致股东权益合计变动金额"/>
                    <w:tag w:val="_GBC_f5a8ff08a2e640569889d2b37e30a3c5"/>
                    <w:id w:val="31991824"/>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2．其他权益工具持有者投入资本</w:t>
                    </w:r>
                  </w:p>
                </w:tc>
                <w:sdt>
                  <w:sdtPr>
                    <w:rPr>
                      <w:sz w:val="15"/>
                      <w:szCs w:val="15"/>
                    </w:rPr>
                    <w:alias w:val="其他权益工具持有者投入资本导致股本变动金额"/>
                    <w:tag w:val="_GBC_b1a5eb1cfa38438eb6d14aa9cc5222fd"/>
                    <w:id w:val="3199182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优先股变动金额"/>
                    <w:tag w:val="_GBC_abe6cf963b4b41e798f150e058331131"/>
                    <w:id w:val="3199182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永续债变动金额"/>
                    <w:tag w:val="_GBC_75b6e72e4f2145238acc9ea2ac6f734c"/>
                    <w:id w:val="31991827"/>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其他权益工具中的其他变动金额"/>
                    <w:tag w:val="_GBC_0e9df496bfaf4a42a85df89d7fbb5c87"/>
                    <w:id w:val="3199182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资本公积变动金额"/>
                    <w:tag w:val="_GBC_3feb46c14e4046b4b8f65b0e91739977"/>
                    <w:id w:val="3199182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库存股变动金额"/>
                    <w:tag w:val="_GBC_069db7cbb5a24b13aed89d29ce5ffca7"/>
                    <w:id w:val="31991830"/>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其他综合收益变动金额"/>
                    <w:tag w:val="_GBC_ef79bfe76ae74fef852fdaf522215abc"/>
                    <w:id w:val="3199183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权益工具持有者投入资本导致专项储备变动金额"/>
                    <w:tag w:val="_GBC_073ffff1e6a547fd95d41e7986688671"/>
                    <w:id w:val="31991832"/>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权益工具持有者投入资本导致盈余公积变动金额"/>
                    <w:tag w:val="_GBC_0c3360c40a9f4b2096b65d996a0c95ca"/>
                    <w:id w:val="3199183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权益工具持有者投入资本导致一般风险准备变动金额"/>
                    <w:tag w:val="_GBC_f5be6b67989749258183b1cc3d2949b8"/>
                    <w:id w:val="31991834"/>
                    <w:lock w:val="sdtLocked"/>
                    <w:showingPlcHdr/>
                  </w:sdtPr>
                  <w:sdtContent>
                    <w:tc>
                      <w:tcPr>
                        <w:tcW w:w="425" w:type="dxa"/>
                      </w:tcPr>
                      <w:p w:rsidR="009E00B1" w:rsidRPr="009E00B1" w:rsidRDefault="00464F01" w:rsidP="009E00B1">
                        <w:pPr>
                          <w:jc w:val="right"/>
                          <w:rPr>
                            <w:sz w:val="15"/>
                            <w:szCs w:val="15"/>
                          </w:rPr>
                        </w:pPr>
                        <w:r w:rsidRPr="009E00B1">
                          <w:rPr>
                            <w:rFonts w:hint="eastAsia"/>
                            <w:color w:val="333399"/>
                            <w:sz w:val="15"/>
                            <w:szCs w:val="15"/>
                          </w:rPr>
                          <w:t xml:space="preserve">　</w:t>
                        </w:r>
                      </w:p>
                    </w:tc>
                  </w:sdtContent>
                </w:sdt>
                <w:sdt>
                  <w:sdtPr>
                    <w:rPr>
                      <w:sz w:val="15"/>
                      <w:szCs w:val="15"/>
                    </w:rPr>
                    <w:alias w:val="其他权益工具持有者投入资本导致未分配利润变动金额"/>
                    <w:tag w:val="_GBC_01bbb7b9789a41178cdc55b39937c3cf"/>
                    <w:id w:val="31991835"/>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权益工具持有者投入资本导致少数股东权益变动金额"/>
                    <w:tag w:val="_GBC_2665a645a2194307b4cd29cdcd7b5778"/>
                    <w:id w:val="31991836"/>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权益工具持有者投入资本导致股东权益合计变动金额"/>
                    <w:tag w:val="_GBC_868e58d601614fd1863ce77aad5956ed"/>
                    <w:id w:val="31991837"/>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3</w:t>
                    </w:r>
                    <w:r w:rsidRPr="009E00B1">
                      <w:rPr>
                        <w:sz w:val="15"/>
                        <w:szCs w:val="15"/>
                      </w:rPr>
                      <w:t>．股份支付计入所有者权益的金额</w:t>
                    </w:r>
                  </w:p>
                </w:tc>
                <w:sdt>
                  <w:sdtPr>
                    <w:rPr>
                      <w:sz w:val="15"/>
                      <w:szCs w:val="15"/>
                    </w:rPr>
                    <w:alias w:val="股份支付计入所有者权益的金额导致实收资本（或股本）净额变动金额"/>
                    <w:tag w:val="_GBC_0d13bc1dd1794b0dbea3b911b9bb8d56"/>
                    <w:id w:val="3199183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其他权益工具中的优先股变动金额"/>
                    <w:tag w:val="_GBC_f6c4361f32904a10ade1796fa678d7af"/>
                    <w:id w:val="3199183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权益工具中的永续债变动金额"/>
                    <w:tag w:val="_GBC_a0b8948de5ee4d1fac5ad4cf27581069"/>
                    <w:id w:val="31991840"/>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权益工具中的其他变动金额"/>
                    <w:tag w:val="_GBC_940cf225529a45e4ad2ce47e95589d2a"/>
                    <w:id w:val="3199184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资本公积变动金额"/>
                    <w:tag w:val="_GBC_d05289c942ce48619d4716f188123e92"/>
                    <w:id w:val="3199184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库存股变动金额"/>
                    <w:tag w:val="_GBC_c2b0ab175e7f41baaf05dd536d0df485"/>
                    <w:id w:val="31991843"/>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其他综合收益变动金额"/>
                    <w:tag w:val="_GBC_62e63f5038924be7b4cb16ca77dbeb55"/>
                    <w:id w:val="3199184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份支付计入所有者权益的金额导致专项储备变动金额"/>
                    <w:tag w:val="_GBC_1995ebf5dcdf479f9053d9adc8a06047"/>
                    <w:id w:val="31991845"/>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股份支付计入所有者权益的金额导致盈余公积变动金额"/>
                    <w:tag w:val="_GBC_91deb7784b4f4833a6d29bf6a24e55b1"/>
                    <w:id w:val="3199184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一般风险准备变动金额"/>
                    <w:tag w:val="_GBC_9f6515c6f95444588764053f6668ea19"/>
                    <w:id w:val="31991847"/>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股份支付计入所有者权益的金额导致未分配利润变动金额"/>
                    <w:tag w:val="_GBC_d7d13917fb1c4c5a84637de8423fa3f8"/>
                    <w:id w:val="3199184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股份支付计入所有者权益的金额导致少数股东权益变动金额"/>
                    <w:tag w:val="_GBC_b312e0b21b524839bc3c5118410ccb47"/>
                    <w:id w:val="3199184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股份支付计入所有者权益的金额导致股东权益合计变动金额"/>
                    <w:tag w:val="_GBC_e19f055a60fe487786be714c34cbe8a4"/>
                    <w:id w:val="31991850"/>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4</w:t>
                    </w:r>
                    <w:r w:rsidRPr="009E00B1">
                      <w:rPr>
                        <w:sz w:val="15"/>
                        <w:szCs w:val="15"/>
                      </w:rPr>
                      <w:t>．其他</w:t>
                    </w:r>
                  </w:p>
                </w:tc>
                <w:sdt>
                  <w:sdtPr>
                    <w:rPr>
                      <w:sz w:val="15"/>
                      <w:szCs w:val="15"/>
                    </w:rPr>
                    <w:alias w:val="其他所有者投入和减少资本导致实收资本（或股本）净额变动金额"/>
                    <w:tag w:val="_GBC_77236ae3f7d34d72ad7593afe7f8e30a"/>
                    <w:id w:val="3199185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其他权益工具中的优先股变动金额"/>
                    <w:tag w:val="_GBC_cfc7e6a154b1408eb7937b2cf069bc97"/>
                    <w:id w:val="3199185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权益工具中的永续债变动金额"/>
                    <w:tag w:val="_GBC_69dc281fa7854fabbd7b3af263704fa4"/>
                    <w:id w:val="3199185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权益工具中的其他变动金额"/>
                    <w:tag w:val="_GBC_c71b816e4dea4c9c94c93e34faaed24d"/>
                    <w:id w:val="3199185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资本公积变动金额"/>
                    <w:tag w:val="_GBC_a56bf5e426f64c3c8df4b3dc2ff2e39a"/>
                    <w:id w:val="31991855"/>
                    <w:lock w:val="sdtLocked"/>
                  </w:sdtPr>
                  <w:sdtContent>
                    <w:tc>
                      <w:tcPr>
                        <w:tcW w:w="1417" w:type="dxa"/>
                      </w:tcPr>
                      <w:p w:rsidR="009E00B1" w:rsidRPr="009E00B1" w:rsidRDefault="00464F01" w:rsidP="009E00B1">
                        <w:pPr>
                          <w:jc w:val="right"/>
                          <w:rPr>
                            <w:sz w:val="15"/>
                            <w:szCs w:val="15"/>
                          </w:rPr>
                        </w:pPr>
                        <w:r w:rsidRPr="009E00B1">
                          <w:rPr>
                            <w:sz w:val="15"/>
                            <w:szCs w:val="15"/>
                          </w:rPr>
                          <w:t>14,510,000.00</w:t>
                        </w:r>
                      </w:p>
                    </w:tc>
                  </w:sdtContent>
                </w:sdt>
                <w:sdt>
                  <w:sdtPr>
                    <w:rPr>
                      <w:sz w:val="15"/>
                      <w:szCs w:val="15"/>
                    </w:rPr>
                    <w:alias w:val="其他所有者投入和减少资本导致库存股变动金额"/>
                    <w:tag w:val="_GBC_a28a784fe5e041e4aa15f1cd0233e21f"/>
                    <w:id w:val="3199185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其他综合收益变动金额"/>
                    <w:tag w:val="_GBC_0dae0dc02a894eeab53571f5d403eee3"/>
                    <w:id w:val="3199185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投入和减少资本导致专项储备变动金额"/>
                    <w:tag w:val="_GBC_5c98fd55c5cd43b4bcd919ff7cb58dec"/>
                    <w:id w:val="31991858"/>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所有者投入和减少资本导致盈余公积变动金额"/>
                    <w:tag w:val="_GBC_83fa8b1383724af9a770f9add47d75ad"/>
                    <w:id w:val="3199185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一般风险准备变动金额"/>
                    <w:tag w:val="_GBC_6cdb6306b9de418c8103396395b0fd70"/>
                    <w:id w:val="3199186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投入和减少资本导致未分配利润变动金额"/>
                    <w:tag w:val="_GBC_35bf9b4c51a24999b9541842a1e7fb47"/>
                    <w:id w:val="3199186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投入和减少资本导致少数股东权益变动金额"/>
                    <w:tag w:val="_GBC_f6975349d6064c8cb8f0e9ad493edb19"/>
                    <w:id w:val="3199186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投入和减少资本导致股东权益合计变动金额"/>
                    <w:tag w:val="_GBC_77a2f11e0e334f3a8413109bca6b93c4"/>
                    <w:id w:val="31991863"/>
                    <w:lock w:val="sdtLocked"/>
                  </w:sdtPr>
                  <w:sdtContent>
                    <w:tc>
                      <w:tcPr>
                        <w:tcW w:w="1496" w:type="dxa"/>
                      </w:tcPr>
                      <w:p w:rsidR="009E00B1" w:rsidRPr="009E00B1" w:rsidRDefault="00464F01" w:rsidP="009E00B1">
                        <w:pPr>
                          <w:jc w:val="right"/>
                          <w:rPr>
                            <w:sz w:val="15"/>
                            <w:szCs w:val="15"/>
                          </w:rPr>
                        </w:pPr>
                        <w:r w:rsidRPr="009E00B1">
                          <w:rPr>
                            <w:sz w:val="15"/>
                            <w:szCs w:val="15"/>
                          </w:rPr>
                          <w:t>14,510,000.00</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w:t>
                    </w:r>
                    <w:r w:rsidRPr="009E00B1">
                      <w:rPr>
                        <w:rFonts w:hint="eastAsia"/>
                        <w:sz w:val="15"/>
                        <w:szCs w:val="15"/>
                      </w:rPr>
                      <w:t>三</w:t>
                    </w:r>
                    <w:r w:rsidRPr="009E00B1">
                      <w:rPr>
                        <w:sz w:val="15"/>
                        <w:szCs w:val="15"/>
                      </w:rPr>
                      <w:t>）利润分配</w:t>
                    </w:r>
                  </w:p>
                </w:tc>
                <w:sdt>
                  <w:sdtPr>
                    <w:rPr>
                      <w:sz w:val="15"/>
                      <w:szCs w:val="15"/>
                    </w:rPr>
                    <w:alias w:val="利润分配导致实收资本（或股本）净额变动金额"/>
                    <w:tag w:val="_GBC_4515f8c0a02342a0aca3c7b0a872f0ef"/>
                    <w:id w:val="31991864"/>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利润分配导致其他权益工具中的优先股变动金额"/>
                    <w:tag w:val="_GBC_956859598b774427a71069bf915aa0af"/>
                    <w:id w:val="31991865"/>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利润分配导致其他权益工具中的永续债变动金额"/>
                    <w:tag w:val="_GBC_d7713cfd89f64315be3201164767bf11"/>
                    <w:id w:val="31991866"/>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利润分配导致其他权益工具中的其他变动金额"/>
                    <w:tag w:val="_GBC_72d1b237cf074966810021ff3fbb8d42"/>
                    <w:id w:val="31991867"/>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利润分配导致资本公积变动金额"/>
                    <w:tag w:val="_GBC_008b092d0d684a408f45effcaea96ca5"/>
                    <w:id w:val="31991868"/>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利润分配导致库存股变动金额"/>
                    <w:tag w:val="_GBC_ce23bca0342840f9bf622cfe4948a129"/>
                    <w:id w:val="3199186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其他综合收益变动金额"/>
                    <w:tag w:val="_GBC_e01df85347834a428343dfb684e1c4c7"/>
                    <w:id w:val="31991870"/>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利润分配导致专项储备变动金额"/>
                    <w:tag w:val="_GBC_acb34edb816546b8af18f57854b81e27"/>
                    <w:id w:val="31991871"/>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利润分配导致盈余公积变动金额"/>
                    <w:tag w:val="_GBC_4e4cd410b78241f4b33254e9ea8f8b1c"/>
                    <w:id w:val="31991872"/>
                    <w:lock w:val="sdtLocked"/>
                  </w:sdtPr>
                  <w:sdtContent>
                    <w:tc>
                      <w:tcPr>
                        <w:tcW w:w="1417" w:type="dxa"/>
                      </w:tcPr>
                      <w:p w:rsidR="009E00B1" w:rsidRPr="009E00B1" w:rsidRDefault="00464F01" w:rsidP="009E00B1">
                        <w:pPr>
                          <w:jc w:val="right"/>
                          <w:rPr>
                            <w:sz w:val="15"/>
                            <w:szCs w:val="15"/>
                          </w:rPr>
                        </w:pPr>
                        <w:r w:rsidRPr="009E00B1">
                          <w:rPr>
                            <w:sz w:val="15"/>
                            <w:szCs w:val="15"/>
                          </w:rPr>
                          <w:t>7,011,449.03</w:t>
                        </w:r>
                      </w:p>
                    </w:tc>
                  </w:sdtContent>
                </w:sdt>
                <w:sdt>
                  <w:sdtPr>
                    <w:rPr>
                      <w:sz w:val="15"/>
                      <w:szCs w:val="15"/>
                    </w:rPr>
                    <w:alias w:val="利润分配导致一般风险准备变动金额"/>
                    <w:tag w:val="_GBC_f79b60fbbcac4ccf9c170ccaf33af09e"/>
                    <w:id w:val="31991873"/>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利润分配导致未分配利润变动金额"/>
                    <w:tag w:val="_GBC_5fd16629d42c4cea99eac50d26b2c4e7"/>
                    <w:id w:val="31991874"/>
                    <w:lock w:val="sdtLocked"/>
                  </w:sdtPr>
                  <w:sdtContent>
                    <w:tc>
                      <w:tcPr>
                        <w:tcW w:w="1418" w:type="dxa"/>
                      </w:tcPr>
                      <w:p w:rsidR="009E00B1" w:rsidRPr="009E00B1" w:rsidRDefault="00464F01" w:rsidP="009E00B1">
                        <w:pPr>
                          <w:jc w:val="right"/>
                          <w:rPr>
                            <w:sz w:val="15"/>
                            <w:szCs w:val="15"/>
                          </w:rPr>
                        </w:pPr>
                        <w:r w:rsidRPr="009E00B1">
                          <w:rPr>
                            <w:sz w:val="15"/>
                            <w:szCs w:val="15"/>
                          </w:rPr>
                          <w:t>-35,143,880.53</w:t>
                        </w:r>
                      </w:p>
                    </w:tc>
                  </w:sdtContent>
                </w:sdt>
                <w:sdt>
                  <w:sdtPr>
                    <w:rPr>
                      <w:sz w:val="15"/>
                      <w:szCs w:val="15"/>
                    </w:rPr>
                    <w:alias w:val="利润分配导致少数股东权益变动金额"/>
                    <w:tag w:val="_GBC_c077661fa975459681fcd2aea86ed54a"/>
                    <w:id w:val="31991875"/>
                    <w:lock w:val="sdtLocked"/>
                  </w:sdtPr>
                  <w:sdtContent>
                    <w:tc>
                      <w:tcPr>
                        <w:tcW w:w="1417" w:type="dxa"/>
                      </w:tcPr>
                      <w:p w:rsidR="009E00B1" w:rsidRPr="009E00B1" w:rsidRDefault="00464F01" w:rsidP="009E00B1">
                        <w:pPr>
                          <w:jc w:val="right"/>
                          <w:rPr>
                            <w:sz w:val="15"/>
                            <w:szCs w:val="15"/>
                          </w:rPr>
                        </w:pPr>
                        <w:r w:rsidRPr="009E00B1">
                          <w:rPr>
                            <w:sz w:val="15"/>
                            <w:szCs w:val="15"/>
                          </w:rPr>
                          <w:t>-2,619,977.00</w:t>
                        </w:r>
                      </w:p>
                    </w:tc>
                  </w:sdtContent>
                </w:sdt>
                <w:sdt>
                  <w:sdtPr>
                    <w:rPr>
                      <w:sz w:val="15"/>
                      <w:szCs w:val="15"/>
                    </w:rPr>
                    <w:alias w:val="利润分配导致股东权益合计变动金额"/>
                    <w:tag w:val="_GBC_f08e4d3326054b17bd41e89b661062da"/>
                    <w:id w:val="31991876"/>
                    <w:lock w:val="sdtLocked"/>
                  </w:sdtPr>
                  <w:sdtContent>
                    <w:tc>
                      <w:tcPr>
                        <w:tcW w:w="1496" w:type="dxa"/>
                      </w:tcPr>
                      <w:p w:rsidR="009E00B1" w:rsidRPr="009E00B1" w:rsidRDefault="00464F01" w:rsidP="009E00B1">
                        <w:pPr>
                          <w:jc w:val="right"/>
                          <w:rPr>
                            <w:sz w:val="15"/>
                            <w:szCs w:val="15"/>
                          </w:rPr>
                        </w:pPr>
                        <w:r w:rsidRPr="009E00B1">
                          <w:rPr>
                            <w:sz w:val="15"/>
                            <w:szCs w:val="15"/>
                          </w:rPr>
                          <w:t>-30,752,408.50</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1．提取盈余公积</w:t>
                    </w:r>
                  </w:p>
                </w:tc>
                <w:sdt>
                  <w:sdtPr>
                    <w:rPr>
                      <w:sz w:val="15"/>
                      <w:szCs w:val="15"/>
                    </w:rPr>
                    <w:alias w:val="提取盈余公积导致实收资本（或股本）净额变动金额"/>
                    <w:tag w:val="_GBC_1a1e2da95b0342bdb3333ac8cc0ba69e"/>
                    <w:id w:val="31991877"/>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盈余公积导致其他权益工具中的优先股变动金额"/>
                    <w:tag w:val="_GBC_2c0185a081f54904a024172b245772c2"/>
                    <w:id w:val="31991878"/>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盈余公积导致其他权益工具中的永续债变动金额"/>
                    <w:tag w:val="_GBC_647242c770024c87b5d8f8d119855930"/>
                    <w:id w:val="31991879"/>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盈余公积导致其他权益工具中的其他变动金额"/>
                    <w:tag w:val="_GBC_5db6d7e499b5427cb358ef82666e6301"/>
                    <w:id w:val="31991880"/>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盈余公积导致资本公积变动金额"/>
                    <w:tag w:val="_GBC_4361e69f7e244529a8e3c5a23b0a59aa"/>
                    <w:id w:val="31991881"/>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盈余公积导致库存股变动金额"/>
                    <w:tag w:val="_GBC_5bbbe8175f2d4cb5a5a89823aa0f34f4"/>
                    <w:id w:val="3199188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其他综合收益变动金额"/>
                    <w:tag w:val="_GBC_6a90bbb46a1f48bdae1ad10546519b30"/>
                    <w:id w:val="31991883"/>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盈余公积导致专项储备变动金额"/>
                    <w:tag w:val="_GBC_41a0ef917d2d422a892e0489c1da7d25"/>
                    <w:id w:val="31991884"/>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盈余公积导致盈余公积变动金额"/>
                    <w:tag w:val="_GBC_ece75f8bc93f48ba9c832a962ce566dd"/>
                    <w:id w:val="31991885"/>
                    <w:lock w:val="sdtLocked"/>
                  </w:sdtPr>
                  <w:sdtContent>
                    <w:tc>
                      <w:tcPr>
                        <w:tcW w:w="1417" w:type="dxa"/>
                      </w:tcPr>
                      <w:p w:rsidR="009E00B1" w:rsidRPr="009E00B1" w:rsidRDefault="00464F01" w:rsidP="009E00B1">
                        <w:pPr>
                          <w:jc w:val="right"/>
                          <w:rPr>
                            <w:sz w:val="15"/>
                            <w:szCs w:val="15"/>
                          </w:rPr>
                        </w:pPr>
                        <w:r w:rsidRPr="009E00B1">
                          <w:rPr>
                            <w:sz w:val="15"/>
                            <w:szCs w:val="15"/>
                          </w:rPr>
                          <w:t>7,011,449.03</w:t>
                        </w:r>
                      </w:p>
                    </w:tc>
                  </w:sdtContent>
                </w:sdt>
                <w:sdt>
                  <w:sdtPr>
                    <w:rPr>
                      <w:sz w:val="15"/>
                      <w:szCs w:val="15"/>
                    </w:rPr>
                    <w:alias w:val="提取盈余公积导致一般风险准备变动金额"/>
                    <w:tag w:val="_GBC_4fc10bd7aa624277955de931ca5cf466"/>
                    <w:id w:val="3199188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盈余公积导致未分配利润变动金额"/>
                    <w:tag w:val="_GBC_9f4c0eb53a68448aa9854c664a036d51"/>
                    <w:id w:val="31991887"/>
                    <w:lock w:val="sdtLocked"/>
                  </w:sdtPr>
                  <w:sdtContent>
                    <w:tc>
                      <w:tcPr>
                        <w:tcW w:w="1418" w:type="dxa"/>
                      </w:tcPr>
                      <w:p w:rsidR="009E00B1" w:rsidRPr="009E00B1" w:rsidRDefault="00464F01" w:rsidP="009E00B1">
                        <w:pPr>
                          <w:jc w:val="right"/>
                          <w:rPr>
                            <w:sz w:val="15"/>
                            <w:szCs w:val="15"/>
                          </w:rPr>
                        </w:pPr>
                        <w:r w:rsidRPr="009E00B1">
                          <w:rPr>
                            <w:sz w:val="15"/>
                            <w:szCs w:val="15"/>
                          </w:rPr>
                          <w:t>-7,011,449.03</w:t>
                        </w:r>
                      </w:p>
                    </w:tc>
                  </w:sdtContent>
                </w:sdt>
                <w:sdt>
                  <w:sdtPr>
                    <w:rPr>
                      <w:sz w:val="15"/>
                      <w:szCs w:val="15"/>
                    </w:rPr>
                    <w:alias w:val="提取盈余公积导致少数股东权益变动金额"/>
                    <w:tag w:val="_GBC_e2a15bc69f304864b4aa8c783a8bb158"/>
                    <w:id w:val="3199188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盈余公积导致股东权益合计变动金额"/>
                    <w:tag w:val="_GBC_2bba713f5edb4ac48d1d71dbcbfdc087"/>
                    <w:id w:val="31991889"/>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2．提取一般风险准备</w:t>
                    </w:r>
                  </w:p>
                </w:tc>
                <w:sdt>
                  <w:sdtPr>
                    <w:rPr>
                      <w:sz w:val="15"/>
                      <w:szCs w:val="15"/>
                    </w:rPr>
                    <w:alias w:val="提取一般风险准备导致实收资本（或股本）净额变动金额"/>
                    <w:tag w:val="_GBC_91c03099aae34863b1ebd047b2e58b29"/>
                    <w:id w:val="3199189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一般风险准备导致其他权益工具中的优先股变动金额"/>
                    <w:tag w:val="_GBC_f78a504851994eb0b92a9ef8d6538a41"/>
                    <w:id w:val="31991891"/>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一般风险准备导致其他权益工具中的永续债变动金额"/>
                    <w:tag w:val="_GBC_c9e292d79e7b444c8fd6726aff30e22d"/>
                    <w:id w:val="31991892"/>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一般风险准备导致其他权益工具中的其他变动金额"/>
                    <w:tag w:val="_GBC_d4b0a5fde3b741e9b15ea49be1b98d08"/>
                    <w:id w:val="31991893"/>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提取一般风险准备导致资本公积变动金额"/>
                    <w:tag w:val="_GBC_b48d36341c104938956909532e0f9b43"/>
                    <w:id w:val="31991894"/>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一般风险准备导致库存股变动金额"/>
                    <w:tag w:val="_GBC_9c0d7922c561419db193ddee1fb28873"/>
                    <w:id w:val="3199189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其他综合收益变动金额"/>
                    <w:tag w:val="_GBC_ccefba20cad44b109650f24edfc0d3a1"/>
                    <w:id w:val="31991896"/>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一般风险准备导致专项储备变动金额"/>
                    <w:tag w:val="_GBC_9ecdf9d9702c49bfa0b66e119d2b1930"/>
                    <w:id w:val="31991897"/>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一般风险准备导致盈余公积变动金额"/>
                    <w:tag w:val="_GBC_b227bd24600a4f35a1789a27938f6405"/>
                    <w:id w:val="3199189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一般风险准备变动金额"/>
                    <w:tag w:val="_GBC_46d32b0e7d2a4e9397603b5bedc560e2"/>
                    <w:id w:val="3199189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一般风险准备导致未分配利润变动金额"/>
                    <w:tag w:val="_GBC_45c8ea53b192406e895e15ff579136be"/>
                    <w:id w:val="3199190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一般风险准备导致少数股东权益变动金额"/>
                    <w:tag w:val="_GBC_e361fff0e6ce465c813143945dda2dd3"/>
                    <w:id w:val="3199190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一般风险准备导致股东权益合计变动金额"/>
                    <w:tag w:val="_GBC_cf1b373588044caeacfcbe871e1e2eb9"/>
                    <w:id w:val="31991902"/>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3．对所有者（或股东）的</w:t>
                    </w:r>
                    <w:r w:rsidRPr="009E00B1">
                      <w:rPr>
                        <w:sz w:val="15"/>
                        <w:szCs w:val="15"/>
                      </w:rPr>
                      <w:lastRenderedPageBreak/>
                      <w:t>分配</w:t>
                    </w:r>
                  </w:p>
                </w:tc>
                <w:sdt>
                  <w:sdtPr>
                    <w:rPr>
                      <w:sz w:val="15"/>
                      <w:szCs w:val="15"/>
                    </w:rPr>
                    <w:alias w:val="对所有者（或股东）的分配导致实收资本（或股本）净额变动金额"/>
                    <w:tag w:val="_GBC_32020ac097514f7a8963ba3b4645b826"/>
                    <w:id w:val="31991903"/>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对所有者（或股东）的分配导致其他权益工具中的优先股变动金额"/>
                    <w:tag w:val="_GBC_54258a9187c54ee38b628d95c4b057aa"/>
                    <w:id w:val="31991904"/>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对所有者（或股东）的分配导致其他权益工具中的永续债变动金额"/>
                    <w:tag w:val="_GBC_ab01c78c9825407eb678542237da77bf"/>
                    <w:id w:val="31991905"/>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对所有者（或股东）的分配导致其他权益工具中的其他变动金额"/>
                    <w:tag w:val="_GBC_92672d547dd74777897845683645a1a3"/>
                    <w:id w:val="31991906"/>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对所有者（或股东）的分配导致资本公积变动金额"/>
                    <w:tag w:val="_GBC_34381df683e546dd9b9491227d559f95"/>
                    <w:id w:val="31991907"/>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对所有者（或股东）的分配导致库存股变动金额"/>
                    <w:tag w:val="_GBC_e8da057308084b45b62dbbfd52c54f17"/>
                    <w:id w:val="3199190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其他综合收益变动金额"/>
                    <w:tag w:val="_GBC_9bf019e64a7c4807a0607fb052654303"/>
                    <w:id w:val="31991909"/>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对所有者（或股东）的分配导致专项储备变动金额"/>
                    <w:tag w:val="_GBC_4f402f03ab9742ba9cfa28d9a7729193"/>
                    <w:id w:val="31991910"/>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对所有者（或股东）的分配导致盈余公积变动金额"/>
                    <w:tag w:val="_GBC_1bb1990740b941f4bc9d8c20569426ce"/>
                    <w:id w:val="3199191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对所有者（或股东）的分配导致一般风险准备变动金额"/>
                    <w:tag w:val="_GBC_b161e8312f574672ab463645755af800"/>
                    <w:id w:val="3199191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对所有者（或股东）的分配导致未分配利润变动金额"/>
                    <w:tag w:val="_GBC_b80b0614977743bd8b26b02da9b526b8"/>
                    <w:id w:val="31991913"/>
                    <w:lock w:val="sdtLocked"/>
                  </w:sdtPr>
                  <w:sdtContent>
                    <w:tc>
                      <w:tcPr>
                        <w:tcW w:w="1418" w:type="dxa"/>
                      </w:tcPr>
                      <w:p w:rsidR="009E00B1" w:rsidRPr="009E00B1" w:rsidRDefault="00464F01" w:rsidP="009E00B1">
                        <w:pPr>
                          <w:jc w:val="right"/>
                          <w:rPr>
                            <w:sz w:val="15"/>
                            <w:szCs w:val="15"/>
                          </w:rPr>
                        </w:pPr>
                        <w:r w:rsidRPr="009E00B1">
                          <w:rPr>
                            <w:sz w:val="15"/>
                            <w:szCs w:val="15"/>
                          </w:rPr>
                          <w:t>-27,332,431.50</w:t>
                        </w:r>
                      </w:p>
                    </w:tc>
                  </w:sdtContent>
                </w:sdt>
                <w:sdt>
                  <w:sdtPr>
                    <w:rPr>
                      <w:sz w:val="15"/>
                      <w:szCs w:val="15"/>
                    </w:rPr>
                    <w:alias w:val="对所有者（或股东）的分配导致少数股东权益变动金额"/>
                    <w:tag w:val="_GBC_a675a5bb5e9d4d10abc61dfdd7c4c010"/>
                    <w:id w:val="31991914"/>
                    <w:lock w:val="sdtLocked"/>
                  </w:sdtPr>
                  <w:sdtContent>
                    <w:tc>
                      <w:tcPr>
                        <w:tcW w:w="1417" w:type="dxa"/>
                      </w:tcPr>
                      <w:p w:rsidR="009E00B1" w:rsidRPr="009E00B1" w:rsidRDefault="00464F01" w:rsidP="009E00B1">
                        <w:pPr>
                          <w:jc w:val="right"/>
                          <w:rPr>
                            <w:sz w:val="15"/>
                            <w:szCs w:val="15"/>
                          </w:rPr>
                        </w:pPr>
                        <w:r w:rsidRPr="009E00B1">
                          <w:rPr>
                            <w:sz w:val="15"/>
                            <w:szCs w:val="15"/>
                          </w:rPr>
                          <w:t>-2,619,977.00</w:t>
                        </w:r>
                      </w:p>
                    </w:tc>
                  </w:sdtContent>
                </w:sdt>
                <w:sdt>
                  <w:sdtPr>
                    <w:rPr>
                      <w:sz w:val="15"/>
                      <w:szCs w:val="15"/>
                    </w:rPr>
                    <w:alias w:val="对所有者（或股东）的分配导致股东权益合计变动金额"/>
                    <w:tag w:val="_GBC_3f65ad1c22e4411c959fc9537055eaab"/>
                    <w:id w:val="31991915"/>
                    <w:lock w:val="sdtLocked"/>
                  </w:sdtPr>
                  <w:sdtContent>
                    <w:tc>
                      <w:tcPr>
                        <w:tcW w:w="1496" w:type="dxa"/>
                      </w:tcPr>
                      <w:p w:rsidR="009E00B1" w:rsidRPr="009E00B1" w:rsidRDefault="00464F01" w:rsidP="009E00B1">
                        <w:pPr>
                          <w:jc w:val="right"/>
                          <w:rPr>
                            <w:sz w:val="15"/>
                            <w:szCs w:val="15"/>
                          </w:rPr>
                        </w:pPr>
                        <w:r w:rsidRPr="009E00B1">
                          <w:rPr>
                            <w:sz w:val="15"/>
                            <w:szCs w:val="15"/>
                          </w:rPr>
                          <w:t>-29,952,408.50</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lastRenderedPageBreak/>
                      <w:t>4．其他</w:t>
                    </w:r>
                  </w:p>
                </w:tc>
                <w:sdt>
                  <w:sdtPr>
                    <w:rPr>
                      <w:sz w:val="15"/>
                      <w:szCs w:val="15"/>
                    </w:rPr>
                    <w:alias w:val="其他利润分配导致实收资本（或股本）净额变动金额"/>
                    <w:tag w:val="_GBC_0312d32d39d54347a05a91a946b5ff54"/>
                    <w:id w:val="31991916"/>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利润分配导致其他权益工具中的优先股变动金额"/>
                    <w:tag w:val="_GBC_978700df9b08479793b7c0e1ff711ba5"/>
                    <w:id w:val="31991917"/>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其他利润分配导致其他权益工具中的永续债变动金额"/>
                    <w:tag w:val="_GBC_be9dd499194847c2a318bb829aac88f8"/>
                    <w:id w:val="31991918"/>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其他利润分配导致其他权益工具中的其他变动金额"/>
                    <w:tag w:val="_GBC_794a323657624054b83c3482f28b670e"/>
                    <w:id w:val="31991919"/>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其他利润分配导致资本公积变动金额"/>
                    <w:tag w:val="_GBC_304a3d6077a94dcfaaf9456f0dd4b1ce"/>
                    <w:id w:val="3199192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利润分配导致库存股变动金额"/>
                    <w:tag w:val="_GBC_491c2ecbf6914094b39f76602649eb44"/>
                    <w:id w:val="31991921"/>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其他综合收益变动金额"/>
                    <w:tag w:val="_GBC_8ecd05736627439487939cbdd49cb1f1"/>
                    <w:id w:val="31991922"/>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利润分配导致专项储备变动金额"/>
                    <w:tag w:val="_GBC_8395fed1694b4b42b12e0fc63cd105b6"/>
                    <w:id w:val="31991923"/>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利润分配导致盈余公积变动金额"/>
                    <w:tag w:val="_GBC_325ff26a3a754e9d896fe3bdb7714a6e"/>
                    <w:id w:val="3199192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一般风险准备变动金额"/>
                    <w:tag w:val="_GBC_9e12bdcaa28f4dd7be3c5166b6dc8dc0"/>
                    <w:id w:val="3199192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利润分配导致未分配利润变动金额"/>
                    <w:tag w:val="_GBC_fa8ef7e9046c4aabb5e6a1a48dcef15c"/>
                    <w:id w:val="31991926"/>
                    <w:lock w:val="sdtLocked"/>
                  </w:sdtPr>
                  <w:sdtContent>
                    <w:tc>
                      <w:tcPr>
                        <w:tcW w:w="1418" w:type="dxa"/>
                      </w:tcPr>
                      <w:p w:rsidR="009E00B1" w:rsidRPr="009E00B1" w:rsidRDefault="00464F01" w:rsidP="009E00B1">
                        <w:pPr>
                          <w:jc w:val="right"/>
                          <w:rPr>
                            <w:sz w:val="15"/>
                            <w:szCs w:val="15"/>
                          </w:rPr>
                        </w:pPr>
                        <w:r w:rsidRPr="009E00B1">
                          <w:rPr>
                            <w:sz w:val="15"/>
                            <w:szCs w:val="15"/>
                          </w:rPr>
                          <w:t>-800,000.00</w:t>
                        </w:r>
                      </w:p>
                    </w:tc>
                  </w:sdtContent>
                </w:sdt>
                <w:sdt>
                  <w:sdtPr>
                    <w:rPr>
                      <w:sz w:val="15"/>
                      <w:szCs w:val="15"/>
                    </w:rPr>
                    <w:alias w:val="其他利润分配导致少数股东权益变动金额"/>
                    <w:tag w:val="_GBC_1eade97753574eff93ed64831dd71f4a"/>
                    <w:id w:val="3199192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利润分配导致股东权益合计变动金额"/>
                    <w:tag w:val="_GBC_5d0f1c8be61f409cbad0a7ae26baae03"/>
                    <w:id w:val="31991928"/>
                    <w:lock w:val="sdtLocked"/>
                  </w:sdtPr>
                  <w:sdtContent>
                    <w:tc>
                      <w:tcPr>
                        <w:tcW w:w="1496" w:type="dxa"/>
                      </w:tcPr>
                      <w:p w:rsidR="009E00B1" w:rsidRPr="009E00B1" w:rsidRDefault="00464F01" w:rsidP="009E00B1">
                        <w:pPr>
                          <w:jc w:val="right"/>
                          <w:rPr>
                            <w:sz w:val="15"/>
                            <w:szCs w:val="15"/>
                          </w:rPr>
                        </w:pPr>
                        <w:r w:rsidRPr="009E00B1">
                          <w:rPr>
                            <w:sz w:val="15"/>
                            <w:szCs w:val="15"/>
                          </w:rPr>
                          <w:t>-800,000.00</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w:t>
                    </w:r>
                    <w:r w:rsidRPr="009E00B1">
                      <w:rPr>
                        <w:rFonts w:hint="eastAsia"/>
                        <w:sz w:val="15"/>
                        <w:szCs w:val="15"/>
                      </w:rPr>
                      <w:t>四</w:t>
                    </w:r>
                    <w:r w:rsidRPr="009E00B1">
                      <w:rPr>
                        <w:sz w:val="15"/>
                        <w:szCs w:val="15"/>
                      </w:rPr>
                      <w:t>）所有者权益内部结转</w:t>
                    </w:r>
                  </w:p>
                </w:tc>
                <w:sdt>
                  <w:sdtPr>
                    <w:rPr>
                      <w:sz w:val="15"/>
                      <w:szCs w:val="15"/>
                    </w:rPr>
                    <w:alias w:val="所有者权益内部结转导致实收资本（或股本）净额变动金额"/>
                    <w:tag w:val="_GBC_2b0ffe66cc714ea89055bc1104efd56a"/>
                    <w:id w:val="31991929"/>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其他权益工具中的优先股变动金额"/>
                    <w:tag w:val="_GBC_4d7e3c201d6a41a3b8eb19a7c160b53e"/>
                    <w:id w:val="31991930"/>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权益内部结转导致其他权益工具中的永续债变动金额"/>
                    <w:tag w:val="_GBC_dbc3303ee9ce4d1b9276cdd1b56f3fe8"/>
                    <w:id w:val="31991931"/>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权益内部结转导致其他权益工具中的其他变动金额"/>
                    <w:tag w:val="_GBC_2cab6a74577844ffa81888c227201d9a"/>
                    <w:id w:val="31991932"/>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权益内部结转导致资本公积变动金额"/>
                    <w:tag w:val="_GBC_8531069f916942859721d2903ce54190"/>
                    <w:id w:val="31991933"/>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库存股变动金额"/>
                    <w:tag w:val="_GBC_d84a4243b71443ceb6ec3b8b08ee452a"/>
                    <w:id w:val="31991934"/>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权益内部结转导致其他综合收益变动金额"/>
                    <w:tag w:val="_GBC_134b0598c9ab42aba55185cdf9e78b50"/>
                    <w:id w:val="31991935"/>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专项储备变动金额"/>
                    <w:tag w:val="_GBC_8e5ba80992e441bb8c20272861e2224c"/>
                    <w:id w:val="31991936"/>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盈余公积变动金额"/>
                    <w:tag w:val="_GBC_4b92f2c7718d4b4c808eeae471b3c6f1"/>
                    <w:id w:val="31991937"/>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一般风险准备变动金额"/>
                    <w:tag w:val="_GBC_6a41b7ccbd2e40faac2052c7c2728a3c"/>
                    <w:id w:val="31991938"/>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所有者权益内部结转导致未分配利润变动金额"/>
                    <w:tag w:val="_GBC_bac86216fb5c46129a9e923be84c7a9d"/>
                    <w:id w:val="31991939"/>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少数股东权益变动金额"/>
                    <w:tag w:val="_GBC_23a9e9fa971245748c261f52782192f7"/>
                    <w:id w:val="3199194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所有者权益内部结转导致股东权益合计变动金额"/>
                    <w:tag w:val="_GBC_1168372e9d604a1caa5cb7314b932bca"/>
                    <w:id w:val="31991941"/>
                    <w:lock w:val="sdtLocked"/>
                    <w:showingPlcHdr/>
                  </w:sdtPr>
                  <w:sdtContent>
                    <w:tc>
                      <w:tcPr>
                        <w:tcW w:w="1496" w:type="dxa"/>
                      </w:tcPr>
                      <w:p w:rsidR="009E00B1" w:rsidRPr="009E00B1" w:rsidRDefault="00464F01" w:rsidP="009E00B1">
                        <w:pPr>
                          <w:jc w:val="right"/>
                          <w:rPr>
                            <w:sz w:val="15"/>
                            <w:szCs w:val="15"/>
                          </w:rPr>
                        </w:pPr>
                        <w:r w:rsidRPr="009E00B1">
                          <w:rPr>
                            <w:sz w:val="15"/>
                            <w:szCs w:val="15"/>
                          </w:rPr>
                          <w:t xml:space="preserve">     </w:t>
                        </w: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1．资本公积转增资本（或股本）</w:t>
                    </w:r>
                  </w:p>
                </w:tc>
                <w:sdt>
                  <w:sdtPr>
                    <w:rPr>
                      <w:sz w:val="15"/>
                      <w:szCs w:val="15"/>
                    </w:rPr>
                    <w:alias w:val="资本公积转增资本（或股本）导致实收资本（或股本）净额变动金额"/>
                    <w:tag w:val="_GBC_c2b7c94804a1496fb25cd4c80f163f63"/>
                    <w:id w:val="3199194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其他权益工具中的优先股变动金额"/>
                    <w:tag w:val="_GBC_0dabd275ad304b588a0580e25ac7c1f4"/>
                    <w:id w:val="3199194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其他权益工具中的永续债变动金额"/>
                    <w:tag w:val="_GBC_d2db2b2d4880475faa087bee5180adce"/>
                    <w:id w:val="31991944"/>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其他权益工具中的其他变动金额"/>
                    <w:tag w:val="_GBC_90fdbe20200d4ce38a57bc78b4179e33"/>
                    <w:id w:val="31991945"/>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转增资本（或股本）导致资本公积变动金额"/>
                    <w:tag w:val="_GBC_49b0561ac2be4c4f8b913eb464fd69f0"/>
                    <w:id w:val="3199194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库存股变动金额"/>
                    <w:tag w:val="_GBC_5f292639998d4ca4a5d5f2221ab070d4"/>
                    <w:id w:val="31991947"/>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资本公积转增资本（或股本）导致其他综合收益变动金额"/>
                    <w:tag w:val="_GBC_6c65e152997a4da39b178d1e4e3c1c67"/>
                    <w:id w:val="31991948"/>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资本公积转增资本（或股本）导致专项储备变动金额"/>
                    <w:tag w:val="_GBC_52bec9e641f541af804b3d6a27362924"/>
                    <w:id w:val="31991949"/>
                    <w:lock w:val="sdtLocked"/>
                    <w:showingPlcHdr/>
                  </w:sdtPr>
                  <w:sdtContent>
                    <w:tc>
                      <w:tcPr>
                        <w:tcW w:w="1276"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资本公积转增资本（或股本）导致盈余公积变动金额"/>
                    <w:tag w:val="_GBC_25754c7ba91248509ea6395b18d1bee4"/>
                    <w:id w:val="31991950"/>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资本公积转增资本（或股本）导致一般风险准备变动金额"/>
                    <w:tag w:val="_GBC_b03ae3deeb744acbb67cfb8cf7a1dc1c"/>
                    <w:id w:val="31991951"/>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资本公积转增资本（或股本）导致未分配利润变动金额"/>
                    <w:tag w:val="_GBC_10caad1f059d4ac78f40fb623451eb36"/>
                    <w:id w:val="31991952"/>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资本公积转增资本（或股本）导致少数股东权益变动金额"/>
                    <w:tag w:val="_GBC_cdcbce1641514a97b5c3916f3337aef7"/>
                    <w:id w:val="3199195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资本公积转增资本（或股本）导致股东权益合计变动金额"/>
                    <w:tag w:val="_GBC_6a6f402bf9984f39885cda20be2f7c7f"/>
                    <w:id w:val="31991954"/>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2．盈余公积转增资本（或股本）</w:t>
                    </w:r>
                  </w:p>
                </w:tc>
                <w:sdt>
                  <w:sdtPr>
                    <w:rPr>
                      <w:sz w:val="15"/>
                      <w:szCs w:val="15"/>
                    </w:rPr>
                    <w:alias w:val="盈余公积转增资本（或股本）导致实收资本（或股本）净额变动金额"/>
                    <w:tag w:val="_GBC_d4afb2fffa3f4b0db45f0bbec87c9aed"/>
                    <w:id w:val="3199195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其他权益工具中的优先股变动金额"/>
                    <w:tag w:val="_GBC_d8a487d9c39c492498de2d3e5740f1db"/>
                    <w:id w:val="3199195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权益工具中的永续债变动金额"/>
                    <w:tag w:val="_GBC_358121a220ba4f769a3280492a09c75c"/>
                    <w:id w:val="31991957"/>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权益工具中的其他变动金额"/>
                    <w:tag w:val="_GBC_89b51079c72f4a85b725717099e539fd"/>
                    <w:id w:val="3199195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资本公积变动金额"/>
                    <w:tag w:val="_GBC_2d1bb025b29a49ebb09eecfe68dca1b6"/>
                    <w:id w:val="3199195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库存股变动金额"/>
                    <w:tag w:val="_GBC_24ca4c1354784ee79e67cdc7b3d2a0ae"/>
                    <w:id w:val="3199196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其他综合收益变动金额"/>
                    <w:tag w:val="_GBC_9cba72f809ed468cade76c7bed47f6ed"/>
                    <w:id w:val="3199196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转增资本（或股本）导致专项储备变动金额"/>
                    <w:tag w:val="_GBC_5f4a38f704314c5e90acb63414421fa8"/>
                    <w:id w:val="31991962"/>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转增资本（或股本）导致盈余公积变动金额"/>
                    <w:tag w:val="_GBC_185fdcaff5904772977f434d3ca56e26"/>
                    <w:id w:val="3199196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一般风险准备变动金额"/>
                    <w:tag w:val="_GBC_625f224527ec436abddcc797deb6b924"/>
                    <w:id w:val="31991964"/>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转增资本（或股本）导致未分配利润变动金额"/>
                    <w:tag w:val="_GBC_b6bd6bfab8cf49ad830bdfc49b931eb6"/>
                    <w:id w:val="31991965"/>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转增资本（或股本）导致少数股东权益变动金额"/>
                    <w:tag w:val="_GBC_0dfc256862c74e988d9aa7a816b12861"/>
                    <w:id w:val="3199196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转增资本（或股本）导致股东权益合计变动金额"/>
                    <w:tag w:val="_GBC_51722039d81b443594044d55e372e026"/>
                    <w:id w:val="31991967"/>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3．盈余公积弥补亏损</w:t>
                    </w:r>
                  </w:p>
                </w:tc>
                <w:sdt>
                  <w:sdtPr>
                    <w:rPr>
                      <w:sz w:val="15"/>
                      <w:szCs w:val="15"/>
                    </w:rPr>
                    <w:alias w:val="盈余公积弥补亏损导致实收资本（或股本）净额变动金额"/>
                    <w:tag w:val="_GBC_fd80cb73cbdb4d268235abab5a3276b9"/>
                    <w:id w:val="3199196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其他权益工具中的优先股变动金额"/>
                    <w:tag w:val="_GBC_4e68cf75d84b474f92867067a68f1464"/>
                    <w:id w:val="3199196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权益工具中的永续债变动金额"/>
                    <w:tag w:val="_GBC_a8a01e1b7bf049b4898ca3e0a51197b9"/>
                    <w:id w:val="31991970"/>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权益工具中的其他变动金额"/>
                    <w:tag w:val="_GBC_66d19070fa504272af3943046beafbfb"/>
                    <w:id w:val="3199197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资本公积变动金额"/>
                    <w:tag w:val="_GBC_bbeadaf9b4b24a3d9b5e5a8057e7fdff"/>
                    <w:id w:val="3199197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库存股变动金额"/>
                    <w:tag w:val="_GBC_f19048ec3b074cc7bc201caa6edf8c29"/>
                    <w:id w:val="31991973"/>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其他综合收益变动金额"/>
                    <w:tag w:val="_GBC_c55a47e6c4d14360a2867ab7732d4220"/>
                    <w:id w:val="3199197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弥补亏损导致专项储备变动金额"/>
                    <w:tag w:val="_GBC_6e46fabc310949b8be3a5024860ccc41"/>
                    <w:id w:val="31991975"/>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盈余公积弥补亏损导致盈余公积变动金额"/>
                    <w:tag w:val="_GBC_c39a79d07d07479a847793e768c63708"/>
                    <w:id w:val="31991976"/>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一般风险准备变动金额"/>
                    <w:tag w:val="_GBC_d21cc13224cc4a6f91409a2ecb252062"/>
                    <w:id w:val="31991977"/>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盈余公积弥补亏损导致未分配利润变动金额"/>
                    <w:tag w:val="_GBC_bd91a8b6a9634813b4fc9512c7fa4b98"/>
                    <w:id w:val="31991978"/>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盈余公积弥补亏损导致少数股东权益变动金额"/>
                    <w:tag w:val="_GBC_4e803821839f4045b65dcc4829b05960"/>
                    <w:id w:val="3199197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盈余公积弥补亏损导致股东权益合计变动金额"/>
                    <w:tag w:val="_GBC_3219db77c77244ad8de930ac203652af"/>
                    <w:id w:val="31991980"/>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4．其他</w:t>
                    </w:r>
                  </w:p>
                </w:tc>
                <w:sdt>
                  <w:sdtPr>
                    <w:rPr>
                      <w:sz w:val="15"/>
                      <w:szCs w:val="15"/>
                    </w:rPr>
                    <w:alias w:val="其他所有者权益内部结转导致实收资本（或股本）净额变动金额"/>
                    <w:tag w:val="_GBC_157d47cb91cb45d3821dd7a06559e576"/>
                    <w:id w:val="3199198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其他权益工具中的优先股变动金额"/>
                    <w:tag w:val="_GBC_68d2281a67174fe9939e0ff020c6cfd1"/>
                    <w:id w:val="31991982"/>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权益工具中的永续债变动金额"/>
                    <w:tag w:val="_GBC_3fb18e137de2442a96c3beed78b6ec7e"/>
                    <w:id w:val="31991983"/>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权益工具中的其他变动金额"/>
                    <w:tag w:val="_GBC_8ad349b8eac34942b93f7f0abd0bd5f2"/>
                    <w:id w:val="3199198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资本公积变动金额"/>
                    <w:tag w:val="_GBC_5aa12e5b90f54d3594eb1819eb885abc"/>
                    <w:id w:val="3199198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库存股变动金额"/>
                    <w:tag w:val="_GBC_b58d16206f314da4965dd582da896555"/>
                    <w:id w:val="3199198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其他综合收益变动金额"/>
                    <w:tag w:val="_GBC_8664dc7392ca4123836f7c157cfa96f0"/>
                    <w:id w:val="31991987"/>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其他所有者权益内部结转导致专项储备变动金额"/>
                    <w:tag w:val="_GBC_ed813617d7b24d5aa1206ad2739ed368"/>
                    <w:id w:val="31991988"/>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所有者权益内部结转导致盈余公积变动金额"/>
                    <w:tag w:val="_GBC_be3d19c9935c4763926794eb5355040c"/>
                    <w:id w:val="31991989"/>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一般风险准备变动金额"/>
                    <w:tag w:val="_GBC_fc37147ff26946338bbc02a5f7145d26"/>
                    <w:id w:val="31991990"/>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所有者权益内部结转导致未分配利润变动金额"/>
                    <w:tag w:val="_GBC_d8b31d9575714b0ca9252bcf5983e68b"/>
                    <w:id w:val="31991991"/>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所有者权益内部结转导致少数股东权益变动金额"/>
                    <w:tag w:val="_GBC_48350b5a4739464d96ce58d3c98c538c"/>
                    <w:id w:val="31991992"/>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所有者权益内部结转导致股东权益合计变动金额"/>
                    <w:tag w:val="_GBC_e085e3c5c7fb4d8ba126db44afa087ca"/>
                    <w:id w:val="31991993"/>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（五）专项储备</w:t>
                    </w:r>
                  </w:p>
                </w:tc>
                <w:sdt>
                  <w:sdtPr>
                    <w:rPr>
                      <w:sz w:val="15"/>
                      <w:szCs w:val="15"/>
                    </w:rPr>
                    <w:alias w:val="专项储备导致实收资本（或股本）净额变动金额"/>
                    <w:tag w:val="_GBC_5115f070f2ca4b3aa007cd2dfff8ae5e"/>
                    <w:id w:val="31991994"/>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专项储备导致其他权益工具中的优先股变动金额"/>
                    <w:tag w:val="_GBC_ebe9f45adce54283bcf82f3858ea53a5"/>
                    <w:id w:val="31991995"/>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专项储备导致其他权益工具中的永续债变动金额"/>
                    <w:tag w:val="_GBC_e29e6ffb3f96493ba46db0633f1d14a6"/>
                    <w:id w:val="31991996"/>
                    <w:lock w:val="sdtLocked"/>
                    <w:showingPlcHdr/>
                  </w:sdtPr>
                  <w:sdtContent>
                    <w:tc>
                      <w:tcPr>
                        <w:tcW w:w="283"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专项储备导致其他权益工具中的其他变动金额"/>
                    <w:tag w:val="_GBC_b7f2b0c5b09445a9b198bb2b721752a2"/>
                    <w:id w:val="31991997"/>
                    <w:lock w:val="sdtLocked"/>
                    <w:showingPlcHdr/>
                  </w:sdtPr>
                  <w:sdtContent>
                    <w:tc>
                      <w:tcPr>
                        <w:tcW w:w="284"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专项储备导致资本公积变动金额"/>
                    <w:tag w:val="_GBC_730f2db178a344d48bfa70a006568b87"/>
                    <w:id w:val="31991998"/>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专项储备导致库存股变动金额"/>
                    <w:tag w:val="_GBC_b7edbda71c1649daa78c8f3ed62c5583"/>
                    <w:id w:val="31991999"/>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专项储备导致其他综合收益变动金额"/>
                    <w:tag w:val="_GBC_a7207f4a785c41028641257b4656db62"/>
                    <w:id w:val="31992000"/>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专项储备导致专项储备变动金额"/>
                    <w:tag w:val="_GBC_d7fc9bfad83d47869766a784625f42c7"/>
                    <w:id w:val="31992001"/>
                    <w:lock w:val="sdtLocked"/>
                  </w:sdtPr>
                  <w:sdtContent>
                    <w:tc>
                      <w:tcPr>
                        <w:tcW w:w="1276" w:type="dxa"/>
                      </w:tcPr>
                      <w:p w:rsidR="009E00B1" w:rsidRPr="009E00B1" w:rsidRDefault="00464F01" w:rsidP="009E00B1">
                        <w:pPr>
                          <w:jc w:val="right"/>
                          <w:rPr>
                            <w:sz w:val="15"/>
                            <w:szCs w:val="15"/>
                          </w:rPr>
                        </w:pPr>
                        <w:r w:rsidRPr="009E00B1">
                          <w:rPr>
                            <w:sz w:val="15"/>
                            <w:szCs w:val="15"/>
                          </w:rPr>
                          <w:t>16,137,819.53</w:t>
                        </w:r>
                      </w:p>
                    </w:tc>
                  </w:sdtContent>
                </w:sdt>
                <w:sdt>
                  <w:sdtPr>
                    <w:rPr>
                      <w:sz w:val="15"/>
                      <w:szCs w:val="15"/>
                    </w:rPr>
                    <w:alias w:val="专项储备导致盈余公积变动金额"/>
                    <w:tag w:val="_GBC_735a622e4d5248dbbe61bd011aeb6c52"/>
                    <w:id w:val="31992002"/>
                    <w:lock w:val="sdtLocked"/>
                    <w:showingPlcHdr/>
                  </w:sdtPr>
                  <w:sdtContent>
                    <w:tc>
                      <w:tcPr>
                        <w:tcW w:w="1417"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专项储备导致一般风险准备变动金额"/>
                    <w:tag w:val="_GBC_0e94e0de46424d809f735159b990bdf3"/>
                    <w:id w:val="31992003"/>
                    <w:lock w:val="sdtLocked"/>
                    <w:showingPlcHdr/>
                  </w:sdtPr>
                  <w:sdtContent>
                    <w:tc>
                      <w:tcPr>
                        <w:tcW w:w="425" w:type="dxa"/>
                      </w:tcPr>
                      <w:p w:rsidR="009E00B1" w:rsidRPr="009E00B1" w:rsidRDefault="00464F01" w:rsidP="009E00B1">
                        <w:pPr>
                          <w:jc w:val="right"/>
                          <w:rPr>
                            <w:color w:val="008000"/>
                            <w:sz w:val="15"/>
                            <w:szCs w:val="15"/>
                          </w:rPr>
                        </w:pPr>
                        <w:r w:rsidRPr="009E00B1">
                          <w:rPr>
                            <w:sz w:val="15"/>
                            <w:szCs w:val="15"/>
                          </w:rPr>
                          <w:t xml:space="preserve">     </w:t>
                        </w:r>
                      </w:p>
                    </w:tc>
                  </w:sdtContent>
                </w:sdt>
                <w:sdt>
                  <w:sdtPr>
                    <w:rPr>
                      <w:sz w:val="15"/>
                      <w:szCs w:val="15"/>
                    </w:rPr>
                    <w:alias w:val="专项储备导致未分配利润变动金额"/>
                    <w:tag w:val="_GBC_8155ea3cfca145b7a0c2961564659326"/>
                    <w:id w:val="31992004"/>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专项储备导致少数股东权益变动金额"/>
                    <w:tag w:val="_GBC_6ca048884e154d5a93b8eb75f3ec6f7f"/>
                    <w:id w:val="31992005"/>
                    <w:lock w:val="sdtLocked"/>
                  </w:sdtPr>
                  <w:sdtContent>
                    <w:tc>
                      <w:tcPr>
                        <w:tcW w:w="1417" w:type="dxa"/>
                      </w:tcPr>
                      <w:p w:rsidR="009E00B1" w:rsidRPr="009E00B1" w:rsidRDefault="00464F01" w:rsidP="009E00B1">
                        <w:pPr>
                          <w:jc w:val="right"/>
                          <w:rPr>
                            <w:sz w:val="15"/>
                            <w:szCs w:val="15"/>
                          </w:rPr>
                        </w:pPr>
                        <w:r w:rsidRPr="009E00B1">
                          <w:rPr>
                            <w:sz w:val="15"/>
                            <w:szCs w:val="15"/>
                          </w:rPr>
                          <w:t>1,030,618.81</w:t>
                        </w:r>
                      </w:p>
                    </w:tc>
                  </w:sdtContent>
                </w:sdt>
                <w:sdt>
                  <w:sdtPr>
                    <w:rPr>
                      <w:sz w:val="15"/>
                      <w:szCs w:val="15"/>
                    </w:rPr>
                    <w:alias w:val="专项储备导致股东权益合计变动金额"/>
                    <w:tag w:val="_GBC_03bb7c9c59d747079e448137403c922e"/>
                    <w:id w:val="31992006"/>
                    <w:lock w:val="sdtLocked"/>
                  </w:sdtPr>
                  <w:sdtContent>
                    <w:tc>
                      <w:tcPr>
                        <w:tcW w:w="1496" w:type="dxa"/>
                      </w:tcPr>
                      <w:p w:rsidR="009E00B1" w:rsidRPr="009E00B1" w:rsidRDefault="00464F01" w:rsidP="009E00B1">
                        <w:pPr>
                          <w:jc w:val="right"/>
                          <w:rPr>
                            <w:sz w:val="15"/>
                            <w:szCs w:val="15"/>
                          </w:rPr>
                        </w:pPr>
                        <w:r w:rsidRPr="009E00B1">
                          <w:rPr>
                            <w:sz w:val="15"/>
                            <w:szCs w:val="15"/>
                          </w:rPr>
                          <w:t>17,168,438.34</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1．本期提取</w:t>
                    </w:r>
                  </w:p>
                </w:tc>
                <w:sdt>
                  <w:sdtPr>
                    <w:rPr>
                      <w:sz w:val="15"/>
                      <w:szCs w:val="15"/>
                    </w:rPr>
                    <w:alias w:val="提取导致实收资本（或股本）净额变动金额"/>
                    <w:tag w:val="_GBC_4480a286c00947688c41718071d8352d"/>
                    <w:id w:val="3199200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其他权益工具中的优先股变动金额"/>
                    <w:tag w:val="_GBC_e3485fdbadd645499b2384aaaa153323"/>
                    <w:id w:val="31992008"/>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权益工具中的永续债变动金额"/>
                    <w:tag w:val="_GBC_d610cfe246d34142af83546c738e88fb"/>
                    <w:id w:val="31992009"/>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权益工具中的其他变动金额"/>
                    <w:tag w:val="_GBC_818f759f16ba42e58b7f6c25cc88baf5"/>
                    <w:id w:val="31992010"/>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资本公积变动金额"/>
                    <w:tag w:val="_GBC_721928d7a29f48ce8ca7c7ca2284309c"/>
                    <w:id w:val="3199201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库存股变动金额"/>
                    <w:tag w:val="_GBC_47705309508447f78db4c09f323051aa"/>
                    <w:id w:val="3199201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其他综合收益变动金额"/>
                    <w:tag w:val="_GBC_95876bb6f9e9429e9738dc48cc567b16"/>
                    <w:id w:val="31992013"/>
                    <w:lock w:val="sdtLocked"/>
                    <w:showingPlcHdr/>
                  </w:sdtPr>
                  <w:sdtContent>
                    <w:tc>
                      <w:tcPr>
                        <w:tcW w:w="1418" w:type="dxa"/>
                      </w:tcPr>
                      <w:p w:rsidR="009E00B1" w:rsidRPr="009E00B1" w:rsidRDefault="00464F01" w:rsidP="009E00B1">
                        <w:pPr>
                          <w:jc w:val="right"/>
                          <w:rPr>
                            <w:sz w:val="15"/>
                            <w:szCs w:val="15"/>
                          </w:rPr>
                        </w:pPr>
                        <w:r w:rsidRPr="009E00B1">
                          <w:rPr>
                            <w:sz w:val="15"/>
                            <w:szCs w:val="15"/>
                          </w:rPr>
                          <w:t xml:space="preserve">     </w:t>
                        </w:r>
                      </w:p>
                    </w:tc>
                  </w:sdtContent>
                </w:sdt>
                <w:sdt>
                  <w:sdtPr>
                    <w:rPr>
                      <w:sz w:val="15"/>
                      <w:szCs w:val="15"/>
                    </w:rPr>
                    <w:alias w:val="提取导致专项储备变动金额"/>
                    <w:tag w:val="_GBC_b34b1c9b3f964e709eb0dde69e642e36"/>
                    <w:id w:val="31992014"/>
                    <w:lock w:val="sdtLocked"/>
                  </w:sdtPr>
                  <w:sdtContent>
                    <w:tc>
                      <w:tcPr>
                        <w:tcW w:w="1276" w:type="dxa"/>
                      </w:tcPr>
                      <w:p w:rsidR="009E00B1" w:rsidRPr="009E00B1" w:rsidRDefault="00464F01" w:rsidP="009E00B1">
                        <w:pPr>
                          <w:jc w:val="right"/>
                          <w:rPr>
                            <w:sz w:val="15"/>
                            <w:szCs w:val="15"/>
                          </w:rPr>
                        </w:pPr>
                        <w:r w:rsidRPr="009E00B1">
                          <w:rPr>
                            <w:sz w:val="15"/>
                            <w:szCs w:val="15"/>
                          </w:rPr>
                          <w:t>35,704,796.08</w:t>
                        </w:r>
                      </w:p>
                    </w:tc>
                  </w:sdtContent>
                </w:sdt>
                <w:sdt>
                  <w:sdtPr>
                    <w:rPr>
                      <w:sz w:val="15"/>
                      <w:szCs w:val="15"/>
                    </w:rPr>
                    <w:alias w:val="提取导致盈余公积变动金额"/>
                    <w:tag w:val="_GBC_91b08d4dd37a4a739910b22d5bd467c5"/>
                    <w:id w:val="31992015"/>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提取导致一般风险准备变动金额"/>
                    <w:tag w:val="_GBC_d62165063af34d9fb4d57a462f945165"/>
                    <w:id w:val="31992016"/>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提取导致未分配利润变动金额"/>
                    <w:tag w:val="_GBC_dcc1edc20c204add85ecbdf0b57c60dd"/>
                    <w:id w:val="31992017"/>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提取导致少数股东权益变动金额"/>
                    <w:tag w:val="_GBC_1f627abafaab4bdc89e9a7b15bd811fc"/>
                    <w:id w:val="31992018"/>
                    <w:lock w:val="sdtLocked"/>
                  </w:sdtPr>
                  <w:sdtContent>
                    <w:tc>
                      <w:tcPr>
                        <w:tcW w:w="1417" w:type="dxa"/>
                      </w:tcPr>
                      <w:p w:rsidR="009E00B1" w:rsidRPr="009E00B1" w:rsidRDefault="00464F01" w:rsidP="009E00B1">
                        <w:pPr>
                          <w:jc w:val="right"/>
                          <w:rPr>
                            <w:sz w:val="15"/>
                            <w:szCs w:val="15"/>
                          </w:rPr>
                        </w:pPr>
                        <w:r w:rsidRPr="009E00B1">
                          <w:rPr>
                            <w:sz w:val="15"/>
                            <w:szCs w:val="15"/>
                          </w:rPr>
                          <w:t>2,153,995.44</w:t>
                        </w:r>
                      </w:p>
                    </w:tc>
                  </w:sdtContent>
                </w:sdt>
                <w:sdt>
                  <w:sdtPr>
                    <w:rPr>
                      <w:sz w:val="15"/>
                      <w:szCs w:val="15"/>
                    </w:rPr>
                    <w:alias w:val="提取导致股东权益合计变动金额"/>
                    <w:tag w:val="_GBC_e0a275e77d674101a57c7f0733e73ed4"/>
                    <w:id w:val="31992019"/>
                    <w:lock w:val="sdtLocked"/>
                  </w:sdtPr>
                  <w:sdtContent>
                    <w:tc>
                      <w:tcPr>
                        <w:tcW w:w="1496" w:type="dxa"/>
                      </w:tcPr>
                      <w:p w:rsidR="009E00B1" w:rsidRPr="009E00B1" w:rsidRDefault="00464F01" w:rsidP="009E00B1">
                        <w:pPr>
                          <w:jc w:val="right"/>
                          <w:rPr>
                            <w:sz w:val="15"/>
                            <w:szCs w:val="15"/>
                          </w:rPr>
                        </w:pPr>
                        <w:r w:rsidRPr="009E00B1">
                          <w:rPr>
                            <w:sz w:val="15"/>
                            <w:szCs w:val="15"/>
                          </w:rPr>
                          <w:t>37,858,791.52</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2．本期使用</w:t>
                    </w:r>
                  </w:p>
                </w:tc>
                <w:sdt>
                  <w:sdtPr>
                    <w:rPr>
                      <w:sz w:val="15"/>
                      <w:szCs w:val="15"/>
                    </w:rPr>
                    <w:alias w:val="使用导致实收资本（或股本）净额变动金额"/>
                    <w:tag w:val="_GBC_2c60cbf1ae074bf4b8657a87bd6723d6"/>
                    <w:id w:val="31992020"/>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其他权益工具中的优先股变动金额"/>
                    <w:tag w:val="_GBC_d7a7aa1e1d3743ff8ee85546333665ef"/>
                    <w:id w:val="31992021"/>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权益工具中的永续债变动金额"/>
                    <w:tag w:val="_GBC_0c57d1a971db4613b4a930814e100694"/>
                    <w:id w:val="31992022"/>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权益工具中的其他变动金额"/>
                    <w:tag w:val="_GBC_f3a1095566d9473894434f905c0b45c2"/>
                    <w:id w:val="31992023"/>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资本公积变动金额"/>
                    <w:tag w:val="_GBC_c1049acd34c949af9d8e1cc5d41e5eb5"/>
                    <w:id w:val="3199202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库存股变动金额"/>
                    <w:tag w:val="_GBC_3008855c0efb44fda4bb086171723e04"/>
                    <w:id w:val="3199202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其他综合收益变动金额"/>
                    <w:tag w:val="_GBC_7a47f33e6fb14798b32ae382e524f5c6"/>
                    <w:id w:val="31992026"/>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使用导致专项储备变动金额"/>
                    <w:tag w:val="_GBC_aabec87037174c70bcadec02024d99bf"/>
                    <w:id w:val="31992027"/>
                    <w:lock w:val="sdtLocked"/>
                  </w:sdtPr>
                  <w:sdtContent>
                    <w:tc>
                      <w:tcPr>
                        <w:tcW w:w="1276" w:type="dxa"/>
                      </w:tcPr>
                      <w:p w:rsidR="009E00B1" w:rsidRPr="009E00B1" w:rsidRDefault="00464F01" w:rsidP="009E00B1">
                        <w:pPr>
                          <w:jc w:val="right"/>
                          <w:rPr>
                            <w:sz w:val="15"/>
                            <w:szCs w:val="15"/>
                          </w:rPr>
                        </w:pPr>
                        <w:r w:rsidRPr="009E00B1">
                          <w:rPr>
                            <w:sz w:val="15"/>
                            <w:szCs w:val="15"/>
                          </w:rPr>
                          <w:t>19,566,976.55</w:t>
                        </w:r>
                      </w:p>
                    </w:tc>
                  </w:sdtContent>
                </w:sdt>
                <w:sdt>
                  <w:sdtPr>
                    <w:rPr>
                      <w:sz w:val="15"/>
                      <w:szCs w:val="15"/>
                    </w:rPr>
                    <w:alias w:val="使用导致盈余公积变动金额"/>
                    <w:tag w:val="_GBC_09011cf2dbd9476289a102a03a30cfbd"/>
                    <w:id w:val="31992028"/>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使用导致一般风险准备变动金额"/>
                    <w:tag w:val="_GBC_b223f0b8f6b04dcbb8bdf277dbe3f997"/>
                    <w:id w:val="31992029"/>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使用导致未分配利润变动金额"/>
                    <w:tag w:val="_GBC_cbbba4ff28a0493f9b4aec4cab06d811"/>
                    <w:id w:val="31992030"/>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使用导致少数股东权益变动金额"/>
                    <w:tag w:val="_GBC_9ec6d4e7e9514552ab66e4169f451606"/>
                    <w:id w:val="31992031"/>
                    <w:lock w:val="sdtLocked"/>
                  </w:sdtPr>
                  <w:sdtContent>
                    <w:tc>
                      <w:tcPr>
                        <w:tcW w:w="1417" w:type="dxa"/>
                      </w:tcPr>
                      <w:p w:rsidR="009E00B1" w:rsidRPr="009E00B1" w:rsidRDefault="00464F01" w:rsidP="009E00B1">
                        <w:pPr>
                          <w:jc w:val="right"/>
                          <w:rPr>
                            <w:sz w:val="15"/>
                            <w:szCs w:val="15"/>
                          </w:rPr>
                        </w:pPr>
                        <w:r w:rsidRPr="009E00B1">
                          <w:rPr>
                            <w:sz w:val="15"/>
                            <w:szCs w:val="15"/>
                          </w:rPr>
                          <w:t>1,123,376.63</w:t>
                        </w:r>
                      </w:p>
                    </w:tc>
                  </w:sdtContent>
                </w:sdt>
                <w:sdt>
                  <w:sdtPr>
                    <w:rPr>
                      <w:sz w:val="15"/>
                      <w:szCs w:val="15"/>
                    </w:rPr>
                    <w:alias w:val="使用导致股东权益合计变动金额"/>
                    <w:tag w:val="_GBC_0f53019ac5a343f682406315a514dc53"/>
                    <w:id w:val="31992032"/>
                    <w:lock w:val="sdtLocked"/>
                  </w:sdtPr>
                  <w:sdtContent>
                    <w:tc>
                      <w:tcPr>
                        <w:tcW w:w="1496" w:type="dxa"/>
                      </w:tcPr>
                      <w:p w:rsidR="009E00B1" w:rsidRPr="009E00B1" w:rsidRDefault="00464F01" w:rsidP="009E00B1">
                        <w:pPr>
                          <w:jc w:val="right"/>
                          <w:rPr>
                            <w:sz w:val="15"/>
                            <w:szCs w:val="15"/>
                          </w:rPr>
                        </w:pPr>
                        <w:r w:rsidRPr="009E00B1">
                          <w:rPr>
                            <w:sz w:val="15"/>
                            <w:szCs w:val="15"/>
                          </w:rPr>
                          <w:t>20,690,353.18</w:t>
                        </w:r>
                      </w:p>
                    </w:tc>
                  </w:sdtContent>
                </w:sdt>
              </w:tr>
              <w:tr w:rsidR="009E00B1" w:rsidRPr="009E00B1" w:rsidTr="009D7273">
                <w:tc>
                  <w:tcPr>
                    <w:tcW w:w="1063" w:type="dxa"/>
                  </w:tcPr>
                  <w:p w:rsidR="009E00B1" w:rsidRPr="009E00B1" w:rsidRDefault="00464F01" w:rsidP="009E00B1">
                    <w:pPr>
                      <w:rPr>
                        <w:sz w:val="15"/>
                        <w:szCs w:val="15"/>
                      </w:rPr>
                    </w:pPr>
                    <w:r w:rsidRPr="009E00B1">
                      <w:rPr>
                        <w:rFonts w:hint="eastAsia"/>
                        <w:sz w:val="15"/>
                        <w:szCs w:val="15"/>
                      </w:rPr>
                      <w:t>（六）其他</w:t>
                    </w:r>
                  </w:p>
                </w:tc>
                <w:sdt>
                  <w:sdtPr>
                    <w:rPr>
                      <w:sz w:val="15"/>
                      <w:szCs w:val="15"/>
                    </w:rPr>
                    <w:alias w:val="其他导致实收资本（或股本）净额变动金额"/>
                    <w:tag w:val="_GBC_0a2e0b25ebf54f71b2cf2ee0df8308f8"/>
                    <w:id w:val="31992033"/>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其他权益工具中的优先股变动金额"/>
                    <w:tag w:val="_GBC_570ede3304204b6095a1443ef359dfff"/>
                    <w:id w:val="31992034"/>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权益工具中的永续债变动金额"/>
                    <w:tag w:val="_GBC_341674fde95c4db3acdcb053de349b86"/>
                    <w:id w:val="31992035"/>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权益工具中的其他变动金额"/>
                    <w:tag w:val="_GBC_6a2f33bad914493cab615467aa558cd7"/>
                    <w:id w:val="31992036"/>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资本公积变动金额"/>
                    <w:tag w:val="_GBC_06c87e795095460aade6a4b36d673eff"/>
                    <w:id w:val="31992037"/>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库存股变动金额"/>
                    <w:tag w:val="_GBC_d3c1dc32071a4b4ea4a455f457b7fafd"/>
                    <w:id w:val="31992038"/>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其他综合收益变动金额"/>
                    <w:tag w:val="_GBC_80a1a444810d4755a1b367d7b4113fc0"/>
                    <w:id w:val="31992039"/>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导致专项储备变动金额"/>
                    <w:tag w:val="_GBC_4e67cf6939104df899086bf8915ed541"/>
                    <w:id w:val="31992040"/>
                    <w:lock w:val="sdtLocked"/>
                  </w:sdtPr>
                  <w:sdtContent>
                    <w:tc>
                      <w:tcPr>
                        <w:tcW w:w="1276" w:type="dxa"/>
                      </w:tcPr>
                      <w:p w:rsidR="009E00B1" w:rsidRPr="009E00B1" w:rsidRDefault="009E00B1" w:rsidP="009E00B1">
                        <w:pPr>
                          <w:jc w:val="right"/>
                          <w:rPr>
                            <w:sz w:val="15"/>
                            <w:szCs w:val="15"/>
                          </w:rPr>
                        </w:pPr>
                      </w:p>
                    </w:tc>
                  </w:sdtContent>
                </w:sdt>
                <w:sdt>
                  <w:sdtPr>
                    <w:rPr>
                      <w:sz w:val="15"/>
                      <w:szCs w:val="15"/>
                    </w:rPr>
                    <w:alias w:val="其他导致盈余公积变动金额"/>
                    <w:tag w:val="_GBC_2d4b24e7e15d4794ad3b0426f89c60db"/>
                    <w:id w:val="31992041"/>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一般风险准备变动金额"/>
                    <w:tag w:val="_GBC_902aa5a3a2d645fd96088017c7d0b76c"/>
                    <w:id w:val="31992042"/>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导致未分配利润变动金额"/>
                    <w:tag w:val="_GBC_014bdb8ee7db48e8a9a2a78a3733ad11"/>
                    <w:id w:val="31992043"/>
                    <w:lock w:val="sdtLocked"/>
                  </w:sdtPr>
                  <w:sdtContent>
                    <w:tc>
                      <w:tcPr>
                        <w:tcW w:w="1418" w:type="dxa"/>
                      </w:tcPr>
                      <w:p w:rsidR="009E00B1" w:rsidRPr="009E00B1" w:rsidRDefault="009E00B1" w:rsidP="009E00B1">
                        <w:pPr>
                          <w:jc w:val="right"/>
                          <w:rPr>
                            <w:sz w:val="15"/>
                            <w:szCs w:val="15"/>
                          </w:rPr>
                        </w:pPr>
                      </w:p>
                    </w:tc>
                  </w:sdtContent>
                </w:sdt>
                <w:sdt>
                  <w:sdtPr>
                    <w:rPr>
                      <w:sz w:val="15"/>
                      <w:szCs w:val="15"/>
                    </w:rPr>
                    <w:alias w:val="其他导致少数股东权益变动金额"/>
                    <w:tag w:val="_GBC_7d880d6b45a34ddc89095bb0cefb2878"/>
                    <w:id w:val="31992044"/>
                    <w:lock w:val="sdtLocked"/>
                  </w:sdtPr>
                  <w:sdtContent>
                    <w:tc>
                      <w:tcPr>
                        <w:tcW w:w="1417" w:type="dxa"/>
                      </w:tcPr>
                      <w:p w:rsidR="009E00B1" w:rsidRPr="009E00B1" w:rsidRDefault="009E00B1" w:rsidP="009E00B1">
                        <w:pPr>
                          <w:jc w:val="right"/>
                          <w:rPr>
                            <w:sz w:val="15"/>
                            <w:szCs w:val="15"/>
                          </w:rPr>
                        </w:pPr>
                      </w:p>
                    </w:tc>
                  </w:sdtContent>
                </w:sdt>
                <w:sdt>
                  <w:sdtPr>
                    <w:rPr>
                      <w:sz w:val="15"/>
                      <w:szCs w:val="15"/>
                    </w:rPr>
                    <w:alias w:val="其他导致股东权益合计变动金额"/>
                    <w:tag w:val="_GBC_ea503b7b104246e29399a1cf383dd4f0"/>
                    <w:id w:val="31992045"/>
                    <w:lock w:val="sdtLocked"/>
                  </w:sdtPr>
                  <w:sdtContent>
                    <w:tc>
                      <w:tcPr>
                        <w:tcW w:w="1496" w:type="dxa"/>
                      </w:tcPr>
                      <w:p w:rsidR="009E00B1" w:rsidRPr="009E00B1" w:rsidRDefault="009E00B1" w:rsidP="009E00B1">
                        <w:pPr>
                          <w:jc w:val="right"/>
                          <w:rPr>
                            <w:sz w:val="15"/>
                            <w:szCs w:val="15"/>
                          </w:rPr>
                        </w:pPr>
                      </w:p>
                    </w:tc>
                  </w:sdtContent>
                </w:sdt>
              </w:tr>
              <w:tr w:rsidR="009E00B1" w:rsidRPr="009E00B1" w:rsidTr="009D7273">
                <w:tc>
                  <w:tcPr>
                    <w:tcW w:w="1063" w:type="dxa"/>
                  </w:tcPr>
                  <w:p w:rsidR="009E00B1" w:rsidRPr="009E00B1" w:rsidRDefault="00464F01" w:rsidP="009E00B1">
                    <w:pPr>
                      <w:rPr>
                        <w:sz w:val="15"/>
                        <w:szCs w:val="15"/>
                      </w:rPr>
                    </w:pPr>
                    <w:r w:rsidRPr="009E00B1">
                      <w:rPr>
                        <w:sz w:val="15"/>
                        <w:szCs w:val="15"/>
                      </w:rPr>
                      <w:t>四、本期期末余额</w:t>
                    </w:r>
                  </w:p>
                </w:tc>
                <w:sdt>
                  <w:sdtPr>
                    <w:rPr>
                      <w:sz w:val="15"/>
                      <w:szCs w:val="15"/>
                    </w:rPr>
                    <w:alias w:val="股本"/>
                    <w:tag w:val="_GBC_6abdd34bbccf4e3084fd8b6c65209929"/>
                    <w:id w:val="31992046"/>
                    <w:lock w:val="sdtLocked"/>
                  </w:sdtPr>
                  <w:sdtContent>
                    <w:tc>
                      <w:tcPr>
                        <w:tcW w:w="1417" w:type="dxa"/>
                      </w:tcPr>
                      <w:p w:rsidR="009E00B1" w:rsidRPr="009E00B1" w:rsidRDefault="00464F01" w:rsidP="009E00B1">
                        <w:pPr>
                          <w:jc w:val="right"/>
                          <w:rPr>
                            <w:sz w:val="15"/>
                            <w:szCs w:val="15"/>
                          </w:rPr>
                        </w:pPr>
                        <w:r w:rsidRPr="009E00B1">
                          <w:rPr>
                            <w:sz w:val="15"/>
                            <w:szCs w:val="15"/>
                          </w:rPr>
                          <w:t>1,093,297,260.00</w:t>
                        </w:r>
                      </w:p>
                    </w:tc>
                  </w:sdtContent>
                </w:sdt>
                <w:sdt>
                  <w:sdtPr>
                    <w:rPr>
                      <w:sz w:val="15"/>
                      <w:szCs w:val="15"/>
                    </w:rPr>
                    <w:alias w:val="其他权益工具-其中：优先股"/>
                    <w:tag w:val="_GBC_2dd2922b8a684ff99d6eb246a8365b03"/>
                    <w:id w:val="31992047"/>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永续债"/>
                    <w:tag w:val="_GBC_bc23af12d2b1433aabba1d8e1a6c2ed3"/>
                    <w:id w:val="31992048"/>
                    <w:lock w:val="sdtLocked"/>
                    <w:showingPlcHdr/>
                  </w:sdtPr>
                  <w:sdtContent>
                    <w:tc>
                      <w:tcPr>
                        <w:tcW w:w="283"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权益工具-其他"/>
                    <w:tag w:val="_GBC_8503a4bfa0e84bc784d2fe74857abd5b"/>
                    <w:id w:val="31992049"/>
                    <w:lock w:val="sdtLocked"/>
                    <w:showingPlcHdr/>
                  </w:sdtPr>
                  <w:sdtContent>
                    <w:tc>
                      <w:tcPr>
                        <w:tcW w:w="284"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资本公积"/>
                    <w:tag w:val="_GBC_f3d346d459b648279b509e2eb751d92e"/>
                    <w:id w:val="31992050"/>
                    <w:lock w:val="sdtLocked"/>
                  </w:sdtPr>
                  <w:sdtContent>
                    <w:tc>
                      <w:tcPr>
                        <w:tcW w:w="1417" w:type="dxa"/>
                      </w:tcPr>
                      <w:p w:rsidR="009E00B1" w:rsidRPr="009E00B1" w:rsidRDefault="00464F01" w:rsidP="009E00B1">
                        <w:pPr>
                          <w:jc w:val="right"/>
                          <w:rPr>
                            <w:sz w:val="15"/>
                            <w:szCs w:val="15"/>
                          </w:rPr>
                        </w:pPr>
                        <w:r w:rsidRPr="009E00B1">
                          <w:rPr>
                            <w:sz w:val="15"/>
                            <w:szCs w:val="15"/>
                          </w:rPr>
                          <w:t>149,732,905.96</w:t>
                        </w:r>
                      </w:p>
                    </w:tc>
                  </w:sdtContent>
                </w:sdt>
                <w:sdt>
                  <w:sdtPr>
                    <w:rPr>
                      <w:sz w:val="15"/>
                      <w:szCs w:val="15"/>
                    </w:rPr>
                    <w:alias w:val="库存股"/>
                    <w:tag w:val="_GBC_7b0cc65ba868425ea41eaa51ff4ba198"/>
                    <w:id w:val="31992051"/>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其他综合收益（资产负债表项目）"/>
                    <w:tag w:val="_GBC_5ecdc4404f54426589a9549b6d5e0cd2"/>
                    <w:id w:val="31992052"/>
                    <w:lock w:val="sdtLocked"/>
                  </w:sdtPr>
                  <w:sdtContent>
                    <w:tc>
                      <w:tcPr>
                        <w:tcW w:w="1418" w:type="dxa"/>
                      </w:tcPr>
                      <w:p w:rsidR="009E00B1" w:rsidRPr="009E00B1" w:rsidRDefault="00464F01" w:rsidP="009E00B1">
                        <w:pPr>
                          <w:jc w:val="right"/>
                          <w:rPr>
                            <w:sz w:val="15"/>
                            <w:szCs w:val="15"/>
                          </w:rPr>
                        </w:pPr>
                        <w:r w:rsidRPr="009E00B1">
                          <w:rPr>
                            <w:sz w:val="15"/>
                            <w:szCs w:val="15"/>
                          </w:rPr>
                          <w:t>-64,763,374.55</w:t>
                        </w:r>
                      </w:p>
                    </w:tc>
                  </w:sdtContent>
                </w:sdt>
                <w:sdt>
                  <w:sdtPr>
                    <w:rPr>
                      <w:sz w:val="15"/>
                      <w:szCs w:val="15"/>
                    </w:rPr>
                    <w:alias w:val="专项储备"/>
                    <w:tag w:val="_GBC_b0d4c3bd3ac64aaba39245e6d34ac8ca"/>
                    <w:id w:val="31992053"/>
                    <w:lock w:val="sdtLocked"/>
                  </w:sdtPr>
                  <w:sdtContent>
                    <w:tc>
                      <w:tcPr>
                        <w:tcW w:w="1276" w:type="dxa"/>
                      </w:tcPr>
                      <w:p w:rsidR="009E00B1" w:rsidRPr="009E00B1" w:rsidRDefault="00464F01" w:rsidP="009E00B1">
                        <w:pPr>
                          <w:jc w:val="right"/>
                          <w:rPr>
                            <w:sz w:val="15"/>
                            <w:szCs w:val="15"/>
                          </w:rPr>
                        </w:pPr>
                        <w:r w:rsidRPr="009E00B1">
                          <w:rPr>
                            <w:sz w:val="15"/>
                            <w:szCs w:val="15"/>
                          </w:rPr>
                          <w:t>80,045,326.43</w:t>
                        </w:r>
                      </w:p>
                    </w:tc>
                  </w:sdtContent>
                </w:sdt>
                <w:sdt>
                  <w:sdtPr>
                    <w:rPr>
                      <w:sz w:val="15"/>
                      <w:szCs w:val="15"/>
                    </w:rPr>
                    <w:alias w:val="盈余公积"/>
                    <w:tag w:val="_GBC_2c9e75b4692a4dc498e1601b6fc15c63"/>
                    <w:id w:val="31992054"/>
                    <w:lock w:val="sdtLocked"/>
                  </w:sdtPr>
                  <w:sdtContent>
                    <w:tc>
                      <w:tcPr>
                        <w:tcW w:w="1417" w:type="dxa"/>
                      </w:tcPr>
                      <w:p w:rsidR="009E00B1" w:rsidRPr="009E00B1" w:rsidRDefault="00464F01" w:rsidP="009E00B1">
                        <w:pPr>
                          <w:jc w:val="right"/>
                          <w:rPr>
                            <w:sz w:val="15"/>
                            <w:szCs w:val="15"/>
                          </w:rPr>
                        </w:pPr>
                        <w:r w:rsidRPr="009E00B1">
                          <w:rPr>
                            <w:sz w:val="15"/>
                            <w:szCs w:val="15"/>
                          </w:rPr>
                          <w:t>318,579,619.76</w:t>
                        </w:r>
                      </w:p>
                    </w:tc>
                  </w:sdtContent>
                </w:sdt>
                <w:sdt>
                  <w:sdtPr>
                    <w:rPr>
                      <w:sz w:val="15"/>
                      <w:szCs w:val="15"/>
                    </w:rPr>
                    <w:alias w:val="一般风险准备"/>
                    <w:tag w:val="_GBC_18a3faef63204eaab273e68f63a122bb"/>
                    <w:id w:val="31992055"/>
                    <w:lock w:val="sdtLocked"/>
                    <w:showingPlcHdr/>
                  </w:sdtPr>
                  <w:sdtContent>
                    <w:tc>
                      <w:tcPr>
                        <w:tcW w:w="425" w:type="dxa"/>
                      </w:tcPr>
                      <w:p w:rsidR="009E00B1" w:rsidRPr="009E00B1" w:rsidRDefault="00464F01" w:rsidP="009E00B1">
                        <w:pPr>
                          <w:jc w:val="right"/>
                          <w:rPr>
                            <w:color w:val="008000"/>
                            <w:sz w:val="15"/>
                            <w:szCs w:val="15"/>
                          </w:rPr>
                        </w:pPr>
                        <w:r w:rsidRPr="009E00B1">
                          <w:rPr>
                            <w:rFonts w:hint="eastAsia"/>
                            <w:color w:val="333399"/>
                            <w:sz w:val="15"/>
                            <w:szCs w:val="15"/>
                          </w:rPr>
                          <w:t xml:space="preserve">　</w:t>
                        </w:r>
                      </w:p>
                    </w:tc>
                  </w:sdtContent>
                </w:sdt>
                <w:sdt>
                  <w:sdtPr>
                    <w:rPr>
                      <w:sz w:val="15"/>
                      <w:szCs w:val="15"/>
                    </w:rPr>
                    <w:alias w:val="未分配利润"/>
                    <w:tag w:val="_GBC_9c851add43d4403bad7aee4296082c3a"/>
                    <w:id w:val="31992056"/>
                    <w:lock w:val="sdtLocked"/>
                  </w:sdtPr>
                  <w:sdtContent>
                    <w:tc>
                      <w:tcPr>
                        <w:tcW w:w="1418" w:type="dxa"/>
                      </w:tcPr>
                      <w:p w:rsidR="009E00B1" w:rsidRPr="009E00B1" w:rsidRDefault="00464F01" w:rsidP="009E00B1">
                        <w:pPr>
                          <w:jc w:val="right"/>
                          <w:rPr>
                            <w:sz w:val="15"/>
                            <w:szCs w:val="15"/>
                          </w:rPr>
                        </w:pPr>
                        <w:r w:rsidRPr="009E00B1">
                          <w:rPr>
                            <w:sz w:val="15"/>
                            <w:szCs w:val="15"/>
                          </w:rPr>
                          <w:t>2,865,623,558.16</w:t>
                        </w:r>
                      </w:p>
                    </w:tc>
                  </w:sdtContent>
                </w:sdt>
                <w:sdt>
                  <w:sdtPr>
                    <w:rPr>
                      <w:sz w:val="15"/>
                      <w:szCs w:val="15"/>
                    </w:rPr>
                    <w:alias w:val="少数股东权益"/>
                    <w:tag w:val="_GBC_c6e6ea3a29da413b8f0564bea9d263e9"/>
                    <w:id w:val="31992057"/>
                    <w:lock w:val="sdtLocked"/>
                  </w:sdtPr>
                  <w:sdtContent>
                    <w:tc>
                      <w:tcPr>
                        <w:tcW w:w="1417" w:type="dxa"/>
                      </w:tcPr>
                      <w:p w:rsidR="009E00B1" w:rsidRPr="009E00B1" w:rsidRDefault="00464F01" w:rsidP="009E00B1">
                        <w:pPr>
                          <w:jc w:val="right"/>
                          <w:rPr>
                            <w:sz w:val="15"/>
                            <w:szCs w:val="15"/>
                          </w:rPr>
                        </w:pPr>
                        <w:r w:rsidRPr="009E00B1">
                          <w:rPr>
                            <w:sz w:val="15"/>
                            <w:szCs w:val="15"/>
                          </w:rPr>
                          <w:t>54,527,400.45</w:t>
                        </w:r>
                      </w:p>
                    </w:tc>
                  </w:sdtContent>
                </w:sdt>
                <w:sdt>
                  <w:sdtPr>
                    <w:rPr>
                      <w:sz w:val="15"/>
                      <w:szCs w:val="15"/>
                    </w:rPr>
                    <w:alias w:val="股东权益合计"/>
                    <w:tag w:val="_GBC_ea26fd56f4fd4f329712e6a5b7454d5f"/>
                    <w:id w:val="31992058"/>
                    <w:lock w:val="sdtLocked"/>
                  </w:sdtPr>
                  <w:sdtContent>
                    <w:tc>
                      <w:tcPr>
                        <w:tcW w:w="1496" w:type="dxa"/>
                      </w:tcPr>
                      <w:p w:rsidR="009E00B1" w:rsidRPr="009E00B1" w:rsidRDefault="00464F01" w:rsidP="009E00B1">
                        <w:pPr>
                          <w:jc w:val="right"/>
                          <w:rPr>
                            <w:sz w:val="15"/>
                            <w:szCs w:val="15"/>
                          </w:rPr>
                        </w:pPr>
                        <w:r w:rsidRPr="009E00B1">
                          <w:rPr>
                            <w:sz w:val="15"/>
                            <w:szCs w:val="15"/>
                          </w:rPr>
                          <w:t>4,497,042,696.21</w:t>
                        </w:r>
                      </w:p>
                    </w:tc>
                  </w:sdtContent>
                </w:sdt>
              </w:tr>
            </w:tbl>
            <w:p w:rsidR="009E00B1" w:rsidRDefault="009E00B1"/>
            <w:p w:rsidR="009E00B1" w:rsidRDefault="00464F0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31992059"/>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31992060"/>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31992061"/>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9E00B1">
          <w:pPr>
            <w:rPr>
              <w:szCs w:val="21"/>
            </w:rPr>
          </w:pPr>
        </w:p>
        <w:p w:rsidR="009E00B1" w:rsidRDefault="009E00B1">
          <w:pPr>
            <w:rPr>
              <w:szCs w:val="21"/>
            </w:rPr>
          </w:pPr>
        </w:p>
        <w:sdt>
          <w:sdtPr>
            <w:rPr>
              <w:b/>
              <w:szCs w:val="21"/>
            </w:rPr>
            <w:tag w:val="_GBC_24560eea01804b8b9d3678736eb60ca8"/>
            <w:id w:val="31992640"/>
            <w:lock w:val="sdtLocked"/>
            <w:placeholder>
              <w:docPart w:val="GBC22222222222222222222222222222"/>
            </w:placeholder>
          </w:sdtPr>
          <w:sdtEndPr>
            <w:rPr>
              <w:rFonts w:hint="eastAsia"/>
              <w:b w:val="0"/>
            </w:rPr>
          </w:sdtEndPr>
          <w:sdtContent>
            <w:p w:rsidR="009E00B1" w:rsidRDefault="00464F01">
              <w:pPr>
                <w:tabs>
                  <w:tab w:val="left" w:pos="10080"/>
                </w:tabs>
                <w:snapToGrid w:val="0"/>
                <w:spacing w:line="240" w:lineRule="atLeast"/>
                <w:ind w:rightChars="12" w:right="25"/>
                <w:jc w:val="center"/>
                <w:rPr>
                  <w:b/>
                  <w:szCs w:val="21"/>
                </w:rPr>
              </w:pPr>
              <w:r>
                <w:rPr>
                  <w:b/>
                  <w:szCs w:val="21"/>
                </w:rPr>
                <w:t>母公司</w:t>
              </w:r>
              <w:r>
                <w:rPr>
                  <w:rFonts w:hint="eastAsia"/>
                  <w:b/>
                  <w:szCs w:val="21"/>
                </w:rPr>
                <w:t>所有者权益变动表</w:t>
              </w:r>
            </w:p>
            <w:p w:rsidR="009E00B1" w:rsidRDefault="00464F01">
              <w:pPr>
                <w:tabs>
                  <w:tab w:val="left" w:pos="10080"/>
                </w:tabs>
                <w:snapToGrid w:val="0"/>
                <w:spacing w:line="240" w:lineRule="atLeast"/>
                <w:ind w:rightChars="12" w:right="25"/>
                <w:jc w:val="center"/>
                <w:rPr>
                  <w:b/>
                  <w:bCs/>
                  <w:szCs w:val="21"/>
                </w:rPr>
              </w:pPr>
              <w:r>
                <w:rPr>
                  <w:szCs w:val="21"/>
                </w:rPr>
                <w:t>201</w:t>
              </w:r>
              <w:r>
                <w:rPr>
                  <w:rFonts w:hint="eastAsia"/>
                  <w:szCs w:val="21"/>
                </w:rPr>
                <w:t>5</w:t>
              </w:r>
              <w:r>
                <w:rPr>
                  <w:szCs w:val="21"/>
                </w:rPr>
                <w:t>年</w:t>
              </w:r>
              <w:r>
                <w:rPr>
                  <w:rFonts w:hint="eastAsia"/>
                  <w:szCs w:val="21"/>
                </w:rPr>
                <w:t>1—6</w:t>
              </w:r>
              <w:r>
                <w:rPr>
                  <w:szCs w:val="21"/>
                </w:rPr>
                <w:t>月</w:t>
              </w:r>
            </w:p>
            <w:p w:rsidR="009E00B1" w:rsidRDefault="00464F01">
              <w:pPr>
                <w:snapToGrid w:val="0"/>
                <w:spacing w:line="240" w:lineRule="atLeast"/>
                <w:jc w:val="right"/>
                <w:rPr>
                  <w:szCs w:val="21"/>
                </w:rPr>
              </w:pPr>
              <w:r>
                <w:rPr>
                  <w:szCs w:val="21"/>
                </w:rPr>
                <w:t>单位:</w:t>
              </w:r>
              <w:sdt>
                <w:sdtPr>
                  <w:rPr>
                    <w:szCs w:val="21"/>
                  </w:rPr>
                  <w:alias w:val="单位：母公司股东权益调节表"/>
                  <w:tag w:val="_GBC_048773409e614c6bb753000b028316a5"/>
                  <w:id w:val="319920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319920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0" w:type="auto"/>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757"/>
                <w:gridCol w:w="1418"/>
                <w:gridCol w:w="425"/>
                <w:gridCol w:w="425"/>
                <w:gridCol w:w="426"/>
                <w:gridCol w:w="1559"/>
                <w:gridCol w:w="425"/>
                <w:gridCol w:w="1418"/>
                <w:gridCol w:w="1417"/>
                <w:gridCol w:w="1559"/>
                <w:gridCol w:w="1560"/>
                <w:gridCol w:w="1571"/>
              </w:tblGrid>
              <w:tr w:rsidR="009E00B1" w:rsidRPr="009D7273" w:rsidTr="009D7273">
                <w:trPr>
                  <w:trHeight w:val="20"/>
                </w:trPr>
                <w:tc>
                  <w:tcPr>
                    <w:tcW w:w="1757"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项目</w:t>
                    </w:r>
                  </w:p>
                </w:tc>
                <w:tc>
                  <w:tcPr>
                    <w:tcW w:w="12203" w:type="dxa"/>
                    <w:gridSpan w:val="11"/>
                    <w:vAlign w:val="center"/>
                  </w:tcPr>
                  <w:p w:rsidR="009E00B1" w:rsidRPr="009D7273" w:rsidRDefault="00464F01" w:rsidP="009E00B1">
                    <w:pPr>
                      <w:adjustRightInd w:val="0"/>
                      <w:snapToGrid w:val="0"/>
                      <w:jc w:val="center"/>
                      <w:rPr>
                        <w:sz w:val="15"/>
                        <w:szCs w:val="15"/>
                      </w:rPr>
                    </w:pPr>
                    <w:r w:rsidRPr="009D7273">
                      <w:rPr>
                        <w:rFonts w:hint="eastAsia"/>
                        <w:sz w:val="15"/>
                        <w:szCs w:val="15"/>
                      </w:rPr>
                      <w:t>本期</w:t>
                    </w:r>
                  </w:p>
                </w:tc>
              </w:tr>
              <w:tr w:rsidR="009D7273" w:rsidRPr="009D7273" w:rsidTr="009D7273">
                <w:trPr>
                  <w:trHeight w:val="315"/>
                </w:trPr>
                <w:tc>
                  <w:tcPr>
                    <w:tcW w:w="1757" w:type="dxa"/>
                    <w:vMerge/>
                  </w:tcPr>
                  <w:p w:rsidR="009E00B1" w:rsidRPr="009D7273" w:rsidRDefault="009E00B1" w:rsidP="009E00B1">
                    <w:pPr>
                      <w:adjustRightInd w:val="0"/>
                      <w:snapToGrid w:val="0"/>
                      <w:rPr>
                        <w:sz w:val="15"/>
                        <w:szCs w:val="15"/>
                      </w:rPr>
                    </w:pPr>
                  </w:p>
                </w:tc>
                <w:tc>
                  <w:tcPr>
                    <w:tcW w:w="1418" w:type="dxa"/>
                    <w:vMerge w:val="restart"/>
                    <w:tcBorders>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股本</w:t>
                    </w:r>
                  </w:p>
                </w:tc>
                <w:tc>
                  <w:tcPr>
                    <w:tcW w:w="1276" w:type="dxa"/>
                    <w:gridSpan w:val="3"/>
                    <w:tcBorders>
                      <w:left w:val="single" w:sz="4" w:space="0" w:color="auto"/>
                      <w:bottom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其他权益工具</w:t>
                    </w:r>
                  </w:p>
                </w:tc>
                <w:tc>
                  <w:tcPr>
                    <w:tcW w:w="1559"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资本公积</w:t>
                    </w:r>
                  </w:p>
                </w:tc>
                <w:tc>
                  <w:tcPr>
                    <w:tcW w:w="425"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减：库存股</w:t>
                    </w:r>
                  </w:p>
                </w:tc>
                <w:tc>
                  <w:tcPr>
                    <w:tcW w:w="1418" w:type="dxa"/>
                    <w:vMerge w:val="restart"/>
                    <w:vAlign w:val="center"/>
                  </w:tcPr>
                  <w:p w:rsidR="009E00B1" w:rsidRPr="009D7273" w:rsidRDefault="00464F01" w:rsidP="009E00B1">
                    <w:pPr>
                      <w:jc w:val="center"/>
                      <w:rPr>
                        <w:sz w:val="15"/>
                        <w:szCs w:val="15"/>
                      </w:rPr>
                    </w:pPr>
                    <w:r w:rsidRPr="009D7273">
                      <w:rPr>
                        <w:rFonts w:hint="eastAsia"/>
                        <w:sz w:val="15"/>
                        <w:szCs w:val="15"/>
                      </w:rPr>
                      <w:t>其他综合收益</w:t>
                    </w:r>
                  </w:p>
                </w:tc>
                <w:tc>
                  <w:tcPr>
                    <w:tcW w:w="1417" w:type="dxa"/>
                    <w:vMerge w:val="restart"/>
                    <w:vAlign w:val="center"/>
                  </w:tcPr>
                  <w:p w:rsidR="009E00B1" w:rsidRPr="009D7273" w:rsidRDefault="00464F01" w:rsidP="009E00B1">
                    <w:pPr>
                      <w:adjustRightInd w:val="0"/>
                      <w:snapToGrid w:val="0"/>
                      <w:jc w:val="center"/>
                      <w:rPr>
                        <w:sz w:val="15"/>
                        <w:szCs w:val="15"/>
                      </w:rPr>
                    </w:pPr>
                    <w:r w:rsidRPr="009D7273">
                      <w:rPr>
                        <w:rFonts w:hint="eastAsia"/>
                        <w:sz w:val="15"/>
                        <w:szCs w:val="15"/>
                      </w:rPr>
                      <w:t>专项储备</w:t>
                    </w:r>
                  </w:p>
                </w:tc>
                <w:tc>
                  <w:tcPr>
                    <w:tcW w:w="1559"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盈余公积</w:t>
                    </w:r>
                  </w:p>
                </w:tc>
                <w:tc>
                  <w:tcPr>
                    <w:tcW w:w="1560"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未分配利润</w:t>
                    </w:r>
                  </w:p>
                </w:tc>
                <w:tc>
                  <w:tcPr>
                    <w:tcW w:w="1571"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所有者权益合计</w:t>
                    </w:r>
                  </w:p>
                </w:tc>
              </w:tr>
              <w:tr w:rsidR="009D7273" w:rsidRPr="009D7273" w:rsidTr="009D7273">
                <w:trPr>
                  <w:trHeight w:val="294"/>
                </w:trPr>
                <w:tc>
                  <w:tcPr>
                    <w:tcW w:w="1757" w:type="dxa"/>
                    <w:vMerge/>
                  </w:tcPr>
                  <w:p w:rsidR="009E00B1" w:rsidRPr="009D7273" w:rsidRDefault="009E00B1" w:rsidP="009E00B1">
                    <w:pPr>
                      <w:adjustRightInd w:val="0"/>
                      <w:snapToGrid w:val="0"/>
                      <w:rPr>
                        <w:sz w:val="15"/>
                        <w:szCs w:val="15"/>
                      </w:rPr>
                    </w:pPr>
                  </w:p>
                </w:tc>
                <w:tc>
                  <w:tcPr>
                    <w:tcW w:w="1418" w:type="dxa"/>
                    <w:vMerge/>
                    <w:tcBorders>
                      <w:right w:val="single" w:sz="4" w:space="0" w:color="auto"/>
                    </w:tcBorders>
                    <w:vAlign w:val="center"/>
                  </w:tcPr>
                  <w:p w:rsidR="009E00B1" w:rsidRPr="009D7273" w:rsidRDefault="009E00B1" w:rsidP="009E00B1">
                    <w:pPr>
                      <w:adjustRightInd w:val="0"/>
                      <w:snapToGrid w:val="0"/>
                      <w:jc w:val="center"/>
                      <w:rPr>
                        <w:sz w:val="15"/>
                        <w:szCs w:val="15"/>
                      </w:rPr>
                    </w:pPr>
                  </w:p>
                </w:tc>
                <w:tc>
                  <w:tcPr>
                    <w:tcW w:w="425" w:type="dxa"/>
                    <w:tcBorders>
                      <w:top w:val="single" w:sz="4" w:space="0" w:color="auto"/>
                      <w:left w:val="single" w:sz="4" w:space="0" w:color="auto"/>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优先股</w:t>
                    </w:r>
                  </w:p>
                </w:tc>
                <w:tc>
                  <w:tcPr>
                    <w:tcW w:w="425" w:type="dxa"/>
                    <w:tcBorders>
                      <w:top w:val="single" w:sz="4" w:space="0" w:color="auto"/>
                      <w:left w:val="single" w:sz="4" w:space="0" w:color="auto"/>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永续债</w:t>
                    </w:r>
                  </w:p>
                </w:tc>
                <w:tc>
                  <w:tcPr>
                    <w:tcW w:w="426" w:type="dxa"/>
                    <w:tcBorders>
                      <w:top w:val="single" w:sz="4" w:space="0" w:color="auto"/>
                      <w:lef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其他</w:t>
                    </w:r>
                  </w:p>
                </w:tc>
                <w:tc>
                  <w:tcPr>
                    <w:tcW w:w="1559" w:type="dxa"/>
                    <w:vMerge/>
                  </w:tcPr>
                  <w:p w:rsidR="009E00B1" w:rsidRPr="009D7273" w:rsidRDefault="009E00B1" w:rsidP="009E00B1">
                    <w:pPr>
                      <w:adjustRightInd w:val="0"/>
                      <w:snapToGrid w:val="0"/>
                      <w:jc w:val="center"/>
                      <w:rPr>
                        <w:sz w:val="15"/>
                        <w:szCs w:val="15"/>
                      </w:rPr>
                    </w:pPr>
                  </w:p>
                </w:tc>
                <w:tc>
                  <w:tcPr>
                    <w:tcW w:w="425" w:type="dxa"/>
                    <w:vMerge/>
                  </w:tcPr>
                  <w:p w:rsidR="009E00B1" w:rsidRPr="009D7273" w:rsidRDefault="009E00B1" w:rsidP="009E00B1">
                    <w:pPr>
                      <w:adjustRightInd w:val="0"/>
                      <w:snapToGrid w:val="0"/>
                      <w:jc w:val="center"/>
                      <w:rPr>
                        <w:sz w:val="15"/>
                        <w:szCs w:val="15"/>
                      </w:rPr>
                    </w:pPr>
                  </w:p>
                </w:tc>
                <w:tc>
                  <w:tcPr>
                    <w:tcW w:w="1418" w:type="dxa"/>
                    <w:vMerge/>
                  </w:tcPr>
                  <w:p w:rsidR="009E00B1" w:rsidRPr="009D7273" w:rsidRDefault="009E00B1" w:rsidP="009E00B1">
                    <w:pPr>
                      <w:jc w:val="center"/>
                      <w:rPr>
                        <w:sz w:val="15"/>
                        <w:szCs w:val="15"/>
                      </w:rPr>
                    </w:pPr>
                  </w:p>
                </w:tc>
                <w:tc>
                  <w:tcPr>
                    <w:tcW w:w="1417" w:type="dxa"/>
                    <w:vMerge/>
                  </w:tcPr>
                  <w:p w:rsidR="009E00B1" w:rsidRPr="009D7273" w:rsidRDefault="009E00B1" w:rsidP="009E00B1">
                    <w:pPr>
                      <w:adjustRightInd w:val="0"/>
                      <w:snapToGrid w:val="0"/>
                      <w:jc w:val="center"/>
                      <w:rPr>
                        <w:sz w:val="15"/>
                        <w:szCs w:val="15"/>
                      </w:rPr>
                    </w:pPr>
                  </w:p>
                </w:tc>
                <w:tc>
                  <w:tcPr>
                    <w:tcW w:w="1559" w:type="dxa"/>
                    <w:vMerge/>
                  </w:tcPr>
                  <w:p w:rsidR="009E00B1" w:rsidRPr="009D7273" w:rsidRDefault="009E00B1" w:rsidP="009E00B1">
                    <w:pPr>
                      <w:adjustRightInd w:val="0"/>
                      <w:snapToGrid w:val="0"/>
                      <w:jc w:val="center"/>
                      <w:rPr>
                        <w:sz w:val="15"/>
                        <w:szCs w:val="15"/>
                      </w:rPr>
                    </w:pPr>
                  </w:p>
                </w:tc>
                <w:tc>
                  <w:tcPr>
                    <w:tcW w:w="1560" w:type="dxa"/>
                    <w:vMerge/>
                  </w:tcPr>
                  <w:p w:rsidR="009E00B1" w:rsidRPr="009D7273" w:rsidRDefault="009E00B1" w:rsidP="009E00B1">
                    <w:pPr>
                      <w:adjustRightInd w:val="0"/>
                      <w:snapToGrid w:val="0"/>
                      <w:jc w:val="center"/>
                      <w:rPr>
                        <w:sz w:val="15"/>
                        <w:szCs w:val="15"/>
                      </w:rPr>
                    </w:pPr>
                  </w:p>
                </w:tc>
                <w:tc>
                  <w:tcPr>
                    <w:tcW w:w="1571" w:type="dxa"/>
                    <w:vMerge/>
                  </w:tcPr>
                  <w:p w:rsidR="009E00B1" w:rsidRPr="009D7273" w:rsidRDefault="009E00B1" w:rsidP="009E00B1">
                    <w:pPr>
                      <w:adjustRightInd w:val="0"/>
                      <w:snapToGrid w:val="0"/>
                      <w:jc w:val="center"/>
                      <w:rPr>
                        <w:sz w:val="15"/>
                        <w:szCs w:val="15"/>
                      </w:rPr>
                    </w:pPr>
                  </w:p>
                </w:tc>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一、上年</w:t>
                    </w:r>
                    <w:r w:rsidRPr="009D7273">
                      <w:rPr>
                        <w:rFonts w:hint="eastAsia"/>
                        <w:sz w:val="15"/>
                        <w:szCs w:val="15"/>
                      </w:rPr>
                      <w:t>期</w:t>
                    </w:r>
                    <w:r w:rsidRPr="009D7273">
                      <w:rPr>
                        <w:sz w:val="15"/>
                        <w:szCs w:val="15"/>
                      </w:rPr>
                      <w:t>末余额</w:t>
                    </w:r>
                  </w:p>
                </w:tc>
                <w:sdt>
                  <w:sdtPr>
                    <w:rPr>
                      <w:sz w:val="15"/>
                      <w:szCs w:val="15"/>
                    </w:rPr>
                    <w:alias w:val="股本"/>
                    <w:tag w:val="_GBC_583d333ffbc249ceac96c628209200e7"/>
                    <w:id w:val="31992065"/>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a7f6d469ff1042819a0e01511f46db24"/>
                    <w:id w:val="3199206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2a0c0d0793c647bab83a31cb72c08f75"/>
                    <w:id w:val="3199206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0d141c35dd6f4314b4d372f0e83a2f8d"/>
                    <w:id w:val="31992068"/>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51adbc941775431d99d40f010b1d7e7f"/>
                    <w:id w:val="31992069"/>
                    <w:lock w:val="sdtLocked"/>
                  </w:sdtPr>
                  <w:sdtContent>
                    <w:tc>
                      <w:tcPr>
                        <w:tcW w:w="1559" w:type="dxa"/>
                        <w:tcBorders>
                          <w:left w:val="single" w:sz="4" w:space="0" w:color="auto"/>
                        </w:tcBorders>
                      </w:tcPr>
                      <w:p w:rsidR="009E00B1" w:rsidRPr="009D7273" w:rsidRDefault="00464F01" w:rsidP="009E00B1">
                        <w:pPr>
                          <w:jc w:val="right"/>
                          <w:rPr>
                            <w:sz w:val="15"/>
                            <w:szCs w:val="15"/>
                          </w:rPr>
                        </w:pPr>
                        <w:r w:rsidRPr="009D7273">
                          <w:rPr>
                            <w:sz w:val="15"/>
                            <w:szCs w:val="15"/>
                          </w:rPr>
                          <w:t>1,483,939,476.80</w:t>
                        </w:r>
                      </w:p>
                    </w:tc>
                  </w:sdtContent>
                </w:sdt>
                <w:sdt>
                  <w:sdtPr>
                    <w:rPr>
                      <w:sz w:val="15"/>
                      <w:szCs w:val="15"/>
                    </w:rPr>
                    <w:alias w:val="库存股"/>
                    <w:tag w:val="_GBC_9ed2e6479f584ca89c2144f657d622a8"/>
                    <w:id w:val="31992070"/>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3a76a516a0e9486b9ba08b129b851c40"/>
                    <w:id w:val="31992071"/>
                    <w:lock w:val="sdtLocked"/>
                  </w:sdtPr>
                  <w:sdtContent>
                    <w:tc>
                      <w:tcPr>
                        <w:tcW w:w="1418" w:type="dxa"/>
                      </w:tcPr>
                      <w:p w:rsidR="009E00B1" w:rsidRPr="009D7273" w:rsidRDefault="00464F01" w:rsidP="009E00B1">
                        <w:pPr>
                          <w:jc w:val="right"/>
                          <w:rPr>
                            <w:sz w:val="15"/>
                            <w:szCs w:val="15"/>
                          </w:rPr>
                        </w:pPr>
                        <w:r w:rsidRPr="009D7273">
                          <w:rPr>
                            <w:sz w:val="15"/>
                            <w:szCs w:val="15"/>
                          </w:rPr>
                          <w:t>-1,535,206.98</w:t>
                        </w:r>
                      </w:p>
                    </w:tc>
                  </w:sdtContent>
                </w:sdt>
                <w:sdt>
                  <w:sdtPr>
                    <w:rPr>
                      <w:sz w:val="15"/>
                      <w:szCs w:val="15"/>
                    </w:rPr>
                    <w:alias w:val="专项储备"/>
                    <w:tag w:val="_GBC_c2936a53d61d40e0bfd7b0d5a6d9df8d"/>
                    <w:id w:val="31992072"/>
                    <w:lock w:val="sdtLocked"/>
                  </w:sdtPr>
                  <w:sdtContent>
                    <w:tc>
                      <w:tcPr>
                        <w:tcW w:w="1417" w:type="dxa"/>
                      </w:tcPr>
                      <w:p w:rsidR="009E00B1" w:rsidRPr="009D7273" w:rsidRDefault="00464F01" w:rsidP="009E00B1">
                        <w:pPr>
                          <w:jc w:val="right"/>
                          <w:rPr>
                            <w:sz w:val="15"/>
                            <w:szCs w:val="15"/>
                          </w:rPr>
                        </w:pPr>
                        <w:r w:rsidRPr="009D7273">
                          <w:rPr>
                            <w:sz w:val="15"/>
                            <w:szCs w:val="15"/>
                          </w:rPr>
                          <w:t>29,857,754.97</w:t>
                        </w:r>
                      </w:p>
                    </w:tc>
                  </w:sdtContent>
                </w:sdt>
                <w:sdt>
                  <w:sdtPr>
                    <w:rPr>
                      <w:sz w:val="15"/>
                      <w:szCs w:val="15"/>
                    </w:rPr>
                    <w:alias w:val="盈余公积"/>
                    <w:tag w:val="_GBC_e182d0452ddb44d9bb4260c85daf5201"/>
                    <w:id w:val="31992073"/>
                    <w:lock w:val="sdtLocked"/>
                  </w:sdtPr>
                  <w:sdtContent>
                    <w:tc>
                      <w:tcPr>
                        <w:tcW w:w="1559" w:type="dxa"/>
                      </w:tcPr>
                      <w:p w:rsidR="009E00B1" w:rsidRPr="009D7273" w:rsidRDefault="00464F01" w:rsidP="009E00B1">
                        <w:pPr>
                          <w:jc w:val="right"/>
                          <w:rPr>
                            <w:sz w:val="15"/>
                            <w:szCs w:val="15"/>
                          </w:rPr>
                        </w:pPr>
                        <w:r w:rsidRPr="009D7273">
                          <w:rPr>
                            <w:sz w:val="15"/>
                            <w:szCs w:val="15"/>
                          </w:rPr>
                          <w:t>310,608,565.71</w:t>
                        </w:r>
                      </w:p>
                    </w:tc>
                  </w:sdtContent>
                </w:sdt>
                <w:sdt>
                  <w:sdtPr>
                    <w:rPr>
                      <w:sz w:val="15"/>
                      <w:szCs w:val="15"/>
                    </w:rPr>
                    <w:alias w:val="未分配利润"/>
                    <w:tag w:val="_GBC_f8d35e7139554ee49bf49207c87b7f16"/>
                    <w:id w:val="31992074"/>
                    <w:lock w:val="sdtLocked"/>
                  </w:sdtPr>
                  <w:sdtContent>
                    <w:tc>
                      <w:tcPr>
                        <w:tcW w:w="1560" w:type="dxa"/>
                      </w:tcPr>
                      <w:p w:rsidR="009E00B1" w:rsidRPr="009D7273" w:rsidRDefault="00464F01" w:rsidP="009E00B1">
                        <w:pPr>
                          <w:jc w:val="right"/>
                          <w:rPr>
                            <w:sz w:val="15"/>
                            <w:szCs w:val="15"/>
                          </w:rPr>
                        </w:pPr>
                        <w:r w:rsidRPr="009D7273">
                          <w:rPr>
                            <w:sz w:val="15"/>
                            <w:szCs w:val="15"/>
                          </w:rPr>
                          <w:t>286,958,235.53</w:t>
                        </w:r>
                      </w:p>
                    </w:tc>
                  </w:sdtContent>
                </w:sdt>
                <w:sdt>
                  <w:sdtPr>
                    <w:rPr>
                      <w:sz w:val="15"/>
                      <w:szCs w:val="15"/>
                    </w:rPr>
                    <w:alias w:val="股东权益合计"/>
                    <w:tag w:val="_GBC_e798b7b189914bb59f0329054faf5f1e"/>
                    <w:id w:val="31992075"/>
                    <w:lock w:val="sdtLocked"/>
                  </w:sdtPr>
                  <w:sdtContent>
                    <w:tc>
                      <w:tcPr>
                        <w:tcW w:w="1571" w:type="dxa"/>
                      </w:tcPr>
                      <w:p w:rsidR="009E00B1" w:rsidRPr="009D7273" w:rsidRDefault="00464F01" w:rsidP="009E00B1">
                        <w:pPr>
                          <w:jc w:val="right"/>
                          <w:rPr>
                            <w:sz w:val="15"/>
                            <w:szCs w:val="15"/>
                          </w:rPr>
                        </w:pPr>
                        <w:r w:rsidRPr="009D7273">
                          <w:rPr>
                            <w:sz w:val="15"/>
                            <w:szCs w:val="15"/>
                          </w:rPr>
                          <w:t>3,203,126,086.03</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加：会计政策变更</w:t>
                    </w:r>
                  </w:p>
                </w:tc>
                <w:sdt>
                  <w:sdtPr>
                    <w:rPr>
                      <w:sz w:val="15"/>
                      <w:szCs w:val="15"/>
                    </w:rPr>
                    <w:alias w:val="会计政策变更导致实收资本（或股本）净额变动金额"/>
                    <w:tag w:val="_GBC_6936c9d292c54d9eaf43914b7734867a"/>
                    <w:id w:val="31992076"/>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会计政策变更导致优先股变动金额"/>
                    <w:tag w:val="_GBC_79671f81f107492ba830eb514c2312ad"/>
                    <w:id w:val="3199207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永续债变动金额"/>
                    <w:tag w:val="_GBC_0d7b7feb214f4f45b166823fcf6e1b87"/>
                    <w:id w:val="3199207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其他权益工具中的其他变动金额"/>
                    <w:tag w:val="_GBC_24311878313744a8a7f34fc6c6df8530"/>
                    <w:id w:val="31992079"/>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资本公积变动金额"/>
                    <w:tag w:val="_GBC_2a39c1db54d947af88dcefcf007b6371"/>
                    <w:id w:val="31992080"/>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会计政策变更导致库存股变动金额"/>
                    <w:tag w:val="_GBC_072cb2558f88475c9d5638e0678b6be9"/>
                    <w:id w:val="31992081"/>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其他综合收益变动金额"/>
                    <w:tag w:val="_GBC_fc88583f97da4eb7970e3a6b48e6cdc0"/>
                    <w:id w:val="31992082"/>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会计政策变更导致专项储备变动金额"/>
                    <w:tag w:val="_GBC_5ae8de50d93145608ee03d01001871e0"/>
                    <w:id w:val="31992083"/>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会计政策变更导致盈余公积变动金额"/>
                    <w:tag w:val="_GBC_41e30fbe1428420e8f76e33dfcfc5c24"/>
                    <w:id w:val="31992084"/>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会计政策变更导致未分配利润变动金额"/>
                    <w:tag w:val="_GBC_6377093d188842298a641b07370458af"/>
                    <w:id w:val="31992085"/>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会计政策变更导致股东权益合计变动金额"/>
                    <w:tag w:val="_GBC_bdddf6356795461fa00dde53f549eee2"/>
                    <w:id w:val="31992086"/>
                    <w:lock w:val="sdtLocked"/>
                  </w:sdtPr>
                  <w:sdtContent>
                    <w:tc>
                      <w:tcPr>
                        <w:tcW w:w="1571" w:type="dxa"/>
                      </w:tcPr>
                      <w:p w:rsidR="009E00B1" w:rsidRPr="009D7273" w:rsidRDefault="00464F01" w:rsidP="009E00B1">
                        <w:pPr>
                          <w:ind w:right="360"/>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D7273">
                    <w:pPr>
                      <w:ind w:firstLineChars="200" w:firstLine="300"/>
                      <w:rPr>
                        <w:sz w:val="15"/>
                        <w:szCs w:val="15"/>
                      </w:rPr>
                    </w:pPr>
                    <w:r w:rsidRPr="009D7273">
                      <w:rPr>
                        <w:sz w:val="15"/>
                        <w:szCs w:val="15"/>
                      </w:rPr>
                      <w:t>前期差错更正</w:t>
                    </w:r>
                  </w:p>
                </w:tc>
                <w:sdt>
                  <w:sdtPr>
                    <w:rPr>
                      <w:sz w:val="15"/>
                      <w:szCs w:val="15"/>
                    </w:rPr>
                    <w:alias w:val="前期差错更正导致实收资本（或股本）净额变动金额"/>
                    <w:tag w:val="_GBC_ee6b3339506e46208a01654a3c6d65fd"/>
                    <w:id w:val="31992087"/>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前期差错更正导致优先股变动金额"/>
                    <w:tag w:val="_GBC_b2e428f0f9004626a841d3c758973d17"/>
                    <w:id w:val="3199208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永续债变动金额"/>
                    <w:tag w:val="_GBC_a54acd52f7e741d39ca7526b1526e1a0"/>
                    <w:id w:val="3199208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其他权益工具中的其他变动金额"/>
                    <w:tag w:val="_GBC_9a26486ef2f14a32a03eed6f89265d0e"/>
                    <w:id w:val="31992090"/>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资本公积变动金额"/>
                    <w:tag w:val="_GBC_137858386bd547c99b325998277b41c5"/>
                    <w:id w:val="31992091"/>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前期差错更正导致库存股变动金额"/>
                    <w:tag w:val="_GBC_784924b9f9ac40eaaf013ce6ce342018"/>
                    <w:id w:val="31992092"/>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其他综合收益变动金额"/>
                    <w:tag w:val="_GBC_3860309cbc2f47409baf0f6f13b6425d"/>
                    <w:id w:val="31992093"/>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前期差错更正导致专项储备变动金额"/>
                    <w:tag w:val="_GBC_86b27c984e974efc931e5427e93db379"/>
                    <w:id w:val="31992094"/>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前期差错更正导致盈余公积变动金额"/>
                    <w:tag w:val="_GBC_37232f263b5a48019fbe2e75dbb24778"/>
                    <w:id w:val="3199209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前期差错更正导致未分配利润变动金额"/>
                    <w:tag w:val="_GBC_14caa941a474470fa4ca2fffb8667aaf"/>
                    <w:id w:val="31992096"/>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前期差错更正导致股东权益合计变动金额"/>
                    <w:tag w:val="_GBC_b26149d92d2b4c6a9c604f85f9d09476"/>
                    <w:id w:val="31992097"/>
                    <w:lock w:val="sdtLocked"/>
                  </w:sdtPr>
                  <w:sdtContent>
                    <w:tc>
                      <w:tcPr>
                        <w:tcW w:w="1571" w:type="dxa"/>
                      </w:tcPr>
                      <w:p w:rsidR="009E00B1" w:rsidRPr="009D7273" w:rsidRDefault="00464F01" w:rsidP="009E00B1">
                        <w:pPr>
                          <w:ind w:right="90"/>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D7273">
                    <w:pPr>
                      <w:ind w:firstLineChars="200" w:firstLine="300"/>
                      <w:rPr>
                        <w:sz w:val="15"/>
                        <w:szCs w:val="15"/>
                      </w:rPr>
                    </w:pPr>
                    <w:r w:rsidRPr="009D7273">
                      <w:rPr>
                        <w:rFonts w:hint="eastAsia"/>
                        <w:sz w:val="15"/>
                        <w:szCs w:val="15"/>
                      </w:rPr>
                      <w:t>其他</w:t>
                    </w:r>
                  </w:p>
                </w:tc>
                <w:sdt>
                  <w:sdtPr>
                    <w:rPr>
                      <w:sz w:val="15"/>
                      <w:szCs w:val="15"/>
                    </w:rPr>
                    <w:alias w:val="实收资本变动金额（其他追溯调整）"/>
                    <w:tag w:val="_GBC_d53c751726464cfe83a47b7159657f5e"/>
                    <w:id w:val="31992098"/>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优先股变动金额（其他追溯调整）"/>
                    <w:tag w:val="_GBC_97a435280c994beab51290714820242a"/>
                    <w:id w:val="3199209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永续债变动金额（其他追溯调整）"/>
                    <w:tag w:val="_GBC_f61473621eee44fb9efe1a12d8dcfd3f"/>
                    <w:id w:val="3199210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中的其他变动金额（其他追溯调整）"/>
                    <w:tag w:val="_GBC_9daf96e7466e43c9bd477f768c531456"/>
                    <w:id w:val="31992101"/>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变动金额（其他追溯调整）"/>
                    <w:tag w:val="_GBC_2f4d3ea28b4240229840933077713958"/>
                    <w:id w:val="31992102"/>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库存股变动金额（其他追溯调整）"/>
                    <w:tag w:val="_GBC_ddbf7964893a46dc9400f3f7a010644f"/>
                    <w:id w:val="31992103"/>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变动金额（其他追溯调整）"/>
                    <w:tag w:val="_GBC_0cd35894243f40679daa30afb7b1073d"/>
                    <w:id w:val="31992104"/>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专项储备变动金额（其他追溯调整）"/>
                    <w:tag w:val="_GBC_91af8974a3264fdc89e0a9f707443a16"/>
                    <w:id w:val="31992105"/>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盈余公积变动金额（其他追溯调整）"/>
                    <w:tag w:val="_GBC_3168af887db04734bbf493dca4f2e37f"/>
                    <w:id w:val="31992106"/>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未分配利润变动金额（其他追溯调整）"/>
                    <w:tag w:val="_GBC_eda7952e114147678ca1499015d63826"/>
                    <w:id w:val="31992107"/>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股东权益变动金额（其他追溯调整）"/>
                    <w:tag w:val="_GBC_82716933795e49e9adeced8e2d1751d8"/>
                    <w:id w:val="31992108"/>
                    <w:lock w:val="sdtLocked"/>
                    <w:showingPlcHdr/>
                  </w:sdtPr>
                  <w:sdtContent>
                    <w:tc>
                      <w:tcPr>
                        <w:tcW w:w="1571" w:type="dxa"/>
                      </w:tcPr>
                      <w:p w:rsidR="009E00B1" w:rsidRPr="009D7273" w:rsidRDefault="00464F01" w:rsidP="009E00B1">
                        <w:pPr>
                          <w:ind w:right="180"/>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二、本年</w:t>
                    </w:r>
                    <w:r w:rsidRPr="009D7273">
                      <w:rPr>
                        <w:rFonts w:hint="eastAsia"/>
                        <w:sz w:val="15"/>
                        <w:szCs w:val="15"/>
                      </w:rPr>
                      <w:t>期</w:t>
                    </w:r>
                    <w:r w:rsidRPr="009D7273">
                      <w:rPr>
                        <w:sz w:val="15"/>
                        <w:szCs w:val="15"/>
                      </w:rPr>
                      <w:t>初余额</w:t>
                    </w:r>
                  </w:p>
                </w:tc>
                <w:sdt>
                  <w:sdtPr>
                    <w:rPr>
                      <w:sz w:val="15"/>
                      <w:szCs w:val="15"/>
                    </w:rPr>
                    <w:alias w:val="股本"/>
                    <w:tag w:val="_GBC_ba34079e60d94b358c4ae8930467139a"/>
                    <w:id w:val="31992109"/>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6f8ba20835314d84a3a10a005dccec61"/>
                    <w:id w:val="3199211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2e73898f386143029ef2dbb6cb8fb860"/>
                    <w:id w:val="3199211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377eab080a5e4f44ae9e2499dd4d0ae9"/>
                    <w:id w:val="31992112"/>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2545cc95ae014d3abcb7f9df116332b3"/>
                    <w:id w:val="31992113"/>
                    <w:lock w:val="sdtLocked"/>
                  </w:sdtPr>
                  <w:sdtContent>
                    <w:tc>
                      <w:tcPr>
                        <w:tcW w:w="1559" w:type="dxa"/>
                        <w:tcBorders>
                          <w:left w:val="single" w:sz="4" w:space="0" w:color="auto"/>
                        </w:tcBorders>
                      </w:tcPr>
                      <w:p w:rsidR="009E00B1" w:rsidRPr="009D7273" w:rsidRDefault="00464F01" w:rsidP="009E00B1">
                        <w:pPr>
                          <w:jc w:val="right"/>
                          <w:rPr>
                            <w:sz w:val="15"/>
                            <w:szCs w:val="15"/>
                          </w:rPr>
                        </w:pPr>
                        <w:r w:rsidRPr="009D7273">
                          <w:rPr>
                            <w:sz w:val="15"/>
                            <w:szCs w:val="15"/>
                          </w:rPr>
                          <w:t>1,483,939,476.80</w:t>
                        </w:r>
                      </w:p>
                    </w:tc>
                  </w:sdtContent>
                </w:sdt>
                <w:sdt>
                  <w:sdtPr>
                    <w:rPr>
                      <w:sz w:val="15"/>
                      <w:szCs w:val="15"/>
                    </w:rPr>
                    <w:alias w:val="库存股"/>
                    <w:tag w:val="_GBC_2a643e284053411ab5c3910672f604ff"/>
                    <w:id w:val="31992114"/>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184c4292b636416f9e2bf9ad64beec96"/>
                    <w:id w:val="31992115"/>
                    <w:lock w:val="sdtLocked"/>
                  </w:sdtPr>
                  <w:sdtContent>
                    <w:tc>
                      <w:tcPr>
                        <w:tcW w:w="1418" w:type="dxa"/>
                      </w:tcPr>
                      <w:p w:rsidR="009E00B1" w:rsidRPr="009D7273" w:rsidRDefault="00464F01" w:rsidP="009E00B1">
                        <w:pPr>
                          <w:jc w:val="right"/>
                          <w:rPr>
                            <w:sz w:val="15"/>
                            <w:szCs w:val="15"/>
                          </w:rPr>
                        </w:pPr>
                        <w:r w:rsidRPr="009D7273">
                          <w:rPr>
                            <w:sz w:val="15"/>
                            <w:szCs w:val="15"/>
                          </w:rPr>
                          <w:t>-1,535,206.98</w:t>
                        </w:r>
                      </w:p>
                    </w:tc>
                  </w:sdtContent>
                </w:sdt>
                <w:sdt>
                  <w:sdtPr>
                    <w:rPr>
                      <w:sz w:val="15"/>
                      <w:szCs w:val="15"/>
                    </w:rPr>
                    <w:alias w:val="专项储备"/>
                    <w:tag w:val="_GBC_2e855fe5876c4d6c90750ac45e2ed745"/>
                    <w:id w:val="31992116"/>
                    <w:lock w:val="sdtLocked"/>
                  </w:sdtPr>
                  <w:sdtContent>
                    <w:tc>
                      <w:tcPr>
                        <w:tcW w:w="1417" w:type="dxa"/>
                      </w:tcPr>
                      <w:p w:rsidR="009E00B1" w:rsidRPr="009D7273" w:rsidRDefault="00464F01" w:rsidP="009E00B1">
                        <w:pPr>
                          <w:jc w:val="right"/>
                          <w:rPr>
                            <w:sz w:val="15"/>
                            <w:szCs w:val="15"/>
                          </w:rPr>
                        </w:pPr>
                        <w:r w:rsidRPr="009D7273">
                          <w:rPr>
                            <w:sz w:val="15"/>
                            <w:szCs w:val="15"/>
                          </w:rPr>
                          <w:t>29,857,754.97</w:t>
                        </w:r>
                      </w:p>
                    </w:tc>
                  </w:sdtContent>
                </w:sdt>
                <w:sdt>
                  <w:sdtPr>
                    <w:rPr>
                      <w:sz w:val="15"/>
                      <w:szCs w:val="15"/>
                    </w:rPr>
                    <w:alias w:val="盈余公积"/>
                    <w:tag w:val="_GBC_3b4c95f045b541dc91650112461fd0b6"/>
                    <w:id w:val="31992117"/>
                    <w:lock w:val="sdtLocked"/>
                  </w:sdtPr>
                  <w:sdtContent>
                    <w:tc>
                      <w:tcPr>
                        <w:tcW w:w="1559" w:type="dxa"/>
                      </w:tcPr>
                      <w:p w:rsidR="009E00B1" w:rsidRPr="009D7273" w:rsidRDefault="00464F01" w:rsidP="009E00B1">
                        <w:pPr>
                          <w:jc w:val="right"/>
                          <w:rPr>
                            <w:sz w:val="15"/>
                            <w:szCs w:val="15"/>
                          </w:rPr>
                        </w:pPr>
                        <w:r w:rsidRPr="009D7273">
                          <w:rPr>
                            <w:sz w:val="15"/>
                            <w:szCs w:val="15"/>
                          </w:rPr>
                          <w:t>310,608,565.71</w:t>
                        </w:r>
                      </w:p>
                    </w:tc>
                  </w:sdtContent>
                </w:sdt>
                <w:sdt>
                  <w:sdtPr>
                    <w:rPr>
                      <w:sz w:val="15"/>
                      <w:szCs w:val="15"/>
                    </w:rPr>
                    <w:alias w:val="未分配利润"/>
                    <w:tag w:val="_GBC_b009218c639445918155256142364f34"/>
                    <w:id w:val="31992118"/>
                    <w:lock w:val="sdtLocked"/>
                  </w:sdtPr>
                  <w:sdtContent>
                    <w:tc>
                      <w:tcPr>
                        <w:tcW w:w="1560" w:type="dxa"/>
                      </w:tcPr>
                      <w:p w:rsidR="009E00B1" w:rsidRPr="009D7273" w:rsidRDefault="00464F01" w:rsidP="009E00B1">
                        <w:pPr>
                          <w:jc w:val="right"/>
                          <w:rPr>
                            <w:sz w:val="15"/>
                            <w:szCs w:val="15"/>
                          </w:rPr>
                        </w:pPr>
                        <w:r w:rsidRPr="009D7273">
                          <w:rPr>
                            <w:sz w:val="15"/>
                            <w:szCs w:val="15"/>
                          </w:rPr>
                          <w:t>286,958,235.53</w:t>
                        </w:r>
                      </w:p>
                    </w:tc>
                  </w:sdtContent>
                </w:sdt>
                <w:sdt>
                  <w:sdtPr>
                    <w:rPr>
                      <w:sz w:val="15"/>
                      <w:szCs w:val="15"/>
                    </w:rPr>
                    <w:alias w:val="股东权益合计"/>
                    <w:tag w:val="_GBC_79e0a12c791f45fd9cad2ae5aaa5005e"/>
                    <w:id w:val="31992119"/>
                    <w:lock w:val="sdtLocked"/>
                  </w:sdtPr>
                  <w:sdtContent>
                    <w:tc>
                      <w:tcPr>
                        <w:tcW w:w="1571" w:type="dxa"/>
                      </w:tcPr>
                      <w:p w:rsidR="009E00B1" w:rsidRPr="009D7273" w:rsidRDefault="00464F01" w:rsidP="009E00B1">
                        <w:pPr>
                          <w:jc w:val="right"/>
                          <w:rPr>
                            <w:sz w:val="15"/>
                            <w:szCs w:val="15"/>
                          </w:rPr>
                        </w:pPr>
                        <w:r w:rsidRPr="009D7273">
                          <w:rPr>
                            <w:sz w:val="15"/>
                            <w:szCs w:val="15"/>
                          </w:rPr>
                          <w:t>3,203,126,086.03</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三、本</w:t>
                    </w:r>
                    <w:r w:rsidRPr="009D7273">
                      <w:rPr>
                        <w:rFonts w:hint="eastAsia"/>
                        <w:sz w:val="15"/>
                        <w:szCs w:val="15"/>
                      </w:rPr>
                      <w:t>期</w:t>
                    </w:r>
                    <w:r w:rsidRPr="009D7273">
                      <w:rPr>
                        <w:sz w:val="15"/>
                        <w:szCs w:val="15"/>
                      </w:rPr>
                      <w:t>增减变动金额</w:t>
                    </w:r>
                    <w:r w:rsidRPr="009D7273">
                      <w:rPr>
                        <w:sz w:val="15"/>
                        <w:szCs w:val="15"/>
                      </w:rPr>
                      <w:lastRenderedPageBreak/>
                      <w:t>（减少以“－”号填列）</w:t>
                    </w:r>
                  </w:p>
                </w:tc>
                <w:sdt>
                  <w:sdtPr>
                    <w:rPr>
                      <w:sz w:val="15"/>
                      <w:szCs w:val="15"/>
                    </w:rPr>
                    <w:alias w:val="实收资本（或股本）净额增减变动金额"/>
                    <w:tag w:val="_GBC_9411d68808554eab9f3c1ef64107388b"/>
                    <w:id w:val="31992120"/>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权益工具中的优先股增减变动金额"/>
                    <w:tag w:val="_GBC_34441963446246739d5305433baf19bc"/>
                    <w:id w:val="3199212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中的永续债增减变动金额"/>
                    <w:tag w:val="_GBC_ccd07e6a79dc43af9b0726f20f7feac1"/>
                    <w:id w:val="3199212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中的其他增减变动金额"/>
                    <w:tag w:val="_GBC_74521b0d456640b2a3fea5b54a188654"/>
                    <w:id w:val="31992123"/>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增减变动金额"/>
                    <w:tag w:val="_GBC_dfbff46c92c0478d8870e11eed6624e9"/>
                    <w:id w:val="31992124"/>
                    <w:lock w:val="sdtLocked"/>
                  </w:sdtPr>
                  <w:sdtContent>
                    <w:tc>
                      <w:tcPr>
                        <w:tcW w:w="1559" w:type="dxa"/>
                      </w:tcPr>
                      <w:p w:rsidR="009E00B1" w:rsidRPr="009D7273" w:rsidRDefault="00464F01" w:rsidP="009E00B1">
                        <w:pPr>
                          <w:jc w:val="right"/>
                          <w:rPr>
                            <w:sz w:val="15"/>
                            <w:szCs w:val="15"/>
                          </w:rPr>
                        </w:pPr>
                        <w:r w:rsidRPr="009D7273">
                          <w:rPr>
                            <w:sz w:val="15"/>
                            <w:szCs w:val="15"/>
                          </w:rPr>
                          <w:t>400,000,000.00</w:t>
                        </w:r>
                      </w:p>
                    </w:tc>
                  </w:sdtContent>
                </w:sdt>
                <w:sdt>
                  <w:sdtPr>
                    <w:rPr>
                      <w:sz w:val="15"/>
                      <w:szCs w:val="15"/>
                    </w:rPr>
                    <w:alias w:val="库存股增减变动金额"/>
                    <w:tag w:val="_GBC_c7253099b93649aa91266cb4db282f3d"/>
                    <w:id w:val="31992125"/>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增减变动金额"/>
                    <w:tag w:val="_GBC_2bd055b7c69146c6957f4840bac7e833"/>
                    <w:id w:val="31992126"/>
                    <w:lock w:val="sdtLocked"/>
                  </w:sdtPr>
                  <w:sdtContent>
                    <w:tc>
                      <w:tcPr>
                        <w:tcW w:w="1418" w:type="dxa"/>
                      </w:tcPr>
                      <w:p w:rsidR="009E00B1" w:rsidRPr="009D7273" w:rsidRDefault="00464F01" w:rsidP="009E00B1">
                        <w:pPr>
                          <w:jc w:val="right"/>
                          <w:rPr>
                            <w:sz w:val="15"/>
                            <w:szCs w:val="15"/>
                          </w:rPr>
                        </w:pPr>
                        <w:r w:rsidRPr="009D7273">
                          <w:rPr>
                            <w:sz w:val="15"/>
                            <w:szCs w:val="15"/>
                          </w:rPr>
                          <w:t>-390,422.37</w:t>
                        </w:r>
                      </w:p>
                    </w:tc>
                  </w:sdtContent>
                </w:sdt>
                <w:sdt>
                  <w:sdtPr>
                    <w:rPr>
                      <w:sz w:val="15"/>
                      <w:szCs w:val="15"/>
                    </w:rPr>
                    <w:alias w:val="专项储备增减变动金额"/>
                    <w:tag w:val="_GBC_43214fd9b3ed440fbfc07077d1b0e80b"/>
                    <w:id w:val="31992127"/>
                    <w:lock w:val="sdtLocked"/>
                  </w:sdtPr>
                  <w:sdtContent>
                    <w:tc>
                      <w:tcPr>
                        <w:tcW w:w="1417" w:type="dxa"/>
                      </w:tcPr>
                      <w:p w:rsidR="009E00B1" w:rsidRPr="009D7273" w:rsidRDefault="00464F01" w:rsidP="009E00B1">
                        <w:pPr>
                          <w:jc w:val="right"/>
                          <w:rPr>
                            <w:sz w:val="15"/>
                            <w:szCs w:val="15"/>
                          </w:rPr>
                        </w:pPr>
                        <w:r w:rsidRPr="009D7273">
                          <w:rPr>
                            <w:sz w:val="15"/>
                            <w:szCs w:val="15"/>
                          </w:rPr>
                          <w:t>829,710.92</w:t>
                        </w:r>
                      </w:p>
                    </w:tc>
                  </w:sdtContent>
                </w:sdt>
                <w:sdt>
                  <w:sdtPr>
                    <w:rPr>
                      <w:sz w:val="15"/>
                      <w:szCs w:val="15"/>
                    </w:rPr>
                    <w:alias w:val="盈余公积增减变动金额"/>
                    <w:tag w:val="_GBC_b4dbb14fdd54464b877de11311094274"/>
                    <w:id w:val="31992128"/>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未分配利润增减变动金额"/>
                    <w:tag w:val="_GBC_c2b7d4df644e4540a02dffe24f98df56"/>
                    <w:id w:val="31992129"/>
                    <w:lock w:val="sdtLocked"/>
                  </w:sdtPr>
                  <w:sdtContent>
                    <w:tc>
                      <w:tcPr>
                        <w:tcW w:w="1560" w:type="dxa"/>
                      </w:tcPr>
                      <w:p w:rsidR="009E00B1" w:rsidRPr="009D7273" w:rsidRDefault="00464F01" w:rsidP="009E00B1">
                        <w:pPr>
                          <w:jc w:val="right"/>
                          <w:rPr>
                            <w:sz w:val="15"/>
                            <w:szCs w:val="15"/>
                          </w:rPr>
                        </w:pPr>
                        <w:r w:rsidRPr="009D7273">
                          <w:rPr>
                            <w:sz w:val="15"/>
                            <w:szCs w:val="15"/>
                          </w:rPr>
                          <w:t>104,284,359.41</w:t>
                        </w:r>
                      </w:p>
                    </w:tc>
                  </w:sdtContent>
                </w:sdt>
                <w:sdt>
                  <w:sdtPr>
                    <w:rPr>
                      <w:sz w:val="15"/>
                      <w:szCs w:val="15"/>
                    </w:rPr>
                    <w:alias w:val="股东权益合计增减变动金额"/>
                    <w:tag w:val="_GBC_e71e8a76f3cf4a568b05358967cd3388"/>
                    <w:id w:val="31992130"/>
                    <w:lock w:val="sdtLocked"/>
                  </w:sdtPr>
                  <w:sdtContent>
                    <w:tc>
                      <w:tcPr>
                        <w:tcW w:w="1571" w:type="dxa"/>
                      </w:tcPr>
                      <w:p w:rsidR="009E00B1" w:rsidRPr="009D7273" w:rsidRDefault="00464F01" w:rsidP="009E00B1">
                        <w:pPr>
                          <w:jc w:val="right"/>
                          <w:rPr>
                            <w:sz w:val="15"/>
                            <w:szCs w:val="15"/>
                          </w:rPr>
                        </w:pPr>
                        <w:r w:rsidRPr="009D7273">
                          <w:rPr>
                            <w:sz w:val="15"/>
                            <w:szCs w:val="15"/>
                          </w:rPr>
                          <w:t>504,723,647.96</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lastRenderedPageBreak/>
                      <w:t>（一）综合收益总额</w:t>
                    </w:r>
                  </w:p>
                </w:tc>
                <w:sdt>
                  <w:sdtPr>
                    <w:rPr>
                      <w:sz w:val="15"/>
                      <w:szCs w:val="15"/>
                    </w:rPr>
                    <w:alias w:val="综合收益总额导致股本变动金额"/>
                    <w:tag w:val="_GBC_c689b18648f24df59ddf31ca7d33d400"/>
                    <w:id w:val="31992131"/>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综合收益总额导致优先股变动金额"/>
                    <w:tag w:val="_GBC_9dee220e8a9b4522a3f270756b9a56d4"/>
                    <w:id w:val="3199213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综合收益总额导致永续债变动金额"/>
                    <w:tag w:val="_GBC_a89c2963fb14482696638100d36d268d"/>
                    <w:id w:val="3199213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综合收益总额导致其他权益工具中的其他变动金额"/>
                    <w:tag w:val="_GBC_c5c2a40b55294530b9ba5c333e5c2278"/>
                    <w:id w:val="31992134"/>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综合收益总额导致资本公积变动金额"/>
                    <w:tag w:val="_GBC_e13f9a3101f04fb186a9a6bc63e2b3f4"/>
                    <w:id w:val="3199213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综合收益总额导致库存股变动金额"/>
                    <w:tag w:val="_GBC_6fdcf0c9ab07476fadf4dfa8a0abef3e"/>
                    <w:id w:val="31992136"/>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综合收益总额导致其他综合收益变动金额"/>
                    <w:tag w:val="_GBC_f3eb3ef606a14b5d972d60fac9faa539"/>
                    <w:id w:val="31992137"/>
                    <w:lock w:val="sdtLocked"/>
                  </w:sdtPr>
                  <w:sdtContent>
                    <w:tc>
                      <w:tcPr>
                        <w:tcW w:w="1418" w:type="dxa"/>
                      </w:tcPr>
                      <w:p w:rsidR="009E00B1" w:rsidRPr="009D7273" w:rsidRDefault="00464F01" w:rsidP="009E00B1">
                        <w:pPr>
                          <w:jc w:val="right"/>
                          <w:rPr>
                            <w:sz w:val="15"/>
                            <w:szCs w:val="15"/>
                          </w:rPr>
                        </w:pPr>
                        <w:r w:rsidRPr="009D7273">
                          <w:rPr>
                            <w:sz w:val="15"/>
                            <w:szCs w:val="15"/>
                          </w:rPr>
                          <w:t>-390,422.37</w:t>
                        </w:r>
                      </w:p>
                    </w:tc>
                  </w:sdtContent>
                </w:sdt>
                <w:sdt>
                  <w:sdtPr>
                    <w:rPr>
                      <w:sz w:val="15"/>
                      <w:szCs w:val="15"/>
                    </w:rPr>
                    <w:alias w:val="综合收益总额导致专项储备变动金额"/>
                    <w:tag w:val="_GBC_39220a5b026140db95f22e0dc82e5973"/>
                    <w:id w:val="31992138"/>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综合收益总额导致盈余公积变动金额"/>
                    <w:tag w:val="_GBC_083b74ee41c94588849a984369d568c3"/>
                    <w:id w:val="31992139"/>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综合收益总额导致未分配利润变动金额"/>
                    <w:tag w:val="_GBC_35f3a83eec174a30ae49fde8f04be5e1"/>
                    <w:id w:val="31992140"/>
                    <w:lock w:val="sdtLocked"/>
                  </w:sdtPr>
                  <w:sdtContent>
                    <w:tc>
                      <w:tcPr>
                        <w:tcW w:w="1560" w:type="dxa"/>
                      </w:tcPr>
                      <w:p w:rsidR="009E00B1" w:rsidRPr="009D7273" w:rsidRDefault="00464F01" w:rsidP="009E00B1">
                        <w:pPr>
                          <w:jc w:val="right"/>
                          <w:rPr>
                            <w:sz w:val="15"/>
                            <w:szCs w:val="15"/>
                          </w:rPr>
                        </w:pPr>
                        <w:r w:rsidRPr="009D7273">
                          <w:rPr>
                            <w:sz w:val="15"/>
                            <w:szCs w:val="15"/>
                          </w:rPr>
                          <w:t>149,109,547.07</w:t>
                        </w:r>
                      </w:p>
                    </w:tc>
                  </w:sdtContent>
                </w:sdt>
                <w:sdt>
                  <w:sdtPr>
                    <w:rPr>
                      <w:sz w:val="15"/>
                      <w:szCs w:val="15"/>
                    </w:rPr>
                    <w:alias w:val="综合收益总额导致股东权益合计变动金额"/>
                    <w:tag w:val="_GBC_bab8c507c6c84ca4a3a35684c08765d7"/>
                    <w:id w:val="31992141"/>
                    <w:lock w:val="sdtLocked"/>
                  </w:sdtPr>
                  <w:sdtContent>
                    <w:tc>
                      <w:tcPr>
                        <w:tcW w:w="1571" w:type="dxa"/>
                      </w:tcPr>
                      <w:p w:rsidR="009E00B1" w:rsidRPr="009D7273" w:rsidRDefault="00464F01" w:rsidP="009E00B1">
                        <w:pPr>
                          <w:jc w:val="right"/>
                          <w:rPr>
                            <w:sz w:val="15"/>
                            <w:szCs w:val="15"/>
                          </w:rPr>
                        </w:pPr>
                        <w:r w:rsidRPr="009D7273">
                          <w:rPr>
                            <w:sz w:val="15"/>
                            <w:szCs w:val="15"/>
                          </w:rPr>
                          <w:t>148,719,124.70</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w:t>
                    </w:r>
                    <w:r w:rsidRPr="009D7273">
                      <w:rPr>
                        <w:rFonts w:hint="eastAsia"/>
                        <w:sz w:val="15"/>
                        <w:szCs w:val="15"/>
                      </w:rPr>
                      <w:t>二</w:t>
                    </w:r>
                    <w:r w:rsidRPr="009D7273">
                      <w:rPr>
                        <w:sz w:val="15"/>
                        <w:szCs w:val="15"/>
                      </w:rPr>
                      <w:t>）所有者投入和减少资本</w:t>
                    </w:r>
                  </w:p>
                </w:tc>
                <w:sdt>
                  <w:sdtPr>
                    <w:rPr>
                      <w:sz w:val="15"/>
                      <w:szCs w:val="15"/>
                    </w:rPr>
                    <w:alias w:val="所有者投入和减少资本导致实收资本（或股本）净额变动金额"/>
                    <w:tag w:val="_GBC_86e23a6d9639454fb38e741593cd6a87"/>
                    <w:id w:val="31992142"/>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所有者投入和减少资本导致其他权益工具中的优先股变动金额"/>
                    <w:tag w:val="_GBC_9736d22f059e4a7aa8393f321a8eb7ef"/>
                    <w:id w:val="3199214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投入和减少资本导致其他权益工具中的永续债变动金额"/>
                    <w:tag w:val="_GBC_5d7c928a3e6442e3bd5c4757da5aeedb"/>
                    <w:id w:val="3199214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投入和减少资本导致其他权益工具中的其他变动金额"/>
                    <w:tag w:val="_GBC_e15aac2765774a22947a8e9964b8d919"/>
                    <w:id w:val="31992145"/>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投入和减少资本导致资本公积变动金额"/>
                    <w:tag w:val="_GBC_2e37be65544a4422b020a34ab2ca963b"/>
                    <w:id w:val="31992146"/>
                    <w:lock w:val="sdtLocked"/>
                  </w:sdtPr>
                  <w:sdtContent>
                    <w:tc>
                      <w:tcPr>
                        <w:tcW w:w="1559" w:type="dxa"/>
                      </w:tcPr>
                      <w:p w:rsidR="009E00B1" w:rsidRPr="009D7273" w:rsidRDefault="00464F01" w:rsidP="009E00B1">
                        <w:pPr>
                          <w:jc w:val="right"/>
                          <w:rPr>
                            <w:sz w:val="15"/>
                            <w:szCs w:val="15"/>
                          </w:rPr>
                        </w:pPr>
                        <w:r w:rsidRPr="009D7273">
                          <w:rPr>
                            <w:sz w:val="15"/>
                            <w:szCs w:val="15"/>
                          </w:rPr>
                          <w:t>400,000,000.00</w:t>
                        </w:r>
                      </w:p>
                    </w:tc>
                  </w:sdtContent>
                </w:sdt>
                <w:sdt>
                  <w:sdtPr>
                    <w:rPr>
                      <w:sz w:val="15"/>
                      <w:szCs w:val="15"/>
                    </w:rPr>
                    <w:alias w:val="所有者投入和减少资本导致库存股变动金额"/>
                    <w:tag w:val="_GBC_7a4e0417082744768cf10075c58e8bb2"/>
                    <w:id w:val="31992147"/>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投入和减少资本导致其他综合收益变动金额"/>
                    <w:tag w:val="_GBC_6990d9b07dc946a7a7a273a95fb4f0d4"/>
                    <w:id w:val="31992148"/>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所有者投入和减少资本导致专项储备变动金额"/>
                    <w:tag w:val="_GBC_109e59f57ca14ed9a53970527ded93b3"/>
                    <w:id w:val="31992149"/>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所有者投入和减少资本导致盈余公积变动金额"/>
                    <w:tag w:val="_GBC_113e43ecd0e649c5a34acee97f4e85a2"/>
                    <w:id w:val="31992150"/>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所有者投入和减少资本导致未分配利润变动金额"/>
                    <w:tag w:val="_GBC_6940fe012fe6458d98b4530b198f8a52"/>
                    <w:id w:val="31992151"/>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所有者投入和减少资本导致股东权益合计变动金额"/>
                    <w:tag w:val="_GBC_9fcc0ef82029402d8537b6bc589d221b"/>
                    <w:id w:val="31992152"/>
                    <w:lock w:val="sdtLocked"/>
                  </w:sdtPr>
                  <w:sdtContent>
                    <w:tc>
                      <w:tcPr>
                        <w:tcW w:w="1571" w:type="dxa"/>
                      </w:tcPr>
                      <w:p w:rsidR="009E00B1" w:rsidRPr="009D7273" w:rsidRDefault="00464F01" w:rsidP="009E00B1">
                        <w:pPr>
                          <w:jc w:val="right"/>
                          <w:rPr>
                            <w:sz w:val="15"/>
                            <w:szCs w:val="15"/>
                          </w:rPr>
                        </w:pPr>
                        <w:r w:rsidRPr="009D7273">
                          <w:rPr>
                            <w:sz w:val="15"/>
                            <w:szCs w:val="15"/>
                          </w:rPr>
                          <w:t>400,000,000.00</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1．股东投入的普通股</w:t>
                    </w:r>
                  </w:p>
                </w:tc>
                <w:sdt>
                  <w:sdtPr>
                    <w:rPr>
                      <w:sz w:val="15"/>
                      <w:szCs w:val="15"/>
                    </w:rPr>
                    <w:alias w:val="股东投入的普通股导致股本变动金额"/>
                    <w:tag w:val="_GBC_7b622256c1624a6ea422ea03238eacb2"/>
                    <w:id w:val="31992153"/>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股东投入的普通股导致优先股变动金额"/>
                    <w:tag w:val="_GBC_58c6ba973b63402c86e5cd46b4bd4324"/>
                    <w:id w:val="3199215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东投入的普通股导致永续债变动金额"/>
                    <w:tag w:val="_GBC_69c00dceccfe46a6be8f2981a7d515dc"/>
                    <w:id w:val="3199215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东投入的普通股导致其他权益工具中的其他变动金额"/>
                    <w:tag w:val="_GBC_5315ca0608d140ee89869b8755edf1e6"/>
                    <w:id w:val="31992156"/>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东投入的普通股导致资本公积变动金额"/>
                    <w:tag w:val="_GBC_c1915b9c43634422bb6299978e5ecf0e"/>
                    <w:id w:val="31992157"/>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股东投入的普通股导致库存股变动金额"/>
                    <w:tag w:val="_GBC_8ab5cc3771de49f3ac9d2d54aa3d358a"/>
                    <w:id w:val="31992158"/>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东投入的普通股导致其他综合收益变动金额"/>
                    <w:tag w:val="_GBC_bd83e12c1cc14e85856c7de2c72f76f4"/>
                    <w:id w:val="31992159"/>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股东投入的普通股导致专项储备变动金额"/>
                    <w:tag w:val="_GBC_b887aa85a8d042c18f94c09901ceaf06"/>
                    <w:id w:val="31992160"/>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股东投入的普通股导致盈余公积变动金额"/>
                    <w:tag w:val="_GBC_15a62fb7f2c745a686cc80f452fb9476"/>
                    <w:id w:val="31992161"/>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股东投入的普通股导致未分配利润变动金额"/>
                    <w:tag w:val="_GBC_cbe845f28be5493b9d857fd5f090ba47"/>
                    <w:id w:val="31992162"/>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股东投入的普通股导致其他的归属于母公司所有者权益变动金额"/>
                    <w:tag w:val="_GBC_93cf2005d08c4d95b9d5433c5a26df7b"/>
                    <w:id w:val="31992163"/>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2．其他权益工具持有者投入资本</w:t>
                    </w:r>
                  </w:p>
                </w:tc>
                <w:sdt>
                  <w:sdtPr>
                    <w:rPr>
                      <w:sz w:val="15"/>
                      <w:szCs w:val="15"/>
                    </w:rPr>
                    <w:alias w:val="其他权益工具持有者投入资本导致股本变动金额"/>
                    <w:tag w:val="_GBC_0ac2b7c363da4958b5c8601dccaeb313"/>
                    <w:id w:val="31992164"/>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权益工具持有者投入资本导致优先股变动金额"/>
                    <w:tag w:val="_GBC_cd07727555f146f0983abc577fdbae50"/>
                    <w:id w:val="3199216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持有者投入资本导致永续债变动金额"/>
                    <w:tag w:val="_GBC_5cdb9ac76a7b4a2cb6b280906e30b1ae"/>
                    <w:id w:val="3199216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持有者投入资本导致其他权益工具中的其他变动金额"/>
                    <w:tag w:val="_GBC_ebd58c3a098f40b599361804d933124f"/>
                    <w:id w:val="31992167"/>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持有者投入资本导致资本公积变动金额"/>
                    <w:tag w:val="_GBC_bdea20c569b7466e8e2f5011ee0170b0"/>
                    <w:id w:val="31992168"/>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权益工具持有者投入资本导致库存股变动金额"/>
                    <w:tag w:val="_GBC_d1af61119e7e479ca5d5a43946238adf"/>
                    <w:id w:val="31992169"/>
                    <w:lock w:val="sdtLocked"/>
                    <w:showingPlcHdr/>
                  </w:sdtPr>
                  <w:sdtContent>
                    <w:tc>
                      <w:tcPr>
                        <w:tcW w:w="425" w:type="dxa"/>
                      </w:tcPr>
                      <w:p w:rsidR="009E00B1" w:rsidRPr="009D7273" w:rsidRDefault="00464F01" w:rsidP="009E00B1">
                        <w:pPr>
                          <w:jc w:val="right"/>
                          <w:rPr>
                            <w:sz w:val="15"/>
                            <w:szCs w:val="15"/>
                          </w:rPr>
                        </w:pPr>
                        <w:r w:rsidRPr="009D7273">
                          <w:rPr>
                            <w:rFonts w:hint="eastAsia"/>
                            <w:color w:val="333399"/>
                            <w:sz w:val="15"/>
                            <w:szCs w:val="15"/>
                          </w:rPr>
                          <w:t xml:space="preserve">　</w:t>
                        </w:r>
                      </w:p>
                    </w:tc>
                  </w:sdtContent>
                </w:sdt>
                <w:sdt>
                  <w:sdtPr>
                    <w:rPr>
                      <w:sz w:val="15"/>
                      <w:szCs w:val="15"/>
                    </w:rPr>
                    <w:alias w:val="其他权益工具持有者投入资本导致其他综合收益变动金额"/>
                    <w:tag w:val="_GBC_eeacdca8b24e4179b4a708246b957831"/>
                    <w:id w:val="31992170"/>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权益工具持有者投入资本导致专项储备变动金额"/>
                    <w:tag w:val="_GBC_9aa0025647dc40a780e7f203d13778cb"/>
                    <w:id w:val="31992171"/>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权益工具持有者投入资本导致盈余公积变动金额"/>
                    <w:tag w:val="_GBC_e5e58b60bf484d52a72719c4698f8986"/>
                    <w:id w:val="31992172"/>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权益工具持有者投入资本导致未分配利润变动金额"/>
                    <w:tag w:val="_GBC_3b469e81b34d4338aada691360272169"/>
                    <w:id w:val="31992173"/>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其他的归属于母公司所有者权益变动金额"/>
                    <w:tag w:val="_GBC_16d9706e7f464a37a6e2c56dc45c4b5c"/>
                    <w:id w:val="31992174"/>
                    <w:lock w:val="sdtLocked"/>
                    <w:showingPlcHdr/>
                  </w:sdtPr>
                  <w:sdtContent>
                    <w:tc>
                      <w:tcPr>
                        <w:tcW w:w="1571" w:type="dxa"/>
                      </w:tcPr>
                      <w:p w:rsidR="009E00B1" w:rsidRPr="009D7273" w:rsidRDefault="00464F01" w:rsidP="009E00B1">
                        <w:pPr>
                          <w:ind w:right="360"/>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3</w:t>
                    </w:r>
                    <w:r w:rsidRPr="009D7273">
                      <w:rPr>
                        <w:sz w:val="15"/>
                        <w:szCs w:val="15"/>
                      </w:rPr>
                      <w:t>．股份支付计入所有者权益的金额</w:t>
                    </w:r>
                  </w:p>
                </w:tc>
                <w:sdt>
                  <w:sdtPr>
                    <w:rPr>
                      <w:sz w:val="15"/>
                      <w:szCs w:val="15"/>
                    </w:rPr>
                    <w:alias w:val="股份支付计入所有者权益的金额导致实收资本（或股本）净额变动金额"/>
                    <w:tag w:val="_GBC_1d25f834070142d89afa50655223c158"/>
                    <w:id w:val="31992175"/>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股份支付计入所有者权益的金额导致其他权益工具中的优先股变动金额"/>
                    <w:tag w:val="_GBC_4ea07ec488a44c22bb4799618fffad1a"/>
                    <w:id w:val="3199217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份支付计入所有者权益的金额导致其他权益工具中的永续债变动金额"/>
                    <w:tag w:val="_GBC_b0d1f5655c484e9d87befba2f2042e1d"/>
                    <w:id w:val="3199217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份支付计入所有者权益的金额导致其他权益工具中的其他变动金额"/>
                    <w:tag w:val="_GBC_7c1869c02c7246f182b9779802094f11"/>
                    <w:id w:val="31992178"/>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份支付计入所有者权益的金额导致资本公积变动金额"/>
                    <w:tag w:val="_GBC_5ef53f40bf7f4dc2bc5156dfceebaa38"/>
                    <w:id w:val="31992179"/>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股份支付计入所有者权益的金额导致库存股变动金额"/>
                    <w:tag w:val="_GBC_3ccc2d42bf2a40c1abdd644b469c44b9"/>
                    <w:id w:val="31992180"/>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股份支付计入所有者权益的金额导致其他综合收益变动金额"/>
                    <w:tag w:val="_GBC_071ccc7016e54f16b65177a9005eaebb"/>
                    <w:id w:val="31992181"/>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专项储备变动金额"/>
                    <w:tag w:val="_GBC_a4743550064946a98ff9650d0865fe14"/>
                    <w:id w:val="31992182"/>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盈余公积变动金额"/>
                    <w:tag w:val="_GBC_c4074cd8ea35409096bd0386651ff4dd"/>
                    <w:id w:val="31992183"/>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未分配利润变动金额"/>
                    <w:tag w:val="_GBC_f35d7cab4d3b46b490de9f513ed96d2c"/>
                    <w:id w:val="31992184"/>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股东权益合计变动金额"/>
                    <w:tag w:val="_GBC_6b90a98925e144418a6150be377ac9ee"/>
                    <w:id w:val="31992185"/>
                    <w:lock w:val="sdtLocked"/>
                    <w:showingPlcHdr/>
                  </w:sdtPr>
                  <w:sdtContent>
                    <w:tc>
                      <w:tcPr>
                        <w:tcW w:w="1571" w:type="dxa"/>
                      </w:tcPr>
                      <w:p w:rsidR="009E00B1" w:rsidRPr="009D7273" w:rsidRDefault="00464F01" w:rsidP="009E00B1">
                        <w:pPr>
                          <w:ind w:right="360"/>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4</w:t>
                    </w:r>
                    <w:r w:rsidRPr="009D7273">
                      <w:rPr>
                        <w:sz w:val="15"/>
                        <w:szCs w:val="15"/>
                      </w:rPr>
                      <w:t>．其他</w:t>
                    </w:r>
                  </w:p>
                </w:tc>
                <w:sdt>
                  <w:sdtPr>
                    <w:rPr>
                      <w:sz w:val="15"/>
                      <w:szCs w:val="15"/>
                    </w:rPr>
                    <w:alias w:val="其他所有者投入和减少资本导致实收资本（或股本）净额变动金额"/>
                    <w:tag w:val="_GBC_cf9066e29ce44001b8cc4619dd756283"/>
                    <w:id w:val="31992186"/>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所有者投入和减少资本导致其他权益工具中的优先股变动金额"/>
                    <w:tag w:val="_GBC_f8b1698cb5bb44daa1a37c30b7b98aa1"/>
                    <w:id w:val="3199218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投入和减少资本导致其他权益工具中的永续债变动金额"/>
                    <w:tag w:val="_GBC_9a834598cb444e7db00835e6ad016e1e"/>
                    <w:id w:val="3199218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投入和减少资本导致其他权益工具中的其他变动金额"/>
                    <w:tag w:val="_GBC_3c63ca66c8014e8eb12c62e7abaf0ed2"/>
                    <w:id w:val="31992189"/>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投入和减少资本导致资本公积变动金额"/>
                    <w:tag w:val="_GBC_042c67df5ff64c5ca47e87f56174eb19"/>
                    <w:id w:val="31992190"/>
                    <w:lock w:val="sdtLocked"/>
                  </w:sdtPr>
                  <w:sdtContent>
                    <w:tc>
                      <w:tcPr>
                        <w:tcW w:w="1559" w:type="dxa"/>
                      </w:tcPr>
                      <w:p w:rsidR="009E00B1" w:rsidRPr="009D7273" w:rsidRDefault="00464F01" w:rsidP="009E00B1">
                        <w:pPr>
                          <w:jc w:val="right"/>
                          <w:rPr>
                            <w:sz w:val="15"/>
                            <w:szCs w:val="15"/>
                          </w:rPr>
                        </w:pPr>
                        <w:r w:rsidRPr="009D7273">
                          <w:rPr>
                            <w:sz w:val="15"/>
                            <w:szCs w:val="15"/>
                          </w:rPr>
                          <w:t>400,000,000.00</w:t>
                        </w:r>
                      </w:p>
                    </w:tc>
                  </w:sdtContent>
                </w:sdt>
                <w:sdt>
                  <w:sdtPr>
                    <w:rPr>
                      <w:sz w:val="15"/>
                      <w:szCs w:val="15"/>
                    </w:rPr>
                    <w:alias w:val="其他所有者投入和减少资本导致库存股变动金额"/>
                    <w:tag w:val="_GBC_97f80cf181b04351a05641a8143b30a5"/>
                    <w:id w:val="31992191"/>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投入和减少资本导致其他综合收益变动金额"/>
                    <w:tag w:val="_GBC_d76a6cbf0fea43b5b588634052e94fb8"/>
                    <w:id w:val="31992192"/>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所有者投入和减少资本导致专项储备变动金额"/>
                    <w:tag w:val="_GBC_3211e48925de4f5280473ee8ef2f064c"/>
                    <w:id w:val="31992193"/>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所有者投入和减少资本导致盈余公积变动金额"/>
                    <w:tag w:val="_GBC_cdaad5d86425452db9e9fc3f3c962ef3"/>
                    <w:id w:val="31992194"/>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所有者投入和减少资本导致未分配利润变动金额"/>
                    <w:tag w:val="_GBC_4d93eff4a7604169afb73ec05489a2a0"/>
                    <w:id w:val="31992195"/>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其他所有者投入和减少资本导致股东权益合计变动金额"/>
                    <w:tag w:val="_GBC_3dd4bde22d1b4b6d8c742501c0ca5bd0"/>
                    <w:id w:val="31992196"/>
                    <w:lock w:val="sdtLocked"/>
                  </w:sdtPr>
                  <w:sdtContent>
                    <w:tc>
                      <w:tcPr>
                        <w:tcW w:w="1571" w:type="dxa"/>
                      </w:tcPr>
                      <w:p w:rsidR="009E00B1" w:rsidRPr="009D7273" w:rsidRDefault="00464F01" w:rsidP="009E00B1">
                        <w:pPr>
                          <w:jc w:val="right"/>
                          <w:rPr>
                            <w:sz w:val="15"/>
                            <w:szCs w:val="15"/>
                          </w:rPr>
                        </w:pPr>
                        <w:r w:rsidRPr="009D7273">
                          <w:rPr>
                            <w:sz w:val="15"/>
                            <w:szCs w:val="15"/>
                          </w:rPr>
                          <w:t>400,000,000.00</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w:t>
                    </w:r>
                    <w:r w:rsidRPr="009D7273">
                      <w:rPr>
                        <w:rFonts w:hint="eastAsia"/>
                        <w:sz w:val="15"/>
                        <w:szCs w:val="15"/>
                      </w:rPr>
                      <w:t>三</w:t>
                    </w:r>
                    <w:r w:rsidRPr="009D7273">
                      <w:rPr>
                        <w:sz w:val="15"/>
                        <w:szCs w:val="15"/>
                      </w:rPr>
                      <w:t>）利润分配</w:t>
                    </w:r>
                  </w:p>
                </w:tc>
                <w:sdt>
                  <w:sdtPr>
                    <w:rPr>
                      <w:sz w:val="15"/>
                      <w:szCs w:val="15"/>
                    </w:rPr>
                    <w:alias w:val="利润分配导致实收资本（或股本）净额变动金额"/>
                    <w:tag w:val="_GBC_ba5da375315042148f107155e56ff721"/>
                    <w:id w:val="31992197"/>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利润分配导致其他权益工具中的优先股变动金额"/>
                    <w:tag w:val="_GBC_6843340cce12421ea4661a309536967a"/>
                    <w:id w:val="3199219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利润分配导致其他权益工具中的永续债变动金额"/>
                    <w:tag w:val="_GBC_86e6dfd4216946358a7061faa274254b"/>
                    <w:id w:val="3199219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利润分配导致其他权益工具中的其他变动金额"/>
                    <w:tag w:val="_GBC_2f6722fed43d4ebaaae3b36aac4b14c3"/>
                    <w:id w:val="31992200"/>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利润分配导致资本公积变动金额"/>
                    <w:tag w:val="_GBC_67443085e1f645d782cf732ffb088b66"/>
                    <w:id w:val="31992201"/>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利润分配导致库存股变动金额"/>
                    <w:tag w:val="_GBC_67dc09481eb04a4f8050d84bd4b8263d"/>
                    <w:id w:val="31992202"/>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利润分配导致其他综合收益变动金额"/>
                    <w:tag w:val="_GBC_f90f5dbe8d994b82b6b1e3a9e8599192"/>
                    <w:id w:val="31992203"/>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利润分配导致专项储备变动金额"/>
                    <w:tag w:val="_GBC_066afab7581b47c690feb48569730de8"/>
                    <w:id w:val="31992204"/>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利润分配导致盈余公积变动金额"/>
                    <w:tag w:val="_GBC_4290be0299f04ed9adeb1173a422152f"/>
                    <w:id w:val="3199220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利润分配导致未分配利润变动金额"/>
                    <w:tag w:val="_GBC_456281a08ffa4873a3b77d0a51aa912f"/>
                    <w:id w:val="31992206"/>
                    <w:lock w:val="sdtLocked"/>
                  </w:sdtPr>
                  <w:sdtContent>
                    <w:tc>
                      <w:tcPr>
                        <w:tcW w:w="1560" w:type="dxa"/>
                      </w:tcPr>
                      <w:p w:rsidR="009E00B1" w:rsidRPr="009D7273" w:rsidRDefault="00464F01" w:rsidP="009E00B1">
                        <w:pPr>
                          <w:jc w:val="right"/>
                          <w:rPr>
                            <w:sz w:val="15"/>
                            <w:szCs w:val="15"/>
                          </w:rPr>
                        </w:pPr>
                        <w:r w:rsidRPr="009D7273">
                          <w:rPr>
                            <w:sz w:val="15"/>
                            <w:szCs w:val="15"/>
                          </w:rPr>
                          <w:t>-44,825,187.66</w:t>
                        </w:r>
                      </w:p>
                    </w:tc>
                  </w:sdtContent>
                </w:sdt>
                <w:sdt>
                  <w:sdtPr>
                    <w:rPr>
                      <w:sz w:val="15"/>
                      <w:szCs w:val="15"/>
                    </w:rPr>
                    <w:alias w:val="利润分配导致股东权益合计变动金额"/>
                    <w:tag w:val="_GBC_33328c22e60b420da1745f3fd92acb6a"/>
                    <w:id w:val="31992207"/>
                    <w:lock w:val="sdtLocked"/>
                  </w:sdtPr>
                  <w:sdtContent>
                    <w:tc>
                      <w:tcPr>
                        <w:tcW w:w="1571" w:type="dxa"/>
                      </w:tcPr>
                      <w:p w:rsidR="009E00B1" w:rsidRPr="009D7273" w:rsidRDefault="00464F01" w:rsidP="009E00B1">
                        <w:pPr>
                          <w:jc w:val="right"/>
                          <w:rPr>
                            <w:sz w:val="15"/>
                            <w:szCs w:val="15"/>
                          </w:rPr>
                        </w:pPr>
                        <w:r w:rsidRPr="009D7273">
                          <w:rPr>
                            <w:sz w:val="15"/>
                            <w:szCs w:val="15"/>
                          </w:rPr>
                          <w:t>-44,825,187.66</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1．提取盈余公积</w:t>
                    </w:r>
                  </w:p>
                </w:tc>
                <w:sdt>
                  <w:sdtPr>
                    <w:rPr>
                      <w:sz w:val="15"/>
                      <w:szCs w:val="15"/>
                    </w:rPr>
                    <w:alias w:val="提取盈余公积导致实收资本（或股本）净额变动金额"/>
                    <w:tag w:val="_GBC_2c8fdc9259514a98bedda169b4efcb86"/>
                    <w:id w:val="31992208"/>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提取盈余公积导致其他权益工具中的优先股变动金额"/>
                    <w:tag w:val="_GBC_af1008b1eff1458cb39cb52da98f90c6"/>
                    <w:id w:val="3199220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盈余公积导致其他权益工具中的永续债变动金额"/>
                    <w:tag w:val="_GBC_dcf44bbeaade43f6b9e3dc9c83b71ce3"/>
                    <w:id w:val="3199221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盈余公积导致其他权益工具中的其他变动金额"/>
                    <w:tag w:val="_GBC_2646feecce1d4ebc992ee8f3eab51f7c"/>
                    <w:id w:val="31992211"/>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盈余公积导致资本公积变动金额"/>
                    <w:tag w:val="_GBC_c86ef3b83baf436f80331d297c96fd21"/>
                    <w:id w:val="31992212"/>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提取盈余公积导致库存股变动金额"/>
                    <w:tag w:val="_GBC_8911d206086646c2956534af594fa872"/>
                    <w:id w:val="31992213"/>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盈余公积导致其他综合收益变动金额"/>
                    <w:tag w:val="_GBC_36bea30c01af46e29b8caa4587677067"/>
                    <w:id w:val="31992214"/>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提取盈余公积导致专项储备变动金额"/>
                    <w:tag w:val="_GBC_f86a91d62d734d2aad80c75204716eab"/>
                    <w:id w:val="31992215"/>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提取盈余公积导致盈余公积变动金额"/>
                    <w:tag w:val="_GBC_d0464b2d84d44c88a82eb9239222327e"/>
                    <w:id w:val="31992216"/>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盈余公积导致未分配利润变动金额"/>
                    <w:tag w:val="_GBC_c36b81557b7b427bb31d49c43332f615"/>
                    <w:id w:val="31992217"/>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盈余公积导致股东权益合计变动金额"/>
                    <w:tag w:val="_GBC_59f2510ebb934b69884b4641e5208d82"/>
                    <w:id w:val="31992218"/>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2</w:t>
                    </w:r>
                    <w:r w:rsidRPr="009D7273">
                      <w:rPr>
                        <w:sz w:val="15"/>
                        <w:szCs w:val="15"/>
                      </w:rPr>
                      <w:t>．对所有者（或股东）的分配</w:t>
                    </w:r>
                  </w:p>
                </w:tc>
                <w:sdt>
                  <w:sdtPr>
                    <w:rPr>
                      <w:sz w:val="15"/>
                      <w:szCs w:val="15"/>
                    </w:rPr>
                    <w:alias w:val="对所有者（或股东）的分配导致实收资本（或股本）净额变动金额"/>
                    <w:tag w:val="_GBC_42b99dd2b1a54361bc865e7535b3ad5a"/>
                    <w:id w:val="31992219"/>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对所有者（或股东）的分配导致其他权益工具中的优先股变动金额"/>
                    <w:tag w:val="_GBC_31c856729d804dbda1b036226ca6a689"/>
                    <w:id w:val="3199222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对所有者（或股东）的分配导致其他权益工具中的永续债变动金额"/>
                    <w:tag w:val="_GBC_12adb57480fc46988abe9ba07ae7186a"/>
                    <w:id w:val="3199222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对所有者（或股东）的分配导致其他权益工具中的其他变动金额"/>
                    <w:tag w:val="_GBC_984f03f505084c1a9a000a625dd3e648"/>
                    <w:id w:val="31992222"/>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对所有者（或股东）的分配导致资本公积变动金额"/>
                    <w:tag w:val="_GBC_c513390a4c4e4d0c8c88b03011aee603"/>
                    <w:id w:val="31992223"/>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对所有者（或股东）的分配导致库存股变动金额"/>
                    <w:tag w:val="_GBC_cd6758c250fc4ec9a81f103fb54dbb1c"/>
                    <w:id w:val="31992224"/>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对所有者（或股东）的分配导致其他综合收益变动金额"/>
                    <w:tag w:val="_GBC_bd96ac95323240db9b74385bc0610c95"/>
                    <w:id w:val="31992225"/>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对所有者（或股东）的分配导致专项储备变动金额"/>
                    <w:tag w:val="_GBC_cb101f1038f74d6e9cffe2c51618c1f4"/>
                    <w:id w:val="31992226"/>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对所有者（或股东）的分配导致盈余公积变动金额"/>
                    <w:tag w:val="_GBC_c84ea83604284513b4a34c2458cb7a62"/>
                    <w:id w:val="31992227"/>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对所有者（或股东）的分配导致未分配利润变动金额"/>
                    <w:tag w:val="_GBC_7143e74536934bf4ac180344c71707ff"/>
                    <w:id w:val="31992228"/>
                    <w:lock w:val="sdtLocked"/>
                  </w:sdtPr>
                  <w:sdtContent>
                    <w:tc>
                      <w:tcPr>
                        <w:tcW w:w="1560" w:type="dxa"/>
                      </w:tcPr>
                      <w:p w:rsidR="009E00B1" w:rsidRPr="009D7273" w:rsidRDefault="00464F01" w:rsidP="009E00B1">
                        <w:pPr>
                          <w:jc w:val="right"/>
                          <w:rPr>
                            <w:sz w:val="15"/>
                            <w:szCs w:val="15"/>
                          </w:rPr>
                        </w:pPr>
                        <w:r w:rsidRPr="009D7273">
                          <w:rPr>
                            <w:sz w:val="15"/>
                            <w:szCs w:val="15"/>
                          </w:rPr>
                          <w:t>-44,825,187.66</w:t>
                        </w:r>
                      </w:p>
                    </w:tc>
                  </w:sdtContent>
                </w:sdt>
                <w:sdt>
                  <w:sdtPr>
                    <w:rPr>
                      <w:sz w:val="15"/>
                      <w:szCs w:val="15"/>
                    </w:rPr>
                    <w:alias w:val="对所有者（或股东）的分配导致股东权益合计变动金额"/>
                    <w:tag w:val="_GBC_523965ad2bd34184be036f34a9c551a8"/>
                    <w:id w:val="31992229"/>
                    <w:lock w:val="sdtLocked"/>
                  </w:sdtPr>
                  <w:sdtContent>
                    <w:tc>
                      <w:tcPr>
                        <w:tcW w:w="1571" w:type="dxa"/>
                      </w:tcPr>
                      <w:p w:rsidR="009E00B1" w:rsidRPr="009D7273" w:rsidRDefault="00464F01" w:rsidP="009E00B1">
                        <w:pPr>
                          <w:jc w:val="right"/>
                          <w:rPr>
                            <w:sz w:val="15"/>
                            <w:szCs w:val="15"/>
                          </w:rPr>
                        </w:pPr>
                        <w:r w:rsidRPr="009D7273">
                          <w:rPr>
                            <w:sz w:val="15"/>
                            <w:szCs w:val="15"/>
                          </w:rPr>
                          <w:t>-44,825,187.66</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3</w:t>
                    </w:r>
                    <w:r w:rsidRPr="009D7273">
                      <w:rPr>
                        <w:sz w:val="15"/>
                        <w:szCs w:val="15"/>
                      </w:rPr>
                      <w:t>．其他</w:t>
                    </w:r>
                  </w:p>
                </w:tc>
                <w:sdt>
                  <w:sdtPr>
                    <w:rPr>
                      <w:sz w:val="15"/>
                      <w:szCs w:val="15"/>
                    </w:rPr>
                    <w:alias w:val="其他利润分配导致实收资本（或股本）净额变动金额"/>
                    <w:tag w:val="_GBC_b9f8f666f5e948c4882edb21d6b51f17"/>
                    <w:id w:val="31992230"/>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利润分配导致其他权益工具中的优先股变动金额"/>
                    <w:tag w:val="_GBC_79a55a8da89c43e1affc1a2b7a6da7c4"/>
                    <w:id w:val="3199223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利润分配导致其他权益工具中的永续债变动金额"/>
                    <w:tag w:val="_GBC_476e1722b13e4cc2acb175684003047a"/>
                    <w:id w:val="3199223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利润分配导致其他权益工具中的其他变动金额"/>
                    <w:tag w:val="_GBC_ae67552e7f2c440a8a039e2a96bad6b1"/>
                    <w:id w:val="31992233"/>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利润分配导致资本公积变动金额"/>
                    <w:tag w:val="_GBC_0d96f3395d1d4d1595e1fbb709116464"/>
                    <w:id w:val="31992234"/>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利润分配导致库存股变动金额"/>
                    <w:tag w:val="_GBC_cbd4a50cc254452cb6c85d5094b6c32f"/>
                    <w:id w:val="31992235"/>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利润分配导致其他综合收益变动金额"/>
                    <w:tag w:val="_GBC_29dce4f502bb409fbc20cc71a96f4f43"/>
                    <w:id w:val="31992236"/>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利润分配导致专项储备变动金额"/>
                    <w:tag w:val="_GBC_ae85d858b9744b5bbb615092b6e47910"/>
                    <w:id w:val="31992237"/>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利润分配导致盈余公积变动金额"/>
                    <w:tag w:val="_GBC_af4d1c9998e349749a6eac939dc31cc8"/>
                    <w:id w:val="31992238"/>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未分配利润变动金额"/>
                    <w:tag w:val="_GBC_b2d6e32da71642f4831741cd0fb2a074"/>
                    <w:id w:val="31992239"/>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股东权益合计变动金额"/>
                    <w:tag w:val="_GBC_1feec320748d45388c0db3a97a4cf7bf"/>
                    <w:id w:val="31992240"/>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w:t>
                    </w:r>
                    <w:r w:rsidRPr="009D7273">
                      <w:rPr>
                        <w:rFonts w:hint="eastAsia"/>
                        <w:sz w:val="15"/>
                        <w:szCs w:val="15"/>
                      </w:rPr>
                      <w:t>四</w:t>
                    </w:r>
                    <w:r w:rsidRPr="009D7273">
                      <w:rPr>
                        <w:sz w:val="15"/>
                        <w:szCs w:val="15"/>
                      </w:rPr>
                      <w:t>）所有者权益内部结转</w:t>
                    </w:r>
                  </w:p>
                </w:tc>
                <w:sdt>
                  <w:sdtPr>
                    <w:rPr>
                      <w:sz w:val="15"/>
                      <w:szCs w:val="15"/>
                    </w:rPr>
                    <w:alias w:val="所有者权益内部结转导致实收资本（或股本）净额变动金额"/>
                    <w:tag w:val="_GBC_ca2aea73783446d8bdb8ec81d8cd0585"/>
                    <w:id w:val="31992241"/>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所有者权益内部结转导致其他权益工具中的优先股变动金额"/>
                    <w:tag w:val="_GBC_b83ca684901c45d58ac1e97f9282d61c"/>
                    <w:id w:val="3199224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权益内部结转导致其他权益工具中的永续债变动金额"/>
                    <w:tag w:val="_GBC_1e774c9ece1e41959726d44a36c7e4f5"/>
                    <w:id w:val="3199224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权益内部结转导致其他权益工具中的其他变动金额"/>
                    <w:tag w:val="_GBC_2b0bf1a57d444f978382d99690dc558f"/>
                    <w:id w:val="31992244"/>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权益内部结转导致资本公积变动金额"/>
                    <w:tag w:val="_GBC_fca0b102fce243e9a3c89ba4a1bcb3df"/>
                    <w:id w:val="3199224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所有者权益内部结转导致库存股变动金额"/>
                    <w:tag w:val="_GBC_f4dda8c6d86e4d3d85823cade39d4e46"/>
                    <w:id w:val="31992246"/>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所有者权益内部结转导致其他综合收益变动金额"/>
                    <w:tag w:val="_GBC_0a55aa27f0b347528948807c6ecac842"/>
                    <w:id w:val="31992247"/>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所有者权益内部结转导致专项储备变动金额"/>
                    <w:tag w:val="_GBC_e7927af3e24d40a895fc2e4f5cec1c5d"/>
                    <w:id w:val="31992248"/>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所有者权益内部结转导致盈余公积变动金额"/>
                    <w:tag w:val="_GBC_cb32fa8f9d1d4ecaafac36620a12151b"/>
                    <w:id w:val="31992249"/>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未分配利润变动金额"/>
                    <w:tag w:val="_GBC_6640db4b017c4b5caddffb7f75dabd02"/>
                    <w:id w:val="31992250"/>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股东权益合计变动金额"/>
                    <w:tag w:val="_GBC_f875a33dfa58486c9480f6bee06e838f"/>
                    <w:id w:val="31992251"/>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1．资本公积转增资本（或股本）</w:t>
                    </w:r>
                  </w:p>
                </w:tc>
                <w:sdt>
                  <w:sdtPr>
                    <w:rPr>
                      <w:sz w:val="15"/>
                      <w:szCs w:val="15"/>
                    </w:rPr>
                    <w:alias w:val="资本公积转增资本（或股本）导致实收资本（或股本）净额变动金额"/>
                    <w:tag w:val="_GBC_084eb01286664f7eb61a38e3652bb338"/>
                    <w:id w:val="31992252"/>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资本公积转增资本（或股本）导致其他权益工具中的优先股变动金额"/>
                    <w:tag w:val="_GBC_aa9e2ce914fe448b8cf0040a4123765b"/>
                    <w:id w:val="3199225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转增资本（或股本）导致其他权益工具中的永续债变动金额"/>
                    <w:tag w:val="_GBC_fc687a9a89bf43c99d28e9ad2054eb66"/>
                    <w:id w:val="3199225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转增资本（或股本）导致其他权益工具中的其他变动金额"/>
                    <w:tag w:val="_GBC_66215524cd074a38acd5f8bd4af9b2b6"/>
                    <w:id w:val="31992255"/>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转增资本（或股本）导致资本公积变动金额"/>
                    <w:tag w:val="_GBC_aa28b5e27ef54d62b88507f789ae4826"/>
                    <w:id w:val="31992256"/>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资本公积转增资本（或股本）导致库存股变动金额"/>
                    <w:tag w:val="_GBC_f6297c85bd47496daeb178318b3290ee"/>
                    <w:id w:val="31992257"/>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转增资本（或股本）导致其他综合收益变动金额"/>
                    <w:tag w:val="_GBC_9bcc5eb3f62c45bc846a3361fb154123"/>
                    <w:id w:val="31992258"/>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资本公积转增资本（或股本）导致专项储备变动金额"/>
                    <w:tag w:val="_GBC_fa8b640f492544a6ab8d5292826291c2"/>
                    <w:id w:val="31992259"/>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资本公积转增资本（或股本）导致盈余公积变动金额"/>
                    <w:tag w:val="_GBC_9631caf75b3045599323a7c303620a76"/>
                    <w:id w:val="31992260"/>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未分配利润变动金额"/>
                    <w:tag w:val="_GBC_8365467ce6484f798084fbfb1a05636e"/>
                    <w:id w:val="31992261"/>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股东权益合计变动金额"/>
                    <w:tag w:val="_GBC_3b0e16cbdc8241ef8234493a1a2793e1"/>
                    <w:id w:val="31992262"/>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2．盈余公积转增资本（或股本）</w:t>
                    </w:r>
                  </w:p>
                </w:tc>
                <w:sdt>
                  <w:sdtPr>
                    <w:rPr>
                      <w:sz w:val="15"/>
                      <w:szCs w:val="15"/>
                    </w:rPr>
                    <w:alias w:val="盈余公积转增资本（或股本）导致实收资本（或股本）净额变动金额"/>
                    <w:tag w:val="_GBC_45fd2db9b144404998b58c75645395b3"/>
                    <w:id w:val="31992263"/>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盈余公积转增资本（或股本）导致其他权益工具中的优先股变动金额"/>
                    <w:tag w:val="_GBC_f1d0aa71e029456fb12cd96a3635ea23"/>
                    <w:id w:val="3199226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转增资本（或股本）导致其他权益工具中的永续债变动金额"/>
                    <w:tag w:val="_GBC_63cc9fe5c9894e82a1fde669f3ce7130"/>
                    <w:id w:val="3199226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转增资本（或股本）导致其他权益工具中的其他变动金额"/>
                    <w:tag w:val="_GBC_58432e295f354ca89c4fbeefac5a919d"/>
                    <w:id w:val="31992266"/>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转增资本（或股本）导致资本公积变动金额"/>
                    <w:tag w:val="_GBC_18ff8655266e44e38a43344195d3707e"/>
                    <w:id w:val="31992267"/>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盈余公积转增资本（或股本）导致库存股变动金额"/>
                    <w:tag w:val="_GBC_bfa0a9a0daa5400ead5e72c6b3f7aa1c"/>
                    <w:id w:val="31992268"/>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转增资本（或股本）导致其他综合收益变动金额"/>
                    <w:tag w:val="_GBC_da99848072324d198d06c654e311a376"/>
                    <w:id w:val="31992269"/>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盈余公积转增资本（或股本）导致专项储备变动金额"/>
                    <w:tag w:val="_GBC_d4e648e6b7ff4dc88db02532e2693a0e"/>
                    <w:id w:val="31992270"/>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盈余公积转增资本（或股本）导致盈余公积变动金额"/>
                    <w:tag w:val="_GBC_edab473ca5144d29abff70144b20ac3c"/>
                    <w:id w:val="31992271"/>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未分配利润变动金额"/>
                    <w:tag w:val="_GBC_48a3b1d590d6424d9aff758ddb8abdb7"/>
                    <w:id w:val="31992272"/>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股东权益合计变动金额"/>
                    <w:tag w:val="_GBC_965d5dcbedf241a391148016be3edce7"/>
                    <w:id w:val="31992273"/>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3．盈余公积弥补亏损</w:t>
                    </w:r>
                  </w:p>
                </w:tc>
                <w:sdt>
                  <w:sdtPr>
                    <w:rPr>
                      <w:sz w:val="15"/>
                      <w:szCs w:val="15"/>
                    </w:rPr>
                    <w:alias w:val="盈余公积弥补亏损导致实收资本（或股本）净额变动金额"/>
                    <w:tag w:val="_GBC_5d48a5e9136847799570f6a5c7cef694"/>
                    <w:id w:val="31992274"/>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盈余公积弥补亏损导致其他权益工具中的优先股变动金额"/>
                    <w:tag w:val="_GBC_88e846fa9c38423bbcb4a99c285835ee"/>
                    <w:id w:val="3199227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弥补亏损导致其他权益工具中的永续债变动金额"/>
                    <w:tag w:val="_GBC_2973af3f015d4026b18c0cdb49fc5439"/>
                    <w:id w:val="3199227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弥补亏损导致其他权益工具中的其他变动金额"/>
                    <w:tag w:val="_GBC_5564ea9999314224b12e17bdfb3524dd"/>
                    <w:id w:val="31992277"/>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弥补亏损导致资本公积变动金额"/>
                    <w:tag w:val="_GBC_c84ec11685554628ab96da1b104930b5"/>
                    <w:id w:val="31992278"/>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盈余公积弥补亏损导致库存股变动金额"/>
                    <w:tag w:val="_GBC_20b725b514504790bf4fcb0d97180ae0"/>
                    <w:id w:val="31992279"/>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盈余公积弥补亏损导致其他综合收益变动金额"/>
                    <w:tag w:val="_GBC_fc1048146ffa4876a3967c24bb5845c9"/>
                    <w:id w:val="31992280"/>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盈余公积弥补亏损导致专项储备变动金额"/>
                    <w:tag w:val="_GBC_1ef13efafffe4b069ede2fec79758312"/>
                    <w:id w:val="31992281"/>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盈余公积弥补亏损导致盈余公积变动金额"/>
                    <w:tag w:val="_GBC_67f03a80d06247c9a8a4e39552666c1b"/>
                    <w:id w:val="31992282"/>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未分配利润变动金额"/>
                    <w:tag w:val="_GBC_c1b05f8c990b4b1a8bba1c78e3fdc78c"/>
                    <w:id w:val="31992283"/>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股东权益合计变动金额"/>
                    <w:tag w:val="_GBC_e4aebf343e0f4523b9018476c22f3fec"/>
                    <w:id w:val="31992284"/>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4．其他</w:t>
                    </w:r>
                  </w:p>
                </w:tc>
                <w:sdt>
                  <w:sdtPr>
                    <w:rPr>
                      <w:sz w:val="15"/>
                      <w:szCs w:val="15"/>
                    </w:rPr>
                    <w:alias w:val="其他所有者权益内部结转导致实收资本（或股本）净额变动金额"/>
                    <w:tag w:val="_GBC_97df4d1c9be844589112fe9d033597a1"/>
                    <w:id w:val="31992285"/>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所有者权益内部结转导致其他权益工具中的优先股变动金额"/>
                    <w:tag w:val="_GBC_ed8623648965431faf339e766c363e24"/>
                    <w:id w:val="3199228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权益内部结转导致其他权益工具中的永续债变动金额"/>
                    <w:tag w:val="_GBC_1e0867ff94764a8c88892cac382d3f04"/>
                    <w:id w:val="3199228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权益内部结转导致其他权益工具中的其他变动金额"/>
                    <w:tag w:val="_GBC_94e9ad626ba04fedab6eba469476395d"/>
                    <w:id w:val="31992288"/>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权益内部结转导致资本公积变动金额"/>
                    <w:tag w:val="_GBC_0a8de2079bf249febf82a246d224f481"/>
                    <w:id w:val="31992289"/>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所有者权益内部结转导致库存股变动金额"/>
                    <w:tag w:val="_GBC_73f57d3753b846ad851f62cdc9879a25"/>
                    <w:id w:val="31992290"/>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所有者权益内部结转导致其他综合收益变动金额"/>
                    <w:tag w:val="_GBC_6b2b35999c0f4c139ba0d1d36416e6ae"/>
                    <w:id w:val="31992291"/>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所有者权益内部结转导致专项储备变动金额"/>
                    <w:tag w:val="_GBC_609e946da70a4708acd534a362d272cd"/>
                    <w:id w:val="31992292"/>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所有者权益内部结转导致盈余公积变动金额"/>
                    <w:tag w:val="_GBC_d850fb4f3e2547ba99690943ba1c90b5"/>
                    <w:id w:val="31992293"/>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未分配利润变动金额"/>
                    <w:tag w:val="_GBC_5101daa8807f40fb92c07dfc87115f2b"/>
                    <w:id w:val="31992294"/>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股东权益合计变动金额"/>
                    <w:tag w:val="_GBC_bdcd89bcc14d41f5b7567fd1c2eea1d1"/>
                    <w:id w:val="31992295"/>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vAlign w:val="center"/>
                  </w:tcPr>
                  <w:p w:rsidR="009E00B1" w:rsidRPr="009D7273" w:rsidRDefault="00464F01" w:rsidP="009E00B1">
                    <w:pPr>
                      <w:rPr>
                        <w:sz w:val="15"/>
                        <w:szCs w:val="15"/>
                      </w:rPr>
                    </w:pPr>
                    <w:r w:rsidRPr="009D7273">
                      <w:rPr>
                        <w:rFonts w:hint="eastAsia"/>
                        <w:sz w:val="15"/>
                        <w:szCs w:val="15"/>
                      </w:rPr>
                      <w:t xml:space="preserve"> （五）专项储备</w:t>
                    </w:r>
                  </w:p>
                </w:tc>
                <w:sdt>
                  <w:sdtPr>
                    <w:rPr>
                      <w:sz w:val="15"/>
                      <w:szCs w:val="15"/>
                    </w:rPr>
                    <w:alias w:val="专项储备导致实收资本（或股本）净额变动金额"/>
                    <w:tag w:val="_GBC_f1b054408cbe4196b2b33a927258093d"/>
                    <w:id w:val="31992296"/>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专项储备导致其他权益工具中的优先股变动金额"/>
                    <w:tag w:val="_GBC_316660df83eb4a499be7d7ee85097c38"/>
                    <w:id w:val="3199229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专项储备导致其他权益工具中的永续债变动金额"/>
                    <w:tag w:val="_GBC_d60a83f1c6674d88a406518e351acaac"/>
                    <w:id w:val="3199229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专项储备导致其他权益工具中的其他变动金额"/>
                    <w:tag w:val="_GBC_f3169882a64d4788b6c1d75c61eba773"/>
                    <w:id w:val="31992299"/>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专项储备导致资本公积变动金额"/>
                    <w:tag w:val="_GBC_30dc3f1de6c845d38e58bb9763738a9d"/>
                    <w:id w:val="31992300"/>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专项储备导致库存股变动金额"/>
                    <w:tag w:val="_GBC_228e4a62751e488f8e7322105d62077a"/>
                    <w:id w:val="31992301"/>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专项储备导致其他综合收益变动金额"/>
                    <w:tag w:val="_GBC_c0800497a3014a3182ea35227107aeff"/>
                    <w:id w:val="31992302"/>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专项储备导致专项储备变动金额"/>
                    <w:tag w:val="_GBC_95c373e83263474eb617db37c864136c"/>
                    <w:id w:val="31992303"/>
                    <w:lock w:val="sdtLocked"/>
                  </w:sdtPr>
                  <w:sdtContent>
                    <w:tc>
                      <w:tcPr>
                        <w:tcW w:w="1417" w:type="dxa"/>
                      </w:tcPr>
                      <w:p w:rsidR="009E00B1" w:rsidRPr="009D7273" w:rsidRDefault="00464F01" w:rsidP="009E00B1">
                        <w:pPr>
                          <w:jc w:val="right"/>
                          <w:rPr>
                            <w:sz w:val="15"/>
                            <w:szCs w:val="15"/>
                          </w:rPr>
                        </w:pPr>
                        <w:r w:rsidRPr="009D7273">
                          <w:rPr>
                            <w:sz w:val="15"/>
                            <w:szCs w:val="15"/>
                          </w:rPr>
                          <w:t>829,710.92</w:t>
                        </w:r>
                      </w:p>
                    </w:tc>
                  </w:sdtContent>
                </w:sdt>
                <w:sdt>
                  <w:sdtPr>
                    <w:rPr>
                      <w:sz w:val="15"/>
                      <w:szCs w:val="15"/>
                    </w:rPr>
                    <w:alias w:val="专项储备导致盈余公积变动金额"/>
                    <w:tag w:val="_GBC_20b44454e6d04a2a98680af00e503992"/>
                    <w:id w:val="31992304"/>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专项储备导致未分配利润变动金额"/>
                    <w:tag w:val="_GBC_1b6f77b7c9ef4340ac368175bc963067"/>
                    <w:id w:val="31992305"/>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专项储备导致股东权益合计变动金额"/>
                    <w:tag w:val="_GBC_8f69578052804f5b9caf0a508e63cebc"/>
                    <w:id w:val="31992306"/>
                    <w:lock w:val="sdtLocked"/>
                  </w:sdtPr>
                  <w:sdtContent>
                    <w:tc>
                      <w:tcPr>
                        <w:tcW w:w="1571" w:type="dxa"/>
                      </w:tcPr>
                      <w:p w:rsidR="009E00B1" w:rsidRPr="009D7273" w:rsidRDefault="00464F01" w:rsidP="009E00B1">
                        <w:pPr>
                          <w:jc w:val="right"/>
                          <w:rPr>
                            <w:sz w:val="15"/>
                            <w:szCs w:val="15"/>
                          </w:rPr>
                        </w:pPr>
                        <w:r w:rsidRPr="009D7273">
                          <w:rPr>
                            <w:sz w:val="15"/>
                            <w:szCs w:val="15"/>
                          </w:rPr>
                          <w:t>829,710.92</w:t>
                        </w:r>
                      </w:p>
                    </w:tc>
                  </w:sdtContent>
                </w:sdt>
              </w:tr>
              <w:tr w:rsidR="009D7273" w:rsidRPr="009D7273" w:rsidTr="009D7273">
                <w:trPr>
                  <w:trHeight w:val="20"/>
                </w:trPr>
                <w:tc>
                  <w:tcPr>
                    <w:tcW w:w="1757" w:type="dxa"/>
                    <w:vAlign w:val="center"/>
                  </w:tcPr>
                  <w:p w:rsidR="009E00B1" w:rsidRPr="009D7273" w:rsidRDefault="00464F01" w:rsidP="009E00B1">
                    <w:pPr>
                      <w:rPr>
                        <w:sz w:val="15"/>
                        <w:szCs w:val="15"/>
                      </w:rPr>
                    </w:pPr>
                    <w:r w:rsidRPr="009D7273">
                      <w:rPr>
                        <w:rFonts w:hint="eastAsia"/>
                        <w:sz w:val="15"/>
                        <w:szCs w:val="15"/>
                      </w:rPr>
                      <w:t>1．本期提取</w:t>
                    </w:r>
                  </w:p>
                </w:tc>
                <w:sdt>
                  <w:sdtPr>
                    <w:rPr>
                      <w:sz w:val="15"/>
                      <w:szCs w:val="15"/>
                    </w:rPr>
                    <w:alias w:val="提取导致实收资本（或股本）净额变动金额"/>
                    <w:tag w:val="_GBC_62a2b59991d74f99b8e152a7e3a4e3c1"/>
                    <w:id w:val="31992307"/>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提取导致其他权益工具中的优先股变动金额"/>
                    <w:tag w:val="_GBC_c448d655d359424bbad5606e171b2336"/>
                    <w:id w:val="3199230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其他权益工具中的永续债变动金额"/>
                    <w:tag w:val="_GBC_53946e067f2048338f1d095b072b710a"/>
                    <w:id w:val="3199230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其他权益工具中的其他变动金额"/>
                    <w:tag w:val="_GBC_c3be6e404bc8459b90ab90ffb62a3b3e"/>
                    <w:id w:val="31992310"/>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资本公积变动金额"/>
                    <w:tag w:val="_GBC_c64ef6d60417498cb1a160ce3a6f6368"/>
                    <w:id w:val="31992311"/>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提取导致库存股变动金额"/>
                    <w:tag w:val="_GBC_00943c502a1b461b885352879a7db097"/>
                    <w:id w:val="31992312"/>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其他综合收益变动金额"/>
                    <w:tag w:val="_GBC_dcb4c07050c549bca3ea697cff8b2934"/>
                    <w:id w:val="31992313"/>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提取导致专项储备变动金额"/>
                    <w:tag w:val="_GBC_ba902094ffa248cb8e3877ce9eeff459"/>
                    <w:id w:val="31992314"/>
                    <w:lock w:val="sdtLocked"/>
                  </w:sdtPr>
                  <w:sdtContent>
                    <w:tc>
                      <w:tcPr>
                        <w:tcW w:w="1417" w:type="dxa"/>
                      </w:tcPr>
                      <w:p w:rsidR="009E00B1" w:rsidRPr="009D7273" w:rsidRDefault="00464F01" w:rsidP="009E00B1">
                        <w:pPr>
                          <w:jc w:val="right"/>
                          <w:rPr>
                            <w:sz w:val="15"/>
                            <w:szCs w:val="15"/>
                          </w:rPr>
                        </w:pPr>
                        <w:r w:rsidRPr="009D7273">
                          <w:rPr>
                            <w:sz w:val="15"/>
                            <w:szCs w:val="15"/>
                          </w:rPr>
                          <w:t>851,233.07</w:t>
                        </w:r>
                      </w:p>
                    </w:tc>
                  </w:sdtContent>
                </w:sdt>
                <w:sdt>
                  <w:sdtPr>
                    <w:rPr>
                      <w:sz w:val="15"/>
                      <w:szCs w:val="15"/>
                    </w:rPr>
                    <w:alias w:val="提取导致盈余公积变动金额"/>
                    <w:tag w:val="_GBC_567d41e2024a4473b484d8a9755feefb"/>
                    <w:id w:val="3199231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提取导致未分配利润变动金额"/>
                    <w:tag w:val="_GBC_2af758bf2e634153b94656575a587376"/>
                    <w:id w:val="31992316"/>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提取导致股东权益合计变动金额"/>
                    <w:tag w:val="_GBC_ae5c10b3f55549d1a32351dc9d750a24"/>
                    <w:id w:val="31992317"/>
                    <w:lock w:val="sdtLocked"/>
                  </w:sdtPr>
                  <w:sdtContent>
                    <w:tc>
                      <w:tcPr>
                        <w:tcW w:w="1571" w:type="dxa"/>
                      </w:tcPr>
                      <w:p w:rsidR="009E00B1" w:rsidRPr="009D7273" w:rsidRDefault="00464F01" w:rsidP="009E00B1">
                        <w:pPr>
                          <w:jc w:val="right"/>
                          <w:rPr>
                            <w:sz w:val="15"/>
                            <w:szCs w:val="15"/>
                          </w:rPr>
                        </w:pPr>
                        <w:r w:rsidRPr="009D7273">
                          <w:rPr>
                            <w:sz w:val="15"/>
                            <w:szCs w:val="15"/>
                          </w:rPr>
                          <w:t>851,233.07</w:t>
                        </w:r>
                      </w:p>
                    </w:tc>
                  </w:sdtContent>
                </w:sdt>
              </w:tr>
              <w:tr w:rsidR="009D7273" w:rsidRPr="009D7273" w:rsidTr="009D7273">
                <w:trPr>
                  <w:trHeight w:val="20"/>
                </w:trPr>
                <w:tc>
                  <w:tcPr>
                    <w:tcW w:w="1757" w:type="dxa"/>
                    <w:vAlign w:val="center"/>
                  </w:tcPr>
                  <w:p w:rsidR="009E00B1" w:rsidRPr="009D7273" w:rsidRDefault="00464F01" w:rsidP="009E00B1">
                    <w:pPr>
                      <w:rPr>
                        <w:sz w:val="15"/>
                        <w:szCs w:val="15"/>
                      </w:rPr>
                    </w:pPr>
                    <w:r w:rsidRPr="009D7273">
                      <w:rPr>
                        <w:rFonts w:hint="eastAsia"/>
                        <w:sz w:val="15"/>
                        <w:szCs w:val="15"/>
                      </w:rPr>
                      <w:t>2．本期使用</w:t>
                    </w:r>
                  </w:p>
                </w:tc>
                <w:sdt>
                  <w:sdtPr>
                    <w:rPr>
                      <w:sz w:val="15"/>
                      <w:szCs w:val="15"/>
                    </w:rPr>
                    <w:alias w:val="使用导致实收资本（或股本）净额变动金额"/>
                    <w:tag w:val="_GBC_22b1ee3fca104d83bca358af456d1951"/>
                    <w:id w:val="31992318"/>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使用导致其他权益工具中的优先股变动金额"/>
                    <w:tag w:val="_GBC_fd9833a4056849ed8707c879e8e92c9c"/>
                    <w:id w:val="3199231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其他权益工具中的永续债变动金额"/>
                    <w:tag w:val="_GBC_704a7e8679454576a34f88e62acc7db5"/>
                    <w:id w:val="3199232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其他权益工具中的其他变动金额"/>
                    <w:tag w:val="_GBC_d9c03995cc454ad8a82fb3d04035f185"/>
                    <w:id w:val="31992321"/>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资本公积变动金额"/>
                    <w:tag w:val="_GBC_3885d76a0f4a4913a62a4112462f1b0e"/>
                    <w:id w:val="31992322"/>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使用导致库存股变动金额"/>
                    <w:tag w:val="_GBC_7cc8a4c1a99a4019827e384f72e5a875"/>
                    <w:id w:val="31992323"/>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其他综合收益变动金额"/>
                    <w:tag w:val="_GBC_73f38d3458ea41b491ddfd7cd0ea4b91"/>
                    <w:id w:val="31992324"/>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使用导致专项储备变动金额"/>
                    <w:tag w:val="_GBC_ce9d46a3b666495ea03f46e46246ac07"/>
                    <w:id w:val="31992325"/>
                    <w:lock w:val="sdtLocked"/>
                  </w:sdtPr>
                  <w:sdtContent>
                    <w:tc>
                      <w:tcPr>
                        <w:tcW w:w="1417" w:type="dxa"/>
                      </w:tcPr>
                      <w:p w:rsidR="009E00B1" w:rsidRPr="009D7273" w:rsidRDefault="00464F01" w:rsidP="009E00B1">
                        <w:pPr>
                          <w:jc w:val="right"/>
                          <w:rPr>
                            <w:sz w:val="15"/>
                            <w:szCs w:val="15"/>
                          </w:rPr>
                        </w:pPr>
                        <w:r w:rsidRPr="009D7273">
                          <w:rPr>
                            <w:sz w:val="15"/>
                            <w:szCs w:val="15"/>
                          </w:rPr>
                          <w:t>21,522.15</w:t>
                        </w:r>
                      </w:p>
                    </w:tc>
                  </w:sdtContent>
                </w:sdt>
                <w:sdt>
                  <w:sdtPr>
                    <w:rPr>
                      <w:sz w:val="15"/>
                      <w:szCs w:val="15"/>
                    </w:rPr>
                    <w:alias w:val="使用导致盈余公积变动金额"/>
                    <w:tag w:val="_GBC_221a5a295d8e42739ad1341e6c42a730"/>
                    <w:id w:val="31992326"/>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使用导致未分配利润变动金额"/>
                    <w:tag w:val="_GBC_6dc8291cbd3a430b90ef17a65ea75aad"/>
                    <w:id w:val="31992327"/>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使用导致股东权益合计变动金额"/>
                    <w:tag w:val="_GBC_429342ce161b4174aca098378203cb31"/>
                    <w:id w:val="31992328"/>
                    <w:lock w:val="sdtLocked"/>
                  </w:sdtPr>
                  <w:sdtContent>
                    <w:tc>
                      <w:tcPr>
                        <w:tcW w:w="1571" w:type="dxa"/>
                      </w:tcPr>
                      <w:p w:rsidR="009E00B1" w:rsidRPr="009D7273" w:rsidRDefault="00464F01" w:rsidP="009E00B1">
                        <w:pPr>
                          <w:jc w:val="right"/>
                          <w:rPr>
                            <w:sz w:val="15"/>
                            <w:szCs w:val="15"/>
                          </w:rPr>
                        </w:pPr>
                        <w:r w:rsidRPr="009D7273">
                          <w:rPr>
                            <w:sz w:val="15"/>
                            <w:szCs w:val="15"/>
                          </w:rPr>
                          <w:t>21,522.15</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rFonts w:hint="eastAsia"/>
                        <w:sz w:val="15"/>
                        <w:szCs w:val="15"/>
                      </w:rPr>
                      <w:t>（六）其他</w:t>
                    </w:r>
                  </w:p>
                </w:tc>
                <w:sdt>
                  <w:sdtPr>
                    <w:rPr>
                      <w:sz w:val="15"/>
                      <w:szCs w:val="15"/>
                    </w:rPr>
                    <w:alias w:val="其他导致实收资本（或股本）净额变动金额"/>
                    <w:tag w:val="_GBC_d0e082387bdc44dea980c0664feb58ae"/>
                    <w:id w:val="31992329"/>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导致其他权益工具中的优先股变动金额"/>
                    <w:tag w:val="_GBC_fb4d17c50af74f17940954b101bdf49d"/>
                    <w:id w:val="3199233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其他权益工具中的永续债变动金额"/>
                    <w:tag w:val="_GBC_c19f1466fd9540e5bf5b38e6bcfa7f43"/>
                    <w:id w:val="3199233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其他权益工具中的其他变动金额"/>
                    <w:tag w:val="_GBC_fc5fc85e20df48dfbcea93466ea92b01"/>
                    <w:id w:val="31992332"/>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资本公积变动金额"/>
                    <w:tag w:val="_GBC_f2b3a6489dd14ccab11e8f099f85dd5d"/>
                    <w:id w:val="31992333"/>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导致库存股变动金额"/>
                    <w:tag w:val="_GBC_6498b45ee000460c81ac7c4b366a037a"/>
                    <w:id w:val="31992334"/>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其他综合收益变动金额"/>
                    <w:tag w:val="_GBC_66d8f42ef51641b2b0ae3816c96eecdf"/>
                    <w:id w:val="31992335"/>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导致专项储备变动金额"/>
                    <w:tag w:val="_GBC_89f834c340664692bfd8dc09308561c1"/>
                    <w:id w:val="31992336"/>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盈余公积变动金额"/>
                    <w:tag w:val="_GBC_4f4c655eb6824d048f48191a8330ad07"/>
                    <w:id w:val="31992337"/>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未分配利润变动金额"/>
                    <w:tag w:val="_GBC_8669edf341584816a95d6b2633184c52"/>
                    <w:id w:val="31992338"/>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股东权益合计变动金额"/>
                    <w:tag w:val="_GBC_b252dd00f5c84c94a1462c8e5b1fdb25"/>
                    <w:id w:val="31992339"/>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D7273" w:rsidRPr="009D7273" w:rsidTr="009D7273">
                <w:trPr>
                  <w:trHeight w:val="20"/>
                </w:trPr>
                <w:tc>
                  <w:tcPr>
                    <w:tcW w:w="1757" w:type="dxa"/>
                  </w:tcPr>
                  <w:p w:rsidR="009E00B1" w:rsidRPr="009D7273" w:rsidRDefault="00464F01" w:rsidP="009E00B1">
                    <w:pPr>
                      <w:rPr>
                        <w:sz w:val="15"/>
                        <w:szCs w:val="15"/>
                      </w:rPr>
                    </w:pPr>
                    <w:r w:rsidRPr="009D7273">
                      <w:rPr>
                        <w:sz w:val="15"/>
                        <w:szCs w:val="15"/>
                      </w:rPr>
                      <w:t>四、本期期末余额</w:t>
                    </w:r>
                  </w:p>
                </w:tc>
                <w:sdt>
                  <w:sdtPr>
                    <w:rPr>
                      <w:sz w:val="15"/>
                      <w:szCs w:val="15"/>
                    </w:rPr>
                    <w:alias w:val="股本"/>
                    <w:tag w:val="_GBC_9f88021da3e04c92848122dd94e287ea"/>
                    <w:id w:val="31992340"/>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1864d58e038c486ba7e2b7e9f78c094e"/>
                    <w:id w:val="3199234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ec5fed07ee304701a8d76ca9986cf0fa"/>
                    <w:id w:val="3199234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37a25eecd49f426a8991c355f26bb162"/>
                    <w:id w:val="31992343"/>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7325f4ac259f4518b04611bbec36250d"/>
                    <w:id w:val="31992344"/>
                    <w:lock w:val="sdtLocked"/>
                  </w:sdtPr>
                  <w:sdtContent>
                    <w:tc>
                      <w:tcPr>
                        <w:tcW w:w="1559" w:type="dxa"/>
                      </w:tcPr>
                      <w:p w:rsidR="009E00B1" w:rsidRPr="009D7273" w:rsidRDefault="00464F01" w:rsidP="009E00B1">
                        <w:pPr>
                          <w:jc w:val="right"/>
                          <w:rPr>
                            <w:sz w:val="15"/>
                            <w:szCs w:val="15"/>
                          </w:rPr>
                        </w:pPr>
                        <w:r w:rsidRPr="009D7273">
                          <w:rPr>
                            <w:sz w:val="15"/>
                            <w:szCs w:val="15"/>
                          </w:rPr>
                          <w:t>1,883,939,476.80</w:t>
                        </w:r>
                      </w:p>
                    </w:tc>
                  </w:sdtContent>
                </w:sdt>
                <w:sdt>
                  <w:sdtPr>
                    <w:rPr>
                      <w:sz w:val="15"/>
                      <w:szCs w:val="15"/>
                    </w:rPr>
                    <w:alias w:val="库存股"/>
                    <w:tag w:val="_GBC_d2678425187d4f0e8816c7449e800e33"/>
                    <w:id w:val="31992345"/>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29f3fca6a8e04f8e9d31e1b483478035"/>
                    <w:id w:val="31992346"/>
                    <w:lock w:val="sdtLocked"/>
                  </w:sdtPr>
                  <w:sdtContent>
                    <w:tc>
                      <w:tcPr>
                        <w:tcW w:w="1418" w:type="dxa"/>
                      </w:tcPr>
                      <w:p w:rsidR="009E00B1" w:rsidRPr="009D7273" w:rsidRDefault="00464F01" w:rsidP="009E00B1">
                        <w:pPr>
                          <w:jc w:val="right"/>
                          <w:rPr>
                            <w:sz w:val="15"/>
                            <w:szCs w:val="15"/>
                          </w:rPr>
                        </w:pPr>
                        <w:r w:rsidRPr="009D7273">
                          <w:rPr>
                            <w:sz w:val="15"/>
                            <w:szCs w:val="15"/>
                          </w:rPr>
                          <w:t>-1,925,629.35</w:t>
                        </w:r>
                      </w:p>
                    </w:tc>
                  </w:sdtContent>
                </w:sdt>
                <w:sdt>
                  <w:sdtPr>
                    <w:rPr>
                      <w:sz w:val="15"/>
                      <w:szCs w:val="15"/>
                    </w:rPr>
                    <w:alias w:val="专项储备"/>
                    <w:tag w:val="_GBC_777794e65544442089314634a90d9c01"/>
                    <w:id w:val="31992347"/>
                    <w:lock w:val="sdtLocked"/>
                  </w:sdtPr>
                  <w:sdtContent>
                    <w:tc>
                      <w:tcPr>
                        <w:tcW w:w="1417" w:type="dxa"/>
                      </w:tcPr>
                      <w:p w:rsidR="009E00B1" w:rsidRPr="009D7273" w:rsidRDefault="00464F01" w:rsidP="009E00B1">
                        <w:pPr>
                          <w:jc w:val="right"/>
                          <w:rPr>
                            <w:sz w:val="15"/>
                            <w:szCs w:val="15"/>
                          </w:rPr>
                        </w:pPr>
                        <w:r w:rsidRPr="009D7273">
                          <w:rPr>
                            <w:sz w:val="15"/>
                            <w:szCs w:val="15"/>
                          </w:rPr>
                          <w:t>30,687,465.89</w:t>
                        </w:r>
                      </w:p>
                    </w:tc>
                  </w:sdtContent>
                </w:sdt>
                <w:sdt>
                  <w:sdtPr>
                    <w:rPr>
                      <w:sz w:val="15"/>
                      <w:szCs w:val="15"/>
                    </w:rPr>
                    <w:alias w:val="盈余公积"/>
                    <w:tag w:val="_GBC_8f968e85528047aca76a2014673040ba"/>
                    <w:id w:val="31992348"/>
                    <w:lock w:val="sdtLocked"/>
                  </w:sdtPr>
                  <w:sdtContent>
                    <w:tc>
                      <w:tcPr>
                        <w:tcW w:w="1559" w:type="dxa"/>
                      </w:tcPr>
                      <w:p w:rsidR="009E00B1" w:rsidRPr="009D7273" w:rsidRDefault="00464F01" w:rsidP="009E00B1">
                        <w:pPr>
                          <w:jc w:val="right"/>
                          <w:rPr>
                            <w:sz w:val="15"/>
                            <w:szCs w:val="15"/>
                          </w:rPr>
                        </w:pPr>
                        <w:r w:rsidRPr="009D7273">
                          <w:rPr>
                            <w:sz w:val="15"/>
                            <w:szCs w:val="15"/>
                          </w:rPr>
                          <w:t>310,608,565.71</w:t>
                        </w:r>
                      </w:p>
                    </w:tc>
                  </w:sdtContent>
                </w:sdt>
                <w:sdt>
                  <w:sdtPr>
                    <w:rPr>
                      <w:sz w:val="15"/>
                      <w:szCs w:val="15"/>
                    </w:rPr>
                    <w:alias w:val="未分配利润"/>
                    <w:tag w:val="_GBC_04c9a3ea207c4cfbbc60e3c32cdaee19"/>
                    <w:id w:val="31992349"/>
                    <w:lock w:val="sdtLocked"/>
                  </w:sdtPr>
                  <w:sdtContent>
                    <w:tc>
                      <w:tcPr>
                        <w:tcW w:w="1560" w:type="dxa"/>
                      </w:tcPr>
                      <w:p w:rsidR="009E00B1" w:rsidRPr="009D7273" w:rsidRDefault="00464F01" w:rsidP="009E00B1">
                        <w:pPr>
                          <w:jc w:val="right"/>
                          <w:rPr>
                            <w:sz w:val="15"/>
                            <w:szCs w:val="15"/>
                          </w:rPr>
                        </w:pPr>
                        <w:r w:rsidRPr="009D7273">
                          <w:rPr>
                            <w:sz w:val="15"/>
                            <w:szCs w:val="15"/>
                          </w:rPr>
                          <w:t>391,242,594.94</w:t>
                        </w:r>
                      </w:p>
                    </w:tc>
                  </w:sdtContent>
                </w:sdt>
                <w:sdt>
                  <w:sdtPr>
                    <w:rPr>
                      <w:sz w:val="15"/>
                      <w:szCs w:val="15"/>
                    </w:rPr>
                    <w:alias w:val="股东权益合计"/>
                    <w:tag w:val="_GBC_93957076bb104cd5a096309d34e988c0"/>
                    <w:id w:val="31992350"/>
                    <w:lock w:val="sdtLocked"/>
                  </w:sdtPr>
                  <w:sdtContent>
                    <w:tc>
                      <w:tcPr>
                        <w:tcW w:w="1571" w:type="dxa"/>
                      </w:tcPr>
                      <w:p w:rsidR="009E00B1" w:rsidRPr="009D7273" w:rsidRDefault="00464F01" w:rsidP="009E00B1">
                        <w:pPr>
                          <w:jc w:val="right"/>
                          <w:rPr>
                            <w:sz w:val="15"/>
                            <w:szCs w:val="15"/>
                          </w:rPr>
                        </w:pPr>
                        <w:r w:rsidRPr="009D7273">
                          <w:rPr>
                            <w:sz w:val="15"/>
                            <w:szCs w:val="15"/>
                          </w:rPr>
                          <w:t>3,707,849,733.99</w:t>
                        </w:r>
                      </w:p>
                    </w:tc>
                  </w:sdtContent>
                </w:sdt>
              </w:tr>
            </w:tbl>
            <w:p w:rsidR="009E00B1" w:rsidRDefault="009E00B1"/>
            <w:p w:rsidR="009E00B1" w:rsidRDefault="009E00B1">
              <w:pPr>
                <w:rPr>
                  <w:szCs w:val="21"/>
                </w:rPr>
              </w:pPr>
            </w:p>
            <w:tbl>
              <w:tblPr>
                <w:tblStyle w:val="g1"/>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701"/>
                <w:gridCol w:w="1418"/>
                <w:gridCol w:w="425"/>
                <w:gridCol w:w="425"/>
                <w:gridCol w:w="426"/>
                <w:gridCol w:w="1559"/>
                <w:gridCol w:w="425"/>
                <w:gridCol w:w="1418"/>
                <w:gridCol w:w="1417"/>
                <w:gridCol w:w="1559"/>
                <w:gridCol w:w="1560"/>
                <w:gridCol w:w="1571"/>
              </w:tblGrid>
              <w:tr w:rsidR="009E00B1" w:rsidRPr="009D7273" w:rsidTr="009D7273">
                <w:trPr>
                  <w:trHeight w:val="20"/>
                </w:trPr>
                <w:tc>
                  <w:tcPr>
                    <w:tcW w:w="1701"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项目</w:t>
                    </w:r>
                  </w:p>
                </w:tc>
                <w:tc>
                  <w:tcPr>
                    <w:tcW w:w="12203" w:type="dxa"/>
                    <w:gridSpan w:val="11"/>
                  </w:tcPr>
                  <w:p w:rsidR="009E00B1" w:rsidRPr="009D7273" w:rsidRDefault="00464F01" w:rsidP="009E00B1">
                    <w:pPr>
                      <w:adjustRightInd w:val="0"/>
                      <w:snapToGrid w:val="0"/>
                      <w:jc w:val="center"/>
                      <w:rPr>
                        <w:sz w:val="15"/>
                        <w:szCs w:val="15"/>
                      </w:rPr>
                    </w:pPr>
                    <w:r w:rsidRPr="009D7273">
                      <w:rPr>
                        <w:rFonts w:hint="eastAsia"/>
                        <w:sz w:val="15"/>
                        <w:szCs w:val="15"/>
                      </w:rPr>
                      <w:t>上期</w:t>
                    </w:r>
                  </w:p>
                </w:tc>
              </w:tr>
              <w:tr w:rsidR="009E00B1" w:rsidRPr="009D7273" w:rsidTr="009D7273">
                <w:trPr>
                  <w:trHeight w:val="315"/>
                </w:trPr>
                <w:tc>
                  <w:tcPr>
                    <w:tcW w:w="1701" w:type="dxa"/>
                    <w:vMerge/>
                  </w:tcPr>
                  <w:p w:rsidR="009E00B1" w:rsidRPr="009D7273" w:rsidRDefault="009E00B1" w:rsidP="009E00B1">
                    <w:pPr>
                      <w:adjustRightInd w:val="0"/>
                      <w:snapToGrid w:val="0"/>
                      <w:rPr>
                        <w:sz w:val="15"/>
                        <w:szCs w:val="15"/>
                      </w:rPr>
                    </w:pPr>
                  </w:p>
                </w:tc>
                <w:tc>
                  <w:tcPr>
                    <w:tcW w:w="1418" w:type="dxa"/>
                    <w:vMerge w:val="restart"/>
                    <w:tcBorders>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股本</w:t>
                    </w:r>
                  </w:p>
                </w:tc>
                <w:tc>
                  <w:tcPr>
                    <w:tcW w:w="1276" w:type="dxa"/>
                    <w:gridSpan w:val="3"/>
                    <w:tcBorders>
                      <w:left w:val="single" w:sz="4" w:space="0" w:color="auto"/>
                      <w:bottom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其他权益工具</w:t>
                    </w:r>
                  </w:p>
                </w:tc>
                <w:tc>
                  <w:tcPr>
                    <w:tcW w:w="1559"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资本公积</w:t>
                    </w:r>
                  </w:p>
                </w:tc>
                <w:tc>
                  <w:tcPr>
                    <w:tcW w:w="425"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减：库存股</w:t>
                    </w:r>
                  </w:p>
                </w:tc>
                <w:tc>
                  <w:tcPr>
                    <w:tcW w:w="1418" w:type="dxa"/>
                    <w:vMerge w:val="restart"/>
                    <w:vAlign w:val="center"/>
                  </w:tcPr>
                  <w:p w:rsidR="009E00B1" w:rsidRPr="009D7273" w:rsidRDefault="00464F01" w:rsidP="009E00B1">
                    <w:pPr>
                      <w:jc w:val="center"/>
                      <w:rPr>
                        <w:sz w:val="15"/>
                        <w:szCs w:val="15"/>
                      </w:rPr>
                    </w:pPr>
                    <w:r w:rsidRPr="009D7273">
                      <w:rPr>
                        <w:rFonts w:hint="eastAsia"/>
                        <w:sz w:val="15"/>
                        <w:szCs w:val="15"/>
                      </w:rPr>
                      <w:t>其他综合收益</w:t>
                    </w:r>
                  </w:p>
                </w:tc>
                <w:tc>
                  <w:tcPr>
                    <w:tcW w:w="1417" w:type="dxa"/>
                    <w:vMerge w:val="restart"/>
                    <w:vAlign w:val="center"/>
                  </w:tcPr>
                  <w:p w:rsidR="009E00B1" w:rsidRPr="009D7273" w:rsidRDefault="00464F01" w:rsidP="009E00B1">
                    <w:pPr>
                      <w:adjustRightInd w:val="0"/>
                      <w:snapToGrid w:val="0"/>
                      <w:jc w:val="center"/>
                      <w:rPr>
                        <w:sz w:val="15"/>
                        <w:szCs w:val="15"/>
                      </w:rPr>
                    </w:pPr>
                    <w:r w:rsidRPr="009D7273">
                      <w:rPr>
                        <w:rFonts w:hint="eastAsia"/>
                        <w:sz w:val="15"/>
                        <w:szCs w:val="15"/>
                      </w:rPr>
                      <w:t>专项储备</w:t>
                    </w:r>
                  </w:p>
                </w:tc>
                <w:tc>
                  <w:tcPr>
                    <w:tcW w:w="1559"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盈余公积</w:t>
                    </w:r>
                  </w:p>
                </w:tc>
                <w:tc>
                  <w:tcPr>
                    <w:tcW w:w="1560"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未分配利润</w:t>
                    </w:r>
                  </w:p>
                </w:tc>
                <w:tc>
                  <w:tcPr>
                    <w:tcW w:w="1571" w:type="dxa"/>
                    <w:vMerge w:val="restart"/>
                    <w:vAlign w:val="center"/>
                  </w:tcPr>
                  <w:p w:rsidR="009E00B1" w:rsidRPr="009D7273" w:rsidRDefault="00464F01" w:rsidP="009E00B1">
                    <w:pPr>
                      <w:adjustRightInd w:val="0"/>
                      <w:snapToGrid w:val="0"/>
                      <w:jc w:val="center"/>
                      <w:rPr>
                        <w:sz w:val="15"/>
                        <w:szCs w:val="15"/>
                      </w:rPr>
                    </w:pPr>
                    <w:r w:rsidRPr="009D7273">
                      <w:rPr>
                        <w:sz w:val="15"/>
                        <w:szCs w:val="15"/>
                      </w:rPr>
                      <w:t>所有者权益合计</w:t>
                    </w:r>
                  </w:p>
                </w:tc>
              </w:tr>
              <w:tr w:rsidR="009E00B1" w:rsidRPr="009D7273" w:rsidTr="009D7273">
                <w:trPr>
                  <w:trHeight w:val="294"/>
                </w:trPr>
                <w:tc>
                  <w:tcPr>
                    <w:tcW w:w="1701" w:type="dxa"/>
                    <w:vMerge/>
                  </w:tcPr>
                  <w:p w:rsidR="009E00B1" w:rsidRPr="009D7273" w:rsidRDefault="009E00B1" w:rsidP="009E00B1">
                    <w:pPr>
                      <w:adjustRightInd w:val="0"/>
                      <w:snapToGrid w:val="0"/>
                      <w:rPr>
                        <w:sz w:val="15"/>
                        <w:szCs w:val="15"/>
                      </w:rPr>
                    </w:pPr>
                  </w:p>
                </w:tc>
                <w:tc>
                  <w:tcPr>
                    <w:tcW w:w="1418" w:type="dxa"/>
                    <w:vMerge/>
                    <w:tcBorders>
                      <w:right w:val="single" w:sz="4" w:space="0" w:color="auto"/>
                    </w:tcBorders>
                  </w:tcPr>
                  <w:p w:rsidR="009E00B1" w:rsidRPr="009D7273" w:rsidRDefault="009E00B1" w:rsidP="009E00B1">
                    <w:pPr>
                      <w:adjustRightInd w:val="0"/>
                      <w:snapToGrid w:val="0"/>
                      <w:jc w:val="center"/>
                      <w:rPr>
                        <w:sz w:val="15"/>
                        <w:szCs w:val="15"/>
                      </w:rPr>
                    </w:pPr>
                  </w:p>
                </w:tc>
                <w:tc>
                  <w:tcPr>
                    <w:tcW w:w="425" w:type="dxa"/>
                    <w:tcBorders>
                      <w:top w:val="single" w:sz="4" w:space="0" w:color="auto"/>
                      <w:left w:val="single" w:sz="4" w:space="0" w:color="auto"/>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优先股</w:t>
                    </w:r>
                  </w:p>
                </w:tc>
                <w:tc>
                  <w:tcPr>
                    <w:tcW w:w="425" w:type="dxa"/>
                    <w:tcBorders>
                      <w:top w:val="single" w:sz="4" w:space="0" w:color="auto"/>
                      <w:left w:val="single" w:sz="4" w:space="0" w:color="auto"/>
                      <w:righ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永续债</w:t>
                    </w:r>
                  </w:p>
                </w:tc>
                <w:tc>
                  <w:tcPr>
                    <w:tcW w:w="426" w:type="dxa"/>
                    <w:tcBorders>
                      <w:top w:val="single" w:sz="4" w:space="0" w:color="auto"/>
                      <w:left w:val="single" w:sz="4" w:space="0" w:color="auto"/>
                    </w:tcBorders>
                    <w:vAlign w:val="center"/>
                  </w:tcPr>
                  <w:p w:rsidR="009E00B1" w:rsidRPr="009D7273" w:rsidRDefault="00464F01" w:rsidP="009E00B1">
                    <w:pPr>
                      <w:adjustRightInd w:val="0"/>
                      <w:snapToGrid w:val="0"/>
                      <w:jc w:val="center"/>
                      <w:rPr>
                        <w:sz w:val="15"/>
                        <w:szCs w:val="15"/>
                      </w:rPr>
                    </w:pPr>
                    <w:r w:rsidRPr="009D7273">
                      <w:rPr>
                        <w:rFonts w:hint="eastAsia"/>
                        <w:sz w:val="15"/>
                        <w:szCs w:val="15"/>
                      </w:rPr>
                      <w:t>其他</w:t>
                    </w:r>
                  </w:p>
                </w:tc>
                <w:tc>
                  <w:tcPr>
                    <w:tcW w:w="1559" w:type="dxa"/>
                    <w:vMerge/>
                  </w:tcPr>
                  <w:p w:rsidR="009E00B1" w:rsidRPr="009D7273" w:rsidRDefault="009E00B1" w:rsidP="009E00B1">
                    <w:pPr>
                      <w:adjustRightInd w:val="0"/>
                      <w:snapToGrid w:val="0"/>
                      <w:jc w:val="center"/>
                      <w:rPr>
                        <w:sz w:val="15"/>
                        <w:szCs w:val="15"/>
                      </w:rPr>
                    </w:pPr>
                  </w:p>
                </w:tc>
                <w:tc>
                  <w:tcPr>
                    <w:tcW w:w="425" w:type="dxa"/>
                    <w:vMerge/>
                  </w:tcPr>
                  <w:p w:rsidR="009E00B1" w:rsidRPr="009D7273" w:rsidRDefault="009E00B1" w:rsidP="009E00B1">
                    <w:pPr>
                      <w:adjustRightInd w:val="0"/>
                      <w:snapToGrid w:val="0"/>
                      <w:jc w:val="center"/>
                      <w:rPr>
                        <w:sz w:val="15"/>
                        <w:szCs w:val="15"/>
                      </w:rPr>
                    </w:pPr>
                  </w:p>
                </w:tc>
                <w:tc>
                  <w:tcPr>
                    <w:tcW w:w="1418" w:type="dxa"/>
                    <w:vMerge/>
                  </w:tcPr>
                  <w:p w:rsidR="009E00B1" w:rsidRPr="009D7273" w:rsidRDefault="009E00B1" w:rsidP="009E00B1">
                    <w:pPr>
                      <w:jc w:val="center"/>
                      <w:rPr>
                        <w:sz w:val="15"/>
                        <w:szCs w:val="15"/>
                      </w:rPr>
                    </w:pPr>
                  </w:p>
                </w:tc>
                <w:tc>
                  <w:tcPr>
                    <w:tcW w:w="1417" w:type="dxa"/>
                    <w:vMerge/>
                  </w:tcPr>
                  <w:p w:rsidR="009E00B1" w:rsidRPr="009D7273" w:rsidRDefault="009E00B1" w:rsidP="009E00B1">
                    <w:pPr>
                      <w:adjustRightInd w:val="0"/>
                      <w:snapToGrid w:val="0"/>
                      <w:jc w:val="center"/>
                      <w:rPr>
                        <w:sz w:val="15"/>
                        <w:szCs w:val="15"/>
                      </w:rPr>
                    </w:pPr>
                  </w:p>
                </w:tc>
                <w:tc>
                  <w:tcPr>
                    <w:tcW w:w="1559" w:type="dxa"/>
                    <w:vMerge/>
                  </w:tcPr>
                  <w:p w:rsidR="009E00B1" w:rsidRPr="009D7273" w:rsidRDefault="009E00B1" w:rsidP="009E00B1">
                    <w:pPr>
                      <w:adjustRightInd w:val="0"/>
                      <w:snapToGrid w:val="0"/>
                      <w:jc w:val="center"/>
                      <w:rPr>
                        <w:sz w:val="15"/>
                        <w:szCs w:val="15"/>
                      </w:rPr>
                    </w:pPr>
                  </w:p>
                </w:tc>
                <w:tc>
                  <w:tcPr>
                    <w:tcW w:w="1560" w:type="dxa"/>
                    <w:vMerge/>
                  </w:tcPr>
                  <w:p w:rsidR="009E00B1" w:rsidRPr="009D7273" w:rsidRDefault="009E00B1" w:rsidP="009E00B1">
                    <w:pPr>
                      <w:adjustRightInd w:val="0"/>
                      <w:snapToGrid w:val="0"/>
                      <w:jc w:val="center"/>
                      <w:rPr>
                        <w:sz w:val="15"/>
                        <w:szCs w:val="15"/>
                      </w:rPr>
                    </w:pPr>
                  </w:p>
                </w:tc>
                <w:tc>
                  <w:tcPr>
                    <w:tcW w:w="1571" w:type="dxa"/>
                    <w:vMerge/>
                  </w:tcPr>
                  <w:p w:rsidR="009E00B1" w:rsidRPr="009D7273" w:rsidRDefault="009E00B1" w:rsidP="009E00B1">
                    <w:pPr>
                      <w:adjustRightInd w:val="0"/>
                      <w:snapToGrid w:val="0"/>
                      <w:jc w:val="center"/>
                      <w:rPr>
                        <w:sz w:val="15"/>
                        <w:szCs w:val="15"/>
                      </w:rPr>
                    </w:pPr>
                  </w:p>
                </w:tc>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一、上年</w:t>
                    </w:r>
                    <w:r w:rsidRPr="009D7273">
                      <w:rPr>
                        <w:rFonts w:hint="eastAsia"/>
                        <w:sz w:val="15"/>
                        <w:szCs w:val="15"/>
                      </w:rPr>
                      <w:t>期</w:t>
                    </w:r>
                    <w:r w:rsidRPr="009D7273">
                      <w:rPr>
                        <w:sz w:val="15"/>
                        <w:szCs w:val="15"/>
                      </w:rPr>
                      <w:t>末余额</w:t>
                    </w:r>
                  </w:p>
                </w:tc>
                <w:sdt>
                  <w:sdtPr>
                    <w:rPr>
                      <w:sz w:val="15"/>
                      <w:szCs w:val="15"/>
                    </w:rPr>
                    <w:alias w:val="股本"/>
                    <w:tag w:val="_GBC_0b94c718f2794086b8469e6d97efb497"/>
                    <w:id w:val="31992351"/>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3ef6785fae574bf7ac70b244335f43ff"/>
                    <w:id w:val="3199235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5689d7fcd8dc412887990aa2c35fcc70"/>
                    <w:id w:val="3199235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0c54703603994692b0ce850c9d185c37"/>
                    <w:id w:val="31992354"/>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ff3bcedd78cc4ee99d1657f220561416"/>
                    <w:id w:val="31992355"/>
                    <w:lock w:val="sdtLocked"/>
                  </w:sdtPr>
                  <w:sdtContent>
                    <w:tc>
                      <w:tcPr>
                        <w:tcW w:w="1559" w:type="dxa"/>
                        <w:tcBorders>
                          <w:left w:val="single" w:sz="4" w:space="0" w:color="auto"/>
                        </w:tcBorders>
                      </w:tcPr>
                      <w:p w:rsidR="009E00B1" w:rsidRPr="009D7273" w:rsidRDefault="00464F01" w:rsidP="009E00B1">
                        <w:pPr>
                          <w:jc w:val="right"/>
                          <w:rPr>
                            <w:sz w:val="15"/>
                            <w:szCs w:val="15"/>
                          </w:rPr>
                        </w:pPr>
                        <w:r w:rsidRPr="009D7273">
                          <w:rPr>
                            <w:sz w:val="15"/>
                            <w:szCs w:val="15"/>
                          </w:rPr>
                          <w:t>1,469,429,476.80</w:t>
                        </w:r>
                      </w:p>
                    </w:tc>
                  </w:sdtContent>
                </w:sdt>
                <w:sdt>
                  <w:sdtPr>
                    <w:rPr>
                      <w:sz w:val="15"/>
                      <w:szCs w:val="15"/>
                    </w:rPr>
                    <w:alias w:val="库存股"/>
                    <w:tag w:val="_GBC_7c3028b0517a42bdbf6064be16301591"/>
                    <w:id w:val="31992356"/>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74098f4d62df4fd284a356d203934def"/>
                    <w:id w:val="31992357"/>
                    <w:lock w:val="sdtLocked"/>
                  </w:sdtPr>
                  <w:sdtContent>
                    <w:tc>
                      <w:tcPr>
                        <w:tcW w:w="1418" w:type="dxa"/>
                      </w:tcPr>
                      <w:p w:rsidR="009E00B1" w:rsidRPr="009D7273" w:rsidRDefault="00464F01" w:rsidP="009E00B1">
                        <w:pPr>
                          <w:jc w:val="right"/>
                          <w:rPr>
                            <w:sz w:val="15"/>
                            <w:szCs w:val="15"/>
                          </w:rPr>
                        </w:pPr>
                        <w:r w:rsidRPr="009D7273">
                          <w:rPr>
                            <w:sz w:val="15"/>
                            <w:szCs w:val="15"/>
                          </w:rPr>
                          <w:t>3,953,748.20</w:t>
                        </w:r>
                      </w:p>
                    </w:tc>
                  </w:sdtContent>
                </w:sdt>
                <w:sdt>
                  <w:sdtPr>
                    <w:rPr>
                      <w:sz w:val="15"/>
                      <w:szCs w:val="15"/>
                    </w:rPr>
                    <w:alias w:val="专项储备"/>
                    <w:tag w:val="_GBC_f7c21cc7f3304231b66a579c535010a8"/>
                    <w:id w:val="31992358"/>
                    <w:lock w:val="sdtLocked"/>
                  </w:sdtPr>
                  <w:sdtContent>
                    <w:tc>
                      <w:tcPr>
                        <w:tcW w:w="1417" w:type="dxa"/>
                      </w:tcPr>
                      <w:p w:rsidR="009E00B1" w:rsidRPr="009D7273" w:rsidRDefault="00464F01" w:rsidP="009E00B1">
                        <w:pPr>
                          <w:jc w:val="right"/>
                          <w:rPr>
                            <w:sz w:val="15"/>
                            <w:szCs w:val="15"/>
                          </w:rPr>
                        </w:pPr>
                        <w:r w:rsidRPr="009D7273">
                          <w:rPr>
                            <w:sz w:val="15"/>
                            <w:szCs w:val="15"/>
                          </w:rPr>
                          <w:t>26,932,293.05</w:t>
                        </w:r>
                      </w:p>
                    </w:tc>
                  </w:sdtContent>
                </w:sdt>
                <w:sdt>
                  <w:sdtPr>
                    <w:rPr>
                      <w:sz w:val="15"/>
                      <w:szCs w:val="15"/>
                    </w:rPr>
                    <w:alias w:val="盈余公积"/>
                    <w:tag w:val="_GBC_973b45a1952046debbaf74d36611e83f"/>
                    <w:id w:val="31992359"/>
                    <w:lock w:val="sdtLocked"/>
                  </w:sdtPr>
                  <w:sdtContent>
                    <w:tc>
                      <w:tcPr>
                        <w:tcW w:w="1559" w:type="dxa"/>
                      </w:tcPr>
                      <w:p w:rsidR="009E00B1" w:rsidRPr="009D7273" w:rsidRDefault="00464F01" w:rsidP="009E00B1">
                        <w:pPr>
                          <w:jc w:val="right"/>
                          <w:rPr>
                            <w:sz w:val="15"/>
                            <w:szCs w:val="15"/>
                          </w:rPr>
                        </w:pPr>
                        <w:r w:rsidRPr="009D7273">
                          <w:rPr>
                            <w:sz w:val="15"/>
                            <w:szCs w:val="15"/>
                          </w:rPr>
                          <w:t>303,597,116.68</w:t>
                        </w:r>
                      </w:p>
                    </w:tc>
                  </w:sdtContent>
                </w:sdt>
                <w:sdt>
                  <w:sdtPr>
                    <w:rPr>
                      <w:sz w:val="15"/>
                      <w:szCs w:val="15"/>
                    </w:rPr>
                    <w:alias w:val="未分配利润"/>
                    <w:tag w:val="_GBC_8937d1a2bb954fe69536d056f1a1957d"/>
                    <w:id w:val="31992360"/>
                    <w:lock w:val="sdtLocked"/>
                  </w:sdtPr>
                  <w:sdtContent>
                    <w:tc>
                      <w:tcPr>
                        <w:tcW w:w="1560" w:type="dxa"/>
                      </w:tcPr>
                      <w:p w:rsidR="009E00B1" w:rsidRPr="009D7273" w:rsidRDefault="00464F01" w:rsidP="009E00B1">
                        <w:pPr>
                          <w:jc w:val="right"/>
                          <w:rPr>
                            <w:sz w:val="15"/>
                            <w:szCs w:val="15"/>
                          </w:rPr>
                        </w:pPr>
                        <w:r w:rsidRPr="009D7273">
                          <w:rPr>
                            <w:sz w:val="15"/>
                            <w:szCs w:val="15"/>
                          </w:rPr>
                          <w:t>251,187,625.72</w:t>
                        </w:r>
                      </w:p>
                    </w:tc>
                  </w:sdtContent>
                </w:sdt>
                <w:sdt>
                  <w:sdtPr>
                    <w:rPr>
                      <w:sz w:val="15"/>
                      <w:szCs w:val="15"/>
                    </w:rPr>
                    <w:alias w:val="股东权益合计"/>
                    <w:tag w:val="_GBC_a0e706d44f164e27a80c18eb09d3dc86"/>
                    <w:id w:val="31992361"/>
                    <w:lock w:val="sdtLocked"/>
                  </w:sdtPr>
                  <w:sdtContent>
                    <w:tc>
                      <w:tcPr>
                        <w:tcW w:w="1571" w:type="dxa"/>
                      </w:tcPr>
                      <w:p w:rsidR="009E00B1" w:rsidRPr="009D7273" w:rsidRDefault="00464F01" w:rsidP="009E00B1">
                        <w:pPr>
                          <w:jc w:val="right"/>
                          <w:rPr>
                            <w:sz w:val="15"/>
                            <w:szCs w:val="15"/>
                          </w:rPr>
                        </w:pPr>
                        <w:r w:rsidRPr="009D7273">
                          <w:rPr>
                            <w:sz w:val="15"/>
                            <w:szCs w:val="15"/>
                          </w:rPr>
                          <w:t>3,148,397,520.45</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加：会计政策变更</w:t>
                    </w:r>
                  </w:p>
                </w:tc>
                <w:sdt>
                  <w:sdtPr>
                    <w:rPr>
                      <w:sz w:val="15"/>
                      <w:szCs w:val="15"/>
                    </w:rPr>
                    <w:alias w:val="会计政策变更导致实收资本（或股本）净额变动金额"/>
                    <w:tag w:val="_GBC_c8f26630280d4aa2b1fde77dbdb5e220"/>
                    <w:id w:val="31992362"/>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会计政策变更导致优先股变动金额"/>
                    <w:tag w:val="_GBC_4497539e60b34717b68508d89b3a0994"/>
                    <w:id w:val="3199236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永续债变动金额"/>
                    <w:tag w:val="_GBC_aa57c7c4b95c4e86a8085ca0db9c24d6"/>
                    <w:id w:val="3199236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其他权益工具中的其他变动金额"/>
                    <w:tag w:val="_GBC_f4842520612b49f2b33dc3d4ec815c97"/>
                    <w:id w:val="31992365"/>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资本公积变动金额"/>
                    <w:tag w:val="_GBC_57ad89b924074eee818846736056a647"/>
                    <w:id w:val="31992366"/>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会计政策变更导致库存股变动金额"/>
                    <w:tag w:val="_GBC_9749940b2a494ed7acef1ddcf22598df"/>
                    <w:id w:val="31992367"/>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会计政策变更导致其他综合收益变动金额"/>
                    <w:tag w:val="_GBC_eb258d12dac84621a368b8000391b0eb"/>
                    <w:id w:val="31992368"/>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会计政策变更导致专项储备变动金额"/>
                    <w:tag w:val="_GBC_1e924fe918e74391b10edf287076a289"/>
                    <w:id w:val="31992369"/>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会计政策变更导致盈余公积变动金额"/>
                    <w:tag w:val="_GBC_56fa88fdf6f24176a086fca815843909"/>
                    <w:id w:val="31992370"/>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会计政策变更导致未分配利润变动金额"/>
                    <w:tag w:val="_GBC_7c18145bd007499aa86b7378006a5535"/>
                    <w:id w:val="31992371"/>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会计政策变更导致股东权益合计变动金额"/>
                    <w:tag w:val="_GBC_aeca160d2f214c6aac892578577580ad"/>
                    <w:id w:val="31992372"/>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D7273">
                    <w:pPr>
                      <w:ind w:firstLineChars="200" w:firstLine="300"/>
                      <w:rPr>
                        <w:sz w:val="15"/>
                        <w:szCs w:val="15"/>
                      </w:rPr>
                    </w:pPr>
                    <w:r w:rsidRPr="009D7273">
                      <w:rPr>
                        <w:sz w:val="15"/>
                        <w:szCs w:val="15"/>
                      </w:rPr>
                      <w:t>前期差错更正</w:t>
                    </w:r>
                  </w:p>
                </w:tc>
                <w:sdt>
                  <w:sdtPr>
                    <w:rPr>
                      <w:sz w:val="15"/>
                      <w:szCs w:val="15"/>
                    </w:rPr>
                    <w:alias w:val="前期差错更正导致实收资本（或股本）净额变动金额"/>
                    <w:tag w:val="_GBC_dceb489717084a29b76c96970b5870b3"/>
                    <w:id w:val="31992373"/>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前期差错更正导致优先股变动金额"/>
                    <w:tag w:val="_GBC_22bfe96f87eb4c1e9842e63293f31c51"/>
                    <w:id w:val="3199237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永续债变动金额"/>
                    <w:tag w:val="_GBC_f676f2d3300845699d54863555eb2f4e"/>
                    <w:id w:val="3199237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其他权益工具中的其他变动金额"/>
                    <w:tag w:val="_GBC_deb3e8a640e2408e9ddb378bd8f1a244"/>
                    <w:id w:val="31992376"/>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资本公积变动金额"/>
                    <w:tag w:val="_GBC_8690a96674394b36bfed346fbf7d629e"/>
                    <w:id w:val="31992377"/>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前期差错更正导致库存股变动金额"/>
                    <w:tag w:val="_GBC_6cc9b32f7143444ba65f4723ceb5580b"/>
                    <w:id w:val="31992378"/>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前期差错更正导致其他综合收益变动金额"/>
                    <w:tag w:val="_GBC_ccd73d9543bd446dbdbc1e6a3dcf0ebf"/>
                    <w:id w:val="31992379"/>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前期差错更正导致专项储备变动金额"/>
                    <w:tag w:val="_GBC_32813263afbc41feabab11462d478836"/>
                    <w:id w:val="31992380"/>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前期差错更正导致盈余公积变动金额"/>
                    <w:tag w:val="_GBC_2c011e6947c5444382a3df3a579f6c1a"/>
                    <w:id w:val="31992381"/>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前期差错更正导致未分配利润变动金额"/>
                    <w:tag w:val="_GBC_1f4513cb94a7496c8b393f60bf62181a"/>
                    <w:id w:val="31992382"/>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前期差错更正导致股东权益合计变动金额"/>
                    <w:tag w:val="_GBC_2f9be54efc1e4aaabf5510a0cc326c8b"/>
                    <w:id w:val="31992383"/>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D7273">
                    <w:pPr>
                      <w:ind w:firstLineChars="200" w:firstLine="300"/>
                      <w:rPr>
                        <w:sz w:val="15"/>
                        <w:szCs w:val="15"/>
                      </w:rPr>
                    </w:pPr>
                    <w:r w:rsidRPr="009D7273">
                      <w:rPr>
                        <w:rFonts w:hint="eastAsia"/>
                        <w:sz w:val="15"/>
                        <w:szCs w:val="15"/>
                      </w:rPr>
                      <w:t>其他</w:t>
                    </w:r>
                  </w:p>
                </w:tc>
                <w:sdt>
                  <w:sdtPr>
                    <w:rPr>
                      <w:sz w:val="15"/>
                      <w:szCs w:val="15"/>
                    </w:rPr>
                    <w:alias w:val="实收资本变动金额（其他追溯调整）"/>
                    <w:tag w:val="_GBC_a119c3032a9844b9996f0d36dc780f4d"/>
                    <w:id w:val="31992384"/>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优先股变动金额（其他追溯调整）"/>
                    <w:tag w:val="_GBC_cf0cb138c1a142f98c5d52a58b5ddc6b"/>
                    <w:id w:val="3199238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永续债变动金额（其他追溯调整）"/>
                    <w:tag w:val="_GBC_c6fca138a3a241cb81788c08c049a13b"/>
                    <w:id w:val="3199238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中的其他变动金额（其他追溯调整）"/>
                    <w:tag w:val="_GBC_2496c6be99034972a2ef3d2b683fc2b5"/>
                    <w:id w:val="31992387"/>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变动金额（其他追溯调整）"/>
                    <w:tag w:val="_GBC_aeb3726b8f20453aa15b9d10f6b0ad44"/>
                    <w:id w:val="31992388"/>
                    <w:lock w:val="sdtLocked"/>
                  </w:sdtPr>
                  <w:sdtContent>
                    <w:tc>
                      <w:tcPr>
                        <w:tcW w:w="1559" w:type="dxa"/>
                        <w:tcBorders>
                          <w:left w:val="single" w:sz="4" w:space="0" w:color="auto"/>
                        </w:tcBorders>
                      </w:tcPr>
                      <w:p w:rsidR="009E00B1" w:rsidRPr="009D7273" w:rsidRDefault="009E00B1" w:rsidP="009E00B1">
                        <w:pPr>
                          <w:jc w:val="right"/>
                          <w:rPr>
                            <w:sz w:val="15"/>
                            <w:szCs w:val="15"/>
                          </w:rPr>
                        </w:pPr>
                      </w:p>
                    </w:tc>
                  </w:sdtContent>
                </w:sdt>
                <w:sdt>
                  <w:sdtPr>
                    <w:rPr>
                      <w:sz w:val="15"/>
                      <w:szCs w:val="15"/>
                    </w:rPr>
                    <w:alias w:val="库存股变动金额（其他追溯调整）"/>
                    <w:tag w:val="_GBC_647e1f3b4a104d50988356b981a52ed2"/>
                    <w:id w:val="31992389"/>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变动金额（其他追溯调整）"/>
                    <w:tag w:val="_GBC_1fdda27510844cada3a4d77dc3da1e4a"/>
                    <w:id w:val="31992390"/>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变动金额（其他追溯调整）"/>
                    <w:tag w:val="_GBC_e5c1940714994a448f47e75a2b164172"/>
                    <w:id w:val="31992391"/>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变动金额（其他追溯调整）"/>
                    <w:tag w:val="_GBC_8e4af539f2f846c1a47f81a862e7203c"/>
                    <w:id w:val="31992392"/>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未分配利润变动金额（其他追溯调整）"/>
                    <w:tag w:val="_GBC_a9d649f3df274375be907686f2a071b3"/>
                    <w:id w:val="31992393"/>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权益变动金额（其他追溯调整）"/>
                    <w:tag w:val="_GBC_de82119734274e04980dec25ee6df3d8"/>
                    <w:id w:val="31992394"/>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lastRenderedPageBreak/>
                      <w:t>二、本年</w:t>
                    </w:r>
                    <w:r w:rsidRPr="009D7273">
                      <w:rPr>
                        <w:rFonts w:hint="eastAsia"/>
                        <w:sz w:val="15"/>
                        <w:szCs w:val="15"/>
                      </w:rPr>
                      <w:t>期</w:t>
                    </w:r>
                    <w:r w:rsidRPr="009D7273">
                      <w:rPr>
                        <w:sz w:val="15"/>
                        <w:szCs w:val="15"/>
                      </w:rPr>
                      <w:t>初余额</w:t>
                    </w:r>
                  </w:p>
                </w:tc>
                <w:sdt>
                  <w:sdtPr>
                    <w:rPr>
                      <w:sz w:val="15"/>
                      <w:szCs w:val="15"/>
                    </w:rPr>
                    <w:alias w:val="股本"/>
                    <w:tag w:val="_GBC_ed68e83375594749990463f5b8c17bfb"/>
                    <w:id w:val="31992395"/>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9981b20be36f40e38defe22c50c0918e"/>
                    <w:id w:val="3199239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1aa9e8fd34ea4cd1a9685c1bc0bb8293"/>
                    <w:id w:val="3199239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119fac0b1d8e4e5083b2dc305f9139de"/>
                    <w:id w:val="31992398"/>
                    <w:lock w:val="sdtLocked"/>
                    <w:showingPlcHdr/>
                  </w:sdtPr>
                  <w:sdtContent>
                    <w:tc>
                      <w:tcPr>
                        <w:tcW w:w="426"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b4e703d2c1df42c6b0fdda6cb9013f80"/>
                    <w:id w:val="31992399"/>
                    <w:lock w:val="sdtLocked"/>
                  </w:sdtPr>
                  <w:sdtContent>
                    <w:tc>
                      <w:tcPr>
                        <w:tcW w:w="1559" w:type="dxa"/>
                        <w:tcBorders>
                          <w:left w:val="single" w:sz="4" w:space="0" w:color="auto"/>
                        </w:tcBorders>
                      </w:tcPr>
                      <w:p w:rsidR="009E00B1" w:rsidRPr="009D7273" w:rsidRDefault="00464F01" w:rsidP="009E00B1">
                        <w:pPr>
                          <w:jc w:val="right"/>
                          <w:rPr>
                            <w:sz w:val="15"/>
                            <w:szCs w:val="15"/>
                          </w:rPr>
                        </w:pPr>
                        <w:r w:rsidRPr="009D7273">
                          <w:rPr>
                            <w:sz w:val="15"/>
                            <w:szCs w:val="15"/>
                          </w:rPr>
                          <w:t>1,469,429,476.80</w:t>
                        </w:r>
                      </w:p>
                    </w:tc>
                  </w:sdtContent>
                </w:sdt>
                <w:sdt>
                  <w:sdtPr>
                    <w:rPr>
                      <w:sz w:val="15"/>
                      <w:szCs w:val="15"/>
                    </w:rPr>
                    <w:alias w:val="库存股"/>
                    <w:tag w:val="_GBC_9a28a9201523489b945dfcf1b66bda05"/>
                    <w:id w:val="31992400"/>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fb9d19f3591647569090b0f835b4542a"/>
                    <w:id w:val="31992401"/>
                    <w:lock w:val="sdtLocked"/>
                  </w:sdtPr>
                  <w:sdtContent>
                    <w:tc>
                      <w:tcPr>
                        <w:tcW w:w="1418" w:type="dxa"/>
                      </w:tcPr>
                      <w:p w:rsidR="009E00B1" w:rsidRPr="009D7273" w:rsidRDefault="00464F01" w:rsidP="009E00B1">
                        <w:pPr>
                          <w:jc w:val="right"/>
                          <w:rPr>
                            <w:sz w:val="15"/>
                            <w:szCs w:val="15"/>
                          </w:rPr>
                        </w:pPr>
                        <w:r w:rsidRPr="009D7273">
                          <w:rPr>
                            <w:sz w:val="15"/>
                            <w:szCs w:val="15"/>
                          </w:rPr>
                          <w:t>3,953,748.20</w:t>
                        </w:r>
                      </w:p>
                    </w:tc>
                  </w:sdtContent>
                </w:sdt>
                <w:sdt>
                  <w:sdtPr>
                    <w:rPr>
                      <w:sz w:val="15"/>
                      <w:szCs w:val="15"/>
                    </w:rPr>
                    <w:alias w:val="专项储备"/>
                    <w:tag w:val="_GBC_5d3a95a2a57b485cbe5fb78e893a7739"/>
                    <w:id w:val="31992402"/>
                    <w:lock w:val="sdtLocked"/>
                  </w:sdtPr>
                  <w:sdtContent>
                    <w:tc>
                      <w:tcPr>
                        <w:tcW w:w="1417" w:type="dxa"/>
                      </w:tcPr>
                      <w:p w:rsidR="009E00B1" w:rsidRPr="009D7273" w:rsidRDefault="00464F01" w:rsidP="009E00B1">
                        <w:pPr>
                          <w:jc w:val="right"/>
                          <w:rPr>
                            <w:sz w:val="15"/>
                            <w:szCs w:val="15"/>
                          </w:rPr>
                        </w:pPr>
                        <w:r w:rsidRPr="009D7273">
                          <w:rPr>
                            <w:sz w:val="15"/>
                            <w:szCs w:val="15"/>
                          </w:rPr>
                          <w:t>26,932,293.05</w:t>
                        </w:r>
                      </w:p>
                    </w:tc>
                  </w:sdtContent>
                </w:sdt>
                <w:sdt>
                  <w:sdtPr>
                    <w:rPr>
                      <w:sz w:val="15"/>
                      <w:szCs w:val="15"/>
                    </w:rPr>
                    <w:alias w:val="盈余公积"/>
                    <w:tag w:val="_GBC_a26d138497b24e9cafc3b71845071d26"/>
                    <w:id w:val="31992403"/>
                    <w:lock w:val="sdtLocked"/>
                  </w:sdtPr>
                  <w:sdtContent>
                    <w:tc>
                      <w:tcPr>
                        <w:tcW w:w="1559" w:type="dxa"/>
                      </w:tcPr>
                      <w:p w:rsidR="009E00B1" w:rsidRPr="009D7273" w:rsidRDefault="00464F01" w:rsidP="009E00B1">
                        <w:pPr>
                          <w:jc w:val="right"/>
                          <w:rPr>
                            <w:sz w:val="15"/>
                            <w:szCs w:val="15"/>
                          </w:rPr>
                        </w:pPr>
                        <w:r w:rsidRPr="009D7273">
                          <w:rPr>
                            <w:sz w:val="15"/>
                            <w:szCs w:val="15"/>
                          </w:rPr>
                          <w:t>303,597,116.68</w:t>
                        </w:r>
                      </w:p>
                    </w:tc>
                  </w:sdtContent>
                </w:sdt>
                <w:sdt>
                  <w:sdtPr>
                    <w:rPr>
                      <w:sz w:val="15"/>
                      <w:szCs w:val="15"/>
                    </w:rPr>
                    <w:alias w:val="未分配利润"/>
                    <w:tag w:val="_GBC_19aa1f7f367b45779e928cbb4f3b54d7"/>
                    <w:id w:val="31992404"/>
                    <w:lock w:val="sdtLocked"/>
                  </w:sdtPr>
                  <w:sdtContent>
                    <w:tc>
                      <w:tcPr>
                        <w:tcW w:w="1560" w:type="dxa"/>
                      </w:tcPr>
                      <w:p w:rsidR="009E00B1" w:rsidRPr="009D7273" w:rsidRDefault="00464F01" w:rsidP="009E00B1">
                        <w:pPr>
                          <w:jc w:val="right"/>
                          <w:rPr>
                            <w:sz w:val="15"/>
                            <w:szCs w:val="15"/>
                          </w:rPr>
                        </w:pPr>
                        <w:r w:rsidRPr="009D7273">
                          <w:rPr>
                            <w:sz w:val="15"/>
                            <w:szCs w:val="15"/>
                          </w:rPr>
                          <w:t>251,187,625.72</w:t>
                        </w:r>
                      </w:p>
                    </w:tc>
                  </w:sdtContent>
                </w:sdt>
                <w:sdt>
                  <w:sdtPr>
                    <w:rPr>
                      <w:sz w:val="15"/>
                      <w:szCs w:val="15"/>
                    </w:rPr>
                    <w:alias w:val="股东权益合计"/>
                    <w:tag w:val="_GBC_d90a3c9b2c0644ffae294a2dac101ddf"/>
                    <w:id w:val="31992405"/>
                    <w:lock w:val="sdtLocked"/>
                  </w:sdtPr>
                  <w:sdtContent>
                    <w:tc>
                      <w:tcPr>
                        <w:tcW w:w="1571" w:type="dxa"/>
                      </w:tcPr>
                      <w:p w:rsidR="009E00B1" w:rsidRPr="009D7273" w:rsidRDefault="00464F01" w:rsidP="009E00B1">
                        <w:pPr>
                          <w:jc w:val="right"/>
                          <w:rPr>
                            <w:sz w:val="15"/>
                            <w:szCs w:val="15"/>
                          </w:rPr>
                        </w:pPr>
                        <w:r w:rsidRPr="009D7273">
                          <w:rPr>
                            <w:sz w:val="15"/>
                            <w:szCs w:val="15"/>
                          </w:rPr>
                          <w:t>3,148,397,520.45</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三、本</w:t>
                    </w:r>
                    <w:r w:rsidRPr="009D7273">
                      <w:rPr>
                        <w:rFonts w:hint="eastAsia"/>
                        <w:sz w:val="15"/>
                        <w:szCs w:val="15"/>
                      </w:rPr>
                      <w:t>期</w:t>
                    </w:r>
                    <w:r w:rsidRPr="009D7273">
                      <w:rPr>
                        <w:sz w:val="15"/>
                        <w:szCs w:val="15"/>
                      </w:rPr>
                      <w:t>增减变动金额（减少以“－”号填列）</w:t>
                    </w:r>
                  </w:p>
                </w:tc>
                <w:sdt>
                  <w:sdtPr>
                    <w:rPr>
                      <w:sz w:val="15"/>
                      <w:szCs w:val="15"/>
                    </w:rPr>
                    <w:alias w:val="实收资本（或股本）净额增减变动金额"/>
                    <w:tag w:val="_GBC_6cad44428de44320a370f98eaa864837"/>
                    <w:id w:val="31992406"/>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中的优先股增减变动金额"/>
                    <w:tag w:val="_GBC_56eb48900f8947278ed7fe0cec36d691"/>
                    <w:id w:val="3199240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权益工具中的永续债增减变动金额"/>
                    <w:tag w:val="_GBC_a148b32997e24452b93a726beaee97c3"/>
                    <w:id w:val="3199240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权益工具中的其他增减变动金额"/>
                    <w:tag w:val="_GBC_d8448fdaaab84ea0b5d6106800969da3"/>
                    <w:id w:val="31992409"/>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资本公积增减变动金额"/>
                    <w:tag w:val="_GBC_5303902d83c74b30815e6f89666742d1"/>
                    <w:id w:val="31992410"/>
                    <w:lock w:val="sdtLocked"/>
                  </w:sdtPr>
                  <w:sdtContent>
                    <w:tc>
                      <w:tcPr>
                        <w:tcW w:w="1559" w:type="dxa"/>
                      </w:tcPr>
                      <w:p w:rsidR="009E00B1" w:rsidRPr="009D7273" w:rsidRDefault="00464F01" w:rsidP="009E00B1">
                        <w:pPr>
                          <w:jc w:val="right"/>
                          <w:rPr>
                            <w:sz w:val="15"/>
                            <w:szCs w:val="15"/>
                          </w:rPr>
                        </w:pPr>
                        <w:r w:rsidRPr="009D7273">
                          <w:rPr>
                            <w:sz w:val="15"/>
                            <w:szCs w:val="15"/>
                          </w:rPr>
                          <w:t>14,510,000.00</w:t>
                        </w:r>
                      </w:p>
                    </w:tc>
                  </w:sdtContent>
                </w:sdt>
                <w:sdt>
                  <w:sdtPr>
                    <w:rPr>
                      <w:sz w:val="15"/>
                      <w:szCs w:val="15"/>
                    </w:rPr>
                    <w:alias w:val="库存股增减变动金额"/>
                    <w:tag w:val="_GBC_e40a288ce3a14dd5a5c521ad781dd8d8"/>
                    <w:id w:val="31992411"/>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综合收益增减变动金额"/>
                    <w:tag w:val="_GBC_1e69fad3306d48a8a86e741b472ef4f5"/>
                    <w:id w:val="31992412"/>
                    <w:lock w:val="sdtLocked"/>
                  </w:sdtPr>
                  <w:sdtContent>
                    <w:tc>
                      <w:tcPr>
                        <w:tcW w:w="1418" w:type="dxa"/>
                      </w:tcPr>
                      <w:p w:rsidR="009E00B1" w:rsidRPr="009D7273" w:rsidRDefault="00464F01" w:rsidP="009E00B1">
                        <w:pPr>
                          <w:jc w:val="right"/>
                          <w:rPr>
                            <w:sz w:val="15"/>
                            <w:szCs w:val="15"/>
                          </w:rPr>
                        </w:pPr>
                        <w:r w:rsidRPr="009D7273">
                          <w:rPr>
                            <w:sz w:val="15"/>
                            <w:szCs w:val="15"/>
                          </w:rPr>
                          <w:t>-5,488,955.18</w:t>
                        </w:r>
                      </w:p>
                    </w:tc>
                  </w:sdtContent>
                </w:sdt>
                <w:sdt>
                  <w:sdtPr>
                    <w:rPr>
                      <w:sz w:val="15"/>
                      <w:szCs w:val="15"/>
                    </w:rPr>
                    <w:alias w:val="专项储备增减变动金额"/>
                    <w:tag w:val="_GBC_cf624f5447de4e0ea1c8e6586499f70d"/>
                    <w:id w:val="31992413"/>
                    <w:lock w:val="sdtLocked"/>
                  </w:sdtPr>
                  <w:sdtContent>
                    <w:tc>
                      <w:tcPr>
                        <w:tcW w:w="1417" w:type="dxa"/>
                      </w:tcPr>
                      <w:p w:rsidR="009E00B1" w:rsidRPr="009D7273" w:rsidRDefault="00464F01" w:rsidP="009E00B1">
                        <w:pPr>
                          <w:jc w:val="right"/>
                          <w:rPr>
                            <w:sz w:val="15"/>
                            <w:szCs w:val="15"/>
                          </w:rPr>
                        </w:pPr>
                        <w:r w:rsidRPr="009D7273">
                          <w:rPr>
                            <w:sz w:val="15"/>
                            <w:szCs w:val="15"/>
                          </w:rPr>
                          <w:t>2,925,461.92</w:t>
                        </w:r>
                      </w:p>
                    </w:tc>
                  </w:sdtContent>
                </w:sdt>
                <w:sdt>
                  <w:sdtPr>
                    <w:rPr>
                      <w:sz w:val="15"/>
                      <w:szCs w:val="15"/>
                    </w:rPr>
                    <w:alias w:val="盈余公积增减变动金额"/>
                    <w:tag w:val="_GBC_4c71e5d6dbea45a6b01ee55be204d29e"/>
                    <w:id w:val="31992414"/>
                    <w:lock w:val="sdtLocked"/>
                  </w:sdtPr>
                  <w:sdtContent>
                    <w:tc>
                      <w:tcPr>
                        <w:tcW w:w="1559" w:type="dxa"/>
                      </w:tcPr>
                      <w:p w:rsidR="009E00B1" w:rsidRPr="009D7273" w:rsidRDefault="00464F01" w:rsidP="009E00B1">
                        <w:pPr>
                          <w:jc w:val="right"/>
                          <w:rPr>
                            <w:sz w:val="15"/>
                            <w:szCs w:val="15"/>
                          </w:rPr>
                        </w:pPr>
                        <w:r w:rsidRPr="009D7273">
                          <w:rPr>
                            <w:sz w:val="15"/>
                            <w:szCs w:val="15"/>
                          </w:rPr>
                          <w:t>7,011,449.03</w:t>
                        </w:r>
                      </w:p>
                    </w:tc>
                  </w:sdtContent>
                </w:sdt>
                <w:sdt>
                  <w:sdtPr>
                    <w:rPr>
                      <w:sz w:val="15"/>
                      <w:szCs w:val="15"/>
                    </w:rPr>
                    <w:alias w:val="未分配利润增减变动金额"/>
                    <w:tag w:val="_GBC_eaaa50e1ddcf4ca2a41500effe5a3183"/>
                    <w:id w:val="31992415"/>
                    <w:lock w:val="sdtLocked"/>
                  </w:sdtPr>
                  <w:sdtContent>
                    <w:tc>
                      <w:tcPr>
                        <w:tcW w:w="1560" w:type="dxa"/>
                      </w:tcPr>
                      <w:p w:rsidR="009E00B1" w:rsidRPr="009D7273" w:rsidRDefault="00464F01" w:rsidP="009E00B1">
                        <w:pPr>
                          <w:jc w:val="right"/>
                          <w:rPr>
                            <w:sz w:val="15"/>
                            <w:szCs w:val="15"/>
                          </w:rPr>
                        </w:pPr>
                        <w:r w:rsidRPr="009D7273">
                          <w:rPr>
                            <w:sz w:val="15"/>
                            <w:szCs w:val="15"/>
                          </w:rPr>
                          <w:t>35,770,609.81</w:t>
                        </w:r>
                      </w:p>
                    </w:tc>
                  </w:sdtContent>
                </w:sdt>
                <w:sdt>
                  <w:sdtPr>
                    <w:rPr>
                      <w:sz w:val="15"/>
                      <w:szCs w:val="15"/>
                    </w:rPr>
                    <w:alias w:val="股东权益合计增减变动金额"/>
                    <w:tag w:val="_GBC_b60345e251794508b9f2ca462fa333c5"/>
                    <w:id w:val="31992416"/>
                    <w:lock w:val="sdtLocked"/>
                  </w:sdtPr>
                  <w:sdtContent>
                    <w:tc>
                      <w:tcPr>
                        <w:tcW w:w="1571" w:type="dxa"/>
                      </w:tcPr>
                      <w:p w:rsidR="009E00B1" w:rsidRPr="009D7273" w:rsidRDefault="00464F01" w:rsidP="009E00B1">
                        <w:pPr>
                          <w:jc w:val="right"/>
                          <w:rPr>
                            <w:sz w:val="15"/>
                            <w:szCs w:val="15"/>
                          </w:rPr>
                        </w:pPr>
                        <w:r w:rsidRPr="009D7273">
                          <w:rPr>
                            <w:sz w:val="15"/>
                            <w:szCs w:val="15"/>
                          </w:rPr>
                          <w:t>54,728,565.58</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（一）综合收益总额</w:t>
                    </w:r>
                  </w:p>
                </w:tc>
                <w:sdt>
                  <w:sdtPr>
                    <w:rPr>
                      <w:sz w:val="15"/>
                      <w:szCs w:val="15"/>
                    </w:rPr>
                    <w:alias w:val="综合收益总额导致股本变动金额"/>
                    <w:tag w:val="_GBC_f03cc738bdda4873a4c9306c6c68ceac"/>
                    <w:id w:val="31992417"/>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综合收益总额导致优先股变动金额"/>
                    <w:tag w:val="_GBC_3afbe4154e2c45958409a40b0988b99a"/>
                    <w:id w:val="3199241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综合收益总额导致永续债变动金额"/>
                    <w:tag w:val="_GBC_f4f6b65ae107405993c0738c6f8ef082"/>
                    <w:id w:val="3199241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综合收益总额导致其他权益工具中的其他变动金额"/>
                    <w:tag w:val="_GBC_057649099f704e45979ac350d567c04a"/>
                    <w:id w:val="31992420"/>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综合收益总额导致资本公积变动金额"/>
                    <w:tag w:val="_GBC_051d80e5b219419da9c9ac9a8f6fd141"/>
                    <w:id w:val="31992421"/>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综合收益总额导致库存股变动金额"/>
                    <w:tag w:val="_GBC_3fbab9aa6bc04292961283ab205f2edd"/>
                    <w:id w:val="31992422"/>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综合收益总额导致其他综合收益变动金额"/>
                    <w:tag w:val="_GBC_527bc6752f2844f2b62b324fac1579af"/>
                    <w:id w:val="31992423"/>
                    <w:lock w:val="sdtLocked"/>
                  </w:sdtPr>
                  <w:sdtContent>
                    <w:tc>
                      <w:tcPr>
                        <w:tcW w:w="1418" w:type="dxa"/>
                      </w:tcPr>
                      <w:p w:rsidR="009E00B1" w:rsidRPr="009D7273" w:rsidRDefault="00464F01" w:rsidP="009E00B1">
                        <w:pPr>
                          <w:jc w:val="right"/>
                          <w:rPr>
                            <w:sz w:val="15"/>
                            <w:szCs w:val="15"/>
                          </w:rPr>
                        </w:pPr>
                        <w:r w:rsidRPr="009D7273">
                          <w:rPr>
                            <w:sz w:val="15"/>
                            <w:szCs w:val="15"/>
                          </w:rPr>
                          <w:t>-5,488,955.18</w:t>
                        </w:r>
                      </w:p>
                    </w:tc>
                  </w:sdtContent>
                </w:sdt>
                <w:sdt>
                  <w:sdtPr>
                    <w:rPr>
                      <w:sz w:val="15"/>
                      <w:szCs w:val="15"/>
                    </w:rPr>
                    <w:alias w:val="综合收益总额导致专项储备变动金额"/>
                    <w:tag w:val="_GBC_b8c9b5a6ffca46afa033de81ffa8fbe3"/>
                    <w:id w:val="31992424"/>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综合收益总额导致盈余公积变动金额"/>
                    <w:tag w:val="_GBC_146d3011679e46458aa7bc979173eac5"/>
                    <w:id w:val="3199242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综合收益总额导致未分配利润变动金额"/>
                    <w:tag w:val="_GBC_d894c7c8295849e3823c595b722bc756"/>
                    <w:id w:val="31992426"/>
                    <w:lock w:val="sdtLocked"/>
                  </w:sdtPr>
                  <w:sdtContent>
                    <w:tc>
                      <w:tcPr>
                        <w:tcW w:w="1560" w:type="dxa"/>
                      </w:tcPr>
                      <w:p w:rsidR="009E00B1" w:rsidRPr="009D7273" w:rsidRDefault="00464F01" w:rsidP="009E00B1">
                        <w:pPr>
                          <w:jc w:val="right"/>
                          <w:rPr>
                            <w:sz w:val="15"/>
                            <w:szCs w:val="15"/>
                          </w:rPr>
                        </w:pPr>
                        <w:r w:rsidRPr="009D7273">
                          <w:rPr>
                            <w:sz w:val="15"/>
                            <w:szCs w:val="15"/>
                          </w:rPr>
                          <w:t>70,114,490.34</w:t>
                        </w:r>
                      </w:p>
                    </w:tc>
                  </w:sdtContent>
                </w:sdt>
                <w:sdt>
                  <w:sdtPr>
                    <w:rPr>
                      <w:sz w:val="15"/>
                      <w:szCs w:val="15"/>
                    </w:rPr>
                    <w:alias w:val="综合收益总额导致股东权益合计变动金额"/>
                    <w:tag w:val="_GBC_c102251053714ae28c7d105f6c205929"/>
                    <w:id w:val="31992427"/>
                    <w:lock w:val="sdtLocked"/>
                  </w:sdtPr>
                  <w:sdtContent>
                    <w:tc>
                      <w:tcPr>
                        <w:tcW w:w="1571" w:type="dxa"/>
                      </w:tcPr>
                      <w:p w:rsidR="009E00B1" w:rsidRPr="009D7273" w:rsidRDefault="00464F01" w:rsidP="009E00B1">
                        <w:pPr>
                          <w:jc w:val="right"/>
                          <w:rPr>
                            <w:sz w:val="15"/>
                            <w:szCs w:val="15"/>
                          </w:rPr>
                        </w:pPr>
                        <w:r w:rsidRPr="009D7273">
                          <w:rPr>
                            <w:sz w:val="15"/>
                            <w:szCs w:val="15"/>
                          </w:rPr>
                          <w:t>64,625,535.16</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w:t>
                    </w:r>
                    <w:r w:rsidRPr="009D7273">
                      <w:rPr>
                        <w:rFonts w:hint="eastAsia"/>
                        <w:sz w:val="15"/>
                        <w:szCs w:val="15"/>
                      </w:rPr>
                      <w:t>二</w:t>
                    </w:r>
                    <w:r w:rsidRPr="009D7273">
                      <w:rPr>
                        <w:sz w:val="15"/>
                        <w:szCs w:val="15"/>
                      </w:rPr>
                      <w:t>）所有者投入和减少资本</w:t>
                    </w:r>
                  </w:p>
                </w:tc>
                <w:sdt>
                  <w:sdtPr>
                    <w:rPr>
                      <w:sz w:val="15"/>
                      <w:szCs w:val="15"/>
                    </w:rPr>
                    <w:alias w:val="所有者投入和减少资本导致实收资本（或股本）净额变动金额"/>
                    <w:tag w:val="_GBC_f30fe6682675483d894e0f99e2a13078"/>
                    <w:id w:val="31992428"/>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投入和减少资本导致其他权益工具中的优先股变动金额"/>
                    <w:tag w:val="_GBC_197e5223ed794f02bfd51c1acc45a6ea"/>
                    <w:id w:val="3199242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投入和减少资本导致其他权益工具中的永续债变动金额"/>
                    <w:tag w:val="_GBC_b2014aa035fe41fcabeefc5289d496f2"/>
                    <w:id w:val="3199243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投入和减少资本导致其他权益工具中的其他变动金额"/>
                    <w:tag w:val="_GBC_6daf1792d7f64c1f9c5f6a8150d79c39"/>
                    <w:id w:val="31992431"/>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投入和减少资本导致资本公积变动金额"/>
                    <w:tag w:val="_GBC_18d61164cfe74dcab47a7d10eecf13ca"/>
                    <w:id w:val="31992432"/>
                    <w:lock w:val="sdtLocked"/>
                  </w:sdtPr>
                  <w:sdtContent>
                    <w:tc>
                      <w:tcPr>
                        <w:tcW w:w="1559" w:type="dxa"/>
                      </w:tcPr>
                      <w:p w:rsidR="009E00B1" w:rsidRPr="009D7273" w:rsidRDefault="00464F01" w:rsidP="009E00B1">
                        <w:pPr>
                          <w:jc w:val="right"/>
                          <w:rPr>
                            <w:sz w:val="15"/>
                            <w:szCs w:val="15"/>
                          </w:rPr>
                        </w:pPr>
                        <w:r w:rsidRPr="009D7273">
                          <w:rPr>
                            <w:sz w:val="15"/>
                            <w:szCs w:val="15"/>
                          </w:rPr>
                          <w:t>14,510,000.00</w:t>
                        </w:r>
                      </w:p>
                    </w:tc>
                  </w:sdtContent>
                </w:sdt>
                <w:sdt>
                  <w:sdtPr>
                    <w:rPr>
                      <w:sz w:val="15"/>
                      <w:szCs w:val="15"/>
                    </w:rPr>
                    <w:alias w:val="所有者投入和减少资本导致库存股变动金额"/>
                    <w:tag w:val="_GBC_a8aa67f466874d41b3134fe9e589f362"/>
                    <w:id w:val="31992433"/>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投入和减少资本导致其他综合收益变动金额"/>
                    <w:tag w:val="_GBC_fa7fa67c6d0b4542a671406d5364d519"/>
                    <w:id w:val="31992434"/>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投入和减少资本导致专项储备变动金额"/>
                    <w:tag w:val="_GBC_12c757ffd8bc4afd9a3698ab9203b871"/>
                    <w:id w:val="31992435"/>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投入和减少资本导致盈余公积变动金额"/>
                    <w:tag w:val="_GBC_317446a90b394788a360afc4eb53210a"/>
                    <w:id w:val="31992436"/>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投入和减少资本导致未分配利润变动金额"/>
                    <w:tag w:val="_GBC_a1ada7faa5bf45fb8ed127fd006b0297"/>
                    <w:id w:val="31992437"/>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投入和减少资本导致股东权益合计变动金额"/>
                    <w:tag w:val="_GBC_f0a2522b485e446cbb90d9f3b913769d"/>
                    <w:id w:val="31992438"/>
                    <w:lock w:val="sdtLocked"/>
                  </w:sdtPr>
                  <w:sdtContent>
                    <w:tc>
                      <w:tcPr>
                        <w:tcW w:w="1571" w:type="dxa"/>
                      </w:tcPr>
                      <w:p w:rsidR="009E00B1" w:rsidRPr="009D7273" w:rsidRDefault="00464F01" w:rsidP="009E00B1">
                        <w:pPr>
                          <w:jc w:val="right"/>
                          <w:rPr>
                            <w:sz w:val="15"/>
                            <w:szCs w:val="15"/>
                          </w:rPr>
                        </w:pPr>
                        <w:r w:rsidRPr="009D7273">
                          <w:rPr>
                            <w:sz w:val="15"/>
                            <w:szCs w:val="15"/>
                          </w:rPr>
                          <w:t>14,510,000.00</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1．股东投入的普通股</w:t>
                    </w:r>
                  </w:p>
                </w:tc>
                <w:sdt>
                  <w:sdtPr>
                    <w:rPr>
                      <w:sz w:val="15"/>
                      <w:szCs w:val="15"/>
                    </w:rPr>
                    <w:alias w:val="股东投入的普通股导致股本变动金额"/>
                    <w:tag w:val="_GBC_07f7e56ebc8f413491431a71f19f57c2"/>
                    <w:id w:val="31992439"/>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投入的普通股导致优先股变动金额"/>
                    <w:tag w:val="_GBC_1f2c1b75d6304a8cada547d8a1c55afe"/>
                    <w:id w:val="3199244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东投入的普通股导致永续债变动金额"/>
                    <w:tag w:val="_GBC_da3bba2fe5cb4c21831f0ebcbdd58a63"/>
                    <w:id w:val="3199244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东投入的普通股导致其他权益工具中的其他变动金额"/>
                    <w:tag w:val="_GBC_04e418d0a64a4cfb8791f453139033ca"/>
                    <w:id w:val="31992442"/>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东投入的普通股导致资本公积变动金额"/>
                    <w:tag w:val="_GBC_da248a874bd548748d8ab181aaf48c32"/>
                    <w:id w:val="31992443"/>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股东投入的普通股导致库存股变动金额"/>
                    <w:tag w:val="_GBC_91bbaf6cceb84fa8b9db1dfbd558fdb1"/>
                    <w:id w:val="31992444"/>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东投入的普通股导致其他综合收益变动金额"/>
                    <w:tag w:val="_GBC_d31224a534a24261affa4a9adf744488"/>
                    <w:id w:val="31992445"/>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投入的普通股导致专项储备变动金额"/>
                    <w:tag w:val="_GBC_939548dfd6ba4efbaef1a7c7dc31aa27"/>
                    <w:id w:val="31992446"/>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投入的普通股导致盈余公积变动金额"/>
                    <w:tag w:val="_GBC_7f790ef4d0a2400583313c8f18f07310"/>
                    <w:id w:val="31992447"/>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投入的普通股导致未分配利润变动金额"/>
                    <w:tag w:val="_GBC_dbbce62d9712469cb11a654dcd83953e"/>
                    <w:id w:val="31992448"/>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东投入的普通股导致其他的归属于母公司所有者权益变动金额"/>
                    <w:tag w:val="_GBC_6fbd178bb8384a25bf32ea8104c3d5c5"/>
                    <w:id w:val="31992449"/>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2．其他权益工具持有者投入资本</w:t>
                    </w:r>
                  </w:p>
                </w:tc>
                <w:sdt>
                  <w:sdtPr>
                    <w:rPr>
                      <w:sz w:val="15"/>
                      <w:szCs w:val="15"/>
                    </w:rPr>
                    <w:alias w:val="其他权益工具持有者投入资本导致股本变动金额"/>
                    <w:tag w:val="_GBC_db2e6c63198c4ff598d467ff8d2a728b"/>
                    <w:id w:val="31992450"/>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优先股变动金额"/>
                    <w:tag w:val="_GBC_0f73aadbc7be4edda51fb9420c476368"/>
                    <w:id w:val="3199245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权益工具持有者投入资本导致永续债变动金额"/>
                    <w:tag w:val="_GBC_f4b8cffb94c541e1a11d201673e7109e"/>
                    <w:id w:val="3199245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权益工具持有者投入资本导致其他权益工具中的其他变动金额"/>
                    <w:tag w:val="_GBC_6ccc492f634f4f4ebbc8ee3c6835c0d8"/>
                    <w:id w:val="31992453"/>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权益工具持有者投入资本导致资本公积变动金额"/>
                    <w:tag w:val="_GBC_cea104ca3bc34b90a45a018406c5f5a1"/>
                    <w:id w:val="31992454"/>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权益工具持有者投入资本导致库存股变动金额"/>
                    <w:tag w:val="_GBC_30e62eff0b1e421fb1244e10b5de6da1"/>
                    <w:id w:val="31992455"/>
                    <w:lock w:val="sdtLocked"/>
                    <w:showingPlcHdr/>
                  </w:sdtPr>
                  <w:sdtContent>
                    <w:tc>
                      <w:tcPr>
                        <w:tcW w:w="425"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其他综合收益变动金额"/>
                    <w:tag w:val="_GBC_dbbeb1a62ae740ca9539416f4a598639"/>
                    <w:id w:val="31992456"/>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专项储备变动金额"/>
                    <w:tag w:val="_GBC_b80f2a194cc847abacd0266a4580e330"/>
                    <w:id w:val="31992457"/>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盈余公积变动金额"/>
                    <w:tag w:val="_GBC_2497391e5e0549e787bf0a88006fdfb7"/>
                    <w:id w:val="31992458"/>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未分配利润变动金额"/>
                    <w:tag w:val="_GBC_752cd32daa5e4c3ca0cc66aeb0ee6129"/>
                    <w:id w:val="31992459"/>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权益工具持有者投入资本导致其他的归属于母公司所有者权益变动金额"/>
                    <w:tag w:val="_GBC_7c529d7d04444af1a5174a0d259c3d26"/>
                    <w:id w:val="31992460"/>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3</w:t>
                    </w:r>
                    <w:r w:rsidRPr="009D7273">
                      <w:rPr>
                        <w:sz w:val="15"/>
                        <w:szCs w:val="15"/>
                      </w:rPr>
                      <w:t>．股份支付计入所有者权益的金额</w:t>
                    </w:r>
                  </w:p>
                </w:tc>
                <w:sdt>
                  <w:sdtPr>
                    <w:rPr>
                      <w:sz w:val="15"/>
                      <w:szCs w:val="15"/>
                    </w:rPr>
                    <w:alias w:val="股份支付计入所有者权益的金额导致实收资本（或股本）净额变动金额"/>
                    <w:tag w:val="_GBC_13e88d3ca9734111b5b94708dfc7fea3"/>
                    <w:id w:val="31992461"/>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其他权益工具中的优先股变动金额"/>
                    <w:tag w:val="_GBC_e0c69319bf5442e8a326094729108247"/>
                    <w:id w:val="3199246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份支付计入所有者权益的金额导致其他权益工具中的永续债变动金额"/>
                    <w:tag w:val="_GBC_fd4be5f7ef4041619ed8a443b43f19be"/>
                    <w:id w:val="3199246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份支付计入所有者权益的金额导致其他权益工具中的其他变动金额"/>
                    <w:tag w:val="_GBC_5f51b01a48f34a448f69b07157263303"/>
                    <w:id w:val="31992464"/>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份支付计入所有者权益的金额导致资本公积变动金额"/>
                    <w:tag w:val="_GBC_8f55de91763b48968c98c68d6a6b97ad"/>
                    <w:id w:val="31992465"/>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股份支付计入所有者权益的金额导致库存股变动金额"/>
                    <w:tag w:val="_GBC_25ee22dc40f4449b882e61b45b215cba"/>
                    <w:id w:val="31992466"/>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股份支付计入所有者权益的金额导致其他综合收益变动金额"/>
                    <w:tag w:val="_GBC_f4caf6e7f9ea4a16b64431cb92d7bc8d"/>
                    <w:id w:val="31992467"/>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专项储备变动金额"/>
                    <w:tag w:val="_GBC_0f832ddbca34432bbd7140921fda8665"/>
                    <w:id w:val="31992468"/>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盈余公积变动金额"/>
                    <w:tag w:val="_GBC_87d8ab21e0d947a0bcd9814dc46e1d38"/>
                    <w:id w:val="31992469"/>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未分配利润变动金额"/>
                    <w:tag w:val="_GBC_d6e8139e985f487080734a810228c124"/>
                    <w:id w:val="31992470"/>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股份支付计入所有者权益的金额导致股东权益合计变动金额"/>
                    <w:tag w:val="_GBC_e648c639d2e443d8872ca05bd62e5049"/>
                    <w:id w:val="31992471"/>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4</w:t>
                    </w:r>
                    <w:r w:rsidRPr="009D7273">
                      <w:rPr>
                        <w:sz w:val="15"/>
                        <w:szCs w:val="15"/>
                      </w:rPr>
                      <w:t>．其他</w:t>
                    </w:r>
                  </w:p>
                </w:tc>
                <w:sdt>
                  <w:sdtPr>
                    <w:rPr>
                      <w:sz w:val="15"/>
                      <w:szCs w:val="15"/>
                    </w:rPr>
                    <w:alias w:val="其他所有者投入和减少资本导致实收资本（或股本）净额变动金额"/>
                    <w:tag w:val="_GBC_8de4c3081ae8416294ac912bce6c0830"/>
                    <w:id w:val="31992472"/>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投入和减少资本导致其他权益工具中的优先股变动金额"/>
                    <w:tag w:val="_GBC_16021aaa4546434fa16e39c0f350c3d0"/>
                    <w:id w:val="3199247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投入和减少资本导致其他权益工具中的永续债变动金额"/>
                    <w:tag w:val="_GBC_6225ca3b29ed43a38cc51fd11fe065bb"/>
                    <w:id w:val="3199247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投入和减少资本导致其他权益工具中的其他变动金额"/>
                    <w:tag w:val="_GBC_57cb4e57b5154dc0b3227782045524cc"/>
                    <w:id w:val="31992475"/>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投入和减少资本导致资本公积变动金额"/>
                    <w:tag w:val="_GBC_ac6ff5b7a65645e9ba3ea19456f5e831"/>
                    <w:id w:val="31992476"/>
                    <w:lock w:val="sdtLocked"/>
                  </w:sdtPr>
                  <w:sdtContent>
                    <w:tc>
                      <w:tcPr>
                        <w:tcW w:w="1559" w:type="dxa"/>
                      </w:tcPr>
                      <w:p w:rsidR="009E00B1" w:rsidRPr="009D7273" w:rsidRDefault="00464F01" w:rsidP="009E00B1">
                        <w:pPr>
                          <w:jc w:val="right"/>
                          <w:rPr>
                            <w:sz w:val="15"/>
                            <w:szCs w:val="15"/>
                          </w:rPr>
                        </w:pPr>
                        <w:r w:rsidRPr="009D7273">
                          <w:rPr>
                            <w:sz w:val="15"/>
                            <w:szCs w:val="15"/>
                          </w:rPr>
                          <w:t>14,510,000.00</w:t>
                        </w:r>
                      </w:p>
                    </w:tc>
                  </w:sdtContent>
                </w:sdt>
                <w:sdt>
                  <w:sdtPr>
                    <w:rPr>
                      <w:sz w:val="15"/>
                      <w:szCs w:val="15"/>
                    </w:rPr>
                    <w:alias w:val="其他所有者投入和减少资本导致库存股变动金额"/>
                    <w:tag w:val="_GBC_6b1de4f1886c477db19f0dd0b71ef491"/>
                    <w:id w:val="31992477"/>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投入和减少资本导致其他综合收益变动金额"/>
                    <w:tag w:val="_GBC_db63baca807b47a0926aa5f5453f7da8"/>
                    <w:id w:val="31992478"/>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其他所有者投入和减少资本导致专项储备变动金额"/>
                    <w:tag w:val="_GBC_856d720a007a4ad0950db55b82dba1c9"/>
                    <w:id w:val="31992479"/>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所有者投入和减少资本导致盈余公积变动金额"/>
                    <w:tag w:val="_GBC_706b6d6feafd42a4840746657c16c76f"/>
                    <w:id w:val="31992480"/>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其他所有者投入和减少资本导致未分配利润变动金额"/>
                    <w:tag w:val="_GBC_fa1eaf01d30e4e64b58806dea4a61bd4"/>
                    <w:id w:val="31992481"/>
                    <w:lock w:val="sdtLocked"/>
                  </w:sdtPr>
                  <w:sdtContent>
                    <w:tc>
                      <w:tcPr>
                        <w:tcW w:w="1560" w:type="dxa"/>
                      </w:tcPr>
                      <w:p w:rsidR="009E00B1" w:rsidRPr="009D7273" w:rsidRDefault="009E00B1" w:rsidP="009E00B1">
                        <w:pPr>
                          <w:jc w:val="right"/>
                          <w:rPr>
                            <w:sz w:val="15"/>
                            <w:szCs w:val="15"/>
                          </w:rPr>
                        </w:pPr>
                      </w:p>
                    </w:tc>
                  </w:sdtContent>
                </w:sdt>
                <w:sdt>
                  <w:sdtPr>
                    <w:rPr>
                      <w:sz w:val="15"/>
                      <w:szCs w:val="15"/>
                    </w:rPr>
                    <w:alias w:val="其他所有者投入和减少资本导致股东权益合计变动金额"/>
                    <w:tag w:val="_GBC_d7b7366931784e60ae41d317bd24645a"/>
                    <w:id w:val="31992482"/>
                    <w:lock w:val="sdtLocked"/>
                  </w:sdtPr>
                  <w:sdtContent>
                    <w:tc>
                      <w:tcPr>
                        <w:tcW w:w="1571" w:type="dxa"/>
                      </w:tcPr>
                      <w:p w:rsidR="009E00B1" w:rsidRPr="009D7273" w:rsidRDefault="00464F01" w:rsidP="009E00B1">
                        <w:pPr>
                          <w:jc w:val="right"/>
                          <w:rPr>
                            <w:sz w:val="15"/>
                            <w:szCs w:val="15"/>
                          </w:rPr>
                        </w:pPr>
                        <w:r w:rsidRPr="009D7273">
                          <w:rPr>
                            <w:sz w:val="15"/>
                            <w:szCs w:val="15"/>
                          </w:rPr>
                          <w:t>14,510,000.00</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w:t>
                    </w:r>
                    <w:r w:rsidRPr="009D7273">
                      <w:rPr>
                        <w:rFonts w:hint="eastAsia"/>
                        <w:sz w:val="15"/>
                        <w:szCs w:val="15"/>
                      </w:rPr>
                      <w:t>三</w:t>
                    </w:r>
                    <w:r w:rsidRPr="009D7273">
                      <w:rPr>
                        <w:sz w:val="15"/>
                        <w:szCs w:val="15"/>
                      </w:rPr>
                      <w:t>）利润分配</w:t>
                    </w:r>
                  </w:p>
                </w:tc>
                <w:sdt>
                  <w:sdtPr>
                    <w:rPr>
                      <w:sz w:val="15"/>
                      <w:szCs w:val="15"/>
                    </w:rPr>
                    <w:alias w:val="利润分配导致实收资本（或股本）净额变动金额"/>
                    <w:tag w:val="_GBC_b3dec4838d0d45e59662e83d7f4be2f3"/>
                    <w:id w:val="31992483"/>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利润分配导致其他权益工具中的优先股变动金额"/>
                    <w:tag w:val="_GBC_27e8d048a5e04acdba976f1e9ed0b06c"/>
                    <w:id w:val="3199248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利润分配导致其他权益工具中的永续债变动金额"/>
                    <w:tag w:val="_GBC_309ba0d4e04643cba98c51da86266d57"/>
                    <w:id w:val="3199248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利润分配导致其他权益工具中的其他变动金额"/>
                    <w:tag w:val="_GBC_d5f2ccc4648f4748ac123d6dd319d2ef"/>
                    <w:id w:val="31992486"/>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利润分配导致资本公积变动金额"/>
                    <w:tag w:val="_GBC_a091e435665a4018a1f2d3b1759a956d"/>
                    <w:id w:val="31992487"/>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利润分配导致库存股变动金额"/>
                    <w:tag w:val="_GBC_355f544855b84d9f8681ce0efeb3496d"/>
                    <w:id w:val="31992488"/>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利润分配导致其他综合收益变动金额"/>
                    <w:tag w:val="_GBC_879af85f06e84e2f83c32eab9ff1868b"/>
                    <w:id w:val="31992489"/>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利润分配导致专项储备变动金额"/>
                    <w:tag w:val="_GBC_1be8be4848d542d6b740d08536a93580"/>
                    <w:id w:val="31992490"/>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利润分配导致盈余公积变动金额"/>
                    <w:tag w:val="_GBC_3a277de32a8b42aab02e1466554d9815"/>
                    <w:id w:val="31992491"/>
                    <w:lock w:val="sdtLocked"/>
                  </w:sdtPr>
                  <w:sdtContent>
                    <w:tc>
                      <w:tcPr>
                        <w:tcW w:w="1559" w:type="dxa"/>
                      </w:tcPr>
                      <w:p w:rsidR="009E00B1" w:rsidRPr="009D7273" w:rsidRDefault="00464F01" w:rsidP="009E00B1">
                        <w:pPr>
                          <w:jc w:val="right"/>
                          <w:rPr>
                            <w:sz w:val="15"/>
                            <w:szCs w:val="15"/>
                          </w:rPr>
                        </w:pPr>
                        <w:r w:rsidRPr="009D7273">
                          <w:rPr>
                            <w:sz w:val="15"/>
                            <w:szCs w:val="15"/>
                          </w:rPr>
                          <w:t>7,011,449.03</w:t>
                        </w:r>
                      </w:p>
                    </w:tc>
                  </w:sdtContent>
                </w:sdt>
                <w:sdt>
                  <w:sdtPr>
                    <w:rPr>
                      <w:sz w:val="15"/>
                      <w:szCs w:val="15"/>
                    </w:rPr>
                    <w:alias w:val="利润分配导致未分配利润变动金额"/>
                    <w:tag w:val="_GBC_756ee51c1ffc491b85c79911a3e21c21"/>
                    <w:id w:val="31992492"/>
                    <w:lock w:val="sdtLocked"/>
                  </w:sdtPr>
                  <w:sdtContent>
                    <w:tc>
                      <w:tcPr>
                        <w:tcW w:w="1560" w:type="dxa"/>
                      </w:tcPr>
                      <w:p w:rsidR="009E00B1" w:rsidRPr="009D7273" w:rsidRDefault="00464F01" w:rsidP="009E00B1">
                        <w:pPr>
                          <w:jc w:val="right"/>
                          <w:rPr>
                            <w:sz w:val="15"/>
                            <w:szCs w:val="15"/>
                          </w:rPr>
                        </w:pPr>
                        <w:r w:rsidRPr="009D7273">
                          <w:rPr>
                            <w:sz w:val="15"/>
                            <w:szCs w:val="15"/>
                          </w:rPr>
                          <w:t>-34,343,880.53</w:t>
                        </w:r>
                      </w:p>
                    </w:tc>
                  </w:sdtContent>
                </w:sdt>
                <w:sdt>
                  <w:sdtPr>
                    <w:rPr>
                      <w:sz w:val="15"/>
                      <w:szCs w:val="15"/>
                    </w:rPr>
                    <w:alias w:val="利润分配导致股东权益合计变动金额"/>
                    <w:tag w:val="_GBC_6b560be59d484909b6fe65ca4f320e44"/>
                    <w:id w:val="31992493"/>
                    <w:lock w:val="sdtLocked"/>
                  </w:sdtPr>
                  <w:sdtContent>
                    <w:tc>
                      <w:tcPr>
                        <w:tcW w:w="1571" w:type="dxa"/>
                      </w:tcPr>
                      <w:p w:rsidR="009E00B1" w:rsidRPr="009D7273" w:rsidRDefault="00464F01" w:rsidP="009E00B1">
                        <w:pPr>
                          <w:jc w:val="right"/>
                          <w:rPr>
                            <w:sz w:val="15"/>
                            <w:szCs w:val="15"/>
                          </w:rPr>
                        </w:pPr>
                        <w:r w:rsidRPr="009D7273">
                          <w:rPr>
                            <w:sz w:val="15"/>
                            <w:szCs w:val="15"/>
                          </w:rPr>
                          <w:t>-27,332,431.50</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1．提取盈余公积</w:t>
                    </w:r>
                  </w:p>
                </w:tc>
                <w:sdt>
                  <w:sdtPr>
                    <w:rPr>
                      <w:sz w:val="15"/>
                      <w:szCs w:val="15"/>
                    </w:rPr>
                    <w:alias w:val="提取盈余公积导致实收资本（或股本）净额变动金额"/>
                    <w:tag w:val="_GBC_d00418300d434fc8ac4f54286efeaa9d"/>
                    <w:id w:val="31992494"/>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盈余公积导致其他权益工具中的优先股变动金额"/>
                    <w:tag w:val="_GBC_c490b11283284696abfb5e40fba82b06"/>
                    <w:id w:val="3199249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提取盈余公积导致其他权益工具中的永续债变动金额"/>
                    <w:tag w:val="_GBC_76d3ec3ae37d4e7baa4f66c0f8d869de"/>
                    <w:id w:val="3199249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提取盈余公积导致其他权益工具中的其他变动金额"/>
                    <w:tag w:val="_GBC_2c12403ef95e4e0480b2732ab03db5f3"/>
                    <w:id w:val="31992497"/>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提取盈余公积导致资本公积变动金额"/>
                    <w:tag w:val="_GBC_66a224a339054c769eeb0ae395093be1"/>
                    <w:id w:val="31992498"/>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提取盈余公积导致库存股变动金额"/>
                    <w:tag w:val="_GBC_73f662342d364f76adaf59b929e9c790"/>
                    <w:id w:val="31992499"/>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提取盈余公积导致其他综合收益变动金额"/>
                    <w:tag w:val="_GBC_539525015f84464f8ae65b0927bdc09e"/>
                    <w:id w:val="31992500"/>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提取盈余公积导致专项储备变动金额"/>
                    <w:tag w:val="_GBC_a85cec3447524a5eb736238919a234b9"/>
                    <w:id w:val="31992501"/>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盈余公积导致盈余公积变动金额"/>
                    <w:tag w:val="_GBC_ed6a2f0b1fdc4f6c850d5d28768ad0ab"/>
                    <w:id w:val="31992502"/>
                    <w:lock w:val="sdtLocked"/>
                  </w:sdtPr>
                  <w:sdtContent>
                    <w:tc>
                      <w:tcPr>
                        <w:tcW w:w="1559" w:type="dxa"/>
                      </w:tcPr>
                      <w:p w:rsidR="009E00B1" w:rsidRPr="009D7273" w:rsidRDefault="00464F01" w:rsidP="009E00B1">
                        <w:pPr>
                          <w:jc w:val="right"/>
                          <w:rPr>
                            <w:sz w:val="15"/>
                            <w:szCs w:val="15"/>
                          </w:rPr>
                        </w:pPr>
                        <w:r w:rsidRPr="009D7273">
                          <w:rPr>
                            <w:sz w:val="15"/>
                            <w:szCs w:val="15"/>
                          </w:rPr>
                          <w:t>7,011,449.03</w:t>
                        </w:r>
                      </w:p>
                    </w:tc>
                  </w:sdtContent>
                </w:sdt>
                <w:sdt>
                  <w:sdtPr>
                    <w:rPr>
                      <w:sz w:val="15"/>
                      <w:szCs w:val="15"/>
                    </w:rPr>
                    <w:alias w:val="提取盈余公积导致未分配利润变动金额"/>
                    <w:tag w:val="_GBC_ad0ea31bff6949de9c5725355d70b538"/>
                    <w:id w:val="31992503"/>
                    <w:lock w:val="sdtLocked"/>
                  </w:sdtPr>
                  <w:sdtContent>
                    <w:tc>
                      <w:tcPr>
                        <w:tcW w:w="1560" w:type="dxa"/>
                      </w:tcPr>
                      <w:p w:rsidR="009E00B1" w:rsidRPr="009D7273" w:rsidRDefault="00464F01" w:rsidP="009E00B1">
                        <w:pPr>
                          <w:jc w:val="right"/>
                          <w:rPr>
                            <w:sz w:val="15"/>
                            <w:szCs w:val="15"/>
                          </w:rPr>
                        </w:pPr>
                        <w:r w:rsidRPr="009D7273">
                          <w:rPr>
                            <w:sz w:val="15"/>
                            <w:szCs w:val="15"/>
                          </w:rPr>
                          <w:t>-7,011,449.03</w:t>
                        </w:r>
                      </w:p>
                    </w:tc>
                  </w:sdtContent>
                </w:sdt>
                <w:sdt>
                  <w:sdtPr>
                    <w:rPr>
                      <w:sz w:val="15"/>
                      <w:szCs w:val="15"/>
                    </w:rPr>
                    <w:alias w:val="提取盈余公积导致股东权益合计变动金额"/>
                    <w:tag w:val="_GBC_83b970b6ec6d4bbdb12be4db9f31de55"/>
                    <w:id w:val="31992504"/>
                    <w:lock w:val="sdtLocked"/>
                    <w:showingPlcHdr/>
                  </w:sdtPr>
                  <w:sdtContent>
                    <w:tc>
                      <w:tcPr>
                        <w:tcW w:w="1571" w:type="dxa"/>
                      </w:tcPr>
                      <w:p w:rsidR="009E00B1" w:rsidRPr="009D7273" w:rsidRDefault="00464F01" w:rsidP="009E00B1">
                        <w:pPr>
                          <w:ind w:right="360"/>
                          <w:jc w:val="center"/>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2</w:t>
                    </w:r>
                    <w:r w:rsidRPr="009D7273">
                      <w:rPr>
                        <w:sz w:val="15"/>
                        <w:szCs w:val="15"/>
                      </w:rPr>
                      <w:t>．对所有者（或股东）的分配</w:t>
                    </w:r>
                  </w:p>
                </w:tc>
                <w:sdt>
                  <w:sdtPr>
                    <w:rPr>
                      <w:sz w:val="15"/>
                      <w:szCs w:val="15"/>
                    </w:rPr>
                    <w:alias w:val="对所有者（或股东）的分配导致实收资本（或股本）净额变动金额"/>
                    <w:tag w:val="_GBC_6ff71f05e0a04570bba0291097d6a348"/>
                    <w:id w:val="31992505"/>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对所有者（或股东）的分配导致其他权益工具中的优先股变动金额"/>
                    <w:tag w:val="_GBC_88491f4f7bbc45a68487f487c1580719"/>
                    <w:id w:val="3199250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对所有者（或股东）的分配导致其他权益工具中的永续债变动金额"/>
                    <w:tag w:val="_GBC_fe252b087aba47f8b6823f79de0aa1e5"/>
                    <w:id w:val="3199250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对所有者（或股东）的分配导致其他权益工具中的其他变动金额"/>
                    <w:tag w:val="_GBC_84e37dca0ebc4c04a528936f22e4ffef"/>
                    <w:id w:val="31992508"/>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对所有者（或股东）的分配导致资本公积变动金额"/>
                    <w:tag w:val="_GBC_d2abcf8648eb4be8a48565dd8826e54f"/>
                    <w:id w:val="31992509"/>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对所有者（或股东）的分配导致库存股变动金额"/>
                    <w:tag w:val="_GBC_bb538576a4034794ae9af755f61dc378"/>
                    <w:id w:val="31992510"/>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对所有者（或股东）的分配导致其他综合收益变动金额"/>
                    <w:tag w:val="_GBC_6c2fc0509c9a4c8bba4d45c402107f69"/>
                    <w:id w:val="31992511"/>
                    <w:lock w:val="sdtLocked"/>
                  </w:sdtPr>
                  <w:sdtContent>
                    <w:tc>
                      <w:tcPr>
                        <w:tcW w:w="1418" w:type="dxa"/>
                      </w:tcPr>
                      <w:p w:rsidR="009E00B1" w:rsidRPr="009D7273" w:rsidRDefault="009E00B1" w:rsidP="009E00B1">
                        <w:pPr>
                          <w:jc w:val="right"/>
                          <w:rPr>
                            <w:sz w:val="15"/>
                            <w:szCs w:val="15"/>
                          </w:rPr>
                        </w:pPr>
                      </w:p>
                    </w:tc>
                  </w:sdtContent>
                </w:sdt>
                <w:sdt>
                  <w:sdtPr>
                    <w:rPr>
                      <w:sz w:val="15"/>
                      <w:szCs w:val="15"/>
                    </w:rPr>
                    <w:alias w:val="对所有者（或股东）的分配导致专项储备变动金额"/>
                    <w:tag w:val="_GBC_10ab62d9d1ad43de80b8053fedf9f886"/>
                    <w:id w:val="31992512"/>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对所有者（或股东）的分配导致盈余公积变动金额"/>
                    <w:tag w:val="_GBC_64d83b5da97c44d295979033ec903022"/>
                    <w:id w:val="31992513"/>
                    <w:lock w:val="sdtLocked"/>
                  </w:sdtPr>
                  <w:sdtContent>
                    <w:tc>
                      <w:tcPr>
                        <w:tcW w:w="1559" w:type="dxa"/>
                      </w:tcPr>
                      <w:p w:rsidR="009E00B1" w:rsidRPr="009D7273" w:rsidRDefault="009E00B1" w:rsidP="009E00B1">
                        <w:pPr>
                          <w:jc w:val="right"/>
                          <w:rPr>
                            <w:sz w:val="15"/>
                            <w:szCs w:val="15"/>
                          </w:rPr>
                        </w:pPr>
                      </w:p>
                    </w:tc>
                  </w:sdtContent>
                </w:sdt>
                <w:sdt>
                  <w:sdtPr>
                    <w:rPr>
                      <w:sz w:val="15"/>
                      <w:szCs w:val="15"/>
                    </w:rPr>
                    <w:alias w:val="对所有者（或股东）的分配导致未分配利润变动金额"/>
                    <w:tag w:val="_GBC_be40b1266f36484785ccdeee2f90491e"/>
                    <w:id w:val="31992514"/>
                    <w:lock w:val="sdtLocked"/>
                  </w:sdtPr>
                  <w:sdtContent>
                    <w:tc>
                      <w:tcPr>
                        <w:tcW w:w="1560" w:type="dxa"/>
                      </w:tcPr>
                      <w:p w:rsidR="009E00B1" w:rsidRPr="009D7273" w:rsidRDefault="00464F01" w:rsidP="009E00B1">
                        <w:pPr>
                          <w:jc w:val="right"/>
                          <w:rPr>
                            <w:sz w:val="15"/>
                            <w:szCs w:val="15"/>
                          </w:rPr>
                        </w:pPr>
                        <w:r w:rsidRPr="009D7273">
                          <w:rPr>
                            <w:sz w:val="15"/>
                            <w:szCs w:val="15"/>
                          </w:rPr>
                          <w:t>-27,332,431.50</w:t>
                        </w:r>
                      </w:p>
                    </w:tc>
                  </w:sdtContent>
                </w:sdt>
                <w:sdt>
                  <w:sdtPr>
                    <w:rPr>
                      <w:sz w:val="15"/>
                      <w:szCs w:val="15"/>
                    </w:rPr>
                    <w:alias w:val="对所有者（或股东）的分配导致股东权益合计变动金额"/>
                    <w:tag w:val="_GBC_951ce1090dc046f3a8bc74e1f7f5a256"/>
                    <w:id w:val="31992515"/>
                    <w:lock w:val="sdtLocked"/>
                  </w:sdtPr>
                  <w:sdtContent>
                    <w:tc>
                      <w:tcPr>
                        <w:tcW w:w="1571" w:type="dxa"/>
                      </w:tcPr>
                      <w:p w:rsidR="009E00B1" w:rsidRPr="009D7273" w:rsidRDefault="00464F01" w:rsidP="009E00B1">
                        <w:pPr>
                          <w:jc w:val="right"/>
                          <w:rPr>
                            <w:sz w:val="15"/>
                            <w:szCs w:val="15"/>
                          </w:rPr>
                        </w:pPr>
                        <w:r w:rsidRPr="009D7273">
                          <w:rPr>
                            <w:sz w:val="15"/>
                            <w:szCs w:val="15"/>
                          </w:rPr>
                          <w:t>-27,332,431.50</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3</w:t>
                    </w:r>
                    <w:r w:rsidRPr="009D7273">
                      <w:rPr>
                        <w:sz w:val="15"/>
                        <w:szCs w:val="15"/>
                      </w:rPr>
                      <w:t>．其他</w:t>
                    </w:r>
                  </w:p>
                </w:tc>
                <w:sdt>
                  <w:sdtPr>
                    <w:rPr>
                      <w:sz w:val="15"/>
                      <w:szCs w:val="15"/>
                    </w:rPr>
                    <w:alias w:val="其他利润分配导致实收资本（或股本）净额变动金额"/>
                    <w:tag w:val="_GBC_3e01fe300a2e4c24aeef90a043dc32b7"/>
                    <w:id w:val="31992516"/>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其他权益工具中的优先股变动金额"/>
                    <w:tag w:val="_GBC_ef4ce1cda28d404aa0c77c56b2085f5b"/>
                    <w:id w:val="3199251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利润分配导致其他权益工具中的永续债变动金额"/>
                    <w:tag w:val="_GBC_2a9e9dcbcdda433781af632ad90bfe3a"/>
                    <w:id w:val="3199251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利润分配导致其他权益工具中的其他变动金额"/>
                    <w:tag w:val="_GBC_c45f53c44c7543f5a3b1c7fe5bb67e95"/>
                    <w:id w:val="31992519"/>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利润分配导致资本公积变动金额"/>
                    <w:tag w:val="_GBC_6c2c7f13c6a64cc5b481245467624ee2"/>
                    <w:id w:val="31992520"/>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库存股变动金额"/>
                    <w:tag w:val="_GBC_9d4870401311475293698824f2b1ef4d"/>
                    <w:id w:val="31992521"/>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利润分配导致其他综合收益变动金额"/>
                    <w:tag w:val="_GBC_a0d83ef1380146458c47436a17e2c254"/>
                    <w:id w:val="31992522"/>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专项储备变动金额"/>
                    <w:tag w:val="_GBC_1ae94cbeddb1447e9380d3f1410dde8a"/>
                    <w:id w:val="31992523"/>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盈余公积变动金额"/>
                    <w:tag w:val="_GBC_85e3b63213a148d09ff302a71258b2d5"/>
                    <w:id w:val="31992524"/>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未分配利润变动金额"/>
                    <w:tag w:val="_GBC_21572ccd652344798020d51f7197b440"/>
                    <w:id w:val="31992525"/>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利润分配导致股东权益合计变动金额"/>
                    <w:tag w:val="_GBC_22aff950704d4da1bf0b841e4b7b3930"/>
                    <w:id w:val="31992526"/>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w:t>
                    </w:r>
                    <w:r w:rsidRPr="009D7273">
                      <w:rPr>
                        <w:rFonts w:hint="eastAsia"/>
                        <w:sz w:val="15"/>
                        <w:szCs w:val="15"/>
                      </w:rPr>
                      <w:t>四</w:t>
                    </w:r>
                    <w:r w:rsidRPr="009D7273">
                      <w:rPr>
                        <w:sz w:val="15"/>
                        <w:szCs w:val="15"/>
                      </w:rPr>
                      <w:t>）所有者权益内部结转</w:t>
                    </w:r>
                  </w:p>
                </w:tc>
                <w:sdt>
                  <w:sdtPr>
                    <w:rPr>
                      <w:sz w:val="15"/>
                      <w:szCs w:val="15"/>
                    </w:rPr>
                    <w:alias w:val="所有者权益内部结转导致实收资本（或股本）净额变动金额"/>
                    <w:tag w:val="_GBC_c19e43212fe641aaa5ce1baa033a01ef"/>
                    <w:id w:val="31992527"/>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其他权益工具中的优先股变动金额"/>
                    <w:tag w:val="_GBC_ad7e6b309c714cea89525498a8cf176a"/>
                    <w:id w:val="3199252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权益内部结转导致其他权益工具中的永续债变动金额"/>
                    <w:tag w:val="_GBC_e5aeeafa2b6b4bc79001068eaaad923a"/>
                    <w:id w:val="3199252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权益内部结转导致其他权益工具中的其他变动金额"/>
                    <w:tag w:val="_GBC_7eda8b0582a54300a3c2b6c2a88c41c5"/>
                    <w:id w:val="31992530"/>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权益内部结转导致资本公积变动金额"/>
                    <w:tag w:val="_GBC_4155dd20e2ca45e49212e809929c8a2f"/>
                    <w:id w:val="31992531"/>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库存股变动金额"/>
                    <w:tag w:val="_GBC_4299920f98cf4a5c9df49ab490ad1df4"/>
                    <w:id w:val="31992532"/>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所有者权益内部结转导致其他综合收益变动金额"/>
                    <w:tag w:val="_GBC_87e7e393829b46f8861c0351ce1450e7"/>
                    <w:id w:val="31992533"/>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专项储备变动金额"/>
                    <w:tag w:val="_GBC_02f9ec755eb74b5a9463d7056719b3cf"/>
                    <w:id w:val="31992534"/>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盈余公积变动金额"/>
                    <w:tag w:val="_GBC_4d1c0a6264fc47de979a0253aebee62d"/>
                    <w:id w:val="31992535"/>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未分配利润变动金额"/>
                    <w:tag w:val="_GBC_bb6a2259f3cb4519a2b61bbca551d5b6"/>
                    <w:id w:val="31992536"/>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所有者权益内部结转导致股东权益合计变动金额"/>
                    <w:tag w:val="_GBC_cf343c3c4abc44eabdb57be2a6e08c0d"/>
                    <w:id w:val="31992537"/>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1．资本公积转增资本（或股本）</w:t>
                    </w:r>
                  </w:p>
                </w:tc>
                <w:sdt>
                  <w:sdtPr>
                    <w:rPr>
                      <w:sz w:val="15"/>
                      <w:szCs w:val="15"/>
                    </w:rPr>
                    <w:alias w:val="资本公积转增资本（或股本）导致实收资本（或股本）净额变动金额"/>
                    <w:tag w:val="_GBC_ff2032f5c0f8437594aab00a739dec9b"/>
                    <w:id w:val="31992538"/>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其他权益工具中的优先股变动金额"/>
                    <w:tag w:val="_GBC_b663e2a93bba42129bcc683949a06caa"/>
                    <w:id w:val="31992539"/>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资本公积转增资本（或股本）导致其他权益工具中的永续债变动金额"/>
                    <w:tag w:val="_GBC_0532ce73a9f04b13804de1b6dcfe0b60"/>
                    <w:id w:val="3199254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资本公积转增资本（或股本）导致其他权益工具中的其他变动金额"/>
                    <w:tag w:val="_GBC_683eb153c9814909871dbd1eedf8d41a"/>
                    <w:id w:val="31992541"/>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资本公积转增资本（或股本）导致资本公积变动金额"/>
                    <w:tag w:val="_GBC_512c1661e0ee4c04b3059e0e9d3521fd"/>
                    <w:id w:val="31992542"/>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库存股变动金额"/>
                    <w:tag w:val="_GBC_56b9bd3e34de481ca1927b7a1374c4b4"/>
                    <w:id w:val="31992543"/>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资本公积转增资本（或股本）导致其他综合收益变动金额"/>
                    <w:tag w:val="_GBC_f2bd9f769c11472983c39350da993a59"/>
                    <w:id w:val="31992544"/>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专项储备变动金额"/>
                    <w:tag w:val="_GBC_8e1365ef7f33455c9fce1f73d50a966b"/>
                    <w:id w:val="31992545"/>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盈余公积变动金额"/>
                    <w:tag w:val="_GBC_db36c3dc9c91416db3ed552bbeefe0f8"/>
                    <w:id w:val="31992546"/>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未分配利润变动金额"/>
                    <w:tag w:val="_GBC_851b6084e58c47159316442ffef68cda"/>
                    <w:id w:val="31992547"/>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资本公积转增资本（或股本）导致股东权益合计变动金额"/>
                    <w:tag w:val="_GBC_9f9c7b4f316f4d1d93d44cb704ff3614"/>
                    <w:id w:val="31992548"/>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2．盈余公积转增资本（或股本）</w:t>
                    </w:r>
                  </w:p>
                </w:tc>
                <w:sdt>
                  <w:sdtPr>
                    <w:rPr>
                      <w:sz w:val="15"/>
                      <w:szCs w:val="15"/>
                    </w:rPr>
                    <w:alias w:val="盈余公积转增资本（或股本）导致实收资本（或股本）净额变动金额"/>
                    <w:tag w:val="_GBC_05ab8ccf2c394d1dadb702953165e117"/>
                    <w:id w:val="31992549"/>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其他权益工具中的优先股变动金额"/>
                    <w:tag w:val="_GBC_1599aa327e2e469184808757ae9d5363"/>
                    <w:id w:val="31992550"/>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转增资本（或股本）导致其他权益工具中的永续债变动金额"/>
                    <w:tag w:val="_GBC_0b0b887a4d9b45799cdcfdda5151e824"/>
                    <w:id w:val="3199255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转增资本（或股本）导致其他权益工具中的其他变动金额"/>
                    <w:tag w:val="_GBC_fd6e54ce70a6480faf3577cafa2cb680"/>
                    <w:id w:val="31992552"/>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转增资本（或股本）导致资本公积变动金额"/>
                    <w:tag w:val="_GBC_111e2a1c41ea41e280a2bbd959cb78c2"/>
                    <w:id w:val="31992553"/>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库存股变动金额"/>
                    <w:tag w:val="_GBC_c541b52a6ef94c77b6884a0690668973"/>
                    <w:id w:val="31992554"/>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转增资本（或股本）导致其他综合收益变动金额"/>
                    <w:tag w:val="_GBC_fb77f866025049d49865d83252cba772"/>
                    <w:id w:val="31992555"/>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专项储备变动金额"/>
                    <w:tag w:val="_GBC_80137c95f5154ac095a65742722aab10"/>
                    <w:id w:val="31992556"/>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盈余公积变动金额"/>
                    <w:tag w:val="_GBC_c1811c40ab524dfd99896dffe731abbe"/>
                    <w:id w:val="31992557"/>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未分配利润变动金额"/>
                    <w:tag w:val="_GBC_18bd8d1a97aa468ea84c78ad3758f4b2"/>
                    <w:id w:val="31992558"/>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转增资本（或股本）导致股东权益合计变动金额"/>
                    <w:tag w:val="_GBC_10fac68afeae4344b1122b6eb6fdc261"/>
                    <w:id w:val="31992559"/>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3．盈余公积弥补亏损</w:t>
                    </w:r>
                  </w:p>
                </w:tc>
                <w:sdt>
                  <w:sdtPr>
                    <w:rPr>
                      <w:sz w:val="15"/>
                      <w:szCs w:val="15"/>
                    </w:rPr>
                    <w:alias w:val="盈余公积弥补亏损导致实收资本（或股本）净额变动金额"/>
                    <w:tag w:val="_GBC_18d362dcac4f4e8680212bd69a387898"/>
                    <w:id w:val="31992560"/>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其他权益工具中的优先股变动金额"/>
                    <w:tag w:val="_GBC_91f84f69db1a436598feae098c27b167"/>
                    <w:id w:val="31992561"/>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弥补亏损导致其他权益工具中的永续债变动金额"/>
                    <w:tag w:val="_GBC_1da5f07118754afb887062b350e8bf17"/>
                    <w:id w:val="3199256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弥补亏损导致其他权益工具中的其他变动金额"/>
                    <w:tag w:val="_GBC_9103e5bc206845aa8dbd0508d576934b"/>
                    <w:id w:val="31992563"/>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弥补亏损导致资本公积变动金额"/>
                    <w:tag w:val="_GBC_211def2a622f41df96c1460f441ee473"/>
                    <w:id w:val="31992564"/>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库存股变动金额"/>
                    <w:tag w:val="_GBC_1a310500ada741aa9110add528620e65"/>
                    <w:id w:val="31992565"/>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盈余公积弥补亏损导致其他综合收益变动金额"/>
                    <w:tag w:val="_GBC_eb2121c30b6742faae747a0b865fba0b"/>
                    <w:id w:val="31992566"/>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专项储备变动金额"/>
                    <w:tag w:val="_GBC_74979640a08144068199b6dd9337bf3b"/>
                    <w:id w:val="31992567"/>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盈余公积变动金额"/>
                    <w:tag w:val="_GBC_0a2a3ee7c0424d4f957505213262cb48"/>
                    <w:id w:val="31992568"/>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未分配利润变动金额"/>
                    <w:tag w:val="_GBC_0d39f35742c247b2b8eb0f5c31b2cec2"/>
                    <w:id w:val="31992569"/>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盈余公积弥补亏损导致股东权益合计变动金额"/>
                    <w:tag w:val="_GBC_5626953eef0c4a448b1b825870aface8"/>
                    <w:id w:val="31992570"/>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4．其他</w:t>
                    </w:r>
                  </w:p>
                </w:tc>
                <w:sdt>
                  <w:sdtPr>
                    <w:rPr>
                      <w:sz w:val="15"/>
                      <w:szCs w:val="15"/>
                    </w:rPr>
                    <w:alias w:val="其他所有者权益内部结转导致实收资本（或股本）净额变动金额"/>
                    <w:tag w:val="_GBC_bbd9ec5f220e48728b91f2c6c19e6689"/>
                    <w:id w:val="31992571"/>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其他权益工具中的优先股变动金额"/>
                    <w:tag w:val="_GBC_398493ebf9544ef7b6811448d08409c9"/>
                    <w:id w:val="31992572"/>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权益内部结转导致其他权益工具中的永续债变动金额"/>
                    <w:tag w:val="_GBC_25cb5a8df6b24507a9954084ff8cc793"/>
                    <w:id w:val="3199257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权益内部结转导致其他权益工具中的其他变动金额"/>
                    <w:tag w:val="_GBC_fa28a6981d9547ec8e8b409b9f14fa8e"/>
                    <w:id w:val="31992574"/>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权益内部结转导致资本公积变动金额"/>
                    <w:tag w:val="_GBC_f36a05a8f932420a904adb2e17063830"/>
                    <w:id w:val="31992575"/>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库存股变动金额"/>
                    <w:tag w:val="_GBC_0910f4c01cac4233a626207a7359e736"/>
                    <w:id w:val="31992576"/>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所有者权益内部结转导致其他综合收益变动金额"/>
                    <w:tag w:val="_GBC_78106e45032a4826865586584c3ee88a"/>
                    <w:id w:val="31992577"/>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专项储备变动金额"/>
                    <w:tag w:val="_GBC_776cad4ab17e45cab75580ab97a8048e"/>
                    <w:id w:val="31992578"/>
                    <w:lock w:val="sdtLocked"/>
                    <w:showingPlcHdr/>
                  </w:sdtPr>
                  <w:sdtContent>
                    <w:tc>
                      <w:tcPr>
                        <w:tcW w:w="1417"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盈余公积变动金额"/>
                    <w:tag w:val="_GBC_d8907f585264468ca81449a2aa0b5cf5"/>
                    <w:id w:val="31992579"/>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未分配利润变动金额"/>
                    <w:tag w:val="_GBC_3ebfcf1081464f7c8d1f2e6cadfeb5d8"/>
                    <w:id w:val="31992580"/>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所有者权益内部结转导致股东权益合计变动金额"/>
                    <w:tag w:val="_GBC_502a9b0eafeb41ea801a48f982784fd9"/>
                    <w:id w:val="31992581"/>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vAlign w:val="center"/>
                  </w:tcPr>
                  <w:p w:rsidR="009E00B1" w:rsidRPr="009D7273" w:rsidRDefault="00464F01" w:rsidP="009E00B1">
                    <w:pPr>
                      <w:rPr>
                        <w:sz w:val="15"/>
                        <w:szCs w:val="15"/>
                      </w:rPr>
                    </w:pPr>
                    <w:r w:rsidRPr="009D7273">
                      <w:rPr>
                        <w:rFonts w:hint="eastAsia"/>
                        <w:sz w:val="15"/>
                        <w:szCs w:val="15"/>
                      </w:rPr>
                      <w:t xml:space="preserve"> （五）专项储备</w:t>
                    </w:r>
                  </w:p>
                </w:tc>
                <w:sdt>
                  <w:sdtPr>
                    <w:rPr>
                      <w:sz w:val="15"/>
                      <w:szCs w:val="15"/>
                    </w:rPr>
                    <w:alias w:val="专项储备导致实收资本（或股本）净额变动金额"/>
                    <w:tag w:val="_GBC_16423acb42694b0695a2b2cafbbef02a"/>
                    <w:id w:val="31992582"/>
                    <w:lock w:val="sdtLocked"/>
                    <w:showingPlcHdr/>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导致其他权益工具中的优先股变动金额"/>
                    <w:tag w:val="_GBC_60b0f5bee3f44e29beb8767aaf542091"/>
                    <w:id w:val="31992583"/>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专项储备导致其他权益工具中的永续债变动金额"/>
                    <w:tag w:val="_GBC_f31181741e8e4e219c8b9691143ef81a"/>
                    <w:id w:val="3199258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专项储备导致其他权益工具中的其他变动金额"/>
                    <w:tag w:val="_GBC_08adf9ba44254d4d87885db813405685"/>
                    <w:id w:val="31992585"/>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专项储备导致资本公积变动金额"/>
                    <w:tag w:val="_GBC_3b000383778d4171b7d53dc7b1047036"/>
                    <w:id w:val="31992586"/>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导致库存股变动金额"/>
                    <w:tag w:val="_GBC_0209c77ced654f8589e1c43c49062e08"/>
                    <w:id w:val="31992587"/>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专项储备导致其他综合收益变动金额"/>
                    <w:tag w:val="_GBC_c0351e15d055493ea8e603a4ff5ef594"/>
                    <w:id w:val="31992588"/>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导致专项储备变动金额"/>
                    <w:tag w:val="_GBC_fc574a847bc041af8f2298715be5a0fc"/>
                    <w:id w:val="31992589"/>
                    <w:lock w:val="sdtLocked"/>
                  </w:sdtPr>
                  <w:sdtContent>
                    <w:tc>
                      <w:tcPr>
                        <w:tcW w:w="1417" w:type="dxa"/>
                      </w:tcPr>
                      <w:p w:rsidR="009E00B1" w:rsidRPr="009D7273" w:rsidRDefault="00464F01" w:rsidP="009E00B1">
                        <w:pPr>
                          <w:jc w:val="right"/>
                          <w:rPr>
                            <w:sz w:val="15"/>
                            <w:szCs w:val="15"/>
                          </w:rPr>
                        </w:pPr>
                        <w:r w:rsidRPr="009D7273">
                          <w:rPr>
                            <w:sz w:val="15"/>
                            <w:szCs w:val="15"/>
                          </w:rPr>
                          <w:t>2,925,461.92</w:t>
                        </w:r>
                      </w:p>
                    </w:tc>
                  </w:sdtContent>
                </w:sdt>
                <w:sdt>
                  <w:sdtPr>
                    <w:rPr>
                      <w:sz w:val="15"/>
                      <w:szCs w:val="15"/>
                    </w:rPr>
                    <w:alias w:val="专项储备导致盈余公积变动金额"/>
                    <w:tag w:val="_GBC_a43bf81f3d4c446b9e25984a0b46d0d5"/>
                    <w:id w:val="31992590"/>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导致未分配利润变动金额"/>
                    <w:tag w:val="_GBC_964a0481c188400891441b6e98e63b81"/>
                    <w:id w:val="31992591"/>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专项储备导致股东权益合计变动金额"/>
                    <w:tag w:val="_GBC_6c058e4ea0bd48a1a046d188fdffedce"/>
                    <w:id w:val="31992592"/>
                    <w:lock w:val="sdtLocked"/>
                  </w:sdtPr>
                  <w:sdtContent>
                    <w:tc>
                      <w:tcPr>
                        <w:tcW w:w="1571" w:type="dxa"/>
                      </w:tcPr>
                      <w:p w:rsidR="009E00B1" w:rsidRPr="009D7273" w:rsidRDefault="00464F01" w:rsidP="009E00B1">
                        <w:pPr>
                          <w:jc w:val="right"/>
                          <w:rPr>
                            <w:sz w:val="15"/>
                            <w:szCs w:val="15"/>
                          </w:rPr>
                        </w:pPr>
                        <w:r w:rsidRPr="009D7273">
                          <w:rPr>
                            <w:sz w:val="15"/>
                            <w:szCs w:val="15"/>
                          </w:rPr>
                          <w:t>2,925,461.92</w:t>
                        </w:r>
                      </w:p>
                    </w:tc>
                  </w:sdtContent>
                </w:sdt>
              </w:tr>
              <w:tr w:rsidR="009E00B1" w:rsidRPr="009D7273" w:rsidTr="009D7273">
                <w:trPr>
                  <w:trHeight w:val="20"/>
                </w:trPr>
                <w:tc>
                  <w:tcPr>
                    <w:tcW w:w="1701" w:type="dxa"/>
                    <w:vAlign w:val="center"/>
                  </w:tcPr>
                  <w:p w:rsidR="009E00B1" w:rsidRPr="009D7273" w:rsidRDefault="00464F01" w:rsidP="009E00B1">
                    <w:pPr>
                      <w:rPr>
                        <w:sz w:val="15"/>
                        <w:szCs w:val="15"/>
                      </w:rPr>
                    </w:pPr>
                    <w:r w:rsidRPr="009D7273">
                      <w:rPr>
                        <w:rFonts w:hint="eastAsia"/>
                        <w:sz w:val="15"/>
                        <w:szCs w:val="15"/>
                      </w:rPr>
                      <w:t>1．本期提取</w:t>
                    </w:r>
                  </w:p>
                </w:tc>
                <w:sdt>
                  <w:sdtPr>
                    <w:rPr>
                      <w:sz w:val="15"/>
                      <w:szCs w:val="15"/>
                    </w:rPr>
                    <w:alias w:val="提取导致实收资本（或股本）净额变动金额"/>
                    <w:tag w:val="_GBC_d42b1b7466004cff9b9894673ba32ec4"/>
                    <w:id w:val="31992593"/>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提取导致其他权益工具中的优先股变动金额"/>
                    <w:tag w:val="_GBC_af3e9a3f720943edba9d52561c530a2e"/>
                    <w:id w:val="31992594"/>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其他权益工具中的永续债变动金额"/>
                    <w:tag w:val="_GBC_574f241d49014f96befc74c64cabae90"/>
                    <w:id w:val="3199259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其他权益工具中的其他变动金额"/>
                    <w:tag w:val="_GBC_a497914c83154d6db512aff70aa71d10"/>
                    <w:id w:val="31992596"/>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提取导致资本公积变动金额"/>
                    <w:tag w:val="_GBC_5bfa1dfd49ba4c7889062ebbce0f984d"/>
                    <w:id w:val="31992597"/>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导致库存股变动金额"/>
                    <w:tag w:val="_GBC_8c60b1e530fc4237b0fd1df115cc1953"/>
                    <w:id w:val="31992598"/>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提取导致其他综合收益变动金额"/>
                    <w:tag w:val="_GBC_b454a79c4ad041f9b38f5cb31fb02846"/>
                    <w:id w:val="31992599"/>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导致专项储备变动金额"/>
                    <w:tag w:val="_GBC_1265224a3ae24f2ba7f55a42e26a768e"/>
                    <w:id w:val="31992600"/>
                    <w:lock w:val="sdtLocked"/>
                  </w:sdtPr>
                  <w:sdtContent>
                    <w:tc>
                      <w:tcPr>
                        <w:tcW w:w="1417" w:type="dxa"/>
                      </w:tcPr>
                      <w:p w:rsidR="009E00B1" w:rsidRPr="009D7273" w:rsidRDefault="00464F01" w:rsidP="009E00B1">
                        <w:pPr>
                          <w:jc w:val="right"/>
                          <w:rPr>
                            <w:sz w:val="15"/>
                            <w:szCs w:val="15"/>
                          </w:rPr>
                        </w:pPr>
                        <w:r w:rsidRPr="009D7273">
                          <w:rPr>
                            <w:sz w:val="15"/>
                            <w:szCs w:val="15"/>
                          </w:rPr>
                          <w:t>3,033,753.12</w:t>
                        </w:r>
                      </w:p>
                    </w:tc>
                  </w:sdtContent>
                </w:sdt>
                <w:sdt>
                  <w:sdtPr>
                    <w:rPr>
                      <w:sz w:val="15"/>
                      <w:szCs w:val="15"/>
                    </w:rPr>
                    <w:alias w:val="提取导致盈余公积变动金额"/>
                    <w:tag w:val="_GBC_b26e4b07d5b44ae993d34be707e070de"/>
                    <w:id w:val="31992601"/>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导致未分配利润变动金额"/>
                    <w:tag w:val="_GBC_2af5bf5741af44a7b0eab574cc274132"/>
                    <w:id w:val="31992602"/>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提取导致股东权益合计变动金额"/>
                    <w:tag w:val="_GBC_989b4dbe92064a3f815763b785f59124"/>
                    <w:id w:val="31992603"/>
                    <w:lock w:val="sdtLocked"/>
                  </w:sdtPr>
                  <w:sdtContent>
                    <w:tc>
                      <w:tcPr>
                        <w:tcW w:w="1571" w:type="dxa"/>
                      </w:tcPr>
                      <w:p w:rsidR="009E00B1" w:rsidRPr="009D7273" w:rsidRDefault="00464F01" w:rsidP="009E00B1">
                        <w:pPr>
                          <w:jc w:val="right"/>
                          <w:rPr>
                            <w:sz w:val="15"/>
                            <w:szCs w:val="15"/>
                          </w:rPr>
                        </w:pPr>
                        <w:r w:rsidRPr="009D7273">
                          <w:rPr>
                            <w:sz w:val="15"/>
                            <w:szCs w:val="15"/>
                          </w:rPr>
                          <w:t>3,033,753.12</w:t>
                        </w:r>
                      </w:p>
                    </w:tc>
                  </w:sdtContent>
                </w:sdt>
              </w:tr>
              <w:tr w:rsidR="009E00B1" w:rsidRPr="009D7273" w:rsidTr="009D7273">
                <w:trPr>
                  <w:trHeight w:val="20"/>
                </w:trPr>
                <w:tc>
                  <w:tcPr>
                    <w:tcW w:w="1701" w:type="dxa"/>
                    <w:vAlign w:val="center"/>
                  </w:tcPr>
                  <w:p w:rsidR="009E00B1" w:rsidRPr="009D7273" w:rsidRDefault="00464F01" w:rsidP="009E00B1">
                    <w:pPr>
                      <w:rPr>
                        <w:sz w:val="15"/>
                        <w:szCs w:val="15"/>
                      </w:rPr>
                    </w:pPr>
                    <w:r w:rsidRPr="009D7273">
                      <w:rPr>
                        <w:rFonts w:hint="eastAsia"/>
                        <w:sz w:val="15"/>
                        <w:szCs w:val="15"/>
                      </w:rPr>
                      <w:t>2．本期使用</w:t>
                    </w:r>
                  </w:p>
                </w:tc>
                <w:sdt>
                  <w:sdtPr>
                    <w:rPr>
                      <w:sz w:val="15"/>
                      <w:szCs w:val="15"/>
                    </w:rPr>
                    <w:alias w:val="使用导致实收资本（或股本）净额变动金额"/>
                    <w:tag w:val="_GBC_07921bde4543446eb49d7816aa9085f8"/>
                    <w:id w:val="31992604"/>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使用导致其他权益工具中的优先股变动金额"/>
                    <w:tag w:val="_GBC_0899fc749554452f92eb05b272792215"/>
                    <w:id w:val="31992605"/>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其他权益工具中的永续债变动金额"/>
                    <w:tag w:val="_GBC_75a5cd845c8e42ac83faa919751a97d7"/>
                    <w:id w:val="3199260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其他权益工具中的其他变动金额"/>
                    <w:tag w:val="_GBC_5478bfe0a4e8437a85a33dbdd0e83955"/>
                    <w:id w:val="31992607"/>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使用导致资本公积变动金额"/>
                    <w:tag w:val="_GBC_ee1beb58d4f743589e4cc6fe1de4857f"/>
                    <w:id w:val="31992608"/>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使用导致库存股变动金额"/>
                    <w:tag w:val="_GBC_79fd122f2bdc4bddb02d63a63664b1ef"/>
                    <w:id w:val="31992609"/>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使用导致其他综合收益变动金额"/>
                    <w:tag w:val="_GBC_515312e8f58d46fcb141a33ef470ffc7"/>
                    <w:id w:val="31992610"/>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使用导致专项储备变动金额"/>
                    <w:tag w:val="_GBC_fb8f6dedd4dd4b1db6adc45ddf431787"/>
                    <w:id w:val="31992611"/>
                    <w:lock w:val="sdtLocked"/>
                  </w:sdtPr>
                  <w:sdtContent>
                    <w:tc>
                      <w:tcPr>
                        <w:tcW w:w="1417" w:type="dxa"/>
                      </w:tcPr>
                      <w:p w:rsidR="009E00B1" w:rsidRPr="009D7273" w:rsidRDefault="00464F01" w:rsidP="009E00B1">
                        <w:pPr>
                          <w:jc w:val="right"/>
                          <w:rPr>
                            <w:sz w:val="15"/>
                            <w:szCs w:val="15"/>
                          </w:rPr>
                        </w:pPr>
                        <w:r w:rsidRPr="009D7273">
                          <w:rPr>
                            <w:sz w:val="15"/>
                            <w:szCs w:val="15"/>
                          </w:rPr>
                          <w:t>108,291.20</w:t>
                        </w:r>
                      </w:p>
                    </w:tc>
                  </w:sdtContent>
                </w:sdt>
                <w:sdt>
                  <w:sdtPr>
                    <w:rPr>
                      <w:sz w:val="15"/>
                      <w:szCs w:val="15"/>
                    </w:rPr>
                    <w:alias w:val="使用导致盈余公积变动金额"/>
                    <w:tag w:val="_GBC_f0077688fbde4b90b023fa92155c9ee4"/>
                    <w:id w:val="31992612"/>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使用导致未分配利润变动金额"/>
                    <w:tag w:val="_GBC_d78855aa0d374cce9bfcebd9d8606bac"/>
                    <w:id w:val="31992613"/>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使用导致股东权益合计变动金额"/>
                    <w:tag w:val="_GBC_3e32d12c40e742948d631aa8f7778789"/>
                    <w:id w:val="31992614"/>
                    <w:lock w:val="sdtLocked"/>
                  </w:sdtPr>
                  <w:sdtContent>
                    <w:tc>
                      <w:tcPr>
                        <w:tcW w:w="1571" w:type="dxa"/>
                      </w:tcPr>
                      <w:p w:rsidR="009E00B1" w:rsidRPr="009D7273" w:rsidRDefault="00464F01" w:rsidP="009E00B1">
                        <w:pPr>
                          <w:jc w:val="right"/>
                          <w:rPr>
                            <w:sz w:val="15"/>
                            <w:szCs w:val="15"/>
                          </w:rPr>
                        </w:pPr>
                        <w:r w:rsidRPr="009D7273">
                          <w:rPr>
                            <w:sz w:val="15"/>
                            <w:szCs w:val="15"/>
                          </w:rPr>
                          <w:t>108,291.20</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rFonts w:hint="eastAsia"/>
                        <w:sz w:val="15"/>
                        <w:szCs w:val="15"/>
                      </w:rPr>
                      <w:t>（六）其他</w:t>
                    </w:r>
                  </w:p>
                </w:tc>
                <w:sdt>
                  <w:sdtPr>
                    <w:rPr>
                      <w:sz w:val="15"/>
                      <w:szCs w:val="15"/>
                    </w:rPr>
                    <w:alias w:val="其他导致实收资本（或股本）净额变动金额"/>
                    <w:tag w:val="_GBC_71a27117a2ae4eba9f1467134211f92b"/>
                    <w:id w:val="31992615"/>
                    <w:lock w:val="sdtLocked"/>
                  </w:sdtPr>
                  <w:sdtContent>
                    <w:tc>
                      <w:tcPr>
                        <w:tcW w:w="1418" w:type="dxa"/>
                        <w:tcBorders>
                          <w:right w:val="single" w:sz="4" w:space="0" w:color="auto"/>
                        </w:tcBorders>
                      </w:tcPr>
                      <w:p w:rsidR="009E00B1" w:rsidRPr="009D7273" w:rsidRDefault="009E00B1" w:rsidP="009E00B1">
                        <w:pPr>
                          <w:jc w:val="right"/>
                          <w:rPr>
                            <w:sz w:val="15"/>
                            <w:szCs w:val="15"/>
                          </w:rPr>
                        </w:pPr>
                      </w:p>
                    </w:tc>
                  </w:sdtContent>
                </w:sdt>
                <w:sdt>
                  <w:sdtPr>
                    <w:rPr>
                      <w:sz w:val="15"/>
                      <w:szCs w:val="15"/>
                    </w:rPr>
                    <w:alias w:val="其他导致其他权益工具中的优先股变动金额"/>
                    <w:tag w:val="_GBC_cdae179ccd124b27a2863808a4ab6b53"/>
                    <w:id w:val="31992616"/>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其他权益工具中的永续债变动金额"/>
                    <w:tag w:val="_GBC_db2da6802d9c4534bd4a125a4a2b8a6e"/>
                    <w:id w:val="3199261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其他权益工具中的其他变动金额"/>
                    <w:tag w:val="_GBC_c632a3243e4941b48477298ae28e0975"/>
                    <w:id w:val="31992618"/>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导致资本公积变动金额"/>
                    <w:tag w:val="_GBC_af9fea912b3242869b1e3170aede5d07"/>
                    <w:id w:val="31992619"/>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库存股变动金额"/>
                    <w:tag w:val="_GBC_07493c16ad40469593169c9f0d17f41d"/>
                    <w:id w:val="31992620"/>
                    <w:lock w:val="sdtLocked"/>
                    <w:showingPlcHdr/>
                  </w:sdtPr>
                  <w:sdtContent>
                    <w:tc>
                      <w:tcPr>
                        <w:tcW w:w="425" w:type="dxa"/>
                      </w:tcPr>
                      <w:p w:rsidR="009E00B1" w:rsidRPr="009D7273" w:rsidRDefault="00464F01" w:rsidP="009E00B1">
                        <w:pPr>
                          <w:jc w:val="right"/>
                          <w:rPr>
                            <w:color w:val="008000"/>
                            <w:sz w:val="15"/>
                            <w:szCs w:val="15"/>
                          </w:rPr>
                        </w:pPr>
                        <w:r w:rsidRPr="009D7273">
                          <w:rPr>
                            <w:sz w:val="15"/>
                            <w:szCs w:val="15"/>
                          </w:rPr>
                          <w:t xml:space="preserve">     </w:t>
                        </w:r>
                      </w:p>
                    </w:tc>
                  </w:sdtContent>
                </w:sdt>
                <w:sdt>
                  <w:sdtPr>
                    <w:rPr>
                      <w:sz w:val="15"/>
                      <w:szCs w:val="15"/>
                    </w:rPr>
                    <w:alias w:val="其他导致其他综合收益变动金额"/>
                    <w:tag w:val="_GBC_77a0dba7bd3f4de6b5a9a804c3a55173"/>
                    <w:id w:val="31992621"/>
                    <w:lock w:val="sdtLocked"/>
                    <w:showingPlcHdr/>
                  </w:sdtPr>
                  <w:sdtContent>
                    <w:tc>
                      <w:tcPr>
                        <w:tcW w:w="1418"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专项储备变动金额"/>
                    <w:tag w:val="_GBC_bf060dfc588a48949fa9fdd4b1978a2c"/>
                    <w:id w:val="31992622"/>
                    <w:lock w:val="sdtLocked"/>
                  </w:sdtPr>
                  <w:sdtContent>
                    <w:tc>
                      <w:tcPr>
                        <w:tcW w:w="1417" w:type="dxa"/>
                      </w:tcPr>
                      <w:p w:rsidR="009E00B1" w:rsidRPr="009D7273" w:rsidRDefault="009E00B1" w:rsidP="009E00B1">
                        <w:pPr>
                          <w:jc w:val="right"/>
                          <w:rPr>
                            <w:sz w:val="15"/>
                            <w:szCs w:val="15"/>
                          </w:rPr>
                        </w:pPr>
                      </w:p>
                    </w:tc>
                  </w:sdtContent>
                </w:sdt>
                <w:sdt>
                  <w:sdtPr>
                    <w:rPr>
                      <w:sz w:val="15"/>
                      <w:szCs w:val="15"/>
                    </w:rPr>
                    <w:alias w:val="其他导致盈余公积变动金额"/>
                    <w:tag w:val="_GBC_272be9a209e44c10b11e86a90487a9e1"/>
                    <w:id w:val="31992623"/>
                    <w:lock w:val="sdtLocked"/>
                    <w:showingPlcHdr/>
                  </w:sdtPr>
                  <w:sdtContent>
                    <w:tc>
                      <w:tcPr>
                        <w:tcW w:w="1559"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未分配利润变动金额"/>
                    <w:tag w:val="_GBC_a7e13d85a61840a8ac4aedcdd3303cdd"/>
                    <w:id w:val="31992624"/>
                    <w:lock w:val="sdtLocked"/>
                    <w:showingPlcHdr/>
                  </w:sdtPr>
                  <w:sdtContent>
                    <w:tc>
                      <w:tcPr>
                        <w:tcW w:w="1560" w:type="dxa"/>
                      </w:tcPr>
                      <w:p w:rsidR="009E00B1" w:rsidRPr="009D7273" w:rsidRDefault="00464F01" w:rsidP="009E00B1">
                        <w:pPr>
                          <w:jc w:val="right"/>
                          <w:rPr>
                            <w:sz w:val="15"/>
                            <w:szCs w:val="15"/>
                          </w:rPr>
                        </w:pPr>
                        <w:r w:rsidRPr="009D7273">
                          <w:rPr>
                            <w:sz w:val="15"/>
                            <w:szCs w:val="15"/>
                          </w:rPr>
                          <w:t xml:space="preserve">     </w:t>
                        </w:r>
                      </w:p>
                    </w:tc>
                  </w:sdtContent>
                </w:sdt>
                <w:sdt>
                  <w:sdtPr>
                    <w:rPr>
                      <w:sz w:val="15"/>
                      <w:szCs w:val="15"/>
                    </w:rPr>
                    <w:alias w:val="其他导致股东权益合计变动金额"/>
                    <w:tag w:val="_GBC_1115ce83c5b54592aadda82104dd1cd7"/>
                    <w:id w:val="31992625"/>
                    <w:lock w:val="sdtLocked"/>
                    <w:showingPlcHdr/>
                  </w:sdtPr>
                  <w:sdtContent>
                    <w:tc>
                      <w:tcPr>
                        <w:tcW w:w="1571" w:type="dxa"/>
                      </w:tcPr>
                      <w:p w:rsidR="009E00B1" w:rsidRPr="009D7273" w:rsidRDefault="00464F01" w:rsidP="009E00B1">
                        <w:pPr>
                          <w:jc w:val="right"/>
                          <w:rPr>
                            <w:sz w:val="15"/>
                            <w:szCs w:val="15"/>
                          </w:rPr>
                        </w:pPr>
                        <w:r w:rsidRPr="009D7273">
                          <w:rPr>
                            <w:sz w:val="15"/>
                            <w:szCs w:val="15"/>
                          </w:rPr>
                          <w:t xml:space="preserve">     </w:t>
                        </w:r>
                      </w:p>
                    </w:tc>
                  </w:sdtContent>
                </w:sdt>
              </w:tr>
              <w:tr w:rsidR="009E00B1" w:rsidRPr="009D7273" w:rsidTr="009D7273">
                <w:trPr>
                  <w:trHeight w:val="20"/>
                </w:trPr>
                <w:tc>
                  <w:tcPr>
                    <w:tcW w:w="1701" w:type="dxa"/>
                  </w:tcPr>
                  <w:p w:rsidR="009E00B1" w:rsidRPr="009D7273" w:rsidRDefault="00464F01" w:rsidP="009E00B1">
                    <w:pPr>
                      <w:rPr>
                        <w:sz w:val="15"/>
                        <w:szCs w:val="15"/>
                      </w:rPr>
                    </w:pPr>
                    <w:r w:rsidRPr="009D7273">
                      <w:rPr>
                        <w:sz w:val="15"/>
                        <w:szCs w:val="15"/>
                      </w:rPr>
                      <w:t>四、本期期末余额</w:t>
                    </w:r>
                  </w:p>
                </w:tc>
                <w:sdt>
                  <w:sdtPr>
                    <w:rPr>
                      <w:sz w:val="15"/>
                      <w:szCs w:val="15"/>
                    </w:rPr>
                    <w:alias w:val="股本"/>
                    <w:tag w:val="_GBC_be99164bc6754894808d9f31b7d5a3ce"/>
                    <w:id w:val="31992626"/>
                    <w:lock w:val="sdtLocked"/>
                  </w:sdtPr>
                  <w:sdtContent>
                    <w:tc>
                      <w:tcPr>
                        <w:tcW w:w="1418" w:type="dxa"/>
                        <w:tcBorders>
                          <w:right w:val="single" w:sz="4" w:space="0" w:color="auto"/>
                        </w:tcBorders>
                      </w:tcPr>
                      <w:p w:rsidR="009E00B1" w:rsidRPr="009D7273" w:rsidRDefault="00464F01" w:rsidP="009E00B1">
                        <w:pPr>
                          <w:jc w:val="right"/>
                          <w:rPr>
                            <w:sz w:val="15"/>
                            <w:szCs w:val="15"/>
                          </w:rPr>
                        </w:pPr>
                        <w:r w:rsidRPr="009D7273">
                          <w:rPr>
                            <w:sz w:val="15"/>
                            <w:szCs w:val="15"/>
                          </w:rPr>
                          <w:t>1,093,297,260.00</w:t>
                        </w:r>
                      </w:p>
                    </w:tc>
                  </w:sdtContent>
                </w:sdt>
                <w:sdt>
                  <w:sdtPr>
                    <w:rPr>
                      <w:sz w:val="15"/>
                      <w:szCs w:val="15"/>
                    </w:rPr>
                    <w:alias w:val="其他权益工具-其中：优先股"/>
                    <w:tag w:val="_GBC_4f2b8fbe744540319940bb01b22bc445"/>
                    <w:id w:val="31992627"/>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永续债"/>
                    <w:tag w:val="_GBC_051497d8fd6e4a2cb1cfdaee3f94d3dc"/>
                    <w:id w:val="31992628"/>
                    <w:lock w:val="sdtLocked"/>
                    <w:showingPlcHdr/>
                  </w:sdtPr>
                  <w:sdtContent>
                    <w:tc>
                      <w:tcPr>
                        <w:tcW w:w="425" w:type="dxa"/>
                        <w:tcBorders>
                          <w:left w:val="single" w:sz="4" w:space="0" w:color="auto"/>
                          <w:righ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权益工具-其他"/>
                    <w:tag w:val="_GBC_65e9aa85a0134244afe0cf60975c863d"/>
                    <w:id w:val="31992629"/>
                    <w:lock w:val="sdtLocked"/>
                    <w:showingPlcHdr/>
                  </w:sdtPr>
                  <w:sdtContent>
                    <w:tc>
                      <w:tcPr>
                        <w:tcW w:w="426" w:type="dxa"/>
                        <w:tcBorders>
                          <w:left w:val="single" w:sz="4" w:space="0" w:color="auto"/>
                        </w:tcBorders>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资本公积"/>
                    <w:tag w:val="_GBC_4bec7a0c51fd4f2c804bc26d32cbcd67"/>
                    <w:id w:val="31992630"/>
                    <w:lock w:val="sdtLocked"/>
                  </w:sdtPr>
                  <w:sdtContent>
                    <w:tc>
                      <w:tcPr>
                        <w:tcW w:w="1559" w:type="dxa"/>
                      </w:tcPr>
                      <w:p w:rsidR="009E00B1" w:rsidRPr="009D7273" w:rsidRDefault="00464F01" w:rsidP="009E00B1">
                        <w:pPr>
                          <w:jc w:val="right"/>
                          <w:rPr>
                            <w:sz w:val="15"/>
                            <w:szCs w:val="15"/>
                          </w:rPr>
                        </w:pPr>
                        <w:r w:rsidRPr="009D7273">
                          <w:rPr>
                            <w:sz w:val="15"/>
                            <w:szCs w:val="15"/>
                          </w:rPr>
                          <w:t>1,483,939,476.80</w:t>
                        </w:r>
                      </w:p>
                    </w:tc>
                  </w:sdtContent>
                </w:sdt>
                <w:sdt>
                  <w:sdtPr>
                    <w:rPr>
                      <w:sz w:val="15"/>
                      <w:szCs w:val="15"/>
                    </w:rPr>
                    <w:alias w:val="库存股"/>
                    <w:tag w:val="_GBC_7837edf6c4f944bd854a84a6d6988115"/>
                    <w:id w:val="31992631"/>
                    <w:lock w:val="sdtLocked"/>
                    <w:showingPlcHdr/>
                  </w:sdtPr>
                  <w:sdtContent>
                    <w:tc>
                      <w:tcPr>
                        <w:tcW w:w="425" w:type="dxa"/>
                      </w:tcPr>
                      <w:p w:rsidR="009E00B1" w:rsidRPr="009D7273" w:rsidRDefault="00464F01" w:rsidP="009E00B1">
                        <w:pPr>
                          <w:jc w:val="right"/>
                          <w:rPr>
                            <w:color w:val="008000"/>
                            <w:sz w:val="15"/>
                            <w:szCs w:val="15"/>
                          </w:rPr>
                        </w:pPr>
                        <w:r w:rsidRPr="009D7273">
                          <w:rPr>
                            <w:rFonts w:hint="eastAsia"/>
                            <w:color w:val="333399"/>
                            <w:sz w:val="15"/>
                            <w:szCs w:val="15"/>
                          </w:rPr>
                          <w:t xml:space="preserve">　</w:t>
                        </w:r>
                      </w:p>
                    </w:tc>
                  </w:sdtContent>
                </w:sdt>
                <w:sdt>
                  <w:sdtPr>
                    <w:rPr>
                      <w:sz w:val="15"/>
                      <w:szCs w:val="15"/>
                    </w:rPr>
                    <w:alias w:val="其他综合收益（资产负债表项目）"/>
                    <w:tag w:val="_GBC_9ebbd78ed9ad4fd19efc1a6f2fc5b26f"/>
                    <w:id w:val="31992632"/>
                    <w:lock w:val="sdtLocked"/>
                  </w:sdtPr>
                  <w:sdtContent>
                    <w:tc>
                      <w:tcPr>
                        <w:tcW w:w="1418" w:type="dxa"/>
                      </w:tcPr>
                      <w:p w:rsidR="009E00B1" w:rsidRPr="009D7273" w:rsidRDefault="00464F01" w:rsidP="009E00B1">
                        <w:pPr>
                          <w:jc w:val="right"/>
                          <w:rPr>
                            <w:sz w:val="15"/>
                            <w:szCs w:val="15"/>
                          </w:rPr>
                        </w:pPr>
                        <w:r w:rsidRPr="009D7273">
                          <w:rPr>
                            <w:sz w:val="15"/>
                            <w:szCs w:val="15"/>
                          </w:rPr>
                          <w:t>-1,535,206.98</w:t>
                        </w:r>
                      </w:p>
                    </w:tc>
                  </w:sdtContent>
                </w:sdt>
                <w:sdt>
                  <w:sdtPr>
                    <w:rPr>
                      <w:sz w:val="15"/>
                      <w:szCs w:val="15"/>
                    </w:rPr>
                    <w:alias w:val="专项储备"/>
                    <w:tag w:val="_GBC_f1716e2c86364ffd9a8ca3852da24352"/>
                    <w:id w:val="31992633"/>
                    <w:lock w:val="sdtLocked"/>
                  </w:sdtPr>
                  <w:sdtContent>
                    <w:tc>
                      <w:tcPr>
                        <w:tcW w:w="1417" w:type="dxa"/>
                      </w:tcPr>
                      <w:p w:rsidR="009E00B1" w:rsidRPr="009D7273" w:rsidRDefault="00464F01" w:rsidP="009E00B1">
                        <w:pPr>
                          <w:jc w:val="right"/>
                          <w:rPr>
                            <w:sz w:val="15"/>
                            <w:szCs w:val="15"/>
                          </w:rPr>
                        </w:pPr>
                        <w:r w:rsidRPr="009D7273">
                          <w:rPr>
                            <w:sz w:val="15"/>
                            <w:szCs w:val="15"/>
                          </w:rPr>
                          <w:t>29,857,754.97</w:t>
                        </w:r>
                      </w:p>
                    </w:tc>
                  </w:sdtContent>
                </w:sdt>
                <w:sdt>
                  <w:sdtPr>
                    <w:rPr>
                      <w:sz w:val="15"/>
                      <w:szCs w:val="15"/>
                    </w:rPr>
                    <w:alias w:val="盈余公积"/>
                    <w:tag w:val="_GBC_877a978213b84cbb93abc4b6fef17cd9"/>
                    <w:id w:val="31992634"/>
                    <w:lock w:val="sdtLocked"/>
                  </w:sdtPr>
                  <w:sdtContent>
                    <w:tc>
                      <w:tcPr>
                        <w:tcW w:w="1559" w:type="dxa"/>
                      </w:tcPr>
                      <w:p w:rsidR="009E00B1" w:rsidRPr="009D7273" w:rsidRDefault="00464F01" w:rsidP="009E00B1">
                        <w:pPr>
                          <w:jc w:val="right"/>
                          <w:rPr>
                            <w:sz w:val="15"/>
                            <w:szCs w:val="15"/>
                          </w:rPr>
                        </w:pPr>
                        <w:r w:rsidRPr="009D7273">
                          <w:rPr>
                            <w:sz w:val="15"/>
                            <w:szCs w:val="15"/>
                          </w:rPr>
                          <w:t>310,608,565.71</w:t>
                        </w:r>
                      </w:p>
                    </w:tc>
                  </w:sdtContent>
                </w:sdt>
                <w:sdt>
                  <w:sdtPr>
                    <w:rPr>
                      <w:sz w:val="15"/>
                      <w:szCs w:val="15"/>
                    </w:rPr>
                    <w:alias w:val="未分配利润"/>
                    <w:tag w:val="_GBC_e98ccb6ea3e148279ba9025302cc04fc"/>
                    <w:id w:val="31992635"/>
                    <w:lock w:val="sdtLocked"/>
                  </w:sdtPr>
                  <w:sdtContent>
                    <w:tc>
                      <w:tcPr>
                        <w:tcW w:w="1560" w:type="dxa"/>
                      </w:tcPr>
                      <w:p w:rsidR="009E00B1" w:rsidRPr="009D7273" w:rsidRDefault="00464F01" w:rsidP="009E00B1">
                        <w:pPr>
                          <w:jc w:val="right"/>
                          <w:rPr>
                            <w:sz w:val="15"/>
                            <w:szCs w:val="15"/>
                          </w:rPr>
                        </w:pPr>
                        <w:r w:rsidRPr="009D7273">
                          <w:rPr>
                            <w:sz w:val="15"/>
                            <w:szCs w:val="15"/>
                          </w:rPr>
                          <w:t>286,958,235.53</w:t>
                        </w:r>
                      </w:p>
                    </w:tc>
                  </w:sdtContent>
                </w:sdt>
                <w:sdt>
                  <w:sdtPr>
                    <w:rPr>
                      <w:sz w:val="15"/>
                      <w:szCs w:val="15"/>
                    </w:rPr>
                    <w:alias w:val="股东权益合计"/>
                    <w:tag w:val="_GBC_bb953d41b7474a6a9306e2072ea08354"/>
                    <w:id w:val="31992636"/>
                    <w:lock w:val="sdtLocked"/>
                  </w:sdtPr>
                  <w:sdtContent>
                    <w:tc>
                      <w:tcPr>
                        <w:tcW w:w="1571" w:type="dxa"/>
                      </w:tcPr>
                      <w:p w:rsidR="009E00B1" w:rsidRPr="009D7273" w:rsidRDefault="00464F01" w:rsidP="009E00B1">
                        <w:pPr>
                          <w:jc w:val="right"/>
                          <w:rPr>
                            <w:sz w:val="15"/>
                            <w:szCs w:val="15"/>
                          </w:rPr>
                        </w:pPr>
                        <w:r w:rsidRPr="009D7273">
                          <w:rPr>
                            <w:sz w:val="15"/>
                            <w:szCs w:val="15"/>
                          </w:rPr>
                          <w:t>3,203,126,086.03</w:t>
                        </w:r>
                      </w:p>
                    </w:tc>
                  </w:sdtContent>
                </w:sdt>
              </w:tr>
            </w:tbl>
            <w:p w:rsidR="009E00B1" w:rsidRDefault="009E00B1"/>
            <w:p w:rsidR="009E00B1" w:rsidRDefault="00464F0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31992637"/>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962773">
                    <w:rPr>
                      <w:rFonts w:hint="eastAsia"/>
                      <w:szCs w:val="21"/>
                    </w:rPr>
                    <w:t>宋寿顺</w:t>
                  </w:r>
                  <w:proofErr w:type="gramEnd"/>
                  <w:r w:rsidR="00962773">
                    <w:rPr>
                      <w:rFonts w:hint="eastAsia"/>
                      <w:szCs w:val="21"/>
                    </w:rPr>
                    <w:t>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31992638"/>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9D7273">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31992639"/>
                  <w:lock w:val="sdtLocked"/>
                  <w:placeholder>
                    <w:docPart w:val="GBC22222222222222222222222222222"/>
                  </w:placeholder>
                  <w:dataBinding w:prefixMappings="xmlns:clcid-mr='clcid-mr'" w:xpath="/*/clcid-mr:KuaiJiJiGouFuZeRenXingMing" w:storeItemID="{89EBAB94-44A0-46A2-B712-30D997D04A6D}"/>
                  <w:text/>
                </w:sdtPr>
                <w:sdtContent>
                  <w:proofErr w:type="gramStart"/>
                  <w:r>
                    <w:rPr>
                      <w:rFonts w:hint="eastAsia"/>
                      <w:szCs w:val="21"/>
                    </w:rPr>
                    <w:t>曹玲</w:t>
                  </w:r>
                  <w:proofErr w:type="gramEnd"/>
                </w:sdtContent>
              </w:sdt>
            </w:p>
          </w:sdtContent>
        </w:sdt>
        <w:p w:rsidR="009E00B1" w:rsidRDefault="006C56A1">
          <w:pPr>
            <w:rPr>
              <w:color w:val="FF0000"/>
            </w:rPr>
          </w:pPr>
        </w:p>
      </w:sdtContent>
    </w:sdt>
    <w:p w:rsidR="009E00B1" w:rsidRDefault="009E00B1">
      <w:pPr>
        <w:snapToGrid w:val="0"/>
        <w:spacing w:line="240" w:lineRule="atLeast"/>
        <w:rPr>
          <w:szCs w:val="21"/>
        </w:rPr>
      </w:pPr>
    </w:p>
    <w:p w:rsidR="009E00B1" w:rsidRDefault="009E00B1">
      <w:pPr>
        <w:snapToGrid w:val="0"/>
        <w:spacing w:line="240" w:lineRule="atLeast"/>
        <w:rPr>
          <w:szCs w:val="21"/>
        </w:rPr>
        <w:sectPr w:rsidR="009E00B1"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tag w:val="_GBC_c49d72d4b04e4ead97addb731e9b6458"/>
        <w:id w:val="31992644"/>
        <w:lock w:val="sdtLocked"/>
        <w:placeholder>
          <w:docPart w:val="GBC22222222222222222222222222222"/>
        </w:placeholder>
      </w:sdtPr>
      <w:sdtEndPr>
        <w:rPr>
          <w:rFonts w:cs="Times New Roman" w:hint="eastAsia"/>
          <w:kern w:val="2"/>
        </w:rPr>
      </w:sdtEndPr>
      <w:sdtContent>
        <w:p w:rsidR="009E00B1" w:rsidRDefault="00464F01" w:rsidP="00464F01">
          <w:pPr>
            <w:pStyle w:val="2"/>
            <w:numPr>
              <w:ilvl w:val="0"/>
              <w:numId w:val="34"/>
            </w:numPr>
            <w:rPr>
              <w:rFonts w:ascii="宋体" w:hAnsi="宋体"/>
            </w:rPr>
          </w:pPr>
          <w:r>
            <w:rPr>
              <w:rFonts w:ascii="宋体" w:hAnsi="宋体"/>
            </w:rPr>
            <w:t>公司基本情况</w:t>
          </w:r>
        </w:p>
        <w:p w:rsidR="009E00B1" w:rsidRDefault="00464F01" w:rsidP="00464F01">
          <w:pPr>
            <w:pStyle w:val="3"/>
            <w:numPr>
              <w:ilvl w:val="0"/>
              <w:numId w:val="39"/>
            </w:numPr>
          </w:pPr>
          <w:r>
            <w:rPr>
              <w:rFonts w:hint="eastAsia"/>
            </w:rPr>
            <w:t>公司概况</w:t>
          </w:r>
        </w:p>
        <w:sdt>
          <w:sdtPr>
            <w:rPr>
              <w:szCs w:val="21"/>
            </w:rPr>
            <w:alias w:val="公司概况"/>
            <w:tag w:val="_GBC_dfec127af3a7441dade8cb0f67119e66"/>
            <w:id w:val="31992642"/>
            <w:lock w:val="sdtLocked"/>
            <w:placeholder>
              <w:docPart w:val="GBC22222222222222222222222222222"/>
            </w:placeholder>
          </w:sdtPr>
          <w:sdtContent>
            <w:p w:rsidR="009E00B1" w:rsidRPr="00240EAC" w:rsidRDefault="00464F01" w:rsidP="00962773">
              <w:pPr>
                <w:spacing w:beforeLines="100" w:line="360" w:lineRule="exact"/>
                <w:ind w:firstLineChars="200" w:firstLine="420"/>
                <w:jc w:val="both"/>
                <w:rPr>
                  <w:sz w:val="22"/>
                </w:rPr>
              </w:pPr>
              <w:r w:rsidRPr="00240EAC">
                <w:rPr>
                  <w:rFonts w:hint="eastAsia"/>
                  <w:sz w:val="22"/>
                </w:rPr>
                <w:t>中国中</w:t>
              </w:r>
              <w:proofErr w:type="gramStart"/>
              <w:r w:rsidRPr="00240EAC">
                <w:rPr>
                  <w:rFonts w:hint="eastAsia"/>
                  <w:sz w:val="22"/>
                </w:rPr>
                <w:t>材国际</w:t>
              </w:r>
              <w:proofErr w:type="gramEnd"/>
              <w:r w:rsidRPr="00240EAC">
                <w:rPr>
                  <w:rFonts w:hint="eastAsia"/>
                  <w:sz w:val="22"/>
                </w:rPr>
                <w:t>工程股份有限公司（以下简称“本公司”，在包含子公司时统称“本集团”）原名为中</w:t>
              </w:r>
              <w:proofErr w:type="gramStart"/>
              <w:r w:rsidRPr="00240EAC">
                <w:rPr>
                  <w:rFonts w:hint="eastAsia"/>
                  <w:sz w:val="22"/>
                </w:rPr>
                <w:t>材国际</w:t>
              </w:r>
              <w:proofErr w:type="gramEnd"/>
              <w:r w:rsidRPr="00240EAC">
                <w:rPr>
                  <w:rFonts w:hint="eastAsia"/>
                  <w:sz w:val="22"/>
                </w:rPr>
                <w:t>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sidRPr="00240EAC">
                <w:rPr>
                  <w:rFonts w:hint="eastAsia"/>
                  <w:sz w:val="22"/>
                </w:rPr>
                <w:t>朝阳区望京</w:t>
              </w:r>
              <w:proofErr w:type="gramEnd"/>
              <w:r w:rsidRPr="00240EAC">
                <w:rPr>
                  <w:rFonts w:hint="eastAsia"/>
                  <w:sz w:val="22"/>
                </w:rPr>
                <w:t>北路16号中</w:t>
              </w:r>
              <w:proofErr w:type="gramStart"/>
              <w:r w:rsidRPr="00240EAC">
                <w:rPr>
                  <w:rFonts w:hint="eastAsia"/>
                  <w:sz w:val="22"/>
                </w:rPr>
                <w:t>材国际</w:t>
              </w:r>
              <w:proofErr w:type="gramEnd"/>
              <w:r w:rsidRPr="00240EAC">
                <w:rPr>
                  <w:rFonts w:hint="eastAsia"/>
                  <w:sz w:val="22"/>
                </w:rPr>
                <w:t>大厦。</w:t>
              </w:r>
            </w:p>
            <w:p w:rsidR="009E00B1" w:rsidRPr="00240EAC" w:rsidRDefault="00464F01" w:rsidP="00962773">
              <w:pPr>
                <w:spacing w:beforeLines="100" w:line="360" w:lineRule="exact"/>
                <w:ind w:firstLineChars="200" w:firstLine="440"/>
                <w:jc w:val="both"/>
                <w:rPr>
                  <w:sz w:val="22"/>
                </w:rPr>
              </w:pPr>
              <w:r w:rsidRPr="00240EAC">
                <w:rPr>
                  <w:rFonts w:hint="eastAsia"/>
                  <w:sz w:val="22"/>
                </w:rPr>
                <w:t>2005年经中国证券监督管理委员会证</w:t>
              </w:r>
              <w:proofErr w:type="gramStart"/>
              <w:r w:rsidRPr="00240EAC">
                <w:rPr>
                  <w:rFonts w:hint="eastAsia"/>
                  <w:sz w:val="22"/>
                </w:rPr>
                <w:t>监发行字</w:t>
              </w:r>
              <w:proofErr w:type="gramEnd"/>
              <w:r w:rsidRPr="00240EAC">
                <w:rPr>
                  <w:rFonts w:hint="eastAsia"/>
                  <w:sz w:val="22"/>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rsidR="009E00B1" w:rsidRPr="00240EAC" w:rsidRDefault="00464F01" w:rsidP="00962773">
              <w:pPr>
                <w:spacing w:beforeLines="100" w:line="360" w:lineRule="exact"/>
                <w:ind w:firstLineChars="200" w:firstLine="440"/>
                <w:jc w:val="both"/>
                <w:rPr>
                  <w:sz w:val="22"/>
                </w:rPr>
              </w:pPr>
              <w:r w:rsidRPr="00240EAC">
                <w:rPr>
                  <w:rFonts w:hint="eastAsia"/>
                  <w:sz w:val="22"/>
                </w:rPr>
                <w:t>本公司股权分置改革工作于2006年7月6日结束，方案为流通股股东每10股获得2.5股。国有法人股股东中</w:t>
              </w:r>
              <w:proofErr w:type="gramStart"/>
              <w:r w:rsidRPr="00240EAC">
                <w:rPr>
                  <w:rFonts w:hint="eastAsia"/>
                  <w:sz w:val="22"/>
                </w:rPr>
                <w:t>材股份</w:t>
              </w:r>
              <w:proofErr w:type="gramEnd"/>
              <w:r w:rsidRPr="00240EAC">
                <w:rPr>
                  <w:rFonts w:hint="eastAsia"/>
                  <w:sz w:val="22"/>
                </w:rPr>
                <w:t>持有股份数量由96,309,200股变更为83,613,896股，持股比例由57.33%变更为49.77%，地勘中心持有的股份数由6,845,400股变更为5,943,052股，持股比例由4.07%变更为3.54%，二者合计持股比例为53.31%，处于控股地位。</w:t>
              </w:r>
            </w:p>
            <w:p w:rsidR="009E00B1" w:rsidRPr="00240EAC" w:rsidRDefault="00464F01" w:rsidP="00962773">
              <w:pPr>
                <w:spacing w:beforeLines="100" w:line="360" w:lineRule="exact"/>
                <w:ind w:firstLineChars="200" w:firstLine="440"/>
                <w:jc w:val="both"/>
                <w:rPr>
                  <w:sz w:val="22"/>
                </w:rPr>
              </w:pPr>
              <w:r w:rsidRPr="00240EAC">
                <w:rPr>
                  <w:rFonts w:hint="eastAsia"/>
                  <w:sz w:val="22"/>
                </w:rPr>
                <w:t>2006年12月28日，国务院国有资产监督管理委员会</w:t>
              </w:r>
              <w:proofErr w:type="gramStart"/>
              <w:r w:rsidRPr="00240EAC">
                <w:rPr>
                  <w:rFonts w:hint="eastAsia"/>
                  <w:sz w:val="22"/>
                </w:rPr>
                <w:t>下发国</w:t>
              </w:r>
              <w:proofErr w:type="gramEnd"/>
              <w:r w:rsidRPr="00240EAC">
                <w:rPr>
                  <w:rFonts w:hint="eastAsia"/>
                  <w:sz w:val="22"/>
                </w:rPr>
                <w:t>资产权【2006】1562号《关于中材国际工程股份有限公司部分国有股权划转有关问题的批复》，将地勘中心持有的本公司5,943,052股划转给中</w:t>
              </w:r>
              <w:proofErr w:type="gramStart"/>
              <w:r w:rsidRPr="00240EAC">
                <w:rPr>
                  <w:rFonts w:hint="eastAsia"/>
                  <w:sz w:val="22"/>
                </w:rPr>
                <w:t>材股份</w:t>
              </w:r>
              <w:proofErr w:type="gramEnd"/>
              <w:r w:rsidRPr="00240EAC">
                <w:rPr>
                  <w:rFonts w:hint="eastAsia"/>
                  <w:sz w:val="22"/>
                </w:rPr>
                <w:t>持有。此次划转后，本公司总股本仍为168,000,000股。其中:有限</w:t>
              </w:r>
              <w:proofErr w:type="gramStart"/>
              <w:r w:rsidRPr="00240EAC">
                <w:rPr>
                  <w:rFonts w:hint="eastAsia"/>
                  <w:sz w:val="22"/>
                </w:rPr>
                <w:t>售条件</w:t>
              </w:r>
              <w:proofErr w:type="gramEnd"/>
              <w:r w:rsidRPr="00240EAC">
                <w:rPr>
                  <w:rFonts w:hint="eastAsia"/>
                  <w:sz w:val="22"/>
                </w:rPr>
                <w:t>的股份95,500,000股,占股本总额的56.85%；无限</w:t>
              </w:r>
              <w:proofErr w:type="gramStart"/>
              <w:r w:rsidRPr="00240EAC">
                <w:rPr>
                  <w:rFonts w:hint="eastAsia"/>
                  <w:sz w:val="22"/>
                </w:rPr>
                <w:t>售条件</w:t>
              </w:r>
              <w:proofErr w:type="gramEnd"/>
              <w:r w:rsidRPr="00240EAC">
                <w:rPr>
                  <w:rFonts w:hint="eastAsia"/>
                  <w:sz w:val="22"/>
                </w:rPr>
                <w:t>的股份72,500,000股,占总股本的43.15%。</w:t>
              </w:r>
            </w:p>
            <w:p w:rsidR="009E00B1" w:rsidRPr="00240EAC" w:rsidRDefault="00464F01" w:rsidP="00962773">
              <w:pPr>
                <w:spacing w:beforeLines="100" w:line="360" w:lineRule="exact"/>
                <w:ind w:firstLineChars="200" w:firstLine="440"/>
                <w:jc w:val="both"/>
                <w:rPr>
                  <w:sz w:val="22"/>
                </w:rPr>
              </w:pPr>
              <w:r w:rsidRPr="00240EAC">
                <w:rPr>
                  <w:rFonts w:hint="eastAsia"/>
                  <w:sz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rsidR="009E00B1" w:rsidRDefault="00464F01" w:rsidP="00962773">
              <w:pPr>
                <w:spacing w:beforeLines="100" w:line="360" w:lineRule="exact"/>
                <w:ind w:firstLineChars="200" w:firstLine="440"/>
                <w:jc w:val="both"/>
                <w:rPr>
                  <w:sz w:val="22"/>
                </w:rPr>
              </w:pPr>
              <w:r w:rsidRPr="00240EAC">
                <w:rPr>
                  <w:rFonts w:hint="eastAsia"/>
                  <w:sz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rsidR="009E00B1" w:rsidRPr="00240EAC" w:rsidRDefault="009E00B1" w:rsidP="00962773">
              <w:pPr>
                <w:spacing w:beforeLines="100" w:line="360" w:lineRule="exact"/>
                <w:ind w:firstLineChars="200" w:firstLine="440"/>
                <w:jc w:val="both"/>
                <w:rPr>
                  <w:sz w:val="22"/>
                </w:rPr>
              </w:pPr>
            </w:p>
            <w:p w:rsidR="009E00B1" w:rsidRDefault="00464F01" w:rsidP="009E00B1">
              <w:pPr>
                <w:rPr>
                  <w:sz w:val="22"/>
                </w:rPr>
              </w:pPr>
              <w:r w:rsidRPr="00240EAC">
                <w:rPr>
                  <w:rFonts w:hint="eastAsia"/>
                  <w:sz w:val="22"/>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rsidR="009E00B1" w:rsidRPr="00240EAC" w:rsidRDefault="00464F01" w:rsidP="00962773">
              <w:pPr>
                <w:spacing w:beforeLines="100" w:line="360" w:lineRule="exact"/>
                <w:ind w:firstLineChars="200" w:firstLine="440"/>
                <w:jc w:val="both"/>
                <w:rPr>
                  <w:sz w:val="22"/>
                </w:rPr>
              </w:pPr>
              <w:r w:rsidRPr="00240EAC">
                <w:rPr>
                  <w:rFonts w:hint="eastAsia"/>
                  <w:sz w:val="22"/>
                </w:rPr>
                <w:lastRenderedPageBreak/>
                <w:t>2011年4月22日，本公司2010年度股东大会审议通过了《公司2010年度利润分配的预案》，同意以总股本759,234,208股为基数，向全体股东每10股送红股2股。本公司总股本变更为911,081,050股。</w:t>
              </w:r>
            </w:p>
            <w:p w:rsidR="009E00B1" w:rsidRPr="00240EAC" w:rsidRDefault="00464F01" w:rsidP="00962773">
              <w:pPr>
                <w:spacing w:beforeLines="100" w:line="360" w:lineRule="exact"/>
                <w:ind w:firstLineChars="200" w:firstLine="440"/>
                <w:jc w:val="both"/>
                <w:rPr>
                  <w:sz w:val="22"/>
                </w:rPr>
              </w:pPr>
              <w:r w:rsidRPr="00240EAC">
                <w:rPr>
                  <w:rFonts w:hint="eastAsia"/>
                  <w:sz w:val="22"/>
                </w:rPr>
                <w:t>2012年4月18日，本公司2011年度股东大会审议通过了《公司2011年度利润分配的预案》，同意以总股本911,081,050股为基数，向全体股东每10股送红股2股。本公司总股本变更为1,093,297,260股。</w:t>
              </w:r>
            </w:p>
            <w:p w:rsidR="009E00B1" w:rsidRDefault="00464F01" w:rsidP="00962773">
              <w:pPr>
                <w:spacing w:beforeLines="100" w:line="360" w:lineRule="exact"/>
                <w:ind w:firstLineChars="200" w:firstLine="440"/>
                <w:jc w:val="both"/>
                <w:rPr>
                  <w:sz w:val="22"/>
                </w:rPr>
              </w:pPr>
              <w:r w:rsidRPr="00240EAC">
                <w:rPr>
                  <w:rFonts w:hint="eastAsia"/>
                  <w:sz w:val="22"/>
                </w:rPr>
                <w:t>本公司控股股东为中材股份公司，本集团最终控制人为中国中</w:t>
              </w:r>
              <w:proofErr w:type="gramStart"/>
              <w:r w:rsidRPr="00240EAC">
                <w:rPr>
                  <w:rFonts w:hint="eastAsia"/>
                  <w:sz w:val="22"/>
                </w:rPr>
                <w:t>材集团</w:t>
              </w:r>
              <w:proofErr w:type="gramEnd"/>
              <w:r w:rsidRPr="00240EAC">
                <w:rPr>
                  <w:rFonts w:hint="eastAsia"/>
                  <w:sz w:val="22"/>
                </w:rPr>
                <w:t>有限公司（以下简称中材集团公司）。股东大会是本公司的权力机构，依法行使公司经营方针、筹资、投资、利润分配等重大事项决议权。董事会对股东大会负责，依法行使公司的经营决策权；经理</w:t>
              </w:r>
              <w:proofErr w:type="gramStart"/>
              <w:r w:rsidRPr="00240EAC">
                <w:rPr>
                  <w:rFonts w:hint="eastAsia"/>
                  <w:sz w:val="22"/>
                </w:rPr>
                <w:t>层负责</w:t>
              </w:r>
              <w:proofErr w:type="gramEnd"/>
              <w:r w:rsidRPr="00240EAC">
                <w:rPr>
                  <w:rFonts w:hint="eastAsia"/>
                  <w:sz w:val="22"/>
                </w:rPr>
                <w:t>组织实施股东大会、董事会决议事项，主持企业的生产经营管理工作。本公司的职能管理部门包括总裁办公室、人力资源部、资产财务部、董事会办公室（法律事务部）、投资管理部、审计部等，分公司包括北京分公司、天津分公司、邯郸技术装备分公司、邯郸建设分公司等9</w:t>
              </w:r>
              <w:r>
                <w:rPr>
                  <w:rFonts w:hint="eastAsia"/>
                  <w:sz w:val="22"/>
                </w:rPr>
                <w:t>家</w:t>
              </w:r>
              <w:r w:rsidRPr="00240EAC">
                <w:rPr>
                  <w:rFonts w:hint="eastAsia"/>
                  <w:sz w:val="22"/>
                </w:rPr>
                <w:t>分公司，</w:t>
              </w:r>
              <w:r>
                <w:rPr>
                  <w:rFonts w:hint="eastAsia"/>
                  <w:sz w:val="22"/>
                </w:rPr>
                <w:t>20</w:t>
              </w:r>
              <w:r w:rsidRPr="00240EAC">
                <w:rPr>
                  <w:rFonts w:hint="eastAsia"/>
                  <w:sz w:val="22"/>
                </w:rPr>
                <w:t>家二级子公司主要包括：</w:t>
              </w:r>
            </w:p>
            <w:p w:rsidR="009E00B1" w:rsidRPr="00240EAC" w:rsidRDefault="00464F01" w:rsidP="00962773">
              <w:pPr>
                <w:spacing w:beforeLines="100" w:line="360" w:lineRule="exact"/>
                <w:ind w:firstLineChars="200" w:firstLine="440"/>
                <w:jc w:val="both"/>
                <w:rPr>
                  <w:sz w:val="22"/>
                </w:rPr>
              </w:pPr>
              <w:r w:rsidRPr="00240EAC">
                <w:rPr>
                  <w:rFonts w:hint="eastAsia"/>
                  <w:sz w:val="22"/>
                </w:rPr>
                <w:t>1.中材装备集团有限公司（以下简称装备集团公司）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2.中</w:t>
              </w:r>
              <w:proofErr w:type="gramStart"/>
              <w:r w:rsidRPr="00240EAC">
                <w:rPr>
                  <w:rFonts w:hint="eastAsia"/>
                  <w:sz w:val="22"/>
                </w:rPr>
                <w:t>材建设</w:t>
              </w:r>
              <w:proofErr w:type="gramEnd"/>
              <w:r w:rsidRPr="00240EAC">
                <w:rPr>
                  <w:rFonts w:hint="eastAsia"/>
                  <w:sz w:val="22"/>
                </w:rPr>
                <w:t>有限公司（以下简称中</w:t>
              </w:r>
              <w:proofErr w:type="gramStart"/>
              <w:r w:rsidRPr="00240EAC">
                <w:rPr>
                  <w:rFonts w:hint="eastAsia"/>
                  <w:sz w:val="22"/>
                </w:rPr>
                <w:t>材建设</w:t>
              </w:r>
              <w:proofErr w:type="gramEnd"/>
              <w:r w:rsidRPr="00240EAC">
                <w:rPr>
                  <w:rFonts w:hint="eastAsia"/>
                  <w:sz w:val="22"/>
                </w:rPr>
                <w:t>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3.中国中材东方国际贸易有限公司（以下简称东方贸易公司）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4.中材国际贸易（北京）有限公司（以下简称贸易北京公司）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5.成都建筑材料工业设计研究院有限公司（以下简称成都院公司）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6.天津天安机电设备安装工程有限公司（以下简称天安机电公司）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7.苏州中材建设有限公司（以下简称苏州中材公司）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8.浙江中材工程设计研究院有限公司（以下简称浙江院公司）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9.</w:t>
              </w:r>
              <w:proofErr w:type="gramStart"/>
              <w:r w:rsidRPr="00240EAC">
                <w:rPr>
                  <w:rFonts w:hint="eastAsia"/>
                  <w:sz w:val="22"/>
                </w:rPr>
                <w:t>中材天华</w:t>
              </w:r>
              <w:proofErr w:type="gramEnd"/>
              <w:r w:rsidRPr="00240EAC">
                <w:rPr>
                  <w:rFonts w:hint="eastAsia"/>
                  <w:sz w:val="22"/>
                </w:rPr>
                <w:t>国际光</w:t>
              </w:r>
              <w:proofErr w:type="gramStart"/>
              <w:r w:rsidRPr="00240EAC">
                <w:rPr>
                  <w:rFonts w:hint="eastAsia"/>
                  <w:sz w:val="22"/>
                </w:rPr>
                <w:t>伏工程</w:t>
              </w:r>
              <w:proofErr w:type="gramEnd"/>
              <w:r w:rsidRPr="00240EAC">
                <w:rPr>
                  <w:rFonts w:hint="eastAsia"/>
                  <w:sz w:val="22"/>
                </w:rPr>
                <w:t>技术（北京）有限公司（以下简称</w:t>
              </w:r>
              <w:proofErr w:type="gramStart"/>
              <w:r w:rsidRPr="00240EAC">
                <w:rPr>
                  <w:rFonts w:hint="eastAsia"/>
                  <w:sz w:val="22"/>
                </w:rPr>
                <w:t>中材光伏</w:t>
              </w:r>
              <w:proofErr w:type="gramEnd"/>
              <w:r w:rsidRPr="00240EAC">
                <w:rPr>
                  <w:rFonts w:hint="eastAsia"/>
                  <w:sz w:val="22"/>
                </w:rPr>
                <w:t>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10.中</w:t>
              </w:r>
              <w:proofErr w:type="gramStart"/>
              <w:r w:rsidRPr="00240EAC">
                <w:rPr>
                  <w:rFonts w:hint="eastAsia"/>
                  <w:sz w:val="22"/>
                </w:rPr>
                <w:t>材国际</w:t>
              </w:r>
              <w:proofErr w:type="gramEnd"/>
              <w:r w:rsidRPr="00240EAC">
                <w:rPr>
                  <w:rFonts w:hint="eastAsia"/>
                  <w:sz w:val="22"/>
                </w:rPr>
                <w:t>环境工程（北京）有限公司（以下简称中</w:t>
              </w:r>
              <w:proofErr w:type="gramStart"/>
              <w:r w:rsidRPr="00240EAC">
                <w:rPr>
                  <w:rFonts w:hint="eastAsia"/>
                  <w:sz w:val="22"/>
                </w:rPr>
                <w:t>材环境</w:t>
              </w:r>
              <w:proofErr w:type="gramEnd"/>
              <w:r w:rsidRPr="00240EAC">
                <w:rPr>
                  <w:rFonts w:hint="eastAsia"/>
                  <w:sz w:val="22"/>
                </w:rPr>
                <w:t>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11.江苏水泥工程杂志社（以下简称水泥杂志社）</w:t>
              </w:r>
            </w:p>
            <w:p w:rsidR="009E00B1" w:rsidRPr="00240EAC" w:rsidRDefault="00464F01" w:rsidP="00962773">
              <w:pPr>
                <w:spacing w:beforeLines="100" w:line="360" w:lineRule="exact"/>
                <w:ind w:firstLineChars="200" w:firstLine="440"/>
                <w:jc w:val="both"/>
                <w:rPr>
                  <w:sz w:val="22"/>
                </w:rPr>
              </w:pPr>
              <w:r w:rsidRPr="00240EAC">
                <w:rPr>
                  <w:rFonts w:hint="eastAsia"/>
                  <w:sz w:val="22"/>
                </w:rPr>
                <w:t>12.中国中材国际（印度私人）有限公司（以下简称印度公司）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13.天津水泥工业设计研究院有限公司（以下简称天津设计院）</w:t>
              </w:r>
            </w:p>
            <w:p w:rsidR="009E00B1" w:rsidRPr="00240EAC" w:rsidRDefault="00464F01" w:rsidP="00962773">
              <w:pPr>
                <w:spacing w:beforeLines="100" w:line="360" w:lineRule="exact"/>
                <w:ind w:firstLineChars="200" w:firstLine="440"/>
                <w:jc w:val="both"/>
                <w:rPr>
                  <w:sz w:val="22"/>
                </w:rPr>
              </w:pPr>
              <w:r w:rsidRPr="00240EAC">
                <w:rPr>
                  <w:rFonts w:hint="eastAsia"/>
                  <w:sz w:val="22"/>
                </w:rPr>
                <w:t>14.中材国际（马来西亚）有限公司（以下简称马来西亚公司）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lastRenderedPageBreak/>
                <w:t>15.中国中材国际（香港）有限公司（以下简称中</w:t>
              </w:r>
              <w:proofErr w:type="gramStart"/>
              <w:r w:rsidRPr="00240EAC">
                <w:rPr>
                  <w:rFonts w:hint="eastAsia"/>
                  <w:sz w:val="22"/>
                </w:rPr>
                <w:t>材国际</w:t>
              </w:r>
              <w:proofErr w:type="gramEnd"/>
              <w:r w:rsidRPr="00240EAC">
                <w:rPr>
                  <w:rFonts w:hint="eastAsia"/>
                  <w:sz w:val="22"/>
                </w:rPr>
                <w:t>香港公司）</w:t>
              </w:r>
            </w:p>
            <w:p w:rsidR="009E00B1" w:rsidRPr="00240EAC" w:rsidRDefault="00464F01" w:rsidP="00962773">
              <w:pPr>
                <w:spacing w:beforeLines="100" w:line="360" w:lineRule="exact"/>
                <w:ind w:firstLineChars="200" w:firstLine="440"/>
                <w:jc w:val="both"/>
                <w:rPr>
                  <w:sz w:val="22"/>
                </w:rPr>
              </w:pPr>
              <w:r w:rsidRPr="00240EAC">
                <w:rPr>
                  <w:rFonts w:hint="eastAsia"/>
                  <w:sz w:val="22"/>
                </w:rPr>
                <w:t>16.邯郸中</w:t>
              </w:r>
              <w:proofErr w:type="gramStart"/>
              <w:r w:rsidRPr="00240EAC">
                <w:rPr>
                  <w:rFonts w:hint="eastAsia"/>
                  <w:sz w:val="22"/>
                </w:rPr>
                <w:t>材建设</w:t>
              </w:r>
              <w:proofErr w:type="gramEnd"/>
              <w:r w:rsidRPr="00240EAC">
                <w:rPr>
                  <w:rFonts w:hint="eastAsia"/>
                  <w:sz w:val="22"/>
                </w:rPr>
                <w:t>有限责任公司（以下简称邯郸中材）</w:t>
              </w:r>
            </w:p>
            <w:p w:rsidR="009E00B1" w:rsidRPr="00240EAC" w:rsidRDefault="00464F01" w:rsidP="00962773">
              <w:pPr>
                <w:spacing w:beforeLines="100" w:line="360" w:lineRule="exact"/>
                <w:ind w:firstLineChars="200" w:firstLine="440"/>
                <w:jc w:val="both"/>
                <w:rPr>
                  <w:sz w:val="22"/>
                </w:rPr>
              </w:pPr>
              <w:r w:rsidRPr="00240EAC">
                <w:rPr>
                  <w:rFonts w:hint="eastAsia"/>
                  <w:sz w:val="22"/>
                </w:rPr>
                <w:t>17.能源和基建有限公司（以下简称能源基建公司）</w:t>
              </w:r>
            </w:p>
            <w:p w:rsidR="009E00B1" w:rsidRDefault="00464F01" w:rsidP="00962773">
              <w:pPr>
                <w:spacing w:beforeLines="100" w:line="360" w:lineRule="exact"/>
                <w:ind w:firstLineChars="200" w:firstLine="440"/>
                <w:jc w:val="both"/>
                <w:rPr>
                  <w:sz w:val="22"/>
                </w:rPr>
              </w:pPr>
              <w:r w:rsidRPr="00240EAC">
                <w:rPr>
                  <w:rFonts w:hint="eastAsia"/>
                  <w:sz w:val="22"/>
                </w:rPr>
                <w:t>18.南京中材检测技术有限公司（以下简称南京检测公司）</w:t>
              </w:r>
            </w:p>
            <w:p w:rsidR="009E00B1" w:rsidRDefault="00464F01" w:rsidP="00962773">
              <w:pPr>
                <w:spacing w:beforeLines="100" w:line="360" w:lineRule="exact"/>
                <w:ind w:firstLineChars="200" w:firstLine="440"/>
                <w:jc w:val="both"/>
              </w:pPr>
              <w:r>
                <w:rPr>
                  <w:rFonts w:hint="eastAsia"/>
                  <w:sz w:val="22"/>
                </w:rPr>
                <w:t>19.</w:t>
              </w:r>
              <w:r w:rsidRPr="008666C2">
                <w:rPr>
                  <w:rFonts w:hint="eastAsia"/>
                </w:rPr>
                <w:t xml:space="preserve"> 德国</w:t>
              </w:r>
              <w:r w:rsidRPr="008666C2">
                <w:t>HAZMAG公司</w:t>
              </w:r>
            </w:p>
            <w:p w:rsidR="009E00B1" w:rsidRPr="00240EAC" w:rsidRDefault="00464F01" w:rsidP="00962773">
              <w:pPr>
                <w:spacing w:beforeLines="100" w:line="360" w:lineRule="exact"/>
                <w:ind w:firstLineChars="200" w:firstLine="420"/>
                <w:jc w:val="both"/>
                <w:rPr>
                  <w:sz w:val="22"/>
                </w:rPr>
              </w:pPr>
              <w:r>
                <w:rPr>
                  <w:rFonts w:hint="eastAsia"/>
                </w:rPr>
                <w:t>20.</w:t>
              </w:r>
              <w:r w:rsidRPr="008666C2">
                <w:rPr>
                  <w:rFonts w:hint="eastAsia"/>
                  <w:sz w:val="22"/>
                </w:rPr>
                <w:t>中</w:t>
              </w:r>
              <w:proofErr w:type="gramStart"/>
              <w:r w:rsidRPr="008666C2">
                <w:rPr>
                  <w:rFonts w:hint="eastAsia"/>
                  <w:sz w:val="22"/>
                </w:rPr>
                <w:t>材海外</w:t>
              </w:r>
              <w:proofErr w:type="gramEnd"/>
              <w:r w:rsidRPr="008666C2">
                <w:rPr>
                  <w:rFonts w:hint="eastAsia"/>
                  <w:sz w:val="22"/>
                </w:rPr>
                <w:t>工程（北京）有限公司</w:t>
              </w:r>
              <w:r w:rsidRPr="00240EAC">
                <w:rPr>
                  <w:rFonts w:hint="eastAsia"/>
                  <w:sz w:val="22"/>
                </w:rPr>
                <w:t>（以下简称</w:t>
              </w:r>
              <w:r>
                <w:rPr>
                  <w:rFonts w:hint="eastAsia"/>
                  <w:sz w:val="22"/>
                </w:rPr>
                <w:t>海外北京</w:t>
              </w:r>
              <w:r w:rsidRPr="00240EAC">
                <w:rPr>
                  <w:rFonts w:hint="eastAsia"/>
                  <w:sz w:val="22"/>
                </w:rPr>
                <w:t>公司）</w:t>
              </w:r>
            </w:p>
            <w:p w:rsidR="009E00B1" w:rsidRPr="008666C2" w:rsidRDefault="009E00B1" w:rsidP="009E00B1">
              <w:pPr>
                <w:rPr>
                  <w:sz w:val="22"/>
                </w:rPr>
              </w:pPr>
            </w:p>
            <w:p w:rsidR="009E00B1" w:rsidRPr="00742AE0" w:rsidRDefault="00464F01" w:rsidP="009E00B1">
              <w:pPr>
                <w:ind w:firstLineChars="200" w:firstLine="440"/>
                <w:rPr>
                  <w:szCs w:val="21"/>
                </w:rPr>
              </w:pPr>
              <w:r w:rsidRPr="00240EAC">
                <w:rPr>
                  <w:rFonts w:hint="eastAsia"/>
                  <w:sz w:val="22"/>
                </w:rPr>
                <w:t>本公司属水泥技术装备及工程服务行业，经营范围主要包括：对外派遣实施境外建材行业工程所需的劳务人员。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w:t>
              </w:r>
            </w:p>
            <w:p w:rsidR="009E00B1" w:rsidRDefault="006C56A1">
              <w:pPr>
                <w:rPr>
                  <w:szCs w:val="21"/>
                </w:rPr>
              </w:pPr>
            </w:p>
          </w:sdtContent>
        </w:sdt>
        <w:p w:rsidR="009E00B1" w:rsidRDefault="00464F01" w:rsidP="00464F01">
          <w:pPr>
            <w:pStyle w:val="3"/>
            <w:numPr>
              <w:ilvl w:val="0"/>
              <w:numId w:val="39"/>
            </w:numPr>
            <w:rPr>
              <w:szCs w:val="21"/>
            </w:rPr>
          </w:pPr>
          <w:r>
            <w:rPr>
              <w:rFonts w:hint="eastAsia"/>
              <w:szCs w:val="21"/>
            </w:rPr>
            <w:t>合并财务</w:t>
          </w:r>
          <w:r>
            <w:rPr>
              <w:rFonts w:hint="eastAsia"/>
            </w:rPr>
            <w:t>报表</w:t>
          </w:r>
          <w:r>
            <w:rPr>
              <w:rFonts w:hint="eastAsia"/>
              <w:szCs w:val="21"/>
            </w:rPr>
            <w:t>范围</w:t>
          </w:r>
        </w:p>
        <w:sdt>
          <w:sdtPr>
            <w:rPr>
              <w:szCs w:val="21"/>
            </w:rPr>
            <w:alias w:val="本年度合并财务报表范围"/>
            <w:tag w:val="_GBC_696c121eead146fba6371fa5b371b2fc"/>
            <w:id w:val="31992643"/>
            <w:lock w:val="sdtLocked"/>
            <w:placeholder>
              <w:docPart w:val="GBC22222222222222222222222222222"/>
            </w:placeholder>
          </w:sdtPr>
          <w:sdtContent>
            <w:p w:rsidR="009E00B1" w:rsidRPr="00AA3E16" w:rsidRDefault="00464F01" w:rsidP="00962773">
              <w:pPr>
                <w:spacing w:beforeLines="100" w:line="360" w:lineRule="exact"/>
                <w:ind w:firstLineChars="200" w:firstLine="420"/>
                <w:jc w:val="both"/>
                <w:rPr>
                  <w:sz w:val="22"/>
                </w:rPr>
              </w:pPr>
              <w:r w:rsidRPr="00EA5DC8">
                <w:rPr>
                  <w:rFonts w:hint="eastAsia"/>
                  <w:sz w:val="22"/>
                </w:rPr>
                <w:t>本集团</w:t>
              </w:r>
              <w:r w:rsidRPr="00AA3E16">
                <w:rPr>
                  <w:sz w:val="22"/>
                </w:rPr>
                <w:t>本年度纳入合并范围的子公司</w:t>
              </w:r>
              <w:r w:rsidRPr="00EA5DC8">
                <w:rPr>
                  <w:rFonts w:hint="eastAsia"/>
                  <w:sz w:val="22"/>
                </w:rPr>
                <w:t>详见本附注“七、合并范围的变化” 及本附注“八、在其他主体中的权益”相关内容。</w:t>
              </w:r>
              <w:r>
                <w:rPr>
                  <w:rFonts w:hint="eastAsia"/>
                  <w:szCs w:val="21"/>
                </w:rPr>
                <w:t>报告期内，公司注销了</w:t>
              </w:r>
              <w:r w:rsidRPr="00AE39BD">
                <w:rPr>
                  <w:rFonts w:hint="eastAsia"/>
                  <w:szCs w:val="21"/>
                </w:rPr>
                <w:t>无锡</w:t>
              </w:r>
              <w:proofErr w:type="gramStart"/>
              <w:r w:rsidRPr="00AE39BD">
                <w:rPr>
                  <w:rFonts w:hint="eastAsia"/>
                  <w:szCs w:val="21"/>
                </w:rPr>
                <w:t>中泉光伏</w:t>
              </w:r>
              <w:proofErr w:type="gramEnd"/>
              <w:r w:rsidRPr="00AE39BD">
                <w:rPr>
                  <w:rFonts w:hint="eastAsia"/>
                  <w:szCs w:val="21"/>
                </w:rPr>
                <w:t>太阳能有限公司</w:t>
              </w:r>
              <w:r>
                <w:rPr>
                  <w:rFonts w:hint="eastAsia"/>
                  <w:szCs w:val="21"/>
                </w:rPr>
                <w:t>、</w:t>
              </w:r>
              <w:r w:rsidRPr="00AE39BD">
                <w:rPr>
                  <w:rFonts w:hint="eastAsia"/>
                  <w:szCs w:val="21"/>
                </w:rPr>
                <w:t>东营</w:t>
              </w:r>
              <w:proofErr w:type="gramStart"/>
              <w:r w:rsidRPr="00AE39BD">
                <w:rPr>
                  <w:rFonts w:hint="eastAsia"/>
                  <w:szCs w:val="21"/>
                </w:rPr>
                <w:t>龙居光伏</w:t>
              </w:r>
              <w:proofErr w:type="gramEnd"/>
              <w:r w:rsidRPr="00AE39BD">
                <w:rPr>
                  <w:rFonts w:hint="eastAsia"/>
                  <w:szCs w:val="21"/>
                </w:rPr>
                <w:t>太阳能有限公司</w:t>
              </w:r>
              <w:r>
                <w:rPr>
                  <w:rFonts w:hint="eastAsia"/>
                  <w:szCs w:val="21"/>
                </w:rPr>
                <w:t>，吸收合并了</w:t>
              </w:r>
              <w:r w:rsidRPr="00AE39BD">
                <w:rPr>
                  <w:rFonts w:hint="eastAsia"/>
                  <w:szCs w:val="21"/>
                </w:rPr>
                <w:t>中</w:t>
              </w:r>
              <w:proofErr w:type="gramStart"/>
              <w:r w:rsidRPr="00AE39BD">
                <w:rPr>
                  <w:rFonts w:hint="eastAsia"/>
                  <w:szCs w:val="21"/>
                </w:rPr>
                <w:t>材资产</w:t>
              </w:r>
              <w:proofErr w:type="gramEnd"/>
              <w:r w:rsidRPr="00AE39BD">
                <w:rPr>
                  <w:rFonts w:hint="eastAsia"/>
                  <w:szCs w:val="21"/>
                </w:rPr>
                <w:t>管理（苏州）有限公司</w:t>
              </w:r>
              <w:r>
                <w:rPr>
                  <w:rFonts w:hint="eastAsia"/>
                  <w:szCs w:val="21"/>
                </w:rPr>
                <w:t>；新设</w:t>
              </w:r>
              <w:r w:rsidRPr="00826CE2">
                <w:rPr>
                  <w:rFonts w:hint="eastAsia"/>
                  <w:szCs w:val="21"/>
                </w:rPr>
                <w:t>中</w:t>
              </w:r>
              <w:proofErr w:type="gramStart"/>
              <w:r w:rsidRPr="00826CE2">
                <w:rPr>
                  <w:rFonts w:hint="eastAsia"/>
                  <w:szCs w:val="21"/>
                </w:rPr>
                <w:t>材海外</w:t>
              </w:r>
              <w:proofErr w:type="gramEnd"/>
              <w:r w:rsidRPr="00826CE2">
                <w:rPr>
                  <w:rFonts w:hint="eastAsia"/>
                  <w:szCs w:val="21"/>
                </w:rPr>
                <w:t>工程（北京）有限公司</w:t>
              </w:r>
              <w:r>
                <w:rPr>
                  <w:rFonts w:hint="eastAsia"/>
                  <w:szCs w:val="21"/>
                </w:rPr>
                <w:t>、</w:t>
              </w:r>
              <w:r w:rsidRPr="00AE39BD">
                <w:rPr>
                  <w:rFonts w:hint="eastAsia"/>
                  <w:szCs w:val="21"/>
                </w:rPr>
                <w:t>嘉兴中材新材料有限公司</w:t>
              </w:r>
              <w:r>
                <w:rPr>
                  <w:rFonts w:hint="eastAsia"/>
                  <w:szCs w:val="21"/>
                </w:rPr>
                <w:t>、</w:t>
              </w:r>
              <w:r w:rsidR="00996584" w:rsidRPr="001D53E9">
                <w:rPr>
                  <w:rFonts w:hint="eastAsia"/>
                  <w:szCs w:val="21"/>
                </w:rPr>
                <w:t>CITEC印度尼西亚工程公司</w:t>
              </w:r>
              <w:r>
                <w:rPr>
                  <w:rFonts w:hint="eastAsia"/>
                  <w:szCs w:val="21"/>
                </w:rPr>
                <w:t>及非同</w:t>
              </w:r>
              <w:proofErr w:type="gramStart"/>
              <w:r>
                <w:rPr>
                  <w:rFonts w:hint="eastAsia"/>
                  <w:szCs w:val="21"/>
                </w:rPr>
                <w:t>一控制</w:t>
              </w:r>
              <w:proofErr w:type="gramEnd"/>
              <w:r>
                <w:rPr>
                  <w:rFonts w:hint="eastAsia"/>
                  <w:szCs w:val="21"/>
                </w:rPr>
                <w:t>下合并德国HAZEMAG公司。</w:t>
              </w:r>
            </w:p>
          </w:sdtContent>
        </w:sdt>
      </w:sdtContent>
    </w:sdt>
    <w:p w:rsidR="009E00B1" w:rsidRDefault="009E00B1">
      <w:pPr>
        <w:rPr>
          <w:szCs w:val="21"/>
        </w:rPr>
      </w:pPr>
    </w:p>
    <w:p w:rsidR="009E00B1" w:rsidRDefault="00464F01" w:rsidP="00464F01">
      <w:pPr>
        <w:pStyle w:val="2"/>
        <w:numPr>
          <w:ilvl w:val="0"/>
          <w:numId w:val="34"/>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tag w:val="_GBC_6d12949d3695402592266a78137dcfb5"/>
        <w:id w:val="31992646"/>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0"/>
            </w:numPr>
          </w:pPr>
          <w:r>
            <w:t>编制基础</w:t>
          </w:r>
        </w:p>
        <w:sdt>
          <w:sdtPr>
            <w:rPr>
              <w:rFonts w:hint="eastAsia"/>
              <w:szCs w:val="21"/>
            </w:rPr>
            <w:alias w:val="财务报表的编制基础"/>
            <w:tag w:val="_GBC_1dc2375ed7ab49628f5badf2d5006405"/>
            <w:id w:val="31992645"/>
            <w:lock w:val="sdtLocked"/>
            <w:placeholder>
              <w:docPart w:val="GBC22222222222222222222222222222"/>
            </w:placeholder>
          </w:sdtPr>
          <w:sdtContent>
            <w:p w:rsidR="009E00B1" w:rsidRDefault="00464F01" w:rsidP="00697059">
              <w:pPr>
                <w:spacing w:line="276" w:lineRule="auto"/>
                <w:ind w:firstLineChars="200" w:firstLine="420"/>
                <w:rPr>
                  <w:szCs w:val="21"/>
                </w:rPr>
              </w:pPr>
              <w:r>
                <w:rPr>
                  <w:rFonts w:hint="eastAsia"/>
                  <w:color w:val="000000"/>
                </w:rPr>
                <w:t>本集团</w:t>
              </w:r>
              <w:r>
                <w:rPr>
                  <w:rFonts w:hint="eastAsia"/>
                </w:rPr>
                <w:t>财务报表以持续经营为基础，根据实际发生的交易和事项，按照财政部颁布的《企业会计准则》及相关规定，并基于本附注“四、</w:t>
              </w:r>
              <w:r>
                <w:rPr>
                  <w:rFonts w:hint="eastAsia"/>
                  <w:szCs w:val="22"/>
                </w:rPr>
                <w:t>重要会计政策及会计估计</w:t>
              </w:r>
              <w:r>
                <w:rPr>
                  <w:rFonts w:hint="eastAsia"/>
                </w:rPr>
                <w:t>”所述会计政策和会计估计编制。</w:t>
              </w:r>
            </w:p>
          </w:sdtContent>
        </w:sdt>
      </w:sdtContent>
    </w:sdt>
    <w:p w:rsidR="009E00B1" w:rsidRDefault="009E00B1">
      <w:pPr>
        <w:rPr>
          <w:szCs w:val="21"/>
        </w:rPr>
      </w:pPr>
    </w:p>
    <w:sdt>
      <w:sdtPr>
        <w:rPr>
          <w:rFonts w:asciiTheme="minorHAnsi" w:hAnsiTheme="minorHAnsi" w:cs="宋体" w:hint="eastAsia"/>
          <w:b w:val="0"/>
          <w:bCs w:val="0"/>
          <w:kern w:val="0"/>
          <w:szCs w:val="22"/>
        </w:rPr>
        <w:tag w:val="_GBC_69ae6baeacb44e8fa17b0b984abbf6ab"/>
        <w:id w:val="31992648"/>
        <w:lock w:val="sdtLocked"/>
        <w:placeholder>
          <w:docPart w:val="GBC22222222222222222222222222222"/>
        </w:placeholder>
      </w:sdtPr>
      <w:sdtEndPr>
        <w:rPr>
          <w:rFonts w:ascii="宋体" w:hAnsi="宋体" w:cs="Times New Roman"/>
          <w:kern w:val="2"/>
          <w:szCs w:val="21"/>
        </w:rPr>
      </w:sdtEndPr>
      <w:sdtContent>
        <w:p w:rsidR="009E00B1" w:rsidRDefault="00464F01" w:rsidP="00464F01">
          <w:pPr>
            <w:pStyle w:val="3"/>
            <w:numPr>
              <w:ilvl w:val="0"/>
              <w:numId w:val="40"/>
            </w:numPr>
          </w:pPr>
          <w:r>
            <w:rPr>
              <w:rFonts w:hint="eastAsia"/>
            </w:rPr>
            <w:t>持续经营</w:t>
          </w:r>
        </w:p>
        <w:sdt>
          <w:sdtPr>
            <w:rPr>
              <w:szCs w:val="21"/>
            </w:rPr>
            <w:alias w:val="持续经营"/>
            <w:tag w:val="_GBC_dc876c24006b428987a041949eb554f3"/>
            <w:id w:val="31992647"/>
            <w:lock w:val="sdtLocked"/>
            <w:placeholder>
              <w:docPart w:val="GBC22222222222222222222222222222"/>
            </w:placeholder>
          </w:sdtPr>
          <w:sdtContent>
            <w:p w:rsidR="009E00B1" w:rsidRDefault="00464F01" w:rsidP="00697059">
              <w:pPr>
                <w:spacing w:line="276" w:lineRule="auto"/>
                <w:ind w:firstLineChars="200" w:firstLine="420"/>
                <w:rPr>
                  <w:szCs w:val="21"/>
                </w:rPr>
              </w:pPr>
              <w:r w:rsidRPr="00F5097B">
                <w:rPr>
                  <w:rFonts w:hint="eastAsia"/>
                  <w:sz w:val="22"/>
                </w:rPr>
                <w:t>本集团有近期获利经营的历史且有财务资源支持，以持续经营为基础编制财务报表是合理的。</w:t>
              </w:r>
            </w:p>
          </w:sdtContent>
        </w:sdt>
      </w:sdtContent>
    </w:sdt>
    <w:p w:rsidR="009E00B1" w:rsidRDefault="009E00B1">
      <w:pPr>
        <w:rPr>
          <w:szCs w:val="21"/>
        </w:rPr>
      </w:pPr>
    </w:p>
    <w:p w:rsidR="009E00B1" w:rsidRDefault="00464F01" w:rsidP="00464F01">
      <w:pPr>
        <w:pStyle w:val="2"/>
        <w:numPr>
          <w:ilvl w:val="0"/>
          <w:numId w:val="34"/>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tag w:val="_GBC_03d97fea34d045cb980749ccc6860a5a"/>
        <w:id w:val="31992650"/>
        <w:lock w:val="sdtLocked"/>
        <w:placeholder>
          <w:docPart w:val="GBC22222222222222222222222222222"/>
        </w:placeholder>
      </w:sdtPr>
      <w:sdtContent>
        <w:p w:rsidR="009E00B1" w:rsidRDefault="00464F01" w:rsidP="00697059">
          <w:pPr>
            <w:spacing w:line="360" w:lineRule="auto"/>
          </w:pPr>
          <w:r>
            <w:rPr>
              <w:rFonts w:hint="eastAsia"/>
            </w:rPr>
            <w:t>具体会计政策和会计估计提示：</w:t>
          </w:r>
        </w:p>
        <w:sdt>
          <w:sdtPr>
            <w:alias w:val="具体会计政策和会计估计提示"/>
            <w:tag w:val="_GBC_caddaeaf0d1a454ab0bede37f0db7782"/>
            <w:id w:val="31992649"/>
            <w:lock w:val="sdtLocked"/>
            <w:placeholder>
              <w:docPart w:val="GBC22222222222222222222222222222"/>
            </w:placeholder>
          </w:sdtPr>
          <w:sdtContent>
            <w:p w:rsidR="009E00B1" w:rsidRDefault="00464F01" w:rsidP="00697059">
              <w:pPr>
                <w:spacing w:line="276" w:lineRule="auto"/>
                <w:ind w:firstLineChars="200" w:firstLine="420"/>
              </w:pPr>
              <w:r w:rsidRPr="00B516B9">
                <w:rPr>
                  <w:rFonts w:hint="eastAsia"/>
                  <w:szCs w:val="22"/>
                </w:rPr>
                <w:t>本集团根据实际生产经营特点制定的具体会计政策和会计估计包括营业周期、应收款项坏账准备的确认和计量、发出存货计量、固定资产分类及折旧方法、无形资产摊销、研发费用资本化条件、收入确认和计量等。</w:t>
              </w:r>
            </w:p>
          </w:sdtContent>
        </w:sdt>
      </w:sdtContent>
    </w:sdt>
    <w:sdt>
      <w:sdtPr>
        <w:rPr>
          <w:rFonts w:asciiTheme="minorHAnsi" w:hAnsiTheme="minorHAnsi" w:cs="宋体"/>
          <w:b w:val="0"/>
          <w:bCs w:val="0"/>
          <w:kern w:val="0"/>
          <w:szCs w:val="22"/>
        </w:rPr>
        <w:tag w:val="_GBC_a0afbb5b3a444bce84ee78a2a282cb28"/>
        <w:id w:val="31992652"/>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1"/>
            </w:numPr>
          </w:pPr>
          <w:r>
            <w:t>遵循企业会计准则的声明</w:t>
          </w:r>
        </w:p>
        <w:sdt>
          <w:sdtPr>
            <w:rPr>
              <w:rFonts w:hint="eastAsia"/>
              <w:szCs w:val="21"/>
            </w:rPr>
            <w:alias w:val="会计准则和会计制度"/>
            <w:tag w:val="_GBC_a350b889163a4ef3bb500c021e6a6b47"/>
            <w:id w:val="31992651"/>
            <w:lock w:val="sdtLocked"/>
            <w:placeholder>
              <w:docPart w:val="GBC22222222222222222222222222222"/>
            </w:placeholder>
          </w:sdtPr>
          <w:sdtContent>
            <w:p w:rsidR="009E00B1" w:rsidRDefault="00464F01" w:rsidP="00697059">
              <w:pPr>
                <w:spacing w:line="276" w:lineRule="auto"/>
                <w:ind w:firstLineChars="200" w:firstLine="420"/>
                <w:rPr>
                  <w:szCs w:val="21"/>
                </w:rPr>
              </w:pPr>
              <w:r>
                <w:rPr>
                  <w:rFonts w:hint="eastAsia"/>
                </w:rPr>
                <w:t>本集团编制的财务报表符合企业会计准则的要求，真实、完整地反映了</w:t>
              </w:r>
              <w:r w:rsidRPr="00EA5DC8">
                <w:rPr>
                  <w:rFonts w:hint="eastAsia"/>
                </w:rPr>
                <w:t>本集团</w:t>
              </w:r>
              <w:r>
                <w:rPr>
                  <w:rFonts w:hint="eastAsia"/>
                </w:rPr>
                <w:t>的财务状况、经营成果和现金流量等有关信息。</w:t>
              </w:r>
            </w:p>
          </w:sdtContent>
        </w:sdt>
      </w:sdtContent>
    </w:sdt>
    <w:p w:rsidR="009E00B1" w:rsidRDefault="009E00B1">
      <w:pPr>
        <w:rPr>
          <w:szCs w:val="21"/>
        </w:rPr>
      </w:pPr>
    </w:p>
    <w:sdt>
      <w:sdtPr>
        <w:rPr>
          <w:rFonts w:ascii="宋体" w:hAnsi="宋体" w:cs="宋体"/>
          <w:b w:val="0"/>
          <w:bCs w:val="0"/>
          <w:kern w:val="0"/>
          <w:szCs w:val="24"/>
        </w:rPr>
        <w:tag w:val="_GBC_2d7f332501c8461ea731797db5588ee5"/>
        <w:id w:val="31992654"/>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1"/>
            </w:numPr>
          </w:pPr>
          <w:r>
            <w:t>会计期间</w:t>
          </w:r>
        </w:p>
        <w:sdt>
          <w:sdtPr>
            <w:rPr>
              <w:rFonts w:hint="eastAsia"/>
              <w:szCs w:val="21"/>
            </w:rPr>
            <w:alias w:val="会计年度"/>
            <w:tag w:val="_GBC_fc896fba50b143f8a06984831f5d5600"/>
            <w:id w:val="31992653"/>
            <w:lock w:val="sdtLocked"/>
            <w:placeholder>
              <w:docPart w:val="GBC22222222222222222222222222222"/>
            </w:placeholder>
          </w:sdtPr>
          <w:sdtContent>
            <w:p w:rsidR="009E00B1" w:rsidRDefault="00464F01" w:rsidP="00697059">
              <w:pPr>
                <w:ind w:firstLineChars="200" w:firstLine="420"/>
                <w:rPr>
                  <w:szCs w:val="21"/>
                </w:rPr>
              </w:pPr>
              <w:r>
                <w:rPr>
                  <w:szCs w:val="21"/>
                </w:rPr>
                <w:t>本公司会计年度自公历1月1日起至12月31日止。</w:t>
              </w:r>
            </w:p>
          </w:sdtContent>
        </w:sdt>
      </w:sdtContent>
    </w:sdt>
    <w:p w:rsidR="009E00B1" w:rsidRDefault="009E00B1">
      <w:pPr>
        <w:rPr>
          <w:szCs w:val="21"/>
        </w:rPr>
      </w:pPr>
    </w:p>
    <w:sdt>
      <w:sdtPr>
        <w:rPr>
          <w:rFonts w:asciiTheme="minorHAnsi" w:hAnsiTheme="minorHAnsi" w:cs="宋体" w:hint="eastAsia"/>
          <w:b w:val="0"/>
          <w:bCs w:val="0"/>
          <w:kern w:val="0"/>
          <w:szCs w:val="22"/>
        </w:rPr>
        <w:tag w:val="_GBC_b045784ca7904d52a060134ffec0d88c"/>
        <w:id w:val="31992656"/>
        <w:lock w:val="sdtLocked"/>
        <w:placeholder>
          <w:docPart w:val="GBC22222222222222222222222222222"/>
        </w:placeholder>
      </w:sdtPr>
      <w:sdtEndPr>
        <w:rPr>
          <w:rFonts w:ascii="宋体" w:hAnsi="宋体" w:cs="Times New Roman"/>
          <w:kern w:val="2"/>
          <w:szCs w:val="21"/>
        </w:rPr>
      </w:sdtEndPr>
      <w:sdtContent>
        <w:p w:rsidR="009E00B1" w:rsidRDefault="00464F01" w:rsidP="00464F01">
          <w:pPr>
            <w:pStyle w:val="3"/>
            <w:numPr>
              <w:ilvl w:val="0"/>
              <w:numId w:val="41"/>
            </w:numPr>
          </w:pPr>
          <w:r>
            <w:rPr>
              <w:rFonts w:hint="eastAsia"/>
            </w:rPr>
            <w:t>营业周期</w:t>
          </w:r>
        </w:p>
        <w:sdt>
          <w:sdtPr>
            <w:rPr>
              <w:szCs w:val="21"/>
            </w:rPr>
            <w:alias w:val="营业周期"/>
            <w:tag w:val="_GBC_e145e43187d9463889884f48e9e0b234"/>
            <w:id w:val="31992655"/>
            <w:lock w:val="sdtLocked"/>
            <w:placeholder>
              <w:docPart w:val="GBC22222222222222222222222222222"/>
            </w:placeholder>
          </w:sdtPr>
          <w:sdtContent>
            <w:p w:rsidR="009E00B1" w:rsidRDefault="00464F01" w:rsidP="00697059">
              <w:pPr>
                <w:ind w:firstLineChars="200" w:firstLine="420"/>
                <w:rPr>
                  <w:szCs w:val="21"/>
                </w:rPr>
              </w:pPr>
              <w:r w:rsidRPr="00EA5DC8">
                <w:rPr>
                  <w:rFonts w:hint="eastAsia"/>
                  <w:lang w:val="en-AU"/>
                </w:rPr>
                <w:t>本集团的营业周期为12个月。</w:t>
              </w:r>
            </w:p>
          </w:sdtContent>
        </w:sdt>
      </w:sdtContent>
    </w:sdt>
    <w:p w:rsidR="009E00B1" w:rsidRDefault="009E00B1">
      <w:pPr>
        <w:rPr>
          <w:szCs w:val="21"/>
        </w:rPr>
      </w:pPr>
    </w:p>
    <w:sdt>
      <w:sdtPr>
        <w:rPr>
          <w:rFonts w:asciiTheme="minorHAnsi" w:hAnsiTheme="minorHAnsi" w:cs="宋体"/>
          <w:b w:val="0"/>
          <w:bCs w:val="0"/>
          <w:kern w:val="0"/>
          <w:szCs w:val="22"/>
        </w:rPr>
        <w:tag w:val="_GBC_13b1061968754e20bebf2099281ed54f"/>
        <w:id w:val="31992658"/>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1"/>
            </w:numPr>
          </w:pPr>
          <w:r>
            <w:t>记账本位币</w:t>
          </w:r>
        </w:p>
        <w:sdt>
          <w:sdtPr>
            <w:rPr>
              <w:rFonts w:hint="eastAsia"/>
              <w:szCs w:val="21"/>
            </w:rPr>
            <w:alias w:val="记账本位币"/>
            <w:tag w:val="_GBC_3749a2357eba44e8b968cb41cda75ff1"/>
            <w:id w:val="31992657"/>
            <w:lock w:val="sdtLocked"/>
            <w:placeholder>
              <w:docPart w:val="GBC22222222222222222222222222222"/>
            </w:placeholder>
          </w:sdtPr>
          <w:sdtContent>
            <w:p w:rsidR="009E00B1" w:rsidRDefault="00464F01" w:rsidP="00697059">
              <w:pPr>
                <w:ind w:firstLineChars="200" w:firstLine="420"/>
                <w:rPr>
                  <w:szCs w:val="21"/>
                </w:rPr>
              </w:pPr>
              <w:r>
                <w:rPr>
                  <w:szCs w:val="21"/>
                </w:rPr>
                <w:t>本公司的记账本位币为人民币。</w:t>
              </w:r>
            </w:p>
          </w:sdtContent>
        </w:sdt>
        <w:p w:rsidR="009E00B1" w:rsidRDefault="006C56A1">
          <w:pPr>
            <w:rPr>
              <w:szCs w:val="21"/>
            </w:rPr>
          </w:pPr>
        </w:p>
      </w:sdtContent>
    </w:sdt>
    <w:sdt>
      <w:sdtPr>
        <w:rPr>
          <w:rFonts w:asciiTheme="minorHAnsi" w:hAnsiTheme="minorHAnsi" w:cs="宋体"/>
          <w:b w:val="0"/>
          <w:bCs w:val="0"/>
          <w:kern w:val="0"/>
          <w:szCs w:val="22"/>
        </w:rPr>
        <w:tag w:val="_GBC_f44e1e76b2a3457ea36bc088adcbb4c3"/>
        <w:id w:val="31992660"/>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1"/>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同一控制下和非同一控制下企业合并的会计处理方法"/>
            <w:tag w:val="_GBC_ef4b9a8d4ac34f45a0f61a23267bcbb8"/>
            <w:id w:val="31992659"/>
            <w:lock w:val="sdtLocked"/>
            <w:placeholder>
              <w:docPart w:val="GBC22222222222222222222222222222"/>
            </w:placeholder>
          </w:sdtPr>
          <w:sdtContent>
            <w:p w:rsidR="00697059" w:rsidRDefault="00464F01" w:rsidP="00962773">
              <w:pPr>
                <w:spacing w:beforeLines="100" w:line="360" w:lineRule="exact"/>
                <w:ind w:firstLineChars="200" w:firstLine="420"/>
                <w:jc w:val="both"/>
                <w:rPr>
                  <w:sz w:val="22"/>
                  <w:szCs w:val="22"/>
                </w:rPr>
              </w:pPr>
              <w:r>
                <w:rPr>
                  <w:rFonts w:hint="eastAsia"/>
                  <w:sz w:val="22"/>
                  <w:szCs w:val="22"/>
                </w:rPr>
                <w:t>本集团作为合并方，在同</w:t>
              </w:r>
              <w:proofErr w:type="gramStart"/>
              <w:r>
                <w:rPr>
                  <w:rFonts w:hint="eastAsia"/>
                  <w:sz w:val="22"/>
                  <w:szCs w:val="22"/>
                </w:rPr>
                <w:t>一控制</w:t>
              </w:r>
              <w:proofErr w:type="gramEnd"/>
              <w:r>
                <w:rPr>
                  <w:rFonts w:hint="eastAsia"/>
                  <w:sz w:val="22"/>
                  <w:szCs w:val="22"/>
                </w:rPr>
                <w:t>下企业合并中取得的资产和负债，在</w:t>
              </w:r>
              <w:proofErr w:type="gramStart"/>
              <w:r>
                <w:rPr>
                  <w:rFonts w:hint="eastAsia"/>
                  <w:sz w:val="22"/>
                  <w:szCs w:val="22"/>
                </w:rPr>
                <w:t>合并日</w:t>
              </w:r>
              <w:proofErr w:type="gramEnd"/>
              <w:r>
                <w:rPr>
                  <w:rFonts w:hint="eastAsia"/>
                  <w:sz w:val="22"/>
                  <w:szCs w:val="22"/>
                </w:rPr>
                <w:t>按被合并方在最终控制方合并报表中的账面价值计量。取得的净资产账面价值与支付的合并对价账面价值的差额，调整资本公积；资本公</w:t>
              </w:r>
              <w:proofErr w:type="gramStart"/>
              <w:r>
                <w:rPr>
                  <w:rFonts w:hint="eastAsia"/>
                  <w:sz w:val="22"/>
                  <w:szCs w:val="22"/>
                </w:rPr>
                <w:t>积不足</w:t>
              </w:r>
              <w:proofErr w:type="gramEnd"/>
              <w:r>
                <w:rPr>
                  <w:rFonts w:hint="eastAsia"/>
                  <w:sz w:val="22"/>
                  <w:szCs w:val="22"/>
                </w:rPr>
                <w:t>冲减的，调整留存收益。</w:t>
              </w:r>
            </w:p>
            <w:p w:rsidR="009E00B1" w:rsidRPr="00697059" w:rsidRDefault="00464F01" w:rsidP="00962773">
              <w:pPr>
                <w:spacing w:beforeLines="100" w:line="360" w:lineRule="exact"/>
                <w:ind w:firstLineChars="200" w:firstLine="440"/>
                <w:jc w:val="both"/>
                <w:rPr>
                  <w:sz w:val="22"/>
                  <w:szCs w:val="22"/>
                </w:rPr>
              </w:pPr>
              <w:r>
                <w:rPr>
                  <w:rFonts w:hint="eastAsia"/>
                  <w:sz w:val="22"/>
                  <w:szCs w:val="22"/>
                </w:rPr>
                <w:t>在非同</w:t>
              </w:r>
              <w:proofErr w:type="gramStart"/>
              <w:r>
                <w:rPr>
                  <w:rFonts w:hint="eastAsia"/>
                  <w:sz w:val="22"/>
                  <w:szCs w:val="22"/>
                </w:rPr>
                <w:t>一控制</w:t>
              </w:r>
              <w:proofErr w:type="gramEnd"/>
              <w:r>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Pr>
                  <w:rFonts w:hint="eastAsia"/>
                  <w:sz w:val="22"/>
                  <w:szCs w:val="22"/>
                </w:rPr>
                <w:t>性证券</w:t>
              </w:r>
              <w:proofErr w:type="gramEnd"/>
              <w:r>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Pr>
                  <w:rFonts w:hint="eastAsia"/>
                  <w:sz w:val="22"/>
                  <w:szCs w:val="22"/>
                </w:rPr>
                <w:t>性证券</w:t>
              </w:r>
              <w:proofErr w:type="gramEnd"/>
              <w:r>
                <w:rPr>
                  <w:rFonts w:hint="eastAsia"/>
                  <w:sz w:val="22"/>
                  <w:szCs w:val="22"/>
                </w:rPr>
                <w:t>等的公允价值进行复核，经复核后，合并成本仍小于合并中取得的被购买方可辨认净资产公允价值份额的，将其差额计入合并当期营业外收入。</w:t>
              </w:r>
            </w:p>
            <w:p w:rsidR="009E00B1" w:rsidRDefault="006C56A1">
              <w:pPr>
                <w:rPr>
                  <w:szCs w:val="21"/>
                </w:rPr>
              </w:pPr>
            </w:p>
          </w:sdtContent>
        </w:sdt>
      </w:sdtContent>
    </w:sdt>
    <w:p w:rsidR="009E00B1" w:rsidRDefault="009E00B1">
      <w:pPr>
        <w:rPr>
          <w:szCs w:val="21"/>
        </w:rPr>
      </w:pPr>
    </w:p>
    <w:sdt>
      <w:sdtPr>
        <w:rPr>
          <w:rFonts w:ascii="宋体" w:hAnsi="宋体" w:cs="宋体"/>
          <w:b w:val="0"/>
          <w:bCs w:val="0"/>
          <w:kern w:val="0"/>
          <w:szCs w:val="24"/>
        </w:rPr>
        <w:tag w:val="_GBC_c23be25e527044f689b710dabd312b04"/>
        <w:id w:val="31992662"/>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1"/>
            </w:numPr>
          </w:pPr>
          <w:r>
            <w:t>合并财务报表的编制方法</w:t>
          </w:r>
        </w:p>
        <w:sdt>
          <w:sdtPr>
            <w:rPr>
              <w:rFonts w:hint="eastAsia"/>
              <w:szCs w:val="21"/>
            </w:rPr>
            <w:alias w:val="企业合并及合并财务报表的说明"/>
            <w:tag w:val="_GBC_5201beca0c0944939b4a0d8d100d6fcf"/>
            <w:id w:val="31992661"/>
            <w:lock w:val="sdtLocked"/>
            <w:placeholder>
              <w:docPart w:val="GBC22222222222222222222222222222"/>
            </w:placeholder>
          </w:sdtPr>
          <w:sdtContent>
            <w:p w:rsidR="009E00B1" w:rsidRDefault="00464F01" w:rsidP="009E00B1">
              <w:pPr>
                <w:spacing w:line="360" w:lineRule="exact"/>
                <w:ind w:firstLineChars="200" w:firstLine="420"/>
                <w:jc w:val="both"/>
                <w:rPr>
                  <w:sz w:val="22"/>
                  <w:szCs w:val="22"/>
                </w:rPr>
              </w:pPr>
              <w:r>
                <w:rPr>
                  <w:rFonts w:hint="eastAsia"/>
                  <w:sz w:val="22"/>
                  <w:szCs w:val="22"/>
                </w:rPr>
                <w:t>本集团将所有控制的子公司纳入合并财务报表范围。</w:t>
              </w:r>
            </w:p>
            <w:p w:rsidR="009E00B1" w:rsidRDefault="00464F01" w:rsidP="009E00B1">
              <w:pPr>
                <w:spacing w:line="360" w:lineRule="exact"/>
                <w:ind w:firstLineChars="200" w:firstLine="440"/>
                <w:jc w:val="both"/>
                <w:rPr>
                  <w:sz w:val="22"/>
                  <w:szCs w:val="22"/>
                </w:rPr>
              </w:pPr>
              <w:r>
                <w:rPr>
                  <w:rFonts w:hint="eastAsia"/>
                  <w:sz w:val="22"/>
                  <w:szCs w:val="22"/>
                </w:rPr>
                <w:t>在编制合并财务报表时，子公司与本公司采用的会计政策或会计期间</w:t>
              </w:r>
              <w:r w:rsidRPr="00132D4D">
                <w:rPr>
                  <w:rFonts w:hint="eastAsia"/>
                  <w:sz w:val="22"/>
                  <w:szCs w:val="22"/>
                </w:rPr>
                <w:t>不一致的，按照本公司的会计政策或会计期间对子公司财务报表进行必要的调整。</w:t>
              </w:r>
            </w:p>
            <w:p w:rsidR="00697059" w:rsidRDefault="00464F01" w:rsidP="00697059">
              <w:pPr>
                <w:spacing w:line="360" w:lineRule="exact"/>
                <w:ind w:firstLineChars="200" w:firstLine="440"/>
                <w:jc w:val="both"/>
                <w:rPr>
                  <w:sz w:val="22"/>
                  <w:szCs w:val="22"/>
                </w:rPr>
              </w:pPr>
              <w:r>
                <w:rPr>
                  <w:rFonts w:hint="eastAsia"/>
                  <w:sz w:val="22"/>
                  <w:szCs w:val="22"/>
                </w:rPr>
                <w:t>合并范围内</w:t>
              </w:r>
              <w:r w:rsidRPr="00132D4D">
                <w:rPr>
                  <w:rFonts w:hint="eastAsia"/>
                  <w:sz w:val="22"/>
                  <w:szCs w:val="22"/>
                </w:rPr>
                <w:t>的所有重大内部交易、往来余额及未实现利润在合并报表编制时予以</w:t>
              </w:r>
              <w:proofErr w:type="gramStart"/>
              <w:r w:rsidRPr="00132D4D">
                <w:rPr>
                  <w:rFonts w:hint="eastAsia"/>
                  <w:sz w:val="22"/>
                  <w:szCs w:val="22"/>
                </w:rPr>
                <w:t>抵销</w:t>
              </w:r>
              <w:proofErr w:type="gramEnd"/>
              <w:r w:rsidRPr="00132D4D">
                <w:rPr>
                  <w:rFonts w:hint="eastAsia"/>
                  <w:sz w:val="22"/>
                  <w:szCs w:val="22"/>
                </w:rPr>
                <w:t>。子公司的所有者权益中不属于母公司的份额以及当期净损益、其他综合收益及综合收益总额中属于少数股东权益的份额，分别在合并财务报表“少数股东权益、少数股东损益、</w:t>
              </w:r>
              <w:r w:rsidRPr="00132D4D">
                <w:rPr>
                  <w:sz w:val="22"/>
                  <w:szCs w:val="22"/>
                </w:rPr>
                <w:t>归属于少数股东的</w:t>
              </w:r>
              <w:r w:rsidRPr="00132D4D">
                <w:rPr>
                  <w:rFonts w:hint="eastAsia"/>
                  <w:sz w:val="22"/>
                  <w:szCs w:val="22"/>
                </w:rPr>
                <w:t>其他综合收益及</w:t>
              </w:r>
              <w:r w:rsidRPr="00132D4D">
                <w:rPr>
                  <w:sz w:val="22"/>
                  <w:szCs w:val="22"/>
                </w:rPr>
                <w:t>归属于少数股东的</w:t>
              </w:r>
              <w:r>
                <w:rPr>
                  <w:sz w:val="22"/>
                  <w:szCs w:val="22"/>
                </w:rPr>
                <w:t>综合收益总额</w:t>
              </w:r>
              <w:r>
                <w:rPr>
                  <w:rFonts w:hint="eastAsia"/>
                  <w:sz w:val="22"/>
                  <w:szCs w:val="22"/>
                </w:rPr>
                <w:t>”项目列示。</w:t>
              </w:r>
            </w:p>
            <w:p w:rsidR="00697059" w:rsidRDefault="00464F01" w:rsidP="00697059">
              <w:pPr>
                <w:spacing w:line="360" w:lineRule="exact"/>
                <w:ind w:firstLineChars="200" w:firstLine="440"/>
                <w:jc w:val="both"/>
                <w:rPr>
                  <w:sz w:val="22"/>
                  <w:szCs w:val="22"/>
                </w:rPr>
              </w:pPr>
              <w:r>
                <w:rPr>
                  <w:rFonts w:hint="eastAsia"/>
                  <w:sz w:val="22"/>
                  <w:szCs w:val="22"/>
                </w:rPr>
                <w:t>对于同</w:t>
              </w:r>
              <w:proofErr w:type="gramStart"/>
              <w:r>
                <w:rPr>
                  <w:rFonts w:hint="eastAsia"/>
                  <w:sz w:val="22"/>
                  <w:szCs w:val="22"/>
                </w:rPr>
                <w:t>一控制</w:t>
              </w:r>
              <w:proofErr w:type="gramEnd"/>
              <w:r>
                <w:rPr>
                  <w:rFonts w:hint="eastAsia"/>
                  <w:sz w:val="22"/>
                  <w:szCs w:val="22"/>
                </w:rPr>
                <w:t>下企业合并取得的子公司，其经营成果和现金流量自合并当期期初纳入合并财务报表。编制比较合并财务报表时，</w:t>
              </w:r>
              <w:proofErr w:type="gramStart"/>
              <w:r>
                <w:rPr>
                  <w:rFonts w:hint="eastAsia"/>
                  <w:sz w:val="22"/>
                  <w:szCs w:val="22"/>
                </w:rPr>
                <w:t>对上年</w:t>
              </w:r>
              <w:proofErr w:type="gramEnd"/>
              <w:r>
                <w:rPr>
                  <w:rFonts w:hint="eastAsia"/>
                  <w:sz w:val="22"/>
                  <w:szCs w:val="22"/>
                </w:rPr>
                <w:t>财务报表的相关项目进行调整，视同合并后形成的报告主体</w:t>
              </w:r>
              <w:proofErr w:type="gramStart"/>
              <w:r>
                <w:rPr>
                  <w:rFonts w:hint="eastAsia"/>
                  <w:sz w:val="22"/>
                  <w:szCs w:val="22"/>
                </w:rPr>
                <w:t>自最终</w:t>
              </w:r>
              <w:proofErr w:type="gramEnd"/>
              <w:r>
                <w:rPr>
                  <w:rFonts w:hint="eastAsia"/>
                  <w:sz w:val="22"/>
                  <w:szCs w:val="22"/>
                </w:rPr>
                <w:t>控制方开始控制时点起一直存在。</w:t>
              </w:r>
            </w:p>
            <w:p w:rsidR="009E00B1" w:rsidRPr="00697059" w:rsidRDefault="00464F01" w:rsidP="00962773">
              <w:pPr>
                <w:spacing w:beforeLines="100" w:line="360" w:lineRule="exact"/>
                <w:ind w:firstLineChars="200" w:firstLine="440"/>
                <w:jc w:val="both"/>
                <w:rPr>
                  <w:sz w:val="22"/>
                  <w:szCs w:val="22"/>
                </w:rPr>
              </w:pPr>
              <w:r>
                <w:rPr>
                  <w:rFonts w:hint="eastAsia"/>
                  <w:sz w:val="22"/>
                  <w:szCs w:val="22"/>
                </w:rPr>
                <w:lastRenderedPageBreak/>
                <w:t>对于非同</w:t>
              </w:r>
              <w:proofErr w:type="gramStart"/>
              <w:r>
                <w:rPr>
                  <w:rFonts w:hint="eastAsia"/>
                  <w:sz w:val="22"/>
                  <w:szCs w:val="22"/>
                </w:rPr>
                <w:t>一控制</w:t>
              </w:r>
              <w:proofErr w:type="gramEnd"/>
              <w:r>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rsidR="009E00B1" w:rsidRDefault="006C56A1">
              <w:pPr>
                <w:rPr>
                  <w:szCs w:val="21"/>
                </w:rPr>
              </w:pPr>
            </w:p>
          </w:sdtContent>
        </w:sdt>
      </w:sdtContent>
    </w:sdt>
    <w:p w:rsidR="009E00B1" w:rsidRDefault="009E00B1">
      <w:pPr>
        <w:rPr>
          <w:szCs w:val="21"/>
        </w:rPr>
      </w:pPr>
    </w:p>
    <w:sdt>
      <w:sdtPr>
        <w:rPr>
          <w:rFonts w:ascii="宋体" w:hAnsi="宋体" w:cs="宋体"/>
          <w:b w:val="0"/>
          <w:bCs w:val="0"/>
          <w:kern w:val="0"/>
          <w:szCs w:val="24"/>
        </w:rPr>
        <w:tag w:val="_GBC_9f2dfe6521c4434b9ad3e7bb1a8a52b7"/>
        <w:id w:val="31992664"/>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1"/>
            </w:numPr>
          </w:pPr>
          <w:r>
            <w:t>现金及现金等价物的确定标准</w:t>
          </w:r>
        </w:p>
        <w:sdt>
          <w:sdtPr>
            <w:rPr>
              <w:rFonts w:hint="eastAsia"/>
              <w:szCs w:val="21"/>
            </w:rPr>
            <w:alias w:val="现金及现金等价物的确定标准"/>
            <w:tag w:val="_GBC_54f6bc3e44e840bc85cb3872600823b5"/>
            <w:id w:val="31992663"/>
            <w:lock w:val="sdtLocked"/>
            <w:placeholder>
              <w:docPart w:val="GBC22222222222222222222222222222"/>
            </w:placeholder>
          </w:sdtPr>
          <w:sdtContent>
            <w:p w:rsidR="009E00B1" w:rsidRDefault="00464F01" w:rsidP="00697059">
              <w:pPr>
                <w:spacing w:line="276" w:lineRule="auto"/>
                <w:ind w:firstLineChars="200" w:firstLine="420"/>
                <w:rPr>
                  <w:szCs w:val="21"/>
                </w:rPr>
              </w:pPr>
              <w:r w:rsidRPr="00B971AC">
                <w:rPr>
                  <w:rFonts w:hint="eastAsia"/>
                  <w:color w:val="000000"/>
                  <w:sz w:val="22"/>
                  <w:szCs w:val="22"/>
                </w:rPr>
                <w:t>本集团</w:t>
              </w:r>
              <w:r w:rsidRPr="00B971AC">
                <w:rPr>
                  <w:rFonts w:hint="eastAsia"/>
                  <w:sz w:val="22"/>
                  <w:szCs w:val="22"/>
                </w:rPr>
                <w:t>现金流量表之现金指库存现金以及可以随时用于支付的存款。现金流量表之现金等价物指持有期限不超过3个月、流动性强、易于转换为已知金额现金且价值变动风险很小的投资</w:t>
              </w:r>
              <w:r>
                <w:rPr>
                  <w:szCs w:val="21"/>
                </w:rPr>
                <w:t>。</w:t>
              </w:r>
            </w:p>
          </w:sdtContent>
        </w:sdt>
      </w:sdtContent>
    </w:sdt>
    <w:p w:rsidR="009E00B1" w:rsidRDefault="009E00B1">
      <w:pPr>
        <w:rPr>
          <w:szCs w:val="21"/>
        </w:rPr>
      </w:pPr>
    </w:p>
    <w:sdt>
      <w:sdtPr>
        <w:rPr>
          <w:rFonts w:asciiTheme="minorHAnsi" w:hAnsiTheme="minorHAnsi" w:cs="宋体"/>
          <w:b w:val="0"/>
          <w:bCs w:val="0"/>
          <w:kern w:val="0"/>
          <w:szCs w:val="22"/>
        </w:rPr>
        <w:tag w:val="_GBC_cff1e1487c3242a8a1be0ce9c2b7a554"/>
        <w:id w:val="31992666"/>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1"/>
            </w:numPr>
          </w:pPr>
          <w:r>
            <w:t>外币业务和外币报表折算</w:t>
          </w:r>
        </w:p>
        <w:sdt>
          <w:sdtPr>
            <w:rPr>
              <w:rFonts w:ascii="宋体" w:hAnsi="宋体" w:cs="宋体" w:hint="eastAsia"/>
              <w:b w:val="0"/>
              <w:bCs w:val="0"/>
              <w:kern w:val="0"/>
              <w:szCs w:val="24"/>
            </w:rPr>
            <w:alias w:val="外币业务核算方法"/>
            <w:tag w:val="_GBC_1703fe5fc56b42a8972c0906a4ac6d6b"/>
            <w:id w:val="31992665"/>
            <w:lock w:val="sdtLocked"/>
            <w:placeholder>
              <w:docPart w:val="GBC22222222222222222222222222222"/>
            </w:placeholder>
          </w:sdtPr>
          <w:sdtContent>
            <w:p w:rsidR="009E00B1" w:rsidRDefault="00464F01" w:rsidP="00962773">
              <w:pPr>
                <w:pStyle w:val="2"/>
                <w:widowControl/>
                <w:numPr>
                  <w:ilvl w:val="0"/>
                  <w:numId w:val="35"/>
                </w:numPr>
                <w:tabs>
                  <w:tab w:val="left" w:pos="1134"/>
                </w:tabs>
                <w:spacing w:beforeLines="100" w:after="0" w:line="360" w:lineRule="exact"/>
                <w:ind w:left="1004" w:hanging="601"/>
                <w:jc w:val="left"/>
                <w:rPr>
                  <w:rFonts w:ascii="宋体" w:hAnsi="宋体"/>
                  <w:b w:val="0"/>
                  <w:sz w:val="22"/>
                  <w:szCs w:val="22"/>
                </w:rPr>
              </w:pPr>
              <w:r>
                <w:rPr>
                  <w:rFonts w:ascii="宋体" w:hAnsi="宋体" w:hint="eastAsia"/>
                  <w:b w:val="0"/>
                  <w:sz w:val="22"/>
                  <w:szCs w:val="22"/>
                </w:rPr>
                <w:t>外币交易</w:t>
              </w:r>
            </w:p>
            <w:p w:rsidR="009E00B1" w:rsidRDefault="00464F01" w:rsidP="00962773">
              <w:pPr>
                <w:spacing w:beforeLines="100" w:line="360" w:lineRule="exact"/>
                <w:ind w:firstLine="440"/>
                <w:jc w:val="both"/>
                <w:rPr>
                  <w:rFonts w:ascii="Arial" w:hAnsi="Arial"/>
                  <w:sz w:val="22"/>
                  <w:szCs w:val="22"/>
                </w:rPr>
              </w:pPr>
              <w:r>
                <w:rPr>
                  <w:rFonts w:hint="eastAsia"/>
                  <w:color w:val="000000"/>
                  <w:sz w:val="22"/>
                  <w:szCs w:val="22"/>
                </w:rPr>
                <w:t>本集团</w:t>
              </w:r>
              <w:r>
                <w:rPr>
                  <w:rFonts w:ascii="Arial" w:hAnsi="Arial" w:hint="eastAsia"/>
                  <w:sz w:val="22"/>
                  <w:szCs w:val="22"/>
                </w:rPr>
                <w:t>外币</w:t>
              </w:r>
              <w:r w:rsidRPr="003D69E6">
                <w:rPr>
                  <w:rFonts w:ascii="Arial" w:hAnsi="Arial" w:hint="eastAsia"/>
                  <w:sz w:val="22"/>
                  <w:szCs w:val="22"/>
                </w:rPr>
                <w:t>交易按交易发生日的即期汇率将外币金额折算为人民币金额。于资产负债表日，外币货币性项目采用资产负债表日的即期汇</w:t>
              </w:r>
              <w:r>
                <w:rPr>
                  <w:rFonts w:ascii="Arial" w:hAnsi="Arial" w:hint="eastAsia"/>
                  <w:sz w:val="22"/>
                  <w:szCs w:val="22"/>
                </w:rPr>
                <w:t>率折算为人民币，所产生的折算差额除了为购建或生产符合资本化条件的资产而借入的外币专门借款产生的汇兑差额按</w:t>
              </w:r>
              <w:r>
                <w:rPr>
                  <w:rFonts w:ascii="Arial" w:hAnsi="Arial" w:hint="eastAsia"/>
                  <w:sz w:val="22"/>
                  <w:szCs w:val="22"/>
                  <w:lang w:val="en-AU"/>
                </w:rPr>
                <w:t>资本化的原则处理</w:t>
              </w:r>
              <w:r>
                <w:rPr>
                  <w:rFonts w:ascii="Arial" w:hAnsi="Arial" w:hint="eastAsia"/>
                  <w:sz w:val="22"/>
                  <w:szCs w:val="22"/>
                </w:rPr>
                <w:t>外，直接计入当期损益。</w:t>
              </w:r>
            </w:p>
            <w:p w:rsidR="009E00B1" w:rsidRDefault="00464F01" w:rsidP="00962773">
              <w:pPr>
                <w:pStyle w:val="2"/>
                <w:widowControl/>
                <w:numPr>
                  <w:ilvl w:val="0"/>
                  <w:numId w:val="35"/>
                </w:numPr>
                <w:tabs>
                  <w:tab w:val="left" w:pos="1134"/>
                </w:tabs>
                <w:spacing w:beforeLines="100" w:after="0" w:line="360" w:lineRule="exact"/>
                <w:ind w:left="1004" w:hanging="601"/>
                <w:jc w:val="left"/>
                <w:rPr>
                  <w:rFonts w:ascii="宋体" w:hAnsi="宋体"/>
                  <w:b w:val="0"/>
                  <w:sz w:val="22"/>
                  <w:szCs w:val="22"/>
                </w:rPr>
              </w:pPr>
              <w:r>
                <w:rPr>
                  <w:rFonts w:ascii="宋体" w:hAnsi="宋体" w:hint="eastAsia"/>
                  <w:b w:val="0"/>
                  <w:sz w:val="22"/>
                  <w:szCs w:val="22"/>
                </w:rPr>
                <w:t>外币财务报表的折算</w:t>
              </w:r>
            </w:p>
            <w:p w:rsidR="009E00B1" w:rsidRDefault="00464F01" w:rsidP="00962773">
              <w:pPr>
                <w:spacing w:beforeLines="100" w:line="360" w:lineRule="exact"/>
                <w:ind w:firstLineChars="218" w:firstLine="480"/>
                <w:jc w:val="both"/>
                <w:rPr>
                  <w:rFonts w:ascii="Arial" w:hAnsi="Arial"/>
                  <w:sz w:val="22"/>
                  <w:szCs w:val="22"/>
                </w:rPr>
              </w:pPr>
              <w:r>
                <w:rPr>
                  <w:bCs/>
                  <w:sz w:val="22"/>
                  <w:szCs w:val="22"/>
                </w:rPr>
                <w:t>外币资产负债表中资产、负债类项目</w:t>
              </w:r>
              <w:r>
                <w:rPr>
                  <w:rFonts w:hint="eastAsia"/>
                  <w:bCs/>
                  <w:sz w:val="22"/>
                  <w:szCs w:val="22"/>
                </w:rPr>
                <w:t>采用资产负债表日的即期汇率折算</w:t>
              </w:r>
              <w:r>
                <w:rPr>
                  <w:bCs/>
                  <w:sz w:val="22"/>
                  <w:szCs w:val="22"/>
                </w:rPr>
                <w:t>；所有者权</w:t>
              </w:r>
              <w:r>
                <w:rPr>
                  <w:rFonts w:ascii="Arial" w:hAnsi="Arial"/>
                  <w:sz w:val="22"/>
                  <w:szCs w:val="22"/>
                </w:rPr>
                <w:t>益类项目除</w:t>
              </w:r>
              <w:r>
                <w:rPr>
                  <w:rFonts w:ascii="Arial" w:hAnsi="Arial"/>
                  <w:sz w:val="22"/>
                  <w:szCs w:val="22"/>
                </w:rPr>
                <w:t>“</w:t>
              </w:r>
              <w:r>
                <w:rPr>
                  <w:rFonts w:ascii="Arial" w:hAnsi="Arial"/>
                  <w:sz w:val="22"/>
                  <w:szCs w:val="22"/>
                </w:rPr>
                <w:t>未分配利润</w:t>
              </w:r>
              <w:r>
                <w:rPr>
                  <w:rFonts w:ascii="Arial" w:hAnsi="Arial"/>
                  <w:sz w:val="22"/>
                  <w:szCs w:val="22"/>
                </w:rPr>
                <w:t>”</w:t>
              </w:r>
              <w:r>
                <w:rPr>
                  <w:rFonts w:ascii="Arial" w:hAnsi="Arial"/>
                  <w:sz w:val="22"/>
                  <w:szCs w:val="22"/>
                </w:rPr>
                <w:t>外，均按业务发生时的</w:t>
              </w:r>
              <w:r>
                <w:rPr>
                  <w:rFonts w:ascii="Arial" w:hAnsi="Arial" w:hint="eastAsia"/>
                  <w:sz w:val="22"/>
                  <w:szCs w:val="22"/>
                </w:rPr>
                <w:t>即期</w:t>
              </w:r>
              <w:r>
                <w:rPr>
                  <w:rFonts w:ascii="Arial" w:hAnsi="Arial"/>
                  <w:sz w:val="22"/>
                  <w:szCs w:val="22"/>
                </w:rPr>
                <w:t>汇率折算；</w:t>
              </w:r>
              <w:r>
                <w:rPr>
                  <w:rFonts w:ascii="Arial" w:hAnsi="Arial" w:hint="eastAsia"/>
                  <w:sz w:val="22"/>
                  <w:szCs w:val="22"/>
                </w:rPr>
                <w:t>利润表中的收入与费</w:t>
              </w:r>
              <w:r>
                <w:rPr>
                  <w:rFonts w:hint="eastAsia"/>
                  <w:sz w:val="22"/>
                  <w:szCs w:val="22"/>
                </w:rPr>
                <w:t>用项目，采用交易发生日的</w:t>
              </w:r>
              <w:r w:rsidRPr="003D69E6">
                <w:rPr>
                  <w:rFonts w:ascii="Arial" w:hAnsi="Arial" w:hint="eastAsia"/>
                  <w:sz w:val="22"/>
                  <w:szCs w:val="22"/>
                </w:rPr>
                <w:t>即期汇率</w:t>
              </w:r>
              <w:r w:rsidRPr="003D69E6">
                <w:rPr>
                  <w:rFonts w:hint="eastAsia"/>
                  <w:sz w:val="22"/>
                  <w:szCs w:val="22"/>
                </w:rPr>
                <w:t>折算</w:t>
              </w:r>
              <w:r>
                <w:rPr>
                  <w:rFonts w:hint="eastAsia"/>
                  <w:sz w:val="22"/>
                  <w:szCs w:val="22"/>
                </w:rPr>
                <w:t>。上述折算产生的外币报表折算差额，在其他综合收益项目中列示。</w:t>
              </w:r>
              <w:r>
                <w:rPr>
                  <w:rFonts w:ascii="Arial" w:hAnsi="Arial" w:hint="eastAsia"/>
                  <w:sz w:val="22"/>
                  <w:szCs w:val="22"/>
                </w:rPr>
                <w:t>外币现金流量采用现金流量发生日的</w:t>
              </w:r>
              <w:r w:rsidRPr="003D69E6">
                <w:rPr>
                  <w:rFonts w:ascii="Arial" w:hAnsi="Arial" w:hint="eastAsia"/>
                  <w:sz w:val="22"/>
                  <w:szCs w:val="22"/>
                </w:rPr>
                <w:t>即期汇率折</w:t>
              </w:r>
              <w:r>
                <w:rPr>
                  <w:rFonts w:ascii="Arial" w:hAnsi="Arial" w:hint="eastAsia"/>
                  <w:sz w:val="22"/>
                  <w:szCs w:val="22"/>
                </w:rPr>
                <w:t>算。汇率变动对现金的影响额，在现金流量表中单独列示。</w:t>
              </w:r>
            </w:p>
            <w:p w:rsidR="009E00B1" w:rsidRDefault="006C56A1">
              <w:pPr>
                <w:rPr>
                  <w:szCs w:val="21"/>
                </w:rPr>
              </w:pPr>
            </w:p>
          </w:sdtContent>
        </w:sdt>
        <w:p w:rsidR="009E00B1" w:rsidRDefault="006C56A1">
          <w:pPr>
            <w:rPr>
              <w:szCs w:val="21"/>
            </w:rPr>
          </w:pPr>
        </w:p>
      </w:sdtContent>
    </w:sdt>
    <w:sdt>
      <w:sdtPr>
        <w:rPr>
          <w:rFonts w:ascii="宋体" w:hAnsi="宋体" w:cs="宋体"/>
          <w:b w:val="0"/>
          <w:bCs w:val="0"/>
          <w:kern w:val="0"/>
          <w:szCs w:val="24"/>
        </w:rPr>
        <w:tag w:val="_GBC_4b3a058b038b41689d379e6a2726a904"/>
        <w:id w:val="31992668"/>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2"/>
            </w:numPr>
          </w:pPr>
          <w:r>
            <w:t>金融工具</w:t>
          </w:r>
        </w:p>
        <w:sdt>
          <w:sdtPr>
            <w:rPr>
              <w:rFonts w:hint="eastAsia"/>
              <w:szCs w:val="21"/>
            </w:rPr>
            <w:alias w:val="金融资产和金融负债的核算方法"/>
            <w:tag w:val="_GBC_b358067bbe2a49bf880c383a5db50d8a"/>
            <w:id w:val="31992667"/>
            <w:lock w:val="sdtLocked"/>
            <w:placeholder>
              <w:docPart w:val="GBC22222222222222222222222222222"/>
            </w:placeholder>
          </w:sdtPr>
          <w:sdtContent>
            <w:p w:rsidR="009E00B1" w:rsidRDefault="00464F01" w:rsidP="00962773">
              <w:pPr>
                <w:spacing w:beforeLines="100" w:line="360" w:lineRule="exact"/>
                <w:ind w:firstLineChars="200" w:firstLine="420"/>
                <w:jc w:val="both"/>
                <w:rPr>
                  <w:sz w:val="22"/>
                  <w:szCs w:val="22"/>
                </w:rPr>
              </w:pPr>
              <w:r>
                <w:rPr>
                  <w:rFonts w:hint="eastAsia"/>
                  <w:sz w:val="22"/>
                  <w:szCs w:val="22"/>
                </w:rPr>
                <w:t>本集团成为金融工具合同的一方时确认一项金融资产或金融负债。</w:t>
              </w:r>
            </w:p>
            <w:p w:rsidR="009E00B1" w:rsidRDefault="00464F01" w:rsidP="00962773">
              <w:pPr>
                <w:pStyle w:val="2"/>
                <w:widowControl/>
                <w:numPr>
                  <w:ilvl w:val="0"/>
                  <w:numId w:val="36"/>
                </w:numPr>
                <w:spacing w:beforeLines="100" w:after="0" w:line="360" w:lineRule="exact"/>
                <w:jc w:val="left"/>
                <w:rPr>
                  <w:rFonts w:ascii="宋体" w:hAnsi="宋体"/>
                  <w:b w:val="0"/>
                  <w:sz w:val="22"/>
                  <w:szCs w:val="22"/>
                </w:rPr>
              </w:pPr>
              <w:r>
                <w:rPr>
                  <w:rFonts w:ascii="宋体" w:hAnsi="宋体" w:hint="eastAsia"/>
                  <w:b w:val="0"/>
                  <w:sz w:val="22"/>
                  <w:szCs w:val="22"/>
                </w:rPr>
                <w:t>金融资产</w:t>
              </w:r>
            </w:p>
            <w:p w:rsidR="009E00B1" w:rsidRDefault="00464F01" w:rsidP="009E00B1">
              <w:pPr>
                <w:tabs>
                  <w:tab w:val="left" w:pos="900"/>
                  <w:tab w:val="left" w:pos="1200"/>
                </w:tabs>
                <w:spacing w:line="360" w:lineRule="exact"/>
                <w:ind w:firstLineChars="200" w:firstLine="440"/>
                <w:rPr>
                  <w:snapToGrid w:val="0"/>
                  <w:sz w:val="22"/>
                  <w:szCs w:val="22"/>
                </w:rPr>
              </w:pPr>
              <w:r>
                <w:rPr>
                  <w:rFonts w:hint="eastAsia"/>
                  <w:snapToGrid w:val="0"/>
                  <w:sz w:val="22"/>
                  <w:szCs w:val="22"/>
                </w:rPr>
                <w:t>1）金融资产分类、确认依据和计量方法</w:t>
              </w:r>
            </w:p>
            <w:p w:rsidR="009E00B1" w:rsidRPr="003D69E6" w:rsidRDefault="00464F01" w:rsidP="00962773">
              <w:pPr>
                <w:spacing w:beforeLines="100" w:line="360" w:lineRule="exact"/>
                <w:ind w:firstLineChars="200" w:firstLine="440"/>
                <w:rPr>
                  <w:snapToGrid w:val="0"/>
                  <w:sz w:val="22"/>
                  <w:szCs w:val="22"/>
                </w:rPr>
              </w:pPr>
              <w:r w:rsidRPr="003D69E6">
                <w:rPr>
                  <w:rFonts w:hint="eastAsia"/>
                  <w:snapToGrid w:val="0"/>
                  <w:sz w:val="22"/>
                  <w:szCs w:val="22"/>
                </w:rPr>
                <w:t>本集团按投资目的和经济实质对拥有的金融资产分类为以公允价值计量且其变动计入当期损益的金融资产、持有至到期投资、应收款项及可供出售金融资产。</w:t>
              </w:r>
            </w:p>
            <w:p w:rsidR="009E00B1" w:rsidRDefault="00464F01" w:rsidP="009E00B1">
              <w:pPr>
                <w:spacing w:line="360" w:lineRule="exact"/>
                <w:ind w:firstLineChars="200" w:firstLine="440"/>
                <w:jc w:val="both"/>
                <w:rPr>
                  <w:bCs/>
                  <w:i/>
                  <w:color w:val="FF0000"/>
                  <w:sz w:val="22"/>
                  <w:szCs w:val="22"/>
                </w:rPr>
              </w:pPr>
              <w:r>
                <w:rPr>
                  <w:rFonts w:hint="eastAsia"/>
                  <w:sz w:val="22"/>
                  <w:szCs w:val="22"/>
                </w:rPr>
                <w:t>以公允价值计量且其变动计入当期损益的金融资产</w:t>
              </w:r>
              <w:r>
                <w:rPr>
                  <w:rFonts w:hint="eastAsia"/>
                  <w:bCs/>
                  <w:sz w:val="22"/>
                  <w:szCs w:val="22"/>
                </w:rPr>
                <w:t>，包括</w:t>
              </w:r>
              <w:r w:rsidRPr="003D69E6">
                <w:rPr>
                  <w:rFonts w:hint="eastAsia"/>
                  <w:bCs/>
                  <w:sz w:val="22"/>
                  <w:szCs w:val="22"/>
                </w:rPr>
                <w:t>交易性金融资产和在初始确认时</w:t>
              </w:r>
              <w:r w:rsidRPr="003D69E6">
                <w:rPr>
                  <w:rFonts w:hint="eastAsia"/>
                  <w:sz w:val="22"/>
                  <w:szCs w:val="22"/>
                </w:rPr>
                <w:t>指定为以公允价值计量且其变动计入当期损益的金融资产。本集团</w:t>
              </w:r>
              <w:r w:rsidRPr="003D69E6">
                <w:rPr>
                  <w:rFonts w:hint="eastAsia"/>
                  <w:bCs/>
                  <w:sz w:val="22"/>
                  <w:szCs w:val="22"/>
                </w:rPr>
                <w:t>的交易性金融资产</w:t>
              </w:r>
              <w:r>
                <w:rPr>
                  <w:rFonts w:hint="eastAsia"/>
                  <w:bCs/>
                  <w:sz w:val="22"/>
                  <w:szCs w:val="22"/>
                </w:rPr>
                <w:t>为</w:t>
              </w:r>
              <w:r w:rsidRPr="00A13E7C">
                <w:rPr>
                  <w:rFonts w:hint="eastAsia"/>
                  <w:bCs/>
                  <w:sz w:val="22"/>
                  <w:szCs w:val="22"/>
                </w:rPr>
                <w:t>衍生</w:t>
              </w:r>
              <w:r>
                <w:rPr>
                  <w:rFonts w:hint="eastAsia"/>
                  <w:bCs/>
                  <w:sz w:val="22"/>
                  <w:szCs w:val="22"/>
                </w:rPr>
                <w:t>金融</w:t>
              </w:r>
              <w:r w:rsidRPr="00A13E7C">
                <w:rPr>
                  <w:rFonts w:hint="eastAsia"/>
                  <w:bCs/>
                  <w:sz w:val="22"/>
                  <w:szCs w:val="22"/>
                </w:rPr>
                <w:t>工具</w:t>
              </w:r>
              <w:r>
                <w:rPr>
                  <w:rFonts w:hint="eastAsia"/>
                  <w:bCs/>
                  <w:sz w:val="22"/>
                  <w:szCs w:val="22"/>
                </w:rPr>
                <w:t>，采用公允价值进行后续计量，</w:t>
              </w:r>
              <w:r>
                <w:rPr>
                  <w:bCs/>
                  <w:sz w:val="22"/>
                  <w:szCs w:val="22"/>
                </w:rPr>
                <w:t>公允价值变动计入公允价值变动损益</w:t>
              </w:r>
              <w:r>
                <w:rPr>
                  <w:rFonts w:hint="eastAsia"/>
                  <w:bCs/>
                  <w:sz w:val="22"/>
                  <w:szCs w:val="22"/>
                </w:rPr>
                <w:t>；</w:t>
              </w:r>
              <w:r>
                <w:rPr>
                  <w:bCs/>
                  <w:sz w:val="22"/>
                  <w:szCs w:val="22"/>
                </w:rPr>
                <w:t>处置时，其公允价值与初始入账金额之间的差额确认为投资损益，同时调整公允价值变动损益。</w:t>
              </w:r>
            </w:p>
            <w:p w:rsidR="009E00B1" w:rsidRDefault="00464F01" w:rsidP="009E00B1">
              <w:pPr>
                <w:spacing w:line="360" w:lineRule="exact"/>
                <w:rPr>
                  <w:i/>
                  <w:snapToGrid w:val="0"/>
                  <w:color w:val="FF0000"/>
                  <w:sz w:val="22"/>
                  <w:szCs w:val="22"/>
                </w:rPr>
              </w:pPr>
              <w:r>
                <w:rPr>
                  <w:rFonts w:hint="eastAsia"/>
                  <w:i/>
                  <w:snapToGrid w:val="0"/>
                  <w:color w:val="FF0000"/>
                  <w:sz w:val="22"/>
                  <w:szCs w:val="22"/>
                </w:rPr>
                <w:lastRenderedPageBreak/>
                <w:t xml:space="preserve">    </w:t>
              </w:r>
              <w:r>
                <w:rPr>
                  <w:rFonts w:hint="eastAsia"/>
                  <w:snapToGrid w:val="0"/>
                  <w:sz w:val="22"/>
                  <w:szCs w:val="22"/>
                </w:rPr>
                <w:t>持有至到期投资，是指到期日固定、回收金额固定或可确定，且本集团有明确意图和能力持有至到期的非衍生金融资产。</w:t>
              </w:r>
              <w:r w:rsidRPr="003D69E6">
                <w:rPr>
                  <w:rFonts w:cs="Arial"/>
                  <w:sz w:val="22"/>
                  <w:szCs w:val="22"/>
                </w:rPr>
                <w:t>持有至到期投资采用实际利率法，</w:t>
              </w:r>
              <w:r w:rsidRPr="003D69E6">
                <w:rPr>
                  <w:rFonts w:cs="Arial" w:hint="eastAsia"/>
                  <w:sz w:val="22"/>
                  <w:szCs w:val="22"/>
                </w:rPr>
                <w:t>按照</w:t>
              </w:r>
              <w:r w:rsidRPr="003D69E6">
                <w:rPr>
                  <w:rFonts w:cs="Arial"/>
                  <w:sz w:val="22"/>
                  <w:szCs w:val="22"/>
                </w:rPr>
                <w:t>摊</w:t>
              </w:r>
              <w:proofErr w:type="gramStart"/>
              <w:r w:rsidRPr="003D69E6">
                <w:rPr>
                  <w:rFonts w:cs="Arial"/>
                  <w:sz w:val="22"/>
                  <w:szCs w:val="22"/>
                </w:rPr>
                <w:t>余成本</w:t>
              </w:r>
              <w:proofErr w:type="gramEnd"/>
              <w:r w:rsidRPr="003D69E6">
                <w:rPr>
                  <w:rFonts w:cs="Arial" w:hint="eastAsia"/>
                  <w:sz w:val="22"/>
                  <w:szCs w:val="22"/>
                </w:rPr>
                <w:t>进行后续计量，其摊销或减值以及终止确认产生的利得或损失，均计入当期损益。</w:t>
              </w:r>
            </w:p>
            <w:p w:rsidR="009E00B1" w:rsidRPr="003D69E6" w:rsidRDefault="00464F01" w:rsidP="009E00B1">
              <w:pPr>
                <w:spacing w:line="360" w:lineRule="exact"/>
                <w:ind w:firstLineChars="200" w:firstLine="440"/>
                <w:rPr>
                  <w:snapToGrid w:val="0"/>
                  <w:sz w:val="22"/>
                  <w:szCs w:val="22"/>
                </w:rPr>
              </w:pPr>
              <w:r>
                <w:rPr>
                  <w:rFonts w:hint="eastAsia"/>
                  <w:snapToGrid w:val="0"/>
                  <w:sz w:val="22"/>
                  <w:szCs w:val="22"/>
                </w:rPr>
                <w:t>应收款项，是指在活跃市场中没有报价，回收金额固定或可确定的非衍生金融资产。</w:t>
              </w:r>
              <w:r w:rsidRPr="003D69E6">
                <w:rPr>
                  <w:rFonts w:cs="Arial"/>
                  <w:sz w:val="22"/>
                  <w:szCs w:val="22"/>
                </w:rPr>
                <w:t>采用实际利率法，</w:t>
              </w:r>
              <w:r w:rsidRPr="003D69E6">
                <w:rPr>
                  <w:rFonts w:cs="Arial" w:hint="eastAsia"/>
                  <w:sz w:val="22"/>
                  <w:szCs w:val="22"/>
                </w:rPr>
                <w:t>按照</w:t>
              </w:r>
              <w:r w:rsidRPr="003D69E6">
                <w:rPr>
                  <w:rFonts w:cs="Arial"/>
                  <w:sz w:val="22"/>
                  <w:szCs w:val="22"/>
                </w:rPr>
                <w:t>摊</w:t>
              </w:r>
              <w:proofErr w:type="gramStart"/>
              <w:r w:rsidRPr="003D69E6">
                <w:rPr>
                  <w:rFonts w:cs="Arial"/>
                  <w:sz w:val="22"/>
                  <w:szCs w:val="22"/>
                </w:rPr>
                <w:t>余成本</w:t>
              </w:r>
              <w:proofErr w:type="gramEnd"/>
              <w:r w:rsidRPr="003D69E6">
                <w:rPr>
                  <w:rFonts w:cs="Arial" w:hint="eastAsia"/>
                  <w:sz w:val="22"/>
                  <w:szCs w:val="22"/>
                </w:rPr>
                <w:t>进行后续计量，其摊销或减值以及终止确认产生的利得或损失，均计入当期损益。</w:t>
              </w:r>
            </w:p>
            <w:p w:rsidR="00697059" w:rsidRDefault="00464F01" w:rsidP="00697059">
              <w:pPr>
                <w:spacing w:line="360" w:lineRule="exact"/>
                <w:ind w:firstLineChars="200" w:firstLine="440"/>
                <w:rPr>
                  <w:rFonts w:cs="Arial"/>
                  <w:sz w:val="22"/>
                  <w:szCs w:val="22"/>
                </w:rPr>
              </w:pPr>
              <w:r>
                <w:rPr>
                  <w:rFonts w:hint="eastAsia"/>
                  <w:snapToGrid w:val="0"/>
                  <w:sz w:val="22"/>
                  <w:szCs w:val="22"/>
                </w:rPr>
                <w:t>可供出售金融资产，是指初始确认时即被指定为可供出售的非衍生金融资产，以及未被划分为其他类的金融资产</w:t>
              </w:r>
              <w:r w:rsidRPr="003D69E6">
                <w:rPr>
                  <w:rFonts w:hint="eastAsia"/>
                  <w:snapToGrid w:val="0"/>
                  <w:sz w:val="22"/>
                  <w:szCs w:val="22"/>
                </w:rPr>
                <w:t>。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w:t>
              </w:r>
              <w:r>
                <w:rPr>
                  <w:rFonts w:hint="eastAsia"/>
                  <w:snapToGrid w:val="0"/>
                  <w:sz w:val="22"/>
                  <w:szCs w:val="22"/>
                </w:rPr>
                <w:t>进行初始确认和后续</w:t>
              </w:r>
              <w:r w:rsidRPr="003D69E6">
                <w:rPr>
                  <w:rFonts w:hint="eastAsia"/>
                  <w:snapToGrid w:val="0"/>
                  <w:sz w:val="22"/>
                  <w:szCs w:val="22"/>
                </w:rPr>
                <w:t>计量，</w:t>
              </w:r>
              <w:r w:rsidRPr="003D69E6">
                <w:rPr>
                  <w:rFonts w:cs="Arial" w:hint="eastAsia"/>
                  <w:snapToGrid w:val="0"/>
                  <w:sz w:val="22"/>
                  <w:szCs w:val="22"/>
                  <w:lang w:val="en-GB"/>
                </w:rPr>
                <w:t>除减值损失及外币货币性金融资产形成的汇兑损益外，</w:t>
              </w:r>
              <w:r w:rsidRPr="003D69E6">
                <w:rPr>
                  <w:rFonts w:cs="Arial"/>
                  <w:sz w:val="22"/>
                  <w:szCs w:val="22"/>
                </w:rPr>
                <w:t>可供出售金融资产公允价值变动</w:t>
              </w:r>
              <w:r>
                <w:rPr>
                  <w:rFonts w:cs="Arial"/>
                  <w:sz w:val="22"/>
                  <w:szCs w:val="22"/>
                </w:rPr>
                <w:t>计入</w:t>
              </w:r>
              <w:r>
                <w:rPr>
                  <w:rFonts w:cs="Arial" w:hint="eastAsia"/>
                  <w:sz w:val="22"/>
                  <w:szCs w:val="22"/>
                </w:rPr>
                <w:t>其他综合收益，</w:t>
              </w:r>
              <w:r>
                <w:rPr>
                  <w:rFonts w:cs="Arial" w:hint="eastAsia"/>
                  <w:snapToGrid w:val="0"/>
                  <w:sz w:val="22"/>
                  <w:szCs w:val="22"/>
                  <w:lang w:val="en-GB"/>
                </w:rPr>
                <w:t>待该金融资产终止确认时，</w:t>
              </w:r>
              <w:r>
                <w:rPr>
                  <w:rFonts w:cs="Arial"/>
                  <w:sz w:val="22"/>
                  <w:szCs w:val="22"/>
                </w:rPr>
                <w:t>原计入</w:t>
              </w:r>
              <w:r>
                <w:rPr>
                  <w:rFonts w:cs="Arial" w:hint="eastAsia"/>
                  <w:sz w:val="22"/>
                  <w:szCs w:val="22"/>
                </w:rPr>
                <w:t>其他综合收益</w:t>
              </w:r>
              <w:r>
                <w:rPr>
                  <w:rFonts w:cs="Arial"/>
                  <w:sz w:val="22"/>
                  <w:szCs w:val="22"/>
                </w:rPr>
                <w:t>的公允价值变动累计额</w:t>
              </w:r>
              <w:r>
                <w:rPr>
                  <w:rFonts w:cs="Arial" w:hint="eastAsia"/>
                  <w:sz w:val="22"/>
                  <w:szCs w:val="22"/>
                </w:rPr>
                <w:t>转</w:t>
              </w:r>
              <w:r>
                <w:rPr>
                  <w:rFonts w:cs="Arial"/>
                  <w:sz w:val="22"/>
                  <w:szCs w:val="22"/>
                </w:rPr>
                <w:t>入</w:t>
              </w:r>
              <w:r>
                <w:rPr>
                  <w:rFonts w:cs="Arial" w:hint="eastAsia"/>
                  <w:sz w:val="22"/>
                  <w:szCs w:val="22"/>
                </w:rPr>
                <w:t>当期</w:t>
              </w:r>
              <w:r>
                <w:rPr>
                  <w:rFonts w:cs="Arial"/>
                  <w:sz w:val="22"/>
                  <w:szCs w:val="22"/>
                </w:rPr>
                <w:t>损益。</w:t>
              </w:r>
              <w:r>
                <w:rPr>
                  <w:rFonts w:cs="Arial" w:hint="eastAsia"/>
                  <w:sz w:val="22"/>
                  <w:szCs w:val="22"/>
                </w:rPr>
                <w:t>被投资单位宣告发放的与可供出售权益工具投资相关的现金股利，作为投资收益计入当期损益。</w:t>
              </w:r>
            </w:p>
            <w:p w:rsidR="00697059" w:rsidRDefault="00464F01" w:rsidP="00697059">
              <w:pPr>
                <w:spacing w:line="360" w:lineRule="exact"/>
                <w:ind w:firstLineChars="200" w:firstLine="440"/>
                <w:rPr>
                  <w:rFonts w:cs="Arial"/>
                  <w:sz w:val="22"/>
                  <w:szCs w:val="22"/>
                </w:rPr>
              </w:pPr>
              <w:r>
                <w:rPr>
                  <w:rFonts w:hint="eastAsia"/>
                  <w:snapToGrid w:val="0"/>
                  <w:sz w:val="22"/>
                  <w:szCs w:val="22"/>
                </w:rPr>
                <w:t>2）金融资产转移的确认依据和计量方法</w:t>
              </w:r>
            </w:p>
            <w:p w:rsidR="00697059" w:rsidRDefault="00464F01" w:rsidP="00697059">
              <w:pPr>
                <w:spacing w:line="360" w:lineRule="exact"/>
                <w:ind w:firstLineChars="200" w:firstLine="440"/>
                <w:rPr>
                  <w:rFonts w:cs="Arial"/>
                  <w:sz w:val="22"/>
                  <w:szCs w:val="22"/>
                </w:rPr>
              </w:pPr>
              <w:r>
                <w:rPr>
                  <w:rFonts w:cs="Arial" w:hint="eastAsia"/>
                  <w:sz w:val="22"/>
                  <w:szCs w:val="22"/>
                </w:rPr>
                <w:t>金融资产满足下列条件之一的，予以终止确认：①收取该金融资产现金流量的合同权利终止；②该金融资产已转移，且本集团将金融资产所有权上几乎所有的风险和报酬转移给转入方；</w:t>
              </w:r>
              <w:r>
                <w:rPr>
                  <w:rFonts w:cs="Arial"/>
                  <w:sz w:val="22"/>
                  <w:szCs w:val="22"/>
                </w:rPr>
                <w:t xml:space="preserve"> </w:t>
              </w:r>
              <w:r>
                <w:rPr>
                  <w:rFonts w:cs="Arial" w:hint="eastAsia"/>
                  <w:sz w:val="22"/>
                  <w:szCs w:val="22"/>
                </w:rPr>
                <w:t>③该金融资产已转移，虽然本集团既没有转移也没有保留金融资产所有权上几乎所有的风险和报酬，但是放弃了对该金融资产控制。</w:t>
              </w:r>
            </w:p>
            <w:p w:rsidR="00697059" w:rsidRDefault="00464F01" w:rsidP="00697059">
              <w:pPr>
                <w:spacing w:line="360" w:lineRule="exact"/>
                <w:ind w:firstLineChars="200" w:firstLine="440"/>
                <w:rPr>
                  <w:rFonts w:cs="Arial"/>
                  <w:sz w:val="22"/>
                  <w:szCs w:val="22"/>
                </w:rPr>
              </w:pPr>
              <w:r>
                <w:rPr>
                  <w:rFonts w:cs="Arial" w:hint="eastAsia"/>
                  <w:sz w:val="22"/>
                  <w:szCs w:val="22"/>
                </w:rPr>
                <w:t>企业既没有转移也没有保留金融资产所有权上几乎所有的风险和报酬，且未放弃对该金融资产控制的，则按照其继续涉入所转移金融资产的程度确认有关金融资产，并相应确认有关负债。</w:t>
              </w:r>
            </w:p>
            <w:p w:rsidR="009E00B1" w:rsidRDefault="00464F01" w:rsidP="00697059">
              <w:pPr>
                <w:spacing w:line="360" w:lineRule="exact"/>
                <w:ind w:firstLineChars="200" w:firstLine="440"/>
                <w:rPr>
                  <w:rFonts w:cs="Arial"/>
                  <w:sz w:val="22"/>
                  <w:szCs w:val="22"/>
                </w:rPr>
              </w:pPr>
              <w:r>
                <w:rPr>
                  <w:rFonts w:cs="Arial" w:hint="eastAsia"/>
                  <w:sz w:val="22"/>
                  <w:szCs w:val="22"/>
                </w:rPr>
                <w:t>金融资产整体转移满足终止确认条件的，将所转移金融资产的账面价值，与因转移而收到的对价及原计入其他综合收益的公允价值变动累计额之和的差额计入当期损益。</w:t>
              </w:r>
            </w:p>
            <w:p w:rsidR="00697059" w:rsidRDefault="00464F01" w:rsidP="00697059">
              <w:pPr>
                <w:spacing w:line="360" w:lineRule="exact"/>
                <w:ind w:firstLineChars="200" w:firstLine="440"/>
                <w:rPr>
                  <w:rFonts w:cs="Arial"/>
                  <w:sz w:val="22"/>
                  <w:szCs w:val="22"/>
                </w:rPr>
              </w:pPr>
              <w:r>
                <w:rPr>
                  <w:rFonts w:cs="Arial"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rsidR="00697059" w:rsidRDefault="00464F01" w:rsidP="00697059">
              <w:pPr>
                <w:spacing w:line="360" w:lineRule="exact"/>
                <w:ind w:firstLineChars="200" w:firstLine="440"/>
                <w:rPr>
                  <w:rFonts w:cs="Arial"/>
                  <w:sz w:val="22"/>
                  <w:szCs w:val="22"/>
                </w:rPr>
              </w:pPr>
              <w:r>
                <w:rPr>
                  <w:rFonts w:hint="eastAsia"/>
                  <w:snapToGrid w:val="0"/>
                  <w:sz w:val="22"/>
                  <w:szCs w:val="22"/>
                </w:rPr>
                <w:t>3）金融资产减值的测试方法及会计处理方法</w:t>
              </w:r>
            </w:p>
            <w:p w:rsidR="009E00B1" w:rsidRPr="00B708F4" w:rsidRDefault="00464F01" w:rsidP="00697059">
              <w:pPr>
                <w:spacing w:line="360" w:lineRule="exact"/>
                <w:ind w:firstLineChars="200" w:firstLine="440"/>
                <w:rPr>
                  <w:rFonts w:cs="Arial"/>
                  <w:sz w:val="22"/>
                  <w:szCs w:val="22"/>
                </w:rPr>
              </w:pPr>
              <w:r w:rsidRPr="00B708F4">
                <w:rPr>
                  <w:rFonts w:cs="Arial" w:hint="eastAsia"/>
                  <w:sz w:val="22"/>
                  <w:szCs w:val="22"/>
                </w:rPr>
                <w:t>除以公允价值计量且其变动计入当期损益的金融资产外，本集团于资产负债表日对其他金融资产的账面价值进行检查，如果有客观证据表明某项金融资产发生减值的，计提减值准备。</w:t>
              </w:r>
            </w:p>
            <w:p w:rsidR="009E00B1" w:rsidRDefault="00464F01" w:rsidP="009E00B1">
              <w:pPr>
                <w:spacing w:line="360" w:lineRule="exact"/>
                <w:ind w:firstLineChars="200" w:firstLine="440"/>
                <w:rPr>
                  <w:szCs w:val="21"/>
                </w:rPr>
              </w:pPr>
              <w:r w:rsidRPr="00B708F4">
                <w:rPr>
                  <w:rFonts w:cs="Arial" w:hint="eastAsia"/>
                  <w:sz w:val="22"/>
                  <w:szCs w:val="22"/>
                </w:rPr>
                <w:t>以摊</w:t>
              </w:r>
              <w:proofErr w:type="gramStart"/>
              <w:r w:rsidRPr="00B708F4">
                <w:rPr>
                  <w:rFonts w:cs="Arial" w:hint="eastAsia"/>
                  <w:sz w:val="22"/>
                  <w:szCs w:val="22"/>
                </w:rPr>
                <w:t>余成本</w:t>
              </w:r>
              <w:proofErr w:type="gramEnd"/>
              <w:r w:rsidRPr="00B708F4">
                <w:rPr>
                  <w:rFonts w:cs="Arial" w:hint="eastAsia"/>
                  <w:sz w:val="22"/>
                  <w:szCs w:val="22"/>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rsidR="009E00B1" w:rsidRPr="00B708F4" w:rsidRDefault="00464F01" w:rsidP="009E00B1">
              <w:pPr>
                <w:autoSpaceDE w:val="0"/>
                <w:autoSpaceDN w:val="0"/>
                <w:adjustRightInd w:val="0"/>
                <w:spacing w:before="100" w:line="360" w:lineRule="exact"/>
                <w:ind w:firstLineChars="200" w:firstLine="440"/>
                <w:jc w:val="both"/>
                <w:rPr>
                  <w:rFonts w:cs="Arial"/>
                  <w:sz w:val="22"/>
                  <w:szCs w:val="22"/>
                </w:rPr>
              </w:pPr>
              <w:r w:rsidRPr="00B708F4">
                <w:rPr>
                  <w:rFonts w:cs="Arial" w:hint="eastAsia"/>
                  <w:sz w:val="22"/>
                  <w:szCs w:val="22"/>
                </w:rPr>
                <w:t>当可供出售金融资产的公允价值发生较大幅度或非暂时性下降，原</w:t>
              </w:r>
              <w:r>
                <w:rPr>
                  <w:rFonts w:cs="Arial" w:hint="eastAsia"/>
                  <w:sz w:val="22"/>
                  <w:szCs w:val="22"/>
                </w:rPr>
                <w:t>计入其他综合收益</w:t>
              </w:r>
              <w:r w:rsidRPr="00B708F4">
                <w:rPr>
                  <w:rFonts w:cs="Arial" w:hint="eastAsia"/>
                  <w:sz w:val="22"/>
                  <w:szCs w:val="22"/>
                </w:rPr>
                <w:t>的因公允价值下降形成的累计损失予以转出并计入减值损失。</w:t>
              </w:r>
              <w:r>
                <w:rPr>
                  <w:rFonts w:cs="Arial" w:hint="eastAsia"/>
                  <w:sz w:val="22"/>
                  <w:szCs w:val="22"/>
                </w:rPr>
                <w:t>对已确认减值损失的可供出售权益工具投资，期后公允价值上升</w:t>
              </w:r>
              <w:r w:rsidRPr="00B708F4">
                <w:rPr>
                  <w:rFonts w:cs="Arial" w:hint="eastAsia"/>
                  <w:sz w:val="22"/>
                  <w:szCs w:val="22"/>
                </w:rPr>
                <w:t>计入</w:t>
              </w:r>
              <w:r>
                <w:rPr>
                  <w:rFonts w:cs="Arial" w:hint="eastAsia"/>
                  <w:sz w:val="22"/>
                  <w:szCs w:val="22"/>
                </w:rPr>
                <w:t>其他综合收益</w:t>
              </w:r>
              <w:r w:rsidRPr="00B708F4">
                <w:rPr>
                  <w:rFonts w:cs="Arial" w:hint="eastAsia"/>
                  <w:sz w:val="22"/>
                  <w:szCs w:val="22"/>
                </w:rPr>
                <w:t>。</w:t>
              </w:r>
            </w:p>
            <w:p w:rsidR="009E00B1" w:rsidRDefault="00464F01" w:rsidP="00962773">
              <w:pPr>
                <w:pStyle w:val="2"/>
                <w:widowControl/>
                <w:numPr>
                  <w:ilvl w:val="0"/>
                  <w:numId w:val="36"/>
                </w:numPr>
                <w:spacing w:beforeLines="100" w:after="0" w:line="360" w:lineRule="exact"/>
                <w:jc w:val="left"/>
                <w:rPr>
                  <w:rFonts w:ascii="宋体" w:hAnsi="宋体"/>
                  <w:b w:val="0"/>
                  <w:sz w:val="22"/>
                  <w:szCs w:val="22"/>
                </w:rPr>
              </w:pPr>
              <w:r>
                <w:rPr>
                  <w:rFonts w:ascii="宋体" w:hAnsi="宋体"/>
                  <w:b w:val="0"/>
                  <w:sz w:val="22"/>
                  <w:szCs w:val="22"/>
                </w:rPr>
                <w:lastRenderedPageBreak/>
                <w:t>金融负债</w:t>
              </w:r>
            </w:p>
            <w:p w:rsidR="009E00B1" w:rsidRDefault="00464F01" w:rsidP="00962773">
              <w:pPr>
                <w:tabs>
                  <w:tab w:val="left" w:pos="993"/>
                  <w:tab w:val="left" w:pos="1160"/>
                  <w:tab w:val="left" w:pos="2355"/>
                </w:tabs>
                <w:spacing w:beforeLines="100" w:line="360" w:lineRule="exact"/>
                <w:rPr>
                  <w:snapToGrid w:val="0"/>
                  <w:sz w:val="22"/>
                  <w:szCs w:val="22"/>
                </w:rPr>
              </w:pPr>
              <w:r>
                <w:rPr>
                  <w:rFonts w:hint="eastAsia"/>
                  <w:snapToGrid w:val="0"/>
                  <w:sz w:val="22"/>
                  <w:szCs w:val="22"/>
                </w:rPr>
                <w:t>1）金融负债分类、确认依据和计量方法</w:t>
              </w:r>
            </w:p>
            <w:p w:rsidR="009E00B1" w:rsidRPr="00B708F4" w:rsidRDefault="00464F01" w:rsidP="00962773">
              <w:pPr>
                <w:spacing w:beforeLines="100" w:line="360" w:lineRule="exact"/>
                <w:ind w:firstLine="465"/>
                <w:jc w:val="both"/>
                <w:rPr>
                  <w:sz w:val="22"/>
                  <w:szCs w:val="22"/>
                </w:rPr>
              </w:pPr>
              <w:r>
                <w:rPr>
                  <w:color w:val="000000"/>
                  <w:sz w:val="22"/>
                  <w:szCs w:val="22"/>
                </w:rPr>
                <w:t>本</w:t>
              </w:r>
              <w:r>
                <w:rPr>
                  <w:rFonts w:hint="eastAsia"/>
                  <w:color w:val="000000"/>
                  <w:sz w:val="22"/>
                  <w:szCs w:val="22"/>
                </w:rPr>
                <w:t>集团</w:t>
              </w:r>
              <w:r>
                <w:rPr>
                  <w:sz w:val="22"/>
                  <w:szCs w:val="22"/>
                </w:rPr>
                <w:t>的金融负债于初始确认时分类</w:t>
              </w:r>
              <w:r w:rsidRPr="00B708F4">
                <w:rPr>
                  <w:sz w:val="22"/>
                  <w:szCs w:val="22"/>
                </w:rPr>
                <w:t>为以公允价值计量且其变动计入当期损益的金融负债</w:t>
              </w:r>
              <w:r w:rsidRPr="00B708F4">
                <w:rPr>
                  <w:rFonts w:hint="eastAsia"/>
                  <w:sz w:val="22"/>
                  <w:szCs w:val="22"/>
                </w:rPr>
                <w:t>和</w:t>
              </w:r>
              <w:r w:rsidRPr="00B708F4">
                <w:rPr>
                  <w:sz w:val="22"/>
                  <w:szCs w:val="22"/>
                </w:rPr>
                <w:t>其他金融负债。</w:t>
              </w:r>
            </w:p>
            <w:p w:rsidR="009E00B1" w:rsidRPr="00B708F4" w:rsidRDefault="00464F01" w:rsidP="00962773">
              <w:pPr>
                <w:spacing w:beforeLines="100" w:line="360" w:lineRule="exact"/>
                <w:ind w:firstLine="465"/>
                <w:jc w:val="both"/>
                <w:rPr>
                  <w:sz w:val="22"/>
                  <w:szCs w:val="22"/>
                </w:rPr>
              </w:pPr>
              <w:r w:rsidRPr="00B708F4">
                <w:rPr>
                  <w:sz w:val="22"/>
                  <w:szCs w:val="22"/>
                </w:rPr>
                <w:t>以公允价值计量且其变动计入当期损益的金融负债，包括交易性金融负债和初始确认时指定为以公允价值计量且其变动计入当期损益的金融负债</w:t>
              </w:r>
              <w:r w:rsidRPr="00B708F4">
                <w:rPr>
                  <w:rFonts w:hint="eastAsia"/>
                  <w:sz w:val="22"/>
                  <w:szCs w:val="22"/>
                </w:rPr>
                <w:t>。</w:t>
              </w:r>
              <w:r>
                <w:rPr>
                  <w:rFonts w:hint="eastAsia"/>
                  <w:sz w:val="22"/>
                  <w:szCs w:val="22"/>
                </w:rPr>
                <w:t>本集团的交易性金融负债为衍生金融工具，</w:t>
              </w:r>
              <w:r w:rsidRPr="00B708F4">
                <w:rPr>
                  <w:sz w:val="22"/>
                  <w:szCs w:val="22"/>
                </w:rPr>
                <w:t>按照公允价值进行后续计量，</w:t>
              </w:r>
              <w:r w:rsidRPr="00B708F4">
                <w:rPr>
                  <w:rFonts w:hint="eastAsia"/>
                  <w:sz w:val="22"/>
                  <w:szCs w:val="22"/>
                </w:rPr>
                <w:t>公允价值变动形成的利得或损失</w:t>
              </w:r>
              <w:r w:rsidRPr="00B708F4">
                <w:rPr>
                  <w:sz w:val="22"/>
                  <w:szCs w:val="22"/>
                </w:rPr>
                <w:t>计入当期损益。</w:t>
              </w:r>
            </w:p>
            <w:p w:rsidR="009E00B1" w:rsidRPr="00B708F4" w:rsidRDefault="00464F01" w:rsidP="00962773">
              <w:pPr>
                <w:spacing w:beforeLines="100" w:line="360" w:lineRule="exact"/>
                <w:ind w:firstLine="465"/>
                <w:jc w:val="both"/>
                <w:rPr>
                  <w:sz w:val="22"/>
                  <w:szCs w:val="22"/>
                </w:rPr>
              </w:pPr>
              <w:r w:rsidRPr="00B708F4">
                <w:rPr>
                  <w:sz w:val="22"/>
                  <w:szCs w:val="22"/>
                </w:rPr>
                <w:t>其他金融负债采用实际利率法，按照摊</w:t>
              </w:r>
              <w:proofErr w:type="gramStart"/>
              <w:r w:rsidRPr="00B708F4">
                <w:rPr>
                  <w:sz w:val="22"/>
                  <w:szCs w:val="22"/>
                </w:rPr>
                <w:t>余成本</w:t>
              </w:r>
              <w:proofErr w:type="gramEnd"/>
              <w:r w:rsidRPr="00B708F4">
                <w:rPr>
                  <w:sz w:val="22"/>
                  <w:szCs w:val="22"/>
                </w:rPr>
                <w:t>进行后续计量。</w:t>
              </w:r>
            </w:p>
            <w:p w:rsidR="009E00B1" w:rsidRDefault="00464F01" w:rsidP="00962773">
              <w:pPr>
                <w:tabs>
                  <w:tab w:val="left" w:pos="993"/>
                </w:tabs>
                <w:spacing w:beforeLines="100" w:line="360" w:lineRule="exact"/>
                <w:ind w:firstLineChars="200" w:firstLine="440"/>
                <w:rPr>
                  <w:snapToGrid w:val="0"/>
                  <w:sz w:val="22"/>
                  <w:szCs w:val="22"/>
                </w:rPr>
              </w:pPr>
              <w:r>
                <w:rPr>
                  <w:rFonts w:hint="eastAsia"/>
                  <w:snapToGrid w:val="0"/>
                  <w:sz w:val="22"/>
                  <w:szCs w:val="22"/>
                </w:rPr>
                <w:t>2）金融负债终止确认条件</w:t>
              </w:r>
            </w:p>
            <w:p w:rsidR="009E00B1" w:rsidRPr="00B708F4" w:rsidRDefault="00464F01" w:rsidP="00962773">
              <w:pPr>
                <w:spacing w:beforeLines="100" w:line="360" w:lineRule="exact"/>
                <w:ind w:firstLine="465"/>
                <w:jc w:val="both"/>
                <w:rPr>
                  <w:sz w:val="22"/>
                  <w:szCs w:val="22"/>
                </w:rPr>
              </w:pPr>
              <w:r w:rsidRPr="00B708F4">
                <w:rPr>
                  <w:rFonts w:hint="eastAsia"/>
                  <w:sz w:val="22"/>
                  <w:szCs w:val="22"/>
                </w:rPr>
                <w:t>当金融负债的现时义务全部或部分已经解除时，终止确认该金融负债或义务已解除的部分。</w:t>
              </w:r>
              <w:r w:rsidRPr="00B708F4">
                <w:rPr>
                  <w:rFonts w:cs="Arial" w:hint="eastAsia"/>
                  <w:sz w:val="22"/>
                  <w:szCs w:val="22"/>
                </w:rPr>
                <w:t>终止确认部分的账面价值与支付的对价之间的差额，计入当期损益。</w:t>
              </w:r>
            </w:p>
            <w:p w:rsidR="009E00B1" w:rsidRDefault="00464F01" w:rsidP="00962773">
              <w:pPr>
                <w:pStyle w:val="2"/>
                <w:widowControl/>
                <w:numPr>
                  <w:ilvl w:val="0"/>
                  <w:numId w:val="36"/>
                </w:numPr>
                <w:spacing w:beforeLines="100" w:after="0" w:line="360" w:lineRule="exact"/>
                <w:jc w:val="left"/>
                <w:rPr>
                  <w:rFonts w:ascii="宋体" w:hAnsi="宋体"/>
                  <w:b w:val="0"/>
                  <w:sz w:val="22"/>
                  <w:szCs w:val="22"/>
                </w:rPr>
              </w:pPr>
              <w:r>
                <w:rPr>
                  <w:rFonts w:ascii="宋体" w:hAnsi="宋体" w:hint="eastAsia"/>
                  <w:b w:val="0"/>
                  <w:sz w:val="22"/>
                  <w:szCs w:val="22"/>
                </w:rPr>
                <w:t>金融资产和金融负债的公允价值确定方法</w:t>
              </w:r>
            </w:p>
            <w:p w:rsidR="009E00B1" w:rsidRPr="00E827B6" w:rsidRDefault="00464F01" w:rsidP="009E00B1">
              <w:pPr>
                <w:spacing w:line="360" w:lineRule="exact"/>
                <w:rPr>
                  <w:sz w:val="22"/>
                  <w:szCs w:val="22"/>
                </w:rPr>
              </w:pPr>
              <w:r>
                <w:rPr>
                  <w:rFonts w:hint="eastAsia"/>
                </w:rPr>
                <w:t xml:space="preserve">    </w:t>
              </w:r>
              <w:r w:rsidRPr="00E827B6">
                <w:rPr>
                  <w:rFonts w:hint="eastAsia"/>
                  <w:sz w:val="22"/>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E827B6">
                <w:rPr>
                  <w:rFonts w:hint="eastAsia"/>
                  <w:sz w:val="22"/>
                  <w:szCs w:val="22"/>
                </w:rPr>
                <w:t>值分为</w:t>
              </w:r>
              <w:proofErr w:type="gramEnd"/>
              <w:r w:rsidRPr="00E827B6">
                <w:rPr>
                  <w:rFonts w:hint="eastAsia"/>
                  <w:sz w:val="22"/>
                  <w:szCs w:val="22"/>
                </w:rPr>
                <w:t>三个层次，即第一层次输入值是计量</w:t>
              </w:r>
              <w:proofErr w:type="gramStart"/>
              <w:r w:rsidRPr="00E827B6">
                <w:rPr>
                  <w:rFonts w:hint="eastAsia"/>
                  <w:sz w:val="22"/>
                  <w:szCs w:val="22"/>
                </w:rPr>
                <w:t>日能够</w:t>
              </w:r>
              <w:proofErr w:type="gramEnd"/>
              <w:r w:rsidRPr="00E827B6">
                <w:rPr>
                  <w:rFonts w:hint="eastAsia"/>
                  <w:sz w:val="22"/>
                  <w:szCs w:val="22"/>
                </w:rPr>
                <w:t>取得的相同资产或负债在活跃市场上未经调整的报价；第二层次输入值是除第一层次输入</w:t>
              </w:r>
              <w:proofErr w:type="gramStart"/>
              <w:r w:rsidRPr="00E827B6">
                <w:rPr>
                  <w:rFonts w:hint="eastAsia"/>
                  <w:sz w:val="22"/>
                  <w:szCs w:val="22"/>
                </w:rPr>
                <w:t>值外相关</w:t>
              </w:r>
              <w:proofErr w:type="gramEnd"/>
              <w:r w:rsidRPr="00E827B6">
                <w:rPr>
                  <w:rFonts w:hint="eastAsia"/>
                  <w:sz w:val="22"/>
                  <w:szCs w:val="22"/>
                </w:rPr>
                <w:t>资产或负债直接或</w:t>
              </w:r>
              <w:proofErr w:type="gramStart"/>
              <w:r w:rsidRPr="00E827B6">
                <w:rPr>
                  <w:rFonts w:hint="eastAsia"/>
                  <w:sz w:val="22"/>
                  <w:szCs w:val="22"/>
                </w:rPr>
                <w:t>间接可</w:t>
              </w:r>
              <w:proofErr w:type="gramEnd"/>
              <w:r w:rsidRPr="00E827B6">
                <w:rPr>
                  <w:rFonts w:hint="eastAsia"/>
                  <w:sz w:val="22"/>
                  <w:szCs w:val="22"/>
                </w:rPr>
                <w:t>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使用第一层次输入值，衍生金融工具使用第二层次输入值。公允价值计量结果所属的层次，由对公允价值计量整体而言具有重大意义的输入值所属的最低层次决定。</w:t>
              </w:r>
            </w:p>
          </w:sdtContent>
        </w:sdt>
      </w:sdtContent>
    </w:sdt>
    <w:p w:rsidR="009E00B1" w:rsidRDefault="00464F01" w:rsidP="00464F01">
      <w:pPr>
        <w:pStyle w:val="3"/>
        <w:numPr>
          <w:ilvl w:val="0"/>
          <w:numId w:val="43"/>
        </w:numPr>
      </w:pPr>
      <w:r>
        <w:t>应收款项</w:t>
      </w:r>
    </w:p>
    <w:p w:rsidR="009E00B1" w:rsidRPr="006057D1" w:rsidRDefault="00464F01" w:rsidP="00962773">
      <w:pPr>
        <w:autoSpaceDE w:val="0"/>
        <w:autoSpaceDN w:val="0"/>
        <w:adjustRightInd w:val="0"/>
        <w:spacing w:beforeLines="100" w:line="360" w:lineRule="exact"/>
        <w:ind w:firstLineChars="200" w:firstLine="440"/>
        <w:rPr>
          <w:sz w:val="22"/>
        </w:rPr>
      </w:pPr>
      <w:r w:rsidRPr="006057D1">
        <w:rPr>
          <w:rFonts w:hint="eastAsia"/>
          <w:color w:val="000000"/>
          <w:sz w:val="22"/>
        </w:rPr>
        <w:t>本集团</w:t>
      </w:r>
      <w:r w:rsidRPr="006057D1">
        <w:rPr>
          <w:rFonts w:hint="eastAsia"/>
          <w:sz w:val="22"/>
        </w:rPr>
        <w:t>将下列情形作为应收款项坏账损失确认标准：债务单位撤销、破产、资不抵债、现金流量严重不足、发生严重自然灾害等导致停产而在可预见的时间内无法偿付债务等；债务单位逾期未履行偿债义务超过5年；其他确凿证据表明确实无法收回或收回的可能性不大。</w:t>
      </w:r>
    </w:p>
    <w:p w:rsidR="009E00B1" w:rsidRPr="006057D1" w:rsidRDefault="00464F01" w:rsidP="00962773">
      <w:pPr>
        <w:spacing w:beforeLines="100" w:line="276" w:lineRule="auto"/>
        <w:ind w:firstLineChars="200" w:firstLine="440"/>
        <w:rPr>
          <w:sz w:val="22"/>
        </w:rPr>
      </w:pPr>
      <w:r w:rsidRPr="006057D1">
        <w:rPr>
          <w:rFonts w:hint="eastAsia"/>
          <w:sz w:val="22"/>
        </w:rPr>
        <w:t>对可能发生的坏账损失采用备抵法核算，年末单独或按组合进行减值测试，计提坏账准备，计入当期损益。对于有确凿证据表明确实无法收回的应收款项，经本集团按规定程序批准后作为坏账损失，冲销提取的坏账准备。</w:t>
      </w:r>
    </w:p>
    <w:sdt>
      <w:sdtPr>
        <w:rPr>
          <w:rFonts w:asciiTheme="minorHAnsi" w:hAnsiTheme="minorHAnsi" w:cs="宋体"/>
          <w:b w:val="0"/>
          <w:bCs w:val="0"/>
          <w:kern w:val="0"/>
          <w:szCs w:val="22"/>
        </w:rPr>
        <w:tag w:val="_GBC_1049cb1c0c11493f89bf524d2060bec8"/>
        <w:id w:val="31992671"/>
        <w:lock w:val="sdtLocked"/>
        <w:placeholder>
          <w:docPart w:val="GBC22222222222222222222222222222"/>
        </w:placeholder>
      </w:sdtPr>
      <w:sdtEndPr>
        <w:rPr>
          <w:rFonts w:cs="Times New Roman" w:hint="eastAsia"/>
        </w:rPr>
      </w:sdtEndPr>
      <w:sdtContent>
        <w:p w:rsidR="009E00B1" w:rsidRDefault="00464F01" w:rsidP="00464F01">
          <w:pPr>
            <w:pStyle w:val="4"/>
            <w:numPr>
              <w:ilvl w:val="0"/>
              <w:numId w:val="44"/>
            </w:numPr>
          </w:pPr>
          <w:r>
            <w:t>单项金额重大并单</w:t>
          </w:r>
          <w:r>
            <w:rPr>
              <w:rFonts w:hint="eastAsia"/>
            </w:rPr>
            <w:t>独</w:t>
          </w:r>
          <w:r>
            <w:t>计提坏账准备的应收款项</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2"/>
            <w:gridCol w:w="4467"/>
          </w:tblGrid>
          <w:tr w:rsidR="009E00B1" w:rsidTr="00F96290">
            <w:tc>
              <w:tcPr>
                <w:tcW w:w="2532" w:type="pct"/>
              </w:tcPr>
              <w:p w:rsidR="009E00B1" w:rsidRDefault="00464F01" w:rsidP="00697059">
                <w:pPr>
                  <w:spacing w:line="276" w:lineRule="auto"/>
                  <w:rPr>
                    <w:szCs w:val="21"/>
                  </w:rPr>
                </w:pPr>
                <w:r>
                  <w:rPr>
                    <w:szCs w:val="21"/>
                  </w:rPr>
                  <w:t>单项金额重大的判断依据或金额标准</w:t>
                </w:r>
              </w:p>
            </w:tc>
            <w:sdt>
              <w:sdtPr>
                <w:rPr>
                  <w:rFonts w:hint="eastAsia"/>
                  <w:szCs w:val="21"/>
                </w:rPr>
                <w:alias w:val="单项金额重大的应收款项坏账准备的确认标准"/>
                <w:tag w:val="_GBC_02a9e9ed5c384de3ac907a34ffb0fede"/>
                <w:id w:val="31992669"/>
                <w:lock w:val="sdtLocked"/>
              </w:sdtPr>
              <w:sdtContent>
                <w:tc>
                  <w:tcPr>
                    <w:tcW w:w="2468" w:type="pct"/>
                  </w:tcPr>
                  <w:p w:rsidR="009E00B1" w:rsidRDefault="00464F01" w:rsidP="00697059">
                    <w:pPr>
                      <w:spacing w:line="276" w:lineRule="auto"/>
                      <w:rPr>
                        <w:szCs w:val="21"/>
                      </w:rPr>
                    </w:pPr>
                    <w:r>
                      <w:rPr>
                        <w:rFonts w:hint="eastAsia"/>
                        <w:szCs w:val="21"/>
                      </w:rPr>
                      <w:t>将单项金额超过</w:t>
                    </w:r>
                    <w:r>
                      <w:rPr>
                        <w:szCs w:val="21"/>
                      </w:rPr>
                      <w:t>1,000万元的应收款项视为重大应收款项</w:t>
                    </w:r>
                  </w:p>
                </w:tc>
              </w:sdtContent>
            </w:sdt>
          </w:tr>
          <w:tr w:rsidR="009E00B1" w:rsidTr="00F96290">
            <w:tc>
              <w:tcPr>
                <w:tcW w:w="2532" w:type="pct"/>
              </w:tcPr>
              <w:p w:rsidR="009E00B1" w:rsidRDefault="00464F01" w:rsidP="00697059">
                <w:pPr>
                  <w:spacing w:line="276" w:lineRule="auto"/>
                  <w:rPr>
                    <w:szCs w:val="21"/>
                  </w:rPr>
                </w:pPr>
                <w:r>
                  <w:rPr>
                    <w:szCs w:val="21"/>
                  </w:rPr>
                  <w:t>单项金额重大并单项计提坏账准备的计提方法</w:t>
                </w:r>
              </w:p>
            </w:tc>
            <w:sdt>
              <w:sdtPr>
                <w:rPr>
                  <w:rFonts w:hint="eastAsia"/>
                  <w:szCs w:val="21"/>
                </w:rPr>
                <w:alias w:val="单项金额重大的应收款项坏账准备的计提方法"/>
                <w:tag w:val="_GBC_8fa48e3f5d284ab18eb68532bad84e3d"/>
                <w:id w:val="31992670"/>
                <w:lock w:val="sdtLocked"/>
              </w:sdtPr>
              <w:sdtContent>
                <w:tc>
                  <w:tcPr>
                    <w:tcW w:w="2468" w:type="pct"/>
                  </w:tcPr>
                  <w:p w:rsidR="009E00B1" w:rsidRDefault="00464F01" w:rsidP="00697059">
                    <w:pPr>
                      <w:spacing w:line="276" w:lineRule="auto"/>
                      <w:rPr>
                        <w:szCs w:val="21"/>
                      </w:rPr>
                    </w:pPr>
                    <w:r>
                      <w:rPr>
                        <w:rFonts w:hint="eastAsia"/>
                        <w:szCs w:val="21"/>
                      </w:rPr>
                      <w:t>当存在客观证据表明本集团将无法按应收款项</w:t>
                    </w:r>
                    <w:r>
                      <w:rPr>
                        <w:rFonts w:hint="eastAsia"/>
                        <w:szCs w:val="21"/>
                      </w:rPr>
                      <w:lastRenderedPageBreak/>
                      <w:t>的原有条款收回所有款项时，根据其未来现金流量现值低于其账面价值的差额，单独进行减值测试，计提坏账准备</w:t>
                    </w:r>
                  </w:p>
                </w:tc>
              </w:sdtContent>
            </w:sdt>
          </w:tr>
        </w:tbl>
      </w:sdtContent>
    </w:sdt>
    <w:p w:rsidR="009E00B1" w:rsidRDefault="009E00B1"/>
    <w:p w:rsidR="009E00B1" w:rsidRDefault="00464F01" w:rsidP="00464F01">
      <w:pPr>
        <w:pStyle w:val="4"/>
        <w:numPr>
          <w:ilvl w:val="0"/>
          <w:numId w:val="44"/>
        </w:numPr>
      </w:pPr>
      <w:r>
        <w:rPr>
          <w:rFonts w:hint="eastAsia"/>
        </w:rPr>
        <w:t>按信用风险特征组合计提坏账准备的应收款项：</w:t>
      </w:r>
    </w:p>
    <w:sdt>
      <w:sdtPr>
        <w:rPr>
          <w:rFonts w:cstheme="minorBidi"/>
          <w:kern w:val="2"/>
          <w:szCs w:val="21"/>
        </w:rPr>
        <w:tag w:val="_GBC_8f8efa32335c4dda8872c175bbc98aa6"/>
        <w:id w:val="31992678"/>
        <w:lock w:val="sdtLocked"/>
        <w:placeholder>
          <w:docPart w:val="GBC22222222222222222222222222222"/>
        </w:placeholder>
      </w:sdtPr>
      <w:sdtEndPr>
        <w:rPr>
          <w:rFonts w:cs="Times New Roman" w:hint="eastAsia"/>
        </w:rPr>
      </w:sdtEnd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2"/>
            <w:gridCol w:w="4467"/>
          </w:tblGrid>
          <w:tr w:rsidR="009E00B1" w:rsidTr="00F96290">
            <w:tc>
              <w:tcPr>
                <w:tcW w:w="5000" w:type="pct"/>
                <w:gridSpan w:val="2"/>
              </w:tcPr>
              <w:p w:rsidR="009E00B1" w:rsidRDefault="00464F01">
                <w:pPr>
                  <w:rPr>
                    <w:szCs w:val="21"/>
                  </w:rPr>
                </w:pPr>
                <w:r>
                  <w:rPr>
                    <w:rFonts w:hint="eastAsia"/>
                    <w:szCs w:val="21"/>
                  </w:rPr>
                  <w:t>按信用风险特征组合计提坏账准备的计提方法（账龄分析法、余额百分比法、其他方法）</w:t>
                </w:r>
              </w:p>
            </w:tc>
          </w:tr>
          <w:sdt>
            <w:sdtPr>
              <w:rPr>
                <w:rFonts w:cstheme="minorBidi"/>
                <w:kern w:val="2"/>
                <w:szCs w:val="21"/>
              </w:rPr>
              <w:alias w:val="按信用风险特征组合计提坏账准备的应收款项明细"/>
              <w:tag w:val="_GBC_757caf6360334ab4802eb9d1db5ddf44"/>
              <w:id w:val="31992674"/>
              <w:lock w:val="sdtLocked"/>
            </w:sdtPr>
            <w:sdtContent>
              <w:tr w:rsidR="009E00B1" w:rsidTr="00F96290">
                <w:sdt>
                  <w:sdtPr>
                    <w:rPr>
                      <w:rFonts w:cstheme="minorBidi"/>
                      <w:kern w:val="2"/>
                      <w:szCs w:val="21"/>
                    </w:rPr>
                    <w:alias w:val="按信用风险特征组合计提坏账准备的应收款项明细-组合名称"/>
                    <w:tag w:val="_GBC_6310d006f2d94cf7b43e56f6f3fda59f"/>
                    <w:id w:val="31992672"/>
                    <w:lock w:val="sdtLocked"/>
                  </w:sdtPr>
                  <w:sdtEndPr>
                    <w:rPr>
                      <w:rFonts w:cs="Times New Roman"/>
                      <w:kern w:val="0"/>
                      <w:sz w:val="20"/>
                    </w:rPr>
                  </w:sdtEndPr>
                  <w:sdtContent>
                    <w:tc>
                      <w:tcPr>
                        <w:tcW w:w="2532" w:type="pct"/>
                      </w:tcPr>
                      <w:p w:rsidR="009E00B1" w:rsidRDefault="00464F01">
                        <w:pPr>
                          <w:rPr>
                            <w:szCs w:val="21"/>
                          </w:rPr>
                        </w:pPr>
                        <w:proofErr w:type="gramStart"/>
                        <w:r>
                          <w:rPr>
                            <w:rFonts w:cstheme="minorBidi" w:hint="eastAsia"/>
                            <w:kern w:val="2"/>
                            <w:szCs w:val="21"/>
                          </w:rPr>
                          <w:t>账</w:t>
                        </w:r>
                        <w:proofErr w:type="gramEnd"/>
                        <w:r>
                          <w:rPr>
                            <w:rFonts w:cstheme="minorBidi" w:hint="eastAsia"/>
                            <w:kern w:val="2"/>
                            <w:szCs w:val="21"/>
                          </w:rPr>
                          <w:t>龄组合</w:t>
                        </w:r>
                      </w:p>
                    </w:tc>
                  </w:sdtContent>
                </w:sdt>
                <w:sdt>
                  <w:sdtPr>
                    <w:rPr>
                      <w:szCs w:val="21"/>
                    </w:rPr>
                    <w:alias w:val="按信用风险特征组合计提坏账准备的应收款项明细-应收账款计提坏账准备方法"/>
                    <w:tag w:val="_GBC_f0223d8eed774f6d88e69c4a34cefffc"/>
                    <w:id w:val="31992673"/>
                    <w:lock w:val="sdtLocked"/>
                  </w:sdtPr>
                  <w:sdtContent>
                    <w:tc>
                      <w:tcPr>
                        <w:tcW w:w="2468" w:type="pct"/>
                      </w:tcPr>
                      <w:p w:rsidR="009E00B1" w:rsidRDefault="00464F01">
                        <w:pPr>
                          <w:rPr>
                            <w:szCs w:val="21"/>
                          </w:rPr>
                        </w:pPr>
                        <w:proofErr w:type="gramStart"/>
                        <w:r>
                          <w:rPr>
                            <w:rFonts w:hint="eastAsia"/>
                            <w:szCs w:val="21"/>
                          </w:rPr>
                          <w:t>按账龄</w:t>
                        </w:r>
                        <w:proofErr w:type="gramEnd"/>
                        <w:r>
                          <w:rPr>
                            <w:rFonts w:hint="eastAsia"/>
                            <w:szCs w:val="21"/>
                          </w:rPr>
                          <w:t>分析法计提坏账准备</w:t>
                        </w:r>
                      </w:p>
                    </w:tc>
                  </w:sdtContent>
                </w:sdt>
              </w:tr>
            </w:sdtContent>
          </w:sdt>
        </w:tbl>
        <w:p w:rsidR="009E00B1" w:rsidRDefault="006C56A1">
          <w:pPr>
            <w:rPr>
              <w:szCs w:val="21"/>
            </w:rPr>
          </w:pPr>
        </w:p>
      </w:sdtContent>
    </w:sdt>
    <w:sdt>
      <w:sdtPr>
        <w:rPr>
          <w:szCs w:val="21"/>
        </w:rPr>
        <w:tag w:val="_GBC_d2b0bcab648248b28260e0b64daec338"/>
        <w:id w:val="31992692"/>
        <w:lock w:val="sdtLocked"/>
        <w:placeholder>
          <w:docPart w:val="GBC22222222222222222222222222222"/>
        </w:placeholder>
      </w:sdtPr>
      <w:sdtEndPr>
        <w:rPr>
          <w:rFonts w:hint="eastAsia"/>
        </w:rPr>
      </w:sdtEndPr>
      <w:sdtContent>
        <w:p w:rsidR="009E00B1" w:rsidRDefault="00464F01">
          <w:pPr>
            <w:rPr>
              <w:szCs w:val="21"/>
            </w:rPr>
          </w:pPr>
          <w:r>
            <w:rPr>
              <w:szCs w:val="21"/>
            </w:rPr>
            <w:t>组合中，采用账龄分析法计提坏账准备的</w:t>
          </w:r>
        </w:p>
        <w:sdt>
          <w:sdtPr>
            <w:rPr>
              <w:szCs w:val="21"/>
            </w:rPr>
            <w:alias w:val="是否适用：组合中，采用账龄分析法计提坏账准备的"/>
            <w:tag w:val="_GBC_b5e08279d3c945f58a62f6698ddc01d3"/>
            <w:id w:val="31992679"/>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2"/>
            <w:gridCol w:w="2963"/>
            <w:gridCol w:w="2964"/>
          </w:tblGrid>
          <w:tr w:rsidR="009E00B1" w:rsidTr="007C634C">
            <w:tc>
              <w:tcPr>
                <w:tcW w:w="1725" w:type="pct"/>
                <w:vAlign w:val="center"/>
              </w:tcPr>
              <w:p w:rsidR="009E00B1" w:rsidRDefault="00464F01">
                <w:pPr>
                  <w:jc w:val="center"/>
                  <w:rPr>
                    <w:szCs w:val="21"/>
                  </w:rPr>
                </w:pPr>
                <w:r>
                  <w:rPr>
                    <w:szCs w:val="21"/>
                  </w:rPr>
                  <w:t>账龄</w:t>
                </w:r>
              </w:p>
            </w:tc>
            <w:tc>
              <w:tcPr>
                <w:tcW w:w="1637" w:type="pct"/>
                <w:vAlign w:val="center"/>
              </w:tcPr>
              <w:p w:rsidR="009E00B1" w:rsidRDefault="00464F01">
                <w:pPr>
                  <w:jc w:val="center"/>
                  <w:rPr>
                    <w:szCs w:val="21"/>
                  </w:rPr>
                </w:pPr>
                <w:r>
                  <w:rPr>
                    <w:szCs w:val="21"/>
                  </w:rPr>
                  <w:t>应收账款计提比例(%)</w:t>
                </w:r>
              </w:p>
            </w:tc>
            <w:tc>
              <w:tcPr>
                <w:tcW w:w="1638" w:type="pct"/>
                <w:vAlign w:val="center"/>
              </w:tcPr>
              <w:p w:rsidR="009E00B1" w:rsidRDefault="00464F01">
                <w:pPr>
                  <w:jc w:val="center"/>
                  <w:rPr>
                    <w:szCs w:val="21"/>
                  </w:rPr>
                </w:pPr>
                <w:r>
                  <w:rPr>
                    <w:rFonts w:hint="eastAsia"/>
                    <w:szCs w:val="21"/>
                  </w:rPr>
                  <w:t>其他应收款计提比例</w:t>
                </w:r>
                <w:r>
                  <w:rPr>
                    <w:szCs w:val="21"/>
                  </w:rPr>
                  <w:t>(%)</w:t>
                </w:r>
              </w:p>
            </w:tc>
          </w:tr>
          <w:tr w:rsidR="009E00B1" w:rsidTr="00F96290">
            <w:tc>
              <w:tcPr>
                <w:tcW w:w="1725" w:type="pct"/>
              </w:tcPr>
              <w:p w:rsidR="009E00B1" w:rsidRDefault="00464F01">
                <w:pPr>
                  <w:rPr>
                    <w:szCs w:val="21"/>
                  </w:rPr>
                </w:pPr>
                <w:r>
                  <w:rPr>
                    <w:szCs w:val="21"/>
                  </w:rPr>
                  <w:t>1年以内（含1年）</w:t>
                </w:r>
              </w:p>
            </w:tc>
            <w:sdt>
              <w:sdtPr>
                <w:rPr>
                  <w:szCs w:val="21"/>
                </w:rPr>
                <w:alias w:val="应收账款一年以内坏账准备比例"/>
                <w:tag w:val="_GBC_46003ec566c8444eb7f90175f4fea94f"/>
                <w:id w:val="31992680"/>
                <w:lock w:val="sdtLocked"/>
              </w:sdtPr>
              <w:sdtContent>
                <w:tc>
                  <w:tcPr>
                    <w:tcW w:w="1637" w:type="pct"/>
                  </w:tcPr>
                  <w:p w:rsidR="009E00B1" w:rsidRDefault="00464F01">
                    <w:pPr>
                      <w:jc w:val="right"/>
                      <w:rPr>
                        <w:szCs w:val="21"/>
                      </w:rPr>
                    </w:pPr>
                    <w:r>
                      <w:rPr>
                        <w:szCs w:val="21"/>
                      </w:rPr>
                      <w:t>5%</w:t>
                    </w:r>
                  </w:p>
                </w:tc>
              </w:sdtContent>
            </w:sdt>
            <w:sdt>
              <w:sdtPr>
                <w:rPr>
                  <w:szCs w:val="21"/>
                </w:rPr>
                <w:alias w:val="其他应收款一年以内坏账准备比例"/>
                <w:tag w:val="_GBC_31e987a46c3a48d2ac2d334c18f84ffb"/>
                <w:id w:val="31992681"/>
                <w:lock w:val="sdtLocked"/>
              </w:sdtPr>
              <w:sdtContent>
                <w:tc>
                  <w:tcPr>
                    <w:tcW w:w="1638" w:type="pct"/>
                  </w:tcPr>
                  <w:p w:rsidR="009E00B1" w:rsidRDefault="00464F01">
                    <w:pPr>
                      <w:jc w:val="right"/>
                      <w:rPr>
                        <w:szCs w:val="21"/>
                      </w:rPr>
                    </w:pPr>
                    <w:r>
                      <w:rPr>
                        <w:szCs w:val="21"/>
                      </w:rPr>
                      <w:t>5%</w:t>
                    </w:r>
                  </w:p>
                </w:tc>
              </w:sdtContent>
            </w:sdt>
          </w:tr>
          <w:tr w:rsidR="009E00B1" w:rsidTr="00F96290">
            <w:tc>
              <w:tcPr>
                <w:tcW w:w="5000" w:type="pct"/>
                <w:gridSpan w:val="3"/>
              </w:tcPr>
              <w:p w:rsidR="009E00B1" w:rsidRDefault="00464F01">
                <w:pPr>
                  <w:rPr>
                    <w:szCs w:val="21"/>
                  </w:rPr>
                </w:pPr>
                <w:r>
                  <w:rPr>
                    <w:rFonts w:hint="eastAsia"/>
                    <w:szCs w:val="21"/>
                  </w:rPr>
                  <w:t>其中：</w:t>
                </w:r>
                <w:r>
                  <w:rPr>
                    <w:szCs w:val="21"/>
                  </w:rPr>
                  <w:t>1年以内分项，可添加行</w:t>
                </w:r>
              </w:p>
            </w:tc>
          </w:tr>
          <w:tr w:rsidR="009E00B1" w:rsidTr="00F96290">
            <w:tc>
              <w:tcPr>
                <w:tcW w:w="1725" w:type="pct"/>
              </w:tcPr>
              <w:p w:rsidR="009E00B1" w:rsidRDefault="00464F01">
                <w:pPr>
                  <w:rPr>
                    <w:szCs w:val="21"/>
                  </w:rPr>
                </w:pPr>
                <w:r>
                  <w:rPr>
                    <w:szCs w:val="21"/>
                  </w:rPr>
                  <w:t>1－2年</w:t>
                </w:r>
              </w:p>
            </w:tc>
            <w:sdt>
              <w:sdtPr>
                <w:rPr>
                  <w:szCs w:val="21"/>
                </w:rPr>
                <w:alias w:val="应收账款一至二年坏账准备比例"/>
                <w:tag w:val="_GBC_511f8d0ead4e4f498b5ac4a478562173"/>
                <w:id w:val="31992682"/>
                <w:lock w:val="sdtLocked"/>
              </w:sdtPr>
              <w:sdtContent>
                <w:tc>
                  <w:tcPr>
                    <w:tcW w:w="1637" w:type="pct"/>
                  </w:tcPr>
                  <w:p w:rsidR="009E00B1" w:rsidRDefault="00464F01">
                    <w:pPr>
                      <w:jc w:val="right"/>
                      <w:rPr>
                        <w:szCs w:val="21"/>
                      </w:rPr>
                    </w:pPr>
                    <w:r>
                      <w:rPr>
                        <w:szCs w:val="21"/>
                      </w:rPr>
                      <w:t>10%</w:t>
                    </w:r>
                  </w:p>
                </w:tc>
              </w:sdtContent>
            </w:sdt>
            <w:sdt>
              <w:sdtPr>
                <w:rPr>
                  <w:szCs w:val="21"/>
                </w:rPr>
                <w:alias w:val="其他应收款一至二年坏账准备比例"/>
                <w:tag w:val="_GBC_5770006459d54f8fab0e11578e8fe531"/>
                <w:id w:val="31992683"/>
                <w:lock w:val="sdtLocked"/>
              </w:sdtPr>
              <w:sdtContent>
                <w:tc>
                  <w:tcPr>
                    <w:tcW w:w="1638" w:type="pct"/>
                  </w:tcPr>
                  <w:p w:rsidR="009E00B1" w:rsidRDefault="00464F01">
                    <w:pPr>
                      <w:jc w:val="right"/>
                      <w:rPr>
                        <w:szCs w:val="21"/>
                      </w:rPr>
                    </w:pPr>
                    <w:r>
                      <w:rPr>
                        <w:szCs w:val="21"/>
                      </w:rPr>
                      <w:t>10%</w:t>
                    </w:r>
                  </w:p>
                </w:tc>
              </w:sdtContent>
            </w:sdt>
          </w:tr>
          <w:tr w:rsidR="009E00B1" w:rsidTr="00F96290">
            <w:tc>
              <w:tcPr>
                <w:tcW w:w="1725" w:type="pct"/>
              </w:tcPr>
              <w:p w:rsidR="009E00B1" w:rsidRDefault="00464F01">
                <w:pPr>
                  <w:rPr>
                    <w:szCs w:val="21"/>
                  </w:rPr>
                </w:pPr>
                <w:r>
                  <w:rPr>
                    <w:szCs w:val="21"/>
                  </w:rPr>
                  <w:t>2－3年</w:t>
                </w:r>
              </w:p>
            </w:tc>
            <w:sdt>
              <w:sdtPr>
                <w:rPr>
                  <w:szCs w:val="21"/>
                </w:rPr>
                <w:alias w:val="应收账款二至三年坏账准备比例"/>
                <w:tag w:val="_GBC_37b64976c1bb46908f10f7112137ba4b"/>
                <w:id w:val="31992684"/>
                <w:lock w:val="sdtLocked"/>
              </w:sdtPr>
              <w:sdtContent>
                <w:tc>
                  <w:tcPr>
                    <w:tcW w:w="1637" w:type="pct"/>
                  </w:tcPr>
                  <w:p w:rsidR="009E00B1" w:rsidRDefault="00464F01">
                    <w:pPr>
                      <w:jc w:val="right"/>
                      <w:rPr>
                        <w:szCs w:val="21"/>
                      </w:rPr>
                    </w:pPr>
                    <w:r>
                      <w:rPr>
                        <w:szCs w:val="21"/>
                      </w:rPr>
                      <w:t>20%</w:t>
                    </w:r>
                  </w:p>
                </w:tc>
              </w:sdtContent>
            </w:sdt>
            <w:sdt>
              <w:sdtPr>
                <w:rPr>
                  <w:szCs w:val="21"/>
                </w:rPr>
                <w:alias w:val="其他应收款二至三年坏账准备比例"/>
                <w:tag w:val="_GBC_063c3c144d224ab1a5120e5d9558e8bf"/>
                <w:id w:val="31992685"/>
                <w:lock w:val="sdtLocked"/>
              </w:sdtPr>
              <w:sdtContent>
                <w:tc>
                  <w:tcPr>
                    <w:tcW w:w="1638" w:type="pct"/>
                  </w:tcPr>
                  <w:p w:rsidR="009E00B1" w:rsidRDefault="00464F01">
                    <w:pPr>
                      <w:jc w:val="right"/>
                      <w:rPr>
                        <w:szCs w:val="21"/>
                      </w:rPr>
                    </w:pPr>
                    <w:r>
                      <w:rPr>
                        <w:szCs w:val="21"/>
                      </w:rPr>
                      <w:t>20%</w:t>
                    </w:r>
                  </w:p>
                </w:tc>
              </w:sdtContent>
            </w:sdt>
          </w:tr>
          <w:tr w:rsidR="009E00B1" w:rsidTr="00F96290">
            <w:tc>
              <w:tcPr>
                <w:tcW w:w="1725" w:type="pct"/>
              </w:tcPr>
              <w:p w:rsidR="009E00B1" w:rsidRDefault="00464F01">
                <w:pPr>
                  <w:rPr>
                    <w:szCs w:val="21"/>
                  </w:rPr>
                </w:pPr>
                <w:r>
                  <w:rPr>
                    <w:szCs w:val="21"/>
                  </w:rPr>
                  <w:t>3－4年</w:t>
                </w:r>
              </w:p>
            </w:tc>
            <w:sdt>
              <w:sdtPr>
                <w:rPr>
                  <w:rFonts w:hint="eastAsia"/>
                  <w:szCs w:val="21"/>
                </w:rPr>
                <w:alias w:val="应收账款三至四年坏账准备比例"/>
                <w:tag w:val="_GBC_ab60e70da3ab4e6e87dee477a300cd55"/>
                <w:id w:val="31992686"/>
                <w:lock w:val="sdtLocked"/>
              </w:sdtPr>
              <w:sdtContent>
                <w:tc>
                  <w:tcPr>
                    <w:tcW w:w="1637" w:type="pct"/>
                  </w:tcPr>
                  <w:p w:rsidR="009E00B1" w:rsidRDefault="00464F01">
                    <w:pPr>
                      <w:jc w:val="right"/>
                      <w:rPr>
                        <w:szCs w:val="21"/>
                      </w:rPr>
                    </w:pPr>
                    <w:r>
                      <w:rPr>
                        <w:szCs w:val="21"/>
                      </w:rPr>
                      <w:t>80%</w:t>
                    </w:r>
                  </w:p>
                </w:tc>
              </w:sdtContent>
            </w:sdt>
            <w:sdt>
              <w:sdtPr>
                <w:rPr>
                  <w:rFonts w:hint="eastAsia"/>
                  <w:szCs w:val="21"/>
                </w:rPr>
                <w:alias w:val="其他应收款三至四年坏账准备比例"/>
                <w:tag w:val="_GBC_4aaf1ef3b4874aea922da9af58594f24"/>
                <w:id w:val="31992687"/>
                <w:lock w:val="sdtLocked"/>
              </w:sdtPr>
              <w:sdtContent>
                <w:tc>
                  <w:tcPr>
                    <w:tcW w:w="1638" w:type="pct"/>
                  </w:tcPr>
                  <w:p w:rsidR="009E00B1" w:rsidRDefault="00464F01">
                    <w:pPr>
                      <w:jc w:val="right"/>
                      <w:rPr>
                        <w:szCs w:val="21"/>
                      </w:rPr>
                    </w:pPr>
                    <w:r>
                      <w:rPr>
                        <w:szCs w:val="21"/>
                      </w:rPr>
                      <w:t>80%</w:t>
                    </w:r>
                  </w:p>
                </w:tc>
              </w:sdtContent>
            </w:sdt>
          </w:tr>
          <w:tr w:rsidR="009E00B1" w:rsidTr="00F96290">
            <w:tc>
              <w:tcPr>
                <w:tcW w:w="1725" w:type="pct"/>
              </w:tcPr>
              <w:p w:rsidR="009E00B1" w:rsidRDefault="00464F01">
                <w:pPr>
                  <w:rPr>
                    <w:szCs w:val="21"/>
                  </w:rPr>
                </w:pPr>
                <w:r>
                  <w:rPr>
                    <w:szCs w:val="21"/>
                  </w:rPr>
                  <w:t>4－5年</w:t>
                </w:r>
              </w:p>
            </w:tc>
            <w:sdt>
              <w:sdtPr>
                <w:rPr>
                  <w:rFonts w:hint="eastAsia"/>
                  <w:szCs w:val="21"/>
                </w:rPr>
                <w:alias w:val="应收账款四至五年坏账准备比例"/>
                <w:tag w:val="_GBC_c89b518309454854b6f82416cf01fb98"/>
                <w:id w:val="31992688"/>
                <w:lock w:val="sdtLocked"/>
              </w:sdtPr>
              <w:sdtContent>
                <w:tc>
                  <w:tcPr>
                    <w:tcW w:w="1637" w:type="pct"/>
                  </w:tcPr>
                  <w:p w:rsidR="009E00B1" w:rsidRDefault="00464F01">
                    <w:pPr>
                      <w:jc w:val="right"/>
                      <w:rPr>
                        <w:szCs w:val="21"/>
                      </w:rPr>
                    </w:pPr>
                    <w:r>
                      <w:rPr>
                        <w:szCs w:val="21"/>
                      </w:rPr>
                      <w:t>100%</w:t>
                    </w:r>
                  </w:p>
                </w:tc>
              </w:sdtContent>
            </w:sdt>
            <w:sdt>
              <w:sdtPr>
                <w:rPr>
                  <w:rFonts w:hint="eastAsia"/>
                  <w:szCs w:val="21"/>
                </w:rPr>
                <w:alias w:val="其他应收款四至五年坏账准备比例"/>
                <w:tag w:val="_GBC_709682ede72d49d58833367fc46cb822"/>
                <w:id w:val="31992689"/>
                <w:lock w:val="sdtLocked"/>
              </w:sdtPr>
              <w:sdtContent>
                <w:tc>
                  <w:tcPr>
                    <w:tcW w:w="1638" w:type="pct"/>
                  </w:tcPr>
                  <w:p w:rsidR="009E00B1" w:rsidRDefault="00464F01">
                    <w:pPr>
                      <w:jc w:val="right"/>
                      <w:rPr>
                        <w:szCs w:val="21"/>
                      </w:rPr>
                    </w:pPr>
                    <w:r>
                      <w:rPr>
                        <w:szCs w:val="21"/>
                      </w:rPr>
                      <w:t>100%</w:t>
                    </w:r>
                  </w:p>
                </w:tc>
              </w:sdtContent>
            </w:sdt>
          </w:tr>
          <w:tr w:rsidR="009E00B1" w:rsidTr="00F96290">
            <w:tc>
              <w:tcPr>
                <w:tcW w:w="1725" w:type="pct"/>
              </w:tcPr>
              <w:p w:rsidR="009E00B1" w:rsidRDefault="00464F01">
                <w:pPr>
                  <w:rPr>
                    <w:szCs w:val="21"/>
                  </w:rPr>
                </w:pPr>
                <w:r>
                  <w:rPr>
                    <w:szCs w:val="21"/>
                  </w:rPr>
                  <w:t>5年以上</w:t>
                </w:r>
              </w:p>
            </w:tc>
            <w:sdt>
              <w:sdtPr>
                <w:rPr>
                  <w:rFonts w:hint="eastAsia"/>
                  <w:szCs w:val="21"/>
                </w:rPr>
                <w:alias w:val="应收账款五年以上坏账准备比例"/>
                <w:tag w:val="_GBC_c76c7aae8b1f4b69a38b9a9b111f3329"/>
                <w:id w:val="31992690"/>
                <w:lock w:val="sdtLocked"/>
              </w:sdtPr>
              <w:sdtContent>
                <w:tc>
                  <w:tcPr>
                    <w:tcW w:w="1637" w:type="pct"/>
                  </w:tcPr>
                  <w:p w:rsidR="009E00B1" w:rsidRDefault="00464F01">
                    <w:pPr>
                      <w:jc w:val="right"/>
                      <w:rPr>
                        <w:szCs w:val="21"/>
                      </w:rPr>
                    </w:pPr>
                    <w:r>
                      <w:rPr>
                        <w:szCs w:val="21"/>
                      </w:rPr>
                      <w:t>100%</w:t>
                    </w:r>
                  </w:p>
                </w:tc>
              </w:sdtContent>
            </w:sdt>
            <w:sdt>
              <w:sdtPr>
                <w:rPr>
                  <w:rFonts w:hint="eastAsia"/>
                  <w:szCs w:val="21"/>
                </w:rPr>
                <w:alias w:val="其他应收款五年以上坏账准备比例"/>
                <w:tag w:val="_GBC_ca384a2a66464013b6fb8f554cd3b6ad"/>
                <w:id w:val="31992691"/>
                <w:lock w:val="sdtLocked"/>
              </w:sdtPr>
              <w:sdtContent>
                <w:tc>
                  <w:tcPr>
                    <w:tcW w:w="1638" w:type="pct"/>
                  </w:tcPr>
                  <w:p w:rsidR="009E00B1" w:rsidRDefault="00464F01">
                    <w:pPr>
                      <w:jc w:val="right"/>
                      <w:rPr>
                        <w:szCs w:val="21"/>
                      </w:rPr>
                    </w:pPr>
                    <w:r>
                      <w:rPr>
                        <w:szCs w:val="21"/>
                      </w:rPr>
                      <w:t>100%</w:t>
                    </w:r>
                  </w:p>
                </w:tc>
              </w:sdtContent>
            </w:sdt>
          </w:tr>
        </w:tbl>
      </w:sdtContent>
    </w:sdt>
    <w:p w:rsidR="009E00B1" w:rsidRDefault="009E00B1">
      <w:pPr>
        <w:rPr>
          <w:szCs w:val="21"/>
        </w:rPr>
      </w:pPr>
    </w:p>
    <w:sdt>
      <w:sdtPr>
        <w:rPr>
          <w:szCs w:val="21"/>
        </w:rPr>
        <w:tag w:val="_GBC_42695328443346a19705a83f0dd76480"/>
        <w:id w:val="31992694"/>
        <w:lock w:val="sdtLocked"/>
        <w:placeholder>
          <w:docPart w:val="GBC22222222222222222222222222222"/>
        </w:placeholder>
      </w:sdtPr>
      <w:sdtEndPr>
        <w:rPr>
          <w:rFonts w:hint="eastAsia"/>
        </w:rPr>
      </w:sdtEndPr>
      <w:sdtContent>
        <w:p w:rsidR="009E00B1" w:rsidRDefault="00464F01">
          <w:pPr>
            <w:rPr>
              <w:szCs w:val="21"/>
            </w:rPr>
          </w:pPr>
          <w:r>
            <w:rPr>
              <w:szCs w:val="21"/>
            </w:rPr>
            <w:t>组合中，采用余额百分比法计提坏账准备的</w:t>
          </w:r>
        </w:p>
        <w:sdt>
          <w:sdtPr>
            <w:rPr>
              <w:szCs w:val="21"/>
            </w:rPr>
            <w:alias w:val="是否适用：组合中，采用余额百分比法计提坏账准备的"/>
            <w:tag w:val="_GBC_0eccb222d72349268fdc0a5fc9e980d4"/>
            <w:id w:val="31992693"/>
            <w:lock w:val="sdtLocked"/>
            <w:placeholder>
              <w:docPart w:val="GBC22222222222222222222222222222"/>
            </w:placeholder>
          </w:sdtPr>
          <w:sdtContent>
            <w:p w:rsidR="009E00B1" w:rsidRDefault="006C56A1" w:rsidP="009E00B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sdtContent>
    </w:sdt>
    <w:sdt>
      <w:sdtPr>
        <w:rPr>
          <w:szCs w:val="21"/>
        </w:rPr>
        <w:tag w:val="_GBC_db23f085620a4d63bafe8cc2cb3288ea"/>
        <w:id w:val="31992696"/>
        <w:lock w:val="sdtLocked"/>
        <w:placeholder>
          <w:docPart w:val="GBC22222222222222222222222222222"/>
        </w:placeholder>
      </w:sdtPr>
      <w:sdtContent>
        <w:p w:rsidR="009E00B1" w:rsidRDefault="00464F01">
          <w:pPr>
            <w:rPr>
              <w:szCs w:val="21"/>
            </w:rPr>
          </w:pPr>
          <w:r>
            <w:rPr>
              <w:szCs w:val="21"/>
            </w:rPr>
            <w:t>组合中，采用其他方法计提坏账准备的</w:t>
          </w:r>
        </w:p>
        <w:sdt>
          <w:sdtPr>
            <w:rPr>
              <w:szCs w:val="21"/>
            </w:rPr>
            <w:alias w:val="是否适用：组合中，采用其他方法计提坏账准备的"/>
            <w:tag w:val="_GBC_4a57d5dbea2e4160b5f534b1ea6f2935"/>
            <w:id w:val="31992695"/>
            <w:lock w:val="sdtLocked"/>
            <w:placeholder>
              <w:docPart w:val="GBC22222222222222222222222222222"/>
            </w:placeholder>
          </w:sdtPr>
          <w:sdtContent>
            <w:p w:rsidR="009E00B1" w:rsidRDefault="006C56A1" w:rsidP="009E00B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4"/>
        </w:rPr>
        <w:tag w:val="_GBC_33896797ad594644807d9982b1d20f12"/>
        <w:id w:val="31992699"/>
        <w:lock w:val="sdtLocked"/>
        <w:placeholder>
          <w:docPart w:val="GBC22222222222222222222222222222"/>
        </w:placeholder>
      </w:sdtPr>
      <w:sdtEndPr>
        <w:rPr>
          <w:rFonts w:asciiTheme="minorHAnsi" w:hAnsiTheme="minorHAnsi" w:hint="eastAsia"/>
          <w:szCs w:val="22"/>
        </w:rPr>
      </w:sdtEndPr>
      <w:sdtContent>
        <w:p w:rsidR="009E00B1" w:rsidRDefault="00464F01" w:rsidP="00464F01">
          <w:pPr>
            <w:pStyle w:val="4"/>
            <w:numPr>
              <w:ilvl w:val="0"/>
              <w:numId w:val="44"/>
            </w:numPr>
          </w:pPr>
          <w:r>
            <w:rPr>
              <w:rFonts w:hint="eastAsia"/>
            </w:rPr>
            <w:t>单项金额</w:t>
          </w:r>
          <w:proofErr w:type="gramStart"/>
          <w:r>
            <w:rPr>
              <w:rFonts w:hint="eastAsia"/>
            </w:rPr>
            <w:t>不重大</w:t>
          </w:r>
          <w:proofErr w:type="gramEnd"/>
          <w:r>
            <w:rPr>
              <w:rFonts w:hint="eastAsia"/>
            </w:rPr>
            <w:t>但单独计提坏账准备的应收款项：</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6"/>
            <w:gridCol w:w="5963"/>
          </w:tblGrid>
          <w:tr w:rsidR="009E00B1" w:rsidTr="00697059">
            <w:tc>
              <w:tcPr>
                <w:tcW w:w="1705" w:type="pct"/>
              </w:tcPr>
              <w:p w:rsidR="009E00B1" w:rsidRDefault="00464F01" w:rsidP="00697059">
                <w:pPr>
                  <w:spacing w:line="276" w:lineRule="auto"/>
                  <w:rPr>
                    <w:szCs w:val="21"/>
                  </w:rPr>
                </w:pPr>
                <w:r>
                  <w:rPr>
                    <w:szCs w:val="21"/>
                  </w:rPr>
                  <w:t>单项计提坏账准备的理由</w:t>
                </w:r>
              </w:p>
            </w:tc>
            <w:sdt>
              <w:sdtPr>
                <w:rPr>
                  <w:rFonts w:hint="eastAsia"/>
                  <w:szCs w:val="21"/>
                </w:rPr>
                <w:alias w:val="单项金额虽不重大但计提坏账准备的应收账款的理由"/>
                <w:tag w:val="_GBC_19a24705052b46d5867df2b02542748d"/>
                <w:id w:val="31992697"/>
                <w:lock w:val="sdtLocked"/>
              </w:sdtPr>
              <w:sdtContent>
                <w:tc>
                  <w:tcPr>
                    <w:tcW w:w="3295" w:type="pct"/>
                  </w:tcPr>
                  <w:p w:rsidR="009E00B1" w:rsidRDefault="00464F01" w:rsidP="00697059">
                    <w:pPr>
                      <w:spacing w:line="276" w:lineRule="auto"/>
                      <w:rPr>
                        <w:szCs w:val="21"/>
                      </w:rPr>
                    </w:pPr>
                    <w:r>
                      <w:rPr>
                        <w:rFonts w:hint="eastAsia"/>
                        <w:szCs w:val="21"/>
                      </w:rPr>
                      <w:t>根据实际情况个别认定</w:t>
                    </w:r>
                  </w:p>
                </w:tc>
              </w:sdtContent>
            </w:sdt>
          </w:tr>
          <w:tr w:rsidR="009E00B1" w:rsidTr="00697059">
            <w:tc>
              <w:tcPr>
                <w:tcW w:w="1705" w:type="pct"/>
              </w:tcPr>
              <w:p w:rsidR="009E00B1" w:rsidRDefault="00464F01" w:rsidP="00697059">
                <w:pPr>
                  <w:spacing w:line="276" w:lineRule="auto"/>
                  <w:rPr>
                    <w:szCs w:val="21"/>
                  </w:rPr>
                </w:pPr>
                <w:r>
                  <w:rPr>
                    <w:szCs w:val="21"/>
                  </w:rPr>
                  <w:t>坏账准备的计提方法</w:t>
                </w:r>
              </w:p>
            </w:tc>
            <w:sdt>
              <w:sdtPr>
                <w:rPr>
                  <w:rFonts w:hint="eastAsia"/>
                  <w:szCs w:val="21"/>
                </w:rPr>
                <w:alias w:val="单项金额虽不重大但计提坏账准备的应收账款的计提方法"/>
                <w:tag w:val="_GBC_73b32d7deeea45e6910b09149fd43693"/>
                <w:id w:val="31992698"/>
                <w:lock w:val="sdtLocked"/>
              </w:sdtPr>
              <w:sdtContent>
                <w:tc>
                  <w:tcPr>
                    <w:tcW w:w="3295" w:type="pct"/>
                  </w:tcPr>
                  <w:p w:rsidR="009E00B1" w:rsidRDefault="00464F01" w:rsidP="00697059">
                    <w:pPr>
                      <w:spacing w:line="276" w:lineRule="auto"/>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rsidR="009E00B1" w:rsidRDefault="009E00B1">
      <w:pPr>
        <w:rPr>
          <w:szCs w:val="21"/>
        </w:rPr>
      </w:pPr>
    </w:p>
    <w:sdt>
      <w:sdtPr>
        <w:rPr>
          <w:rFonts w:asciiTheme="minorHAnsi" w:hAnsiTheme="minorHAnsi" w:cstheme="minorBidi"/>
          <w:b w:val="0"/>
          <w:bCs w:val="0"/>
          <w:kern w:val="0"/>
          <w:szCs w:val="22"/>
        </w:rPr>
        <w:tag w:val="_GBC_b0f90fdf6c7749dbb9bd3cde55d5c0c3"/>
        <w:id w:val="31992701"/>
        <w:lock w:val="sdtLocked"/>
        <w:placeholder>
          <w:docPart w:val="GBC22222222222222222222222222222"/>
        </w:placeholder>
      </w:sdtPr>
      <w:sdtEndPr>
        <w:rPr>
          <w:rFonts w:ascii="宋体" w:hAnsi="宋体" w:cs="Times New Roman"/>
          <w:szCs w:val="21"/>
        </w:rPr>
      </w:sdtEndPr>
      <w:sdtContent>
        <w:p w:rsidR="009E00B1" w:rsidRDefault="00464F01" w:rsidP="00464F01">
          <w:pPr>
            <w:pStyle w:val="3"/>
            <w:numPr>
              <w:ilvl w:val="0"/>
              <w:numId w:val="43"/>
            </w:numPr>
          </w:pPr>
          <w:r>
            <w:t>存货</w:t>
          </w:r>
        </w:p>
        <w:sdt>
          <w:sdtPr>
            <w:rPr>
              <w:szCs w:val="21"/>
            </w:rPr>
            <w:alias w:val="存货的核算方法"/>
            <w:tag w:val="_GBC_553fb8cba06d4979b05ae3dabe788fa6"/>
            <w:id w:val="31992700"/>
            <w:lock w:val="sdtLocked"/>
            <w:placeholder>
              <w:docPart w:val="GBC22222222222222222222222222222"/>
            </w:placeholder>
          </w:sdtPr>
          <w:sdtContent>
            <w:p w:rsidR="009E00B1" w:rsidRDefault="00464F01" w:rsidP="00962773">
              <w:pPr>
                <w:tabs>
                  <w:tab w:val="left" w:pos="0"/>
                  <w:tab w:val="left" w:pos="960"/>
                </w:tabs>
                <w:spacing w:beforeLines="100" w:line="360" w:lineRule="exact"/>
                <w:ind w:firstLineChars="200" w:firstLine="420"/>
                <w:jc w:val="both"/>
                <w:rPr>
                  <w:sz w:val="22"/>
                  <w:szCs w:val="22"/>
                </w:rPr>
              </w:pPr>
              <w:r>
                <w:rPr>
                  <w:rFonts w:hint="eastAsia"/>
                  <w:color w:val="000000"/>
                  <w:sz w:val="22"/>
                  <w:szCs w:val="22"/>
                </w:rPr>
                <w:t>本集团</w:t>
              </w:r>
              <w:r>
                <w:rPr>
                  <w:rFonts w:hint="eastAsia"/>
                  <w:sz w:val="22"/>
                  <w:szCs w:val="22"/>
                </w:rPr>
                <w:t>存货主要包括</w:t>
              </w:r>
              <w:r w:rsidRPr="00C811C4">
                <w:rPr>
                  <w:rFonts w:hint="eastAsia"/>
                  <w:sz w:val="22"/>
                  <w:szCs w:val="22"/>
                </w:rPr>
                <w:t>原材料、在产品、库存商品、周转材料、委托加工物资、</w:t>
              </w:r>
              <w:r w:rsidRPr="00F858CA">
                <w:rPr>
                  <w:rFonts w:hint="eastAsia"/>
                  <w:sz w:val="22"/>
                  <w:szCs w:val="22"/>
                </w:rPr>
                <w:t>建造合同形成的已完工未结算资产、在途物资</w:t>
              </w:r>
              <w:r w:rsidRPr="00C811C4">
                <w:rPr>
                  <w:rFonts w:hint="eastAsia"/>
                  <w:sz w:val="22"/>
                  <w:szCs w:val="22"/>
                </w:rPr>
                <w:t>等</w:t>
              </w:r>
              <w:r>
                <w:rPr>
                  <w:rFonts w:hint="eastAsia"/>
                  <w:sz w:val="22"/>
                  <w:szCs w:val="22"/>
                </w:rPr>
                <w:t>。</w:t>
              </w:r>
            </w:p>
            <w:p w:rsidR="009E00B1" w:rsidRDefault="00464F01" w:rsidP="00962773">
              <w:pPr>
                <w:tabs>
                  <w:tab w:val="left" w:pos="0"/>
                  <w:tab w:val="left" w:pos="960"/>
                </w:tabs>
                <w:spacing w:beforeLines="100" w:line="360" w:lineRule="exact"/>
                <w:ind w:firstLineChars="200" w:firstLine="440"/>
                <w:jc w:val="both"/>
                <w:rPr>
                  <w:sz w:val="22"/>
                  <w:szCs w:val="22"/>
                </w:rPr>
              </w:pPr>
              <w:r w:rsidRPr="00C811C4">
                <w:rPr>
                  <w:rFonts w:hint="eastAsia"/>
                  <w:sz w:val="22"/>
                  <w:szCs w:val="22"/>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w:t>
              </w:r>
              <w:r w:rsidRPr="00F858CA">
                <w:rPr>
                  <w:rFonts w:hint="eastAsia"/>
                  <w:sz w:val="22"/>
                  <w:szCs w:val="22"/>
                </w:rPr>
                <w:t>建造合同形成的已完工未结算资产</w:t>
              </w:r>
              <w:r w:rsidRPr="00C811C4">
                <w:rPr>
                  <w:rFonts w:hint="eastAsia"/>
                  <w:sz w:val="22"/>
                  <w:szCs w:val="22"/>
                </w:rPr>
                <w:t>系累计已发生的合同成本和已确认的工程毛利大于累计已办理工程结算的差额，在存货中反映；对于累计已发生的工程成本和已确认的工程毛利小于累计已办理工程结算的差额，在其他流动负债中反映</w:t>
              </w:r>
              <w:r>
                <w:rPr>
                  <w:rFonts w:hint="eastAsia"/>
                  <w:sz w:val="22"/>
                  <w:szCs w:val="22"/>
                </w:rPr>
                <w:t>。</w:t>
              </w:r>
            </w:p>
            <w:p w:rsidR="009E00B1" w:rsidRDefault="00464F01" w:rsidP="00962773">
              <w:pPr>
                <w:tabs>
                  <w:tab w:val="left" w:pos="0"/>
                  <w:tab w:val="left" w:pos="960"/>
                </w:tabs>
                <w:spacing w:beforeLines="100" w:line="360" w:lineRule="exact"/>
                <w:ind w:firstLineChars="200" w:firstLine="440"/>
                <w:jc w:val="both"/>
                <w:rPr>
                  <w:sz w:val="22"/>
                  <w:szCs w:val="22"/>
                </w:rPr>
              </w:pPr>
              <w:r w:rsidRPr="00C811C4">
                <w:rPr>
                  <w:rFonts w:hint="eastAsia"/>
                  <w:sz w:val="22"/>
                  <w:szCs w:val="22"/>
                </w:rPr>
                <w:t>存货实行永续盘存制，存货在取得时按实际成本计价；领用或发出存货，采用加权平均法确定其实际成本。低值易耗品和包装物采用一次转销法进行摊销</w:t>
              </w:r>
              <w:r>
                <w:rPr>
                  <w:rFonts w:hint="eastAsia"/>
                  <w:sz w:val="22"/>
                  <w:szCs w:val="22"/>
                </w:rPr>
                <w:t>。</w:t>
              </w:r>
            </w:p>
            <w:p w:rsidR="009E00B1" w:rsidRDefault="00464F01" w:rsidP="00962773">
              <w:pPr>
                <w:tabs>
                  <w:tab w:val="left" w:pos="0"/>
                  <w:tab w:val="left" w:pos="960"/>
                </w:tabs>
                <w:spacing w:beforeLines="100" w:line="360" w:lineRule="exact"/>
                <w:ind w:firstLineChars="200" w:firstLine="440"/>
                <w:jc w:val="both"/>
                <w:rPr>
                  <w:sz w:val="22"/>
                  <w:szCs w:val="22"/>
                </w:rPr>
              </w:pPr>
              <w:r w:rsidRPr="00C811C4">
                <w:rPr>
                  <w:rFonts w:hint="eastAsia"/>
                  <w:sz w:val="22"/>
                  <w:szCs w:val="22"/>
                </w:rPr>
                <w:lastRenderedPageBreak/>
                <w:t>期末存货按成本与可变现净值孰</w:t>
              </w:r>
              <w:proofErr w:type="gramStart"/>
              <w:r w:rsidRPr="00C811C4">
                <w:rPr>
                  <w:rFonts w:hint="eastAsia"/>
                  <w:sz w:val="22"/>
                  <w:szCs w:val="22"/>
                </w:rPr>
                <w:t>低原则</w:t>
              </w:r>
              <w:proofErr w:type="gramEnd"/>
              <w:r w:rsidRPr="00C811C4">
                <w:rPr>
                  <w:rFonts w:hint="eastAsia"/>
                  <w:sz w:val="22"/>
                  <w:szCs w:val="22"/>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r>
                <w:rPr>
                  <w:rFonts w:hint="eastAsia"/>
                  <w:sz w:val="22"/>
                  <w:szCs w:val="22"/>
                </w:rPr>
                <w:t>。</w:t>
              </w:r>
            </w:p>
            <w:p w:rsidR="009E00B1" w:rsidRDefault="00464F01" w:rsidP="00962773">
              <w:pPr>
                <w:tabs>
                  <w:tab w:val="left" w:pos="0"/>
                  <w:tab w:val="left" w:pos="960"/>
                </w:tabs>
                <w:spacing w:beforeLines="100" w:line="360" w:lineRule="exact"/>
                <w:ind w:firstLineChars="200" w:firstLine="440"/>
                <w:jc w:val="both"/>
                <w:rPr>
                  <w:sz w:val="22"/>
                  <w:szCs w:val="22"/>
                </w:rPr>
              </w:pPr>
              <w:r w:rsidRPr="00F858CA">
                <w:rPr>
                  <w:rFonts w:hint="eastAsia"/>
                  <w:sz w:val="22"/>
                  <w:szCs w:val="22"/>
                </w:rPr>
                <w:t>对于建造合同形成的存货，本集团</w:t>
              </w:r>
              <w:proofErr w:type="gramStart"/>
              <w:r w:rsidRPr="00F858CA">
                <w:rPr>
                  <w:rFonts w:hint="eastAsia"/>
                  <w:sz w:val="22"/>
                  <w:szCs w:val="22"/>
                </w:rPr>
                <w:t>期末对</w:t>
              </w:r>
              <w:proofErr w:type="gramEnd"/>
              <w:r w:rsidRPr="00F858CA">
                <w:rPr>
                  <w:rFonts w:hint="eastAsia"/>
                  <w:sz w:val="22"/>
                  <w:szCs w:val="22"/>
                </w:rPr>
                <w:t>建造合同逐项检查，当建造合同预计总成本超过合同预计总收入时，按照合同尚未发生的成本超过尚未确认的收入的差额计提存货跌价损失准备。</w:t>
              </w:r>
            </w:p>
            <w:p w:rsidR="009E00B1" w:rsidRDefault="00464F01" w:rsidP="009E00B1">
              <w:pPr>
                <w:spacing w:line="360" w:lineRule="exact"/>
                <w:ind w:firstLineChars="200" w:firstLine="440"/>
                <w:rPr>
                  <w:rFonts w:cs="Times New Roman"/>
                  <w:szCs w:val="21"/>
                </w:rPr>
              </w:pPr>
              <w:r w:rsidRPr="00C811C4">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sdtContent>
    </w:sdt>
    <w:p w:rsidR="009E00B1" w:rsidRDefault="009E00B1">
      <w:pPr>
        <w:rPr>
          <w:rFonts w:cs="Times New Roman"/>
          <w:szCs w:val="21"/>
        </w:rPr>
      </w:pPr>
    </w:p>
    <w:sdt>
      <w:sdtPr>
        <w:rPr>
          <w:rFonts w:asciiTheme="minorHAnsi" w:hAnsiTheme="minorHAnsi" w:cstheme="minorBidi"/>
          <w:b w:val="0"/>
          <w:bCs w:val="0"/>
          <w:kern w:val="0"/>
          <w:szCs w:val="22"/>
        </w:rPr>
        <w:tag w:val="_GBC_d82c12cf13554acd90dfb7880244798c"/>
        <w:id w:val="31992703"/>
        <w:lock w:val="sdtLocked"/>
        <w:placeholder>
          <w:docPart w:val="GBC22222222222222222222222222222"/>
        </w:placeholder>
      </w:sdtPr>
      <w:sdtEndPr>
        <w:rPr>
          <w:rFonts w:ascii="宋体" w:hAnsi="宋体" w:cs="Times New Roman"/>
          <w:szCs w:val="21"/>
        </w:rPr>
      </w:sdtEndPr>
      <w:sdtContent>
        <w:p w:rsidR="009E00B1" w:rsidRDefault="00464F01" w:rsidP="007E5563">
          <w:pPr>
            <w:pStyle w:val="3"/>
            <w:numPr>
              <w:ilvl w:val="0"/>
              <w:numId w:val="43"/>
            </w:numPr>
            <w:spacing w:before="0"/>
          </w:pPr>
          <w:r>
            <w:t>长期股权投资</w:t>
          </w:r>
        </w:p>
        <w:sdt>
          <w:sdtPr>
            <w:rPr>
              <w:szCs w:val="21"/>
            </w:rPr>
            <w:alias w:val="长期股权投资的核算方法"/>
            <w:tag w:val="_GBC_3e77074cd50946b1bccdff9bc1c9556f"/>
            <w:id w:val="31992702"/>
            <w:lock w:val="sdtLocked"/>
            <w:placeholder>
              <w:docPart w:val="GBC22222222222222222222222222222"/>
            </w:placeholder>
          </w:sdtPr>
          <w:sdtContent>
            <w:p w:rsidR="009E00B1" w:rsidRPr="00AD7A24" w:rsidRDefault="00464F01" w:rsidP="009E00B1">
              <w:pPr>
                <w:spacing w:before="100" w:line="360" w:lineRule="exact"/>
                <w:ind w:firstLine="420"/>
                <w:jc w:val="both"/>
                <w:rPr>
                  <w:sz w:val="22"/>
                  <w:szCs w:val="22"/>
                </w:rPr>
              </w:pPr>
              <w:r w:rsidRPr="00AD7A24">
                <w:rPr>
                  <w:rFonts w:hint="eastAsia"/>
                  <w:sz w:val="22"/>
                  <w:szCs w:val="22"/>
                </w:rPr>
                <w:t>本集团长期股权投资主要是对子公司的投资、对联营企业的投资和对合营企业的投资。</w:t>
              </w:r>
            </w:p>
            <w:p w:rsidR="009E00B1" w:rsidRPr="00AD7A24" w:rsidRDefault="00464F01" w:rsidP="009E00B1">
              <w:pPr>
                <w:spacing w:before="100" w:line="360" w:lineRule="exact"/>
                <w:ind w:firstLine="420"/>
                <w:jc w:val="both"/>
                <w:rPr>
                  <w:sz w:val="22"/>
                  <w:szCs w:val="22"/>
                </w:rPr>
              </w:pPr>
              <w:r w:rsidRPr="00AD7A24">
                <w:rPr>
                  <w:rFonts w:hint="eastAsia"/>
                  <w:sz w:val="22"/>
                  <w:szCs w:val="22"/>
                </w:rPr>
                <w:t>本集团对共同控制的判断依据是所有参与方或参与方组合集体控制该安排，并且该安排相关活动的政策必须经过这些集体控制该安排的参与方一致同意。</w:t>
              </w:r>
            </w:p>
            <w:p w:rsidR="009E00B1" w:rsidRPr="00AD7A24" w:rsidRDefault="00464F01" w:rsidP="009E00B1">
              <w:pPr>
                <w:spacing w:before="100" w:line="360" w:lineRule="exact"/>
                <w:ind w:firstLine="420"/>
                <w:jc w:val="both"/>
                <w:rPr>
                  <w:sz w:val="22"/>
                  <w:szCs w:val="22"/>
                </w:rPr>
              </w:pPr>
              <w:r w:rsidRPr="00AD7A24">
                <w:rPr>
                  <w:rFonts w:hint="eastAsia"/>
                  <w:sz w:val="22"/>
                  <w:szCs w:val="22"/>
                </w:rPr>
                <w:t>本集团直接或通过子公司间接拥有被投资单位</w:t>
              </w:r>
              <w:r w:rsidRPr="00AD7A24">
                <w:rPr>
                  <w:sz w:val="22"/>
                  <w:szCs w:val="22"/>
                </w:rPr>
                <w:t>20</w:t>
              </w:r>
              <w:r w:rsidRPr="00AD7A24">
                <w:rPr>
                  <w:rFonts w:hint="eastAsia"/>
                  <w:sz w:val="22"/>
                  <w:szCs w:val="22"/>
                </w:rPr>
                <w:t>％（含）</w:t>
              </w:r>
              <w:proofErr w:type="gramStart"/>
              <w:r w:rsidRPr="00AD7A24">
                <w:rPr>
                  <w:rFonts w:hint="eastAsia"/>
                  <w:sz w:val="22"/>
                  <w:szCs w:val="22"/>
                </w:rPr>
                <w:t>以上但</w:t>
              </w:r>
              <w:proofErr w:type="gramEnd"/>
              <w:r w:rsidRPr="00AD7A24">
                <w:rPr>
                  <w:rFonts w:hint="eastAsia"/>
                  <w:sz w:val="22"/>
                  <w:szCs w:val="22"/>
                </w:rPr>
                <w:t>低于</w:t>
              </w:r>
              <w:r w:rsidRPr="00AD7A24">
                <w:rPr>
                  <w:sz w:val="22"/>
                  <w:szCs w:val="22"/>
                </w:rPr>
                <w:t>50</w:t>
              </w:r>
              <w:r w:rsidRPr="00AD7A24">
                <w:rPr>
                  <w:rFonts w:hint="eastAsia"/>
                  <w:sz w:val="22"/>
                  <w:szCs w:val="22"/>
                </w:rPr>
                <w:t>％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rsidR="009E00B1" w:rsidRDefault="00464F01" w:rsidP="009E00B1">
              <w:pPr>
                <w:spacing w:before="100" w:line="360" w:lineRule="exact"/>
                <w:ind w:firstLine="420"/>
                <w:jc w:val="both"/>
                <w:rPr>
                  <w:sz w:val="22"/>
                  <w:szCs w:val="22"/>
                </w:rPr>
              </w:pPr>
              <w:r w:rsidRPr="00AD7A24">
                <w:rPr>
                  <w:rFonts w:hint="eastAsia"/>
                  <w:sz w:val="22"/>
                  <w:szCs w:val="22"/>
                </w:rPr>
                <w:t>对被投资单位形成控制的，为本集团的子公司。通过同</w:t>
              </w:r>
              <w:proofErr w:type="gramStart"/>
              <w:r w:rsidRPr="00AD7A24">
                <w:rPr>
                  <w:rFonts w:hint="eastAsia"/>
                  <w:sz w:val="22"/>
                  <w:szCs w:val="22"/>
                </w:rPr>
                <w:t>一控制</w:t>
              </w:r>
              <w:proofErr w:type="gramEnd"/>
              <w:r w:rsidRPr="00AD7A24">
                <w:rPr>
                  <w:rFonts w:hint="eastAsia"/>
                  <w:sz w:val="22"/>
                  <w:szCs w:val="22"/>
                </w:rPr>
                <w:t>下的企业合并取得的长期股权投资，</w:t>
              </w:r>
              <w:r w:rsidRPr="00AD7A24">
                <w:rPr>
                  <w:sz w:val="22"/>
                  <w:szCs w:val="22"/>
                </w:rPr>
                <w:t>在</w:t>
              </w:r>
              <w:proofErr w:type="gramStart"/>
              <w:r w:rsidRPr="00AD7A24">
                <w:rPr>
                  <w:sz w:val="22"/>
                  <w:szCs w:val="22"/>
                </w:rPr>
                <w:t>合并日按照</w:t>
              </w:r>
              <w:proofErr w:type="gramEnd"/>
              <w:r w:rsidRPr="00AD7A24">
                <w:rPr>
                  <w:sz w:val="22"/>
                  <w:szCs w:val="22"/>
                </w:rPr>
                <w:t>取得被合并方</w:t>
              </w:r>
              <w:r w:rsidRPr="00AD7A24">
                <w:rPr>
                  <w:rFonts w:hint="eastAsia"/>
                  <w:sz w:val="22"/>
                  <w:szCs w:val="22"/>
                </w:rPr>
                <w:t>在最终控制方合并报表中净资产的</w:t>
              </w:r>
              <w:r w:rsidRPr="00AD7A24">
                <w:rPr>
                  <w:sz w:val="22"/>
                  <w:szCs w:val="22"/>
                </w:rPr>
                <w:t>账面价值的份额作为长期股权投资的</w:t>
              </w:r>
              <w:r w:rsidRPr="00AD7A24">
                <w:rPr>
                  <w:rFonts w:hint="eastAsia"/>
                  <w:sz w:val="22"/>
                  <w:szCs w:val="22"/>
                </w:rPr>
                <w:t>初始</w:t>
              </w:r>
              <w:r w:rsidRPr="00AD7A24">
                <w:rPr>
                  <w:sz w:val="22"/>
                  <w:szCs w:val="22"/>
                </w:rPr>
                <w:t>投资成本。被合并方</w:t>
              </w:r>
              <w:r w:rsidRPr="00AD7A24">
                <w:rPr>
                  <w:rFonts w:hint="eastAsia"/>
                  <w:sz w:val="22"/>
                  <w:szCs w:val="22"/>
                </w:rPr>
                <w:t>在</w:t>
              </w:r>
              <w:proofErr w:type="gramStart"/>
              <w:r w:rsidRPr="00AD7A24">
                <w:rPr>
                  <w:rFonts w:hint="eastAsia"/>
                  <w:sz w:val="22"/>
                  <w:szCs w:val="22"/>
                </w:rPr>
                <w:t>合并日</w:t>
              </w:r>
              <w:proofErr w:type="gramEnd"/>
              <w:r w:rsidRPr="00AD7A24">
                <w:rPr>
                  <w:rFonts w:hint="eastAsia"/>
                  <w:sz w:val="22"/>
                  <w:szCs w:val="22"/>
                </w:rPr>
                <w:t>的净资产账面价值为负数的，长期股权投资成本按零确定。</w:t>
              </w:r>
            </w:p>
            <w:p w:rsidR="009E00B1" w:rsidRPr="00AD7A24" w:rsidRDefault="00464F01" w:rsidP="009E00B1">
              <w:pPr>
                <w:spacing w:before="100" w:line="360" w:lineRule="exact"/>
                <w:ind w:firstLine="420"/>
                <w:jc w:val="both"/>
                <w:rPr>
                  <w:sz w:val="22"/>
                  <w:szCs w:val="22"/>
                </w:rPr>
              </w:pPr>
              <w:r w:rsidRPr="00AD7A24">
                <w:rPr>
                  <w:rFonts w:hint="eastAsia"/>
                  <w:sz w:val="22"/>
                  <w:szCs w:val="22"/>
                </w:rPr>
                <w:t>通过非同</w:t>
              </w:r>
              <w:proofErr w:type="gramStart"/>
              <w:r w:rsidRPr="00AD7A24">
                <w:rPr>
                  <w:rFonts w:hint="eastAsia"/>
                  <w:sz w:val="22"/>
                  <w:szCs w:val="22"/>
                </w:rPr>
                <w:t>一控制</w:t>
              </w:r>
              <w:proofErr w:type="gramEnd"/>
              <w:r w:rsidRPr="00AD7A24">
                <w:rPr>
                  <w:rFonts w:hint="eastAsia"/>
                  <w:sz w:val="22"/>
                  <w:szCs w:val="22"/>
                </w:rPr>
                <w:t>下的企业合并取得的长期股权投资，以合并成本作为初始投资</w:t>
              </w:r>
              <w:r w:rsidRPr="00AD7A24">
                <w:rPr>
                  <w:sz w:val="22"/>
                  <w:szCs w:val="22"/>
                </w:rPr>
                <w:t>成本</w:t>
              </w:r>
              <w:r w:rsidRPr="00AD7A24">
                <w:rPr>
                  <w:rFonts w:hint="eastAsia"/>
                  <w:sz w:val="22"/>
                  <w:szCs w:val="22"/>
                </w:rPr>
                <w:t>。</w:t>
              </w:r>
            </w:p>
            <w:p w:rsidR="009E00B1" w:rsidRPr="00F5097B" w:rsidRDefault="00464F01" w:rsidP="009E00B1">
              <w:pPr>
                <w:spacing w:before="100" w:line="360" w:lineRule="exact"/>
                <w:ind w:firstLine="420"/>
                <w:jc w:val="both"/>
                <w:rPr>
                  <w:sz w:val="22"/>
                  <w:szCs w:val="22"/>
                </w:rPr>
              </w:pPr>
              <w:r w:rsidRPr="00F5097B">
                <w:rPr>
                  <w:rFonts w:hint="eastAsia"/>
                  <w:sz w:val="22"/>
                  <w:szCs w:val="22"/>
                </w:rPr>
                <w:t>通过多次交易分步取得非同</w:t>
              </w:r>
              <w:proofErr w:type="gramStart"/>
              <w:r w:rsidRPr="00F5097B">
                <w:rPr>
                  <w:rFonts w:hint="eastAsia"/>
                  <w:sz w:val="22"/>
                  <w:szCs w:val="22"/>
                </w:rPr>
                <w:t>一控制</w:t>
              </w:r>
              <w:proofErr w:type="gramEnd"/>
              <w:r w:rsidRPr="00F5097B">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F5097B">
                <w:rPr>
                  <w:rFonts w:hint="eastAsia"/>
                  <w:sz w:val="22"/>
                  <w:szCs w:val="22"/>
                </w:rPr>
                <w:t>合并日</w:t>
              </w:r>
              <w:proofErr w:type="gramEnd"/>
              <w:r w:rsidRPr="00F5097B">
                <w:rPr>
                  <w:rFonts w:hint="eastAsia"/>
                  <w:sz w:val="22"/>
                  <w:szCs w:val="22"/>
                </w:rPr>
                <w:t>转入当期投资损益。</w:t>
              </w:r>
            </w:p>
            <w:p w:rsidR="009E00B1" w:rsidRPr="00AD7A24" w:rsidRDefault="00464F01" w:rsidP="009E00B1">
              <w:pPr>
                <w:spacing w:before="100" w:line="360" w:lineRule="exact"/>
                <w:ind w:firstLineChars="200" w:firstLine="440"/>
                <w:jc w:val="both"/>
                <w:rPr>
                  <w:color w:val="FF0000"/>
                  <w:sz w:val="22"/>
                  <w:szCs w:val="22"/>
                </w:rPr>
              </w:pPr>
              <w:r w:rsidRPr="00F5097B">
                <w:rPr>
                  <w:rFonts w:hint="eastAsia"/>
                  <w:sz w:val="22"/>
                  <w:szCs w:val="22"/>
                </w:rPr>
                <w:t>除上述通过企业合并取得的长期股权投资外，</w:t>
              </w:r>
              <w:r w:rsidRPr="00F5097B">
                <w:rPr>
                  <w:sz w:val="22"/>
                  <w:szCs w:val="22"/>
                </w:rPr>
                <w:t>以支付现金取得的长期股权投资，按</w:t>
              </w:r>
              <w:r w:rsidRPr="00AD7A24">
                <w:rPr>
                  <w:sz w:val="22"/>
                  <w:szCs w:val="22"/>
                </w:rPr>
                <w:t>照实际支付的购买价款作为投资成本</w:t>
              </w:r>
              <w:r w:rsidRPr="00AD7A24">
                <w:rPr>
                  <w:rFonts w:hint="eastAsia"/>
                  <w:sz w:val="22"/>
                  <w:szCs w:val="22"/>
                </w:rPr>
                <w:t>；</w:t>
              </w:r>
              <w:r w:rsidRPr="00AD7A24">
                <w:rPr>
                  <w:sz w:val="22"/>
                  <w:szCs w:val="22"/>
                </w:rPr>
                <w:t>以发行权益</w:t>
              </w:r>
              <w:proofErr w:type="gramStart"/>
              <w:r w:rsidRPr="00AD7A24">
                <w:rPr>
                  <w:sz w:val="22"/>
                  <w:szCs w:val="22"/>
                </w:rPr>
                <w:t>性证券</w:t>
              </w:r>
              <w:proofErr w:type="gramEnd"/>
              <w:r w:rsidRPr="00AD7A24">
                <w:rPr>
                  <w:sz w:val="22"/>
                  <w:szCs w:val="22"/>
                </w:rPr>
                <w:t>取得的长期股权投资，按照发行权益</w:t>
              </w:r>
              <w:proofErr w:type="gramStart"/>
              <w:r w:rsidRPr="00AD7A24">
                <w:rPr>
                  <w:sz w:val="22"/>
                  <w:szCs w:val="22"/>
                </w:rPr>
                <w:t>性</w:t>
              </w:r>
              <w:r w:rsidRPr="00AD7A24">
                <w:rPr>
                  <w:sz w:val="22"/>
                  <w:szCs w:val="22"/>
                </w:rPr>
                <w:lastRenderedPageBreak/>
                <w:t>证券</w:t>
              </w:r>
              <w:proofErr w:type="gramEnd"/>
              <w:r w:rsidRPr="00AD7A24">
                <w:rPr>
                  <w:sz w:val="22"/>
                  <w:szCs w:val="22"/>
                </w:rPr>
                <w:t>的公允价值作为投资成本</w:t>
              </w:r>
              <w:r w:rsidRPr="00AD7A24">
                <w:rPr>
                  <w:rFonts w:hint="eastAsia"/>
                  <w:sz w:val="22"/>
                  <w:szCs w:val="22"/>
                </w:rPr>
                <w:t>；</w:t>
              </w:r>
              <w:r w:rsidRPr="00AD7A24">
                <w:rPr>
                  <w:sz w:val="22"/>
                  <w:szCs w:val="22"/>
                </w:rPr>
                <w:t>投资者投入的长期股权投资，按照投资合同或协议约定的价值作为投资成</w:t>
              </w:r>
              <w:r w:rsidRPr="00AC1A9E">
                <w:rPr>
                  <w:sz w:val="22"/>
                  <w:szCs w:val="22"/>
                </w:rPr>
                <w:t>本</w:t>
              </w:r>
              <w:r w:rsidRPr="00AC1A9E">
                <w:rPr>
                  <w:rFonts w:hint="eastAsia"/>
                  <w:sz w:val="22"/>
                  <w:szCs w:val="22"/>
                </w:rPr>
                <w:t>。</w:t>
              </w:r>
            </w:p>
            <w:p w:rsidR="009E00B1" w:rsidRPr="00AD7A24" w:rsidRDefault="00464F01" w:rsidP="009E00B1">
              <w:pPr>
                <w:spacing w:before="100" w:line="360" w:lineRule="exact"/>
                <w:ind w:firstLineChars="200" w:firstLine="440"/>
                <w:rPr>
                  <w:sz w:val="22"/>
                  <w:szCs w:val="22"/>
                </w:rPr>
              </w:pPr>
              <w:r w:rsidRPr="00AD7A24">
                <w:rPr>
                  <w:rFonts w:hint="eastAsia"/>
                  <w:sz w:val="22"/>
                  <w:szCs w:val="22"/>
                </w:rPr>
                <w:t>本集团对子公司投资采用成本法核算，对合营企业及联营企业投资采用权益法核算。</w:t>
              </w:r>
            </w:p>
            <w:p w:rsidR="009E00B1" w:rsidRPr="00AD7A24" w:rsidRDefault="00464F01" w:rsidP="009E00B1">
              <w:pPr>
                <w:spacing w:before="100" w:line="360" w:lineRule="exact"/>
                <w:ind w:firstLineChars="200" w:firstLine="440"/>
                <w:rPr>
                  <w:sz w:val="22"/>
                  <w:szCs w:val="22"/>
                </w:rPr>
              </w:pPr>
              <w:r w:rsidRPr="00AD7A24">
                <w:rPr>
                  <w:rFonts w:hint="eastAsia"/>
                  <w:sz w:val="22"/>
                  <w:szCs w:val="22"/>
                </w:rPr>
                <w:t>后续计量</w:t>
              </w:r>
              <w:r w:rsidRPr="00AD7A24">
                <w:rPr>
                  <w:sz w:val="22"/>
                  <w:szCs w:val="22"/>
                </w:rPr>
                <w:t>采用成本法</w:t>
              </w:r>
              <w:r w:rsidRPr="00AD7A24">
                <w:rPr>
                  <w:rFonts w:hint="eastAsia"/>
                  <w:sz w:val="22"/>
                  <w:szCs w:val="22"/>
                </w:rPr>
                <w:t>核算的</w:t>
              </w:r>
              <w:r w:rsidRPr="00AD7A24">
                <w:rPr>
                  <w:sz w:val="22"/>
                  <w:szCs w:val="22"/>
                </w:rPr>
                <w:t>长期股权投资</w:t>
              </w:r>
              <w:r w:rsidRPr="00AD7A24">
                <w:rPr>
                  <w:rFonts w:hint="eastAsia"/>
                  <w:sz w:val="22"/>
                  <w:szCs w:val="22"/>
                </w:rPr>
                <w:t>，在追加投资时，按照追加投资支付的成本额公允价值及发生的相关交易费用增加长期股权</w:t>
              </w:r>
              <w:r w:rsidRPr="00AD7A24">
                <w:rPr>
                  <w:sz w:val="22"/>
                  <w:szCs w:val="22"/>
                </w:rPr>
                <w:t>投资成本</w:t>
              </w:r>
              <w:r w:rsidRPr="00AD7A24">
                <w:rPr>
                  <w:rFonts w:hint="eastAsia"/>
                  <w:sz w:val="22"/>
                  <w:szCs w:val="22"/>
                </w:rPr>
                <w:t>的账面价值。被投资单位宣告分派的现金股利或利润，按照应享有的金额确认为当期投资收益。</w:t>
              </w:r>
            </w:p>
            <w:p w:rsidR="009E00B1" w:rsidRPr="00AD7A24" w:rsidRDefault="00464F01" w:rsidP="009E00B1">
              <w:pPr>
                <w:spacing w:before="100" w:line="360" w:lineRule="exact"/>
                <w:ind w:firstLineChars="200" w:firstLine="440"/>
                <w:rPr>
                  <w:sz w:val="22"/>
                  <w:szCs w:val="22"/>
                </w:rPr>
              </w:pPr>
              <w:r w:rsidRPr="00AD7A24">
                <w:rPr>
                  <w:rFonts w:hint="eastAsia"/>
                  <w:sz w:val="22"/>
                  <w:szCs w:val="22"/>
                </w:rPr>
                <w:t>后续计量</w:t>
              </w:r>
              <w:r w:rsidRPr="00AD7A24">
                <w:rPr>
                  <w:sz w:val="22"/>
                  <w:szCs w:val="22"/>
                </w:rPr>
                <w:t>采用权益法</w:t>
              </w:r>
              <w:r w:rsidRPr="00AD7A24">
                <w:rPr>
                  <w:rFonts w:hint="eastAsia"/>
                  <w:sz w:val="22"/>
                  <w:szCs w:val="22"/>
                </w:rPr>
                <w:t>核算的长期股权投资，随着被他投资单位所有者权益的变动相应调整增加或减少长期股权投资的账面价值。其中</w:t>
              </w:r>
              <w:r w:rsidRPr="00AD7A24">
                <w:rPr>
                  <w:sz w:val="22"/>
                  <w:szCs w:val="22"/>
                </w:rPr>
                <w:t>在确认应享有被投资单位净损益的份额时，以取得投资时被投资单位各项可辨认资产等的公允价值为基础，按照本</w:t>
              </w:r>
              <w:r w:rsidRPr="00AD7A24">
                <w:rPr>
                  <w:rFonts w:hint="eastAsia"/>
                  <w:sz w:val="22"/>
                  <w:szCs w:val="22"/>
                </w:rPr>
                <w:t>集团</w:t>
              </w:r>
              <w:r w:rsidRPr="00AD7A24">
                <w:rPr>
                  <w:sz w:val="22"/>
                  <w:szCs w:val="22"/>
                </w:rPr>
                <w:t>的会计政策及会计期间，并</w:t>
              </w:r>
              <w:proofErr w:type="gramStart"/>
              <w:r w:rsidRPr="00AD7A24">
                <w:rPr>
                  <w:sz w:val="22"/>
                  <w:szCs w:val="22"/>
                </w:rPr>
                <w:t>抵销</w:t>
              </w:r>
              <w:proofErr w:type="gramEnd"/>
              <w:r w:rsidRPr="00AD7A24">
                <w:rPr>
                  <w:sz w:val="22"/>
                  <w:szCs w:val="22"/>
                </w:rPr>
                <w:t>与联营企业及合营企业之间发生的内部交易损益按照持股比例计算归属于投资企业的部分，对被投资单位的净利润进行调整后确认。</w:t>
              </w:r>
            </w:p>
            <w:p w:rsidR="009E00B1" w:rsidRDefault="00464F01" w:rsidP="009E00B1">
              <w:pPr>
                <w:spacing w:line="360" w:lineRule="exact"/>
                <w:ind w:firstLineChars="200" w:firstLine="440"/>
                <w:rPr>
                  <w:szCs w:val="21"/>
                </w:rPr>
              </w:pPr>
              <w:r w:rsidRPr="00AD7A24">
                <w:rPr>
                  <w:rFonts w:hint="eastAsia"/>
                  <w:sz w:val="22"/>
                  <w:szCs w:val="22"/>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r w:rsidRPr="00AD7A24">
                <w:rPr>
                  <w:sz w:val="22"/>
                  <w:szCs w:val="22"/>
                </w:rPr>
                <w:t>。</w:t>
              </w:r>
            </w:p>
          </w:sdtContent>
        </w:sdt>
      </w:sdtContent>
    </w:sdt>
    <w:p w:rsidR="009E00B1" w:rsidRDefault="009E00B1">
      <w:pPr>
        <w:rPr>
          <w:szCs w:val="21"/>
        </w:rPr>
      </w:pPr>
    </w:p>
    <w:p w:rsidR="009E00B1" w:rsidRDefault="00464F01" w:rsidP="00464F01">
      <w:pPr>
        <w:pStyle w:val="3"/>
        <w:numPr>
          <w:ilvl w:val="0"/>
          <w:numId w:val="43"/>
        </w:numPr>
      </w:pPr>
      <w:r>
        <w:t>投资性房地产</w:t>
      </w:r>
    </w:p>
    <w:sdt>
      <w:sdtPr>
        <w:rPr>
          <w:rFonts w:ascii="宋体" w:hAnsi="宋体" w:cs="宋体" w:hint="eastAsia"/>
          <w:b w:val="0"/>
          <w:bCs w:val="0"/>
          <w:kern w:val="0"/>
          <w:szCs w:val="24"/>
        </w:rPr>
        <w:tag w:val="_GBC_20b1c487c1e348188269523d7d980194"/>
        <w:id w:val="31992705"/>
        <w:lock w:val="sdtLocked"/>
        <w:placeholder>
          <w:docPart w:val="GBC22222222222222222222222222222"/>
        </w:placeholder>
      </w:sdtPr>
      <w:sdtEndPr>
        <w:rPr>
          <w:szCs w:val="21"/>
        </w:rPr>
      </w:sdtEndPr>
      <w:sdtContent>
        <w:p w:rsidR="009E00B1" w:rsidRPr="000A0125" w:rsidRDefault="00464F01" w:rsidP="00464F01">
          <w:pPr>
            <w:pStyle w:val="4"/>
            <w:numPr>
              <w:ilvl w:val="0"/>
              <w:numId w:val="45"/>
            </w:numPr>
          </w:pPr>
          <w:r>
            <w:rPr>
              <w:rFonts w:ascii="宋体" w:hAnsi="宋体" w:cs="宋体" w:hint="eastAsia"/>
              <w:bCs w:val="0"/>
              <w:kern w:val="0"/>
              <w:szCs w:val="24"/>
            </w:rPr>
            <w:t>如果</w:t>
          </w:r>
          <w:r>
            <w:rPr>
              <w:rFonts w:hint="eastAsia"/>
            </w:rPr>
            <w:t>采用成本计量模式的：</w:t>
          </w:r>
        </w:p>
        <w:sdt>
          <w:sdtPr>
            <w:rPr>
              <w:szCs w:val="21"/>
            </w:rPr>
            <w:alias w:val="采用成本计量模式的折旧或摊销方法"/>
            <w:tag w:val="_GBC_5b2898357289426780691d99ea19aa67"/>
            <w:id w:val="31992704"/>
            <w:lock w:val="sdtLocked"/>
            <w:placeholder>
              <w:docPart w:val="GBC22222222222222222222222222222"/>
            </w:placeholder>
          </w:sdtPr>
          <w:sdtContent>
            <w:p w:rsidR="009E00B1" w:rsidRPr="00AD7A24" w:rsidRDefault="00464F01" w:rsidP="00697059">
              <w:pPr>
                <w:spacing w:before="100" w:line="276" w:lineRule="auto"/>
                <w:ind w:firstLineChars="200" w:firstLine="420"/>
                <w:rPr>
                  <w:sz w:val="22"/>
                  <w:szCs w:val="22"/>
                </w:rPr>
              </w:pPr>
              <w:r w:rsidRPr="00AD7A24">
                <w:rPr>
                  <w:rFonts w:hint="eastAsia"/>
                  <w:sz w:val="22"/>
                  <w:szCs w:val="22"/>
                </w:rPr>
                <w:t>本集团投资性房地产包括已出租的土地使用权、持有并</w:t>
              </w:r>
              <w:proofErr w:type="gramStart"/>
              <w:r w:rsidRPr="00AD7A24">
                <w:rPr>
                  <w:rFonts w:hint="eastAsia"/>
                  <w:sz w:val="22"/>
                  <w:szCs w:val="22"/>
                </w:rPr>
                <w:t>准备增值</w:t>
              </w:r>
              <w:proofErr w:type="gramEnd"/>
              <w:r w:rsidRPr="00AD7A24">
                <w:rPr>
                  <w:rFonts w:hint="eastAsia"/>
                  <w:sz w:val="22"/>
                  <w:szCs w:val="22"/>
                </w:rPr>
                <w:t>后转让的土地使用权和已出租的房屋建筑物。采用成本模式计量。</w:t>
              </w:r>
            </w:p>
            <w:p w:rsidR="009E00B1" w:rsidRPr="00AD7A24" w:rsidRDefault="00464F01" w:rsidP="00697059">
              <w:pPr>
                <w:spacing w:before="100" w:line="276" w:lineRule="auto"/>
                <w:ind w:firstLineChars="200" w:firstLine="440"/>
                <w:rPr>
                  <w:sz w:val="22"/>
                  <w:szCs w:val="22"/>
                </w:rPr>
              </w:pPr>
              <w:r w:rsidRPr="00AD7A24">
                <w:rPr>
                  <w:rFonts w:hint="eastAsia"/>
                  <w:sz w:val="22"/>
                  <w:szCs w:val="22"/>
                </w:rPr>
                <w:t>本集团投资性房地产采用平均年限法计提折旧或摊销。投资性房地产的预计使用寿命、净残值率及年折旧</w:t>
              </w:r>
              <w:r w:rsidRPr="00AD7A24">
                <w:rPr>
                  <w:sz w:val="22"/>
                  <w:szCs w:val="22"/>
                </w:rPr>
                <w:t>(</w:t>
              </w:r>
              <w:r w:rsidRPr="00AD7A24">
                <w:rPr>
                  <w:rFonts w:hint="eastAsia"/>
                  <w:sz w:val="22"/>
                  <w:szCs w:val="22"/>
                </w:rPr>
                <w:t>摊销</w:t>
              </w:r>
              <w:r w:rsidRPr="00AD7A24">
                <w:rPr>
                  <w:sz w:val="22"/>
                  <w:szCs w:val="22"/>
                </w:rPr>
                <w:t>)</w:t>
              </w:r>
              <w:r w:rsidRPr="00AD7A24">
                <w:rPr>
                  <w:rFonts w:hint="eastAsia"/>
                  <w:sz w:val="22"/>
                  <w:szCs w:val="22"/>
                </w:rPr>
                <w:t>率如下：</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tblPr>
              <w:tblGrid>
                <w:gridCol w:w="2490"/>
                <w:gridCol w:w="2015"/>
                <w:gridCol w:w="2253"/>
                <w:gridCol w:w="1775"/>
              </w:tblGrid>
              <w:tr w:rsidR="009E00B1" w:rsidTr="009E00B1">
                <w:trPr>
                  <w:trHeight w:val="340"/>
                  <w:tblHeader/>
                  <w:jc w:val="center"/>
                </w:trPr>
                <w:tc>
                  <w:tcPr>
                    <w:tcW w:w="2490" w:type="dxa"/>
                  </w:tcPr>
                  <w:p w:rsidR="009E00B1" w:rsidRDefault="00464F01" w:rsidP="009E00B1">
                    <w:pPr>
                      <w:spacing w:line="360" w:lineRule="exact"/>
                      <w:jc w:val="both"/>
                      <w:rPr>
                        <w:b/>
                        <w:color w:val="000000"/>
                        <w:sz w:val="22"/>
                        <w:szCs w:val="22"/>
                      </w:rPr>
                    </w:pPr>
                    <w:r>
                      <w:rPr>
                        <w:rFonts w:hint="eastAsia"/>
                        <w:b/>
                        <w:color w:val="000000"/>
                        <w:sz w:val="22"/>
                        <w:szCs w:val="22"/>
                      </w:rPr>
                      <w:t>类别</w:t>
                    </w:r>
                  </w:p>
                </w:tc>
                <w:tc>
                  <w:tcPr>
                    <w:tcW w:w="2015" w:type="dxa"/>
                  </w:tcPr>
                  <w:p w:rsidR="009E00B1" w:rsidRDefault="00464F01" w:rsidP="009E00B1">
                    <w:pPr>
                      <w:spacing w:line="360" w:lineRule="exact"/>
                      <w:jc w:val="right"/>
                      <w:rPr>
                        <w:b/>
                        <w:color w:val="000000"/>
                        <w:sz w:val="22"/>
                        <w:szCs w:val="22"/>
                      </w:rPr>
                    </w:pPr>
                    <w:r>
                      <w:rPr>
                        <w:rFonts w:hint="eastAsia"/>
                        <w:b/>
                        <w:color w:val="000000"/>
                        <w:sz w:val="22"/>
                        <w:szCs w:val="22"/>
                      </w:rPr>
                      <w:t>折旧年限（年）</w:t>
                    </w:r>
                  </w:p>
                </w:tc>
                <w:tc>
                  <w:tcPr>
                    <w:tcW w:w="2253" w:type="dxa"/>
                  </w:tcPr>
                  <w:p w:rsidR="009E00B1" w:rsidRDefault="00464F01" w:rsidP="009E00B1">
                    <w:pPr>
                      <w:spacing w:line="360" w:lineRule="exact"/>
                      <w:jc w:val="center"/>
                      <w:rPr>
                        <w:b/>
                        <w:color w:val="000000"/>
                        <w:sz w:val="22"/>
                        <w:szCs w:val="22"/>
                      </w:rPr>
                    </w:pPr>
                    <w:r>
                      <w:rPr>
                        <w:rFonts w:hint="eastAsia"/>
                        <w:b/>
                        <w:color w:val="000000"/>
                        <w:sz w:val="22"/>
                        <w:szCs w:val="22"/>
                      </w:rPr>
                      <w:t>预计残值率（%）</w:t>
                    </w:r>
                  </w:p>
                </w:tc>
                <w:tc>
                  <w:tcPr>
                    <w:tcW w:w="1775" w:type="dxa"/>
                  </w:tcPr>
                  <w:p w:rsidR="009E00B1" w:rsidRDefault="00464F01" w:rsidP="009E00B1">
                    <w:pPr>
                      <w:spacing w:line="360" w:lineRule="exact"/>
                      <w:jc w:val="right"/>
                      <w:rPr>
                        <w:b/>
                        <w:color w:val="000000"/>
                        <w:sz w:val="22"/>
                        <w:szCs w:val="22"/>
                      </w:rPr>
                    </w:pPr>
                    <w:r>
                      <w:rPr>
                        <w:rFonts w:hint="eastAsia"/>
                        <w:b/>
                        <w:color w:val="000000"/>
                        <w:sz w:val="22"/>
                        <w:szCs w:val="22"/>
                      </w:rPr>
                      <w:t>年折旧率（%）</w:t>
                    </w:r>
                  </w:p>
                </w:tc>
              </w:tr>
              <w:tr w:rsidR="009E00B1" w:rsidTr="009E00B1">
                <w:trPr>
                  <w:trHeight w:val="340"/>
                  <w:jc w:val="center"/>
                </w:trPr>
                <w:tc>
                  <w:tcPr>
                    <w:tcW w:w="2490" w:type="dxa"/>
                    <w:vAlign w:val="center"/>
                  </w:tcPr>
                  <w:p w:rsidR="009E00B1" w:rsidRPr="00C811C4" w:rsidRDefault="00464F01" w:rsidP="009E00B1">
                    <w:pPr>
                      <w:spacing w:line="360" w:lineRule="exact"/>
                      <w:rPr>
                        <w:sz w:val="22"/>
                        <w:szCs w:val="22"/>
                      </w:rPr>
                    </w:pPr>
                    <w:r w:rsidRPr="00C811C4">
                      <w:rPr>
                        <w:rFonts w:hint="eastAsia"/>
                        <w:sz w:val="22"/>
                        <w:szCs w:val="22"/>
                      </w:rPr>
                      <w:t>房屋建筑物</w:t>
                    </w:r>
                  </w:p>
                </w:tc>
                <w:tc>
                  <w:tcPr>
                    <w:tcW w:w="2015" w:type="dxa"/>
                    <w:vAlign w:val="center"/>
                  </w:tcPr>
                  <w:p w:rsidR="009E00B1" w:rsidRPr="00C811C4" w:rsidRDefault="00464F01" w:rsidP="009E00B1">
                    <w:pPr>
                      <w:spacing w:line="360" w:lineRule="exact"/>
                      <w:jc w:val="center"/>
                      <w:rPr>
                        <w:sz w:val="22"/>
                        <w:szCs w:val="22"/>
                      </w:rPr>
                    </w:pPr>
                    <w:r w:rsidRPr="00C811C4">
                      <w:rPr>
                        <w:rFonts w:hint="eastAsia"/>
                        <w:sz w:val="22"/>
                        <w:szCs w:val="22"/>
                      </w:rPr>
                      <w:t>30-40</w:t>
                    </w:r>
                  </w:p>
                </w:tc>
                <w:tc>
                  <w:tcPr>
                    <w:tcW w:w="2253" w:type="dxa"/>
                    <w:vAlign w:val="center"/>
                  </w:tcPr>
                  <w:p w:rsidR="009E00B1" w:rsidRPr="00C811C4" w:rsidRDefault="00464F01" w:rsidP="009E00B1">
                    <w:pPr>
                      <w:spacing w:line="360" w:lineRule="exact"/>
                      <w:jc w:val="center"/>
                      <w:rPr>
                        <w:sz w:val="22"/>
                        <w:szCs w:val="22"/>
                      </w:rPr>
                    </w:pPr>
                    <w:r w:rsidRPr="00C811C4">
                      <w:rPr>
                        <w:rFonts w:hint="eastAsia"/>
                        <w:sz w:val="22"/>
                        <w:szCs w:val="22"/>
                      </w:rPr>
                      <w:t>5.00</w:t>
                    </w:r>
                  </w:p>
                </w:tc>
                <w:tc>
                  <w:tcPr>
                    <w:tcW w:w="1775" w:type="dxa"/>
                    <w:vAlign w:val="center"/>
                  </w:tcPr>
                  <w:p w:rsidR="009E00B1" w:rsidRPr="00C811C4" w:rsidRDefault="00464F01" w:rsidP="009E00B1">
                    <w:pPr>
                      <w:spacing w:line="360" w:lineRule="exact"/>
                      <w:jc w:val="center"/>
                      <w:rPr>
                        <w:sz w:val="22"/>
                        <w:szCs w:val="22"/>
                      </w:rPr>
                    </w:pPr>
                    <w:r w:rsidRPr="00C811C4">
                      <w:rPr>
                        <w:rFonts w:hint="eastAsia"/>
                        <w:sz w:val="22"/>
                        <w:szCs w:val="22"/>
                      </w:rPr>
                      <w:t>2.38-3.17</w:t>
                    </w:r>
                  </w:p>
                </w:tc>
              </w:tr>
              <w:tr w:rsidR="009E00B1" w:rsidTr="009E00B1">
                <w:trPr>
                  <w:trHeight w:val="340"/>
                  <w:jc w:val="center"/>
                </w:trPr>
                <w:tc>
                  <w:tcPr>
                    <w:tcW w:w="2490" w:type="dxa"/>
                    <w:vAlign w:val="center"/>
                  </w:tcPr>
                  <w:p w:rsidR="009E00B1" w:rsidRPr="00C811C4" w:rsidRDefault="00464F01" w:rsidP="009E00B1">
                    <w:pPr>
                      <w:spacing w:line="360" w:lineRule="exact"/>
                      <w:rPr>
                        <w:sz w:val="22"/>
                        <w:szCs w:val="22"/>
                      </w:rPr>
                    </w:pPr>
                    <w:r w:rsidRPr="00C811C4">
                      <w:rPr>
                        <w:rFonts w:hint="eastAsia"/>
                        <w:sz w:val="22"/>
                        <w:szCs w:val="22"/>
                      </w:rPr>
                      <w:t>土地使用权</w:t>
                    </w:r>
                  </w:p>
                </w:tc>
                <w:tc>
                  <w:tcPr>
                    <w:tcW w:w="2015" w:type="dxa"/>
                    <w:vAlign w:val="center"/>
                  </w:tcPr>
                  <w:p w:rsidR="009E00B1" w:rsidRPr="00C811C4" w:rsidRDefault="00464F01" w:rsidP="009E00B1">
                    <w:pPr>
                      <w:spacing w:line="360" w:lineRule="exact"/>
                      <w:jc w:val="center"/>
                      <w:rPr>
                        <w:sz w:val="22"/>
                        <w:szCs w:val="22"/>
                      </w:rPr>
                    </w:pPr>
                    <w:r w:rsidRPr="00C811C4">
                      <w:rPr>
                        <w:rFonts w:hint="eastAsia"/>
                        <w:sz w:val="22"/>
                        <w:szCs w:val="22"/>
                      </w:rPr>
                      <w:t>40-50</w:t>
                    </w:r>
                  </w:p>
                </w:tc>
                <w:tc>
                  <w:tcPr>
                    <w:tcW w:w="2253" w:type="dxa"/>
                    <w:vAlign w:val="center"/>
                  </w:tcPr>
                  <w:p w:rsidR="009E00B1" w:rsidRPr="00C811C4" w:rsidRDefault="009E00B1" w:rsidP="009E00B1">
                    <w:pPr>
                      <w:spacing w:line="360" w:lineRule="exact"/>
                      <w:jc w:val="center"/>
                      <w:rPr>
                        <w:sz w:val="22"/>
                        <w:szCs w:val="22"/>
                      </w:rPr>
                    </w:pPr>
                  </w:p>
                </w:tc>
                <w:tc>
                  <w:tcPr>
                    <w:tcW w:w="1775" w:type="dxa"/>
                    <w:vAlign w:val="center"/>
                  </w:tcPr>
                  <w:p w:rsidR="009E00B1" w:rsidRPr="00C811C4" w:rsidRDefault="00464F01" w:rsidP="009E00B1">
                    <w:pPr>
                      <w:spacing w:line="360" w:lineRule="exact"/>
                      <w:jc w:val="center"/>
                      <w:rPr>
                        <w:sz w:val="22"/>
                        <w:szCs w:val="22"/>
                      </w:rPr>
                    </w:pPr>
                    <w:r>
                      <w:rPr>
                        <w:rFonts w:hint="eastAsia"/>
                        <w:sz w:val="22"/>
                        <w:szCs w:val="22"/>
                      </w:rPr>
                      <w:t>2.0</w:t>
                    </w:r>
                    <w:r w:rsidRPr="00C811C4">
                      <w:rPr>
                        <w:rFonts w:hint="eastAsia"/>
                        <w:sz w:val="22"/>
                        <w:szCs w:val="22"/>
                      </w:rPr>
                      <w:t>0-2.</w:t>
                    </w:r>
                    <w:r>
                      <w:rPr>
                        <w:rFonts w:hint="eastAsia"/>
                        <w:sz w:val="22"/>
                        <w:szCs w:val="22"/>
                      </w:rPr>
                      <w:t>50</w:t>
                    </w:r>
                  </w:p>
                </w:tc>
              </w:tr>
            </w:tbl>
            <w:p w:rsidR="009E00B1" w:rsidRDefault="006C56A1">
              <w:pPr>
                <w:rPr>
                  <w:szCs w:val="21"/>
                </w:rPr>
              </w:pPr>
            </w:p>
          </w:sdtContent>
        </w:sdt>
      </w:sdtContent>
    </w:sdt>
    <w:p w:rsidR="009E00B1" w:rsidRDefault="009E00B1">
      <w:pPr>
        <w:rPr>
          <w:szCs w:val="21"/>
        </w:rPr>
      </w:pPr>
    </w:p>
    <w:p w:rsidR="009E00B1" w:rsidRDefault="00464F01" w:rsidP="00464F01">
      <w:pPr>
        <w:pStyle w:val="3"/>
        <w:numPr>
          <w:ilvl w:val="0"/>
          <w:numId w:val="43"/>
        </w:numPr>
      </w:pPr>
      <w:r>
        <w:t>固定资产</w:t>
      </w:r>
    </w:p>
    <w:sdt>
      <w:sdtPr>
        <w:rPr>
          <w:rFonts w:ascii="宋体" w:hAnsi="宋体" w:cs="宋体"/>
          <w:b w:val="0"/>
          <w:bCs w:val="0"/>
          <w:kern w:val="0"/>
          <w:szCs w:val="24"/>
        </w:rPr>
        <w:tag w:val="_GBC_662771796da549e1b2a02fb7d497f077"/>
        <w:id w:val="31992707"/>
        <w:lock w:val="sdtLocked"/>
        <w:placeholder>
          <w:docPart w:val="GBC22222222222222222222222222222"/>
        </w:placeholder>
      </w:sdtPr>
      <w:sdtEndPr>
        <w:rPr>
          <w:rFonts w:ascii="Times New Roman" w:hAnsi="Times New Roman"/>
        </w:rPr>
      </w:sdtEndPr>
      <w:sdtContent>
        <w:p w:rsidR="009E00B1" w:rsidRDefault="00464F01" w:rsidP="00464F01">
          <w:pPr>
            <w:pStyle w:val="4"/>
            <w:numPr>
              <w:ilvl w:val="0"/>
              <w:numId w:val="46"/>
            </w:numPr>
          </w:pPr>
          <w:r>
            <w:rPr>
              <w:rFonts w:hint="eastAsia"/>
            </w:rPr>
            <w:t>确认条件</w:t>
          </w:r>
        </w:p>
        <w:sdt>
          <w:sdtPr>
            <w:rPr>
              <w:bCs/>
              <w:szCs w:val="21"/>
            </w:rPr>
            <w:alias w:val="固定资产确认条件"/>
            <w:tag w:val="_GBC_3044d53470b143fa9477fa34b85d4ec5"/>
            <w:id w:val="31992706"/>
            <w:lock w:val="sdtLocked"/>
            <w:placeholder>
              <w:docPart w:val="GBC22222222222222222222222222222"/>
            </w:placeholder>
          </w:sdtPr>
          <w:sdtEndPr>
            <w:rPr>
              <w:b/>
            </w:rPr>
          </w:sdtEndPr>
          <w:sdtContent>
            <w:p w:rsidR="009E00B1" w:rsidRDefault="00464F01" w:rsidP="00962773">
              <w:pPr>
                <w:tabs>
                  <w:tab w:val="left" w:pos="960"/>
                </w:tabs>
                <w:spacing w:beforeLines="100" w:line="360" w:lineRule="exact"/>
                <w:ind w:firstLineChars="200" w:firstLine="420"/>
                <w:jc w:val="both"/>
                <w:rPr>
                  <w:sz w:val="22"/>
                  <w:szCs w:val="22"/>
                </w:rPr>
              </w:pPr>
              <w:r>
                <w:rPr>
                  <w:rFonts w:hint="eastAsia"/>
                  <w:bCs/>
                  <w:sz w:val="22"/>
                  <w:szCs w:val="22"/>
                </w:rPr>
                <w:t>本集团</w:t>
              </w:r>
              <w:r>
                <w:rPr>
                  <w:bCs/>
                  <w:sz w:val="22"/>
                  <w:szCs w:val="22"/>
                </w:rPr>
                <w:t>固定资产</w:t>
              </w:r>
              <w:r>
                <w:rPr>
                  <w:rFonts w:hint="eastAsia"/>
                  <w:bCs/>
                  <w:sz w:val="22"/>
                  <w:szCs w:val="22"/>
                </w:rPr>
                <w:t>是</w:t>
              </w:r>
              <w:r>
                <w:rPr>
                  <w:bCs/>
                  <w:sz w:val="22"/>
                  <w:szCs w:val="22"/>
                </w:rPr>
                <w:t>指同时具有以下特征</w:t>
              </w:r>
              <w:r>
                <w:rPr>
                  <w:rFonts w:hint="eastAsia"/>
                  <w:bCs/>
                  <w:sz w:val="22"/>
                  <w:szCs w:val="22"/>
                </w:rPr>
                <w:t>，即</w:t>
              </w:r>
              <w:r>
                <w:rPr>
                  <w:bCs/>
                  <w:sz w:val="22"/>
                  <w:szCs w:val="22"/>
                </w:rPr>
                <w:t>为生产商品、提供劳务、出租或经营管</w:t>
              </w:r>
              <w:r>
                <w:rPr>
                  <w:sz w:val="22"/>
                  <w:szCs w:val="22"/>
                </w:rPr>
                <w:t>理而持有</w:t>
              </w:r>
              <w:r>
                <w:rPr>
                  <w:rFonts w:hint="eastAsia"/>
                  <w:sz w:val="22"/>
                  <w:szCs w:val="22"/>
                </w:rPr>
                <w:t>的，</w:t>
              </w:r>
              <w:r>
                <w:rPr>
                  <w:sz w:val="22"/>
                  <w:szCs w:val="22"/>
                </w:rPr>
                <w:t>使用年限超过一年</w:t>
              </w:r>
              <w:r>
                <w:rPr>
                  <w:rFonts w:hint="eastAsia"/>
                  <w:sz w:val="22"/>
                  <w:szCs w:val="22"/>
                </w:rPr>
                <w:t>，</w:t>
              </w:r>
              <w:r>
                <w:rPr>
                  <w:sz w:val="22"/>
                  <w:szCs w:val="22"/>
                </w:rPr>
                <w:t>单位价值</w:t>
              </w:r>
              <w:r w:rsidRPr="00117F78">
                <w:rPr>
                  <w:rFonts w:hint="eastAsia"/>
                  <w:sz w:val="22"/>
                  <w:szCs w:val="22"/>
                </w:rPr>
                <w:t>较高</w:t>
              </w:r>
              <w:r>
                <w:rPr>
                  <w:sz w:val="22"/>
                  <w:szCs w:val="22"/>
                </w:rPr>
                <w:t>的有形资产。</w:t>
              </w:r>
            </w:p>
            <w:p w:rsidR="009E00B1" w:rsidRPr="00A905CE" w:rsidRDefault="00464F01" w:rsidP="00962773">
              <w:pPr>
                <w:tabs>
                  <w:tab w:val="left" w:pos="960"/>
                </w:tabs>
                <w:spacing w:beforeLines="100" w:line="360" w:lineRule="exact"/>
                <w:ind w:firstLineChars="200" w:firstLine="440"/>
                <w:jc w:val="both"/>
                <w:rPr>
                  <w:rFonts w:ascii="Arial" w:hAnsi="Arial"/>
                  <w:sz w:val="22"/>
                  <w:szCs w:val="22"/>
                </w:rPr>
              </w:pPr>
              <w:r>
                <w:rPr>
                  <w:rFonts w:hint="eastAsia"/>
                  <w:bCs/>
                  <w:sz w:val="22"/>
                  <w:szCs w:val="22"/>
                </w:rPr>
                <w:t>固定资产在与其有关的经济利益很可能流入本集团、且其成本能够可靠计量时予以确认。本集团</w:t>
              </w:r>
              <w:r>
                <w:rPr>
                  <w:rFonts w:hint="eastAsia"/>
                  <w:sz w:val="22"/>
                  <w:szCs w:val="22"/>
                </w:rPr>
                <w:t>固定资产包括</w:t>
              </w:r>
              <w:r w:rsidRPr="00117F78">
                <w:rPr>
                  <w:rFonts w:hint="eastAsia"/>
                  <w:sz w:val="22"/>
                  <w:szCs w:val="22"/>
                </w:rPr>
                <w:t>房屋及建筑物、机器设备、运输设备、办公设备</w:t>
              </w:r>
              <w:r w:rsidRPr="00C811C4">
                <w:rPr>
                  <w:rFonts w:ascii="Arial" w:hAnsi="Arial" w:hint="eastAsia"/>
                  <w:sz w:val="22"/>
                  <w:szCs w:val="22"/>
                </w:rPr>
                <w:t>。</w:t>
              </w:r>
            </w:p>
          </w:sdtContent>
        </w:sdt>
      </w:sdtContent>
    </w:sdt>
    <w:p w:rsidR="009E00B1" w:rsidRDefault="009E00B1">
      <w:pPr>
        <w:rPr>
          <w:szCs w:val="21"/>
        </w:rPr>
      </w:pPr>
    </w:p>
    <w:sdt>
      <w:sdtPr>
        <w:rPr>
          <w:rFonts w:asciiTheme="minorHAnsi" w:hAnsiTheme="minorHAnsi" w:cstheme="minorBidi"/>
          <w:b w:val="0"/>
          <w:bCs w:val="0"/>
          <w:kern w:val="0"/>
          <w:szCs w:val="22"/>
        </w:rPr>
        <w:tag w:val="_GBC_7c749a57d4094b3386978c34c3487e2a"/>
        <w:id w:val="31992728"/>
        <w:lock w:val="sdtLocked"/>
        <w:placeholder>
          <w:docPart w:val="GBC22222222222222222222222222222"/>
        </w:placeholder>
      </w:sdtPr>
      <w:sdtEndPr>
        <w:rPr>
          <w:rFonts w:ascii="宋体" w:hAnsi="宋体" w:cs="宋体"/>
          <w:szCs w:val="24"/>
        </w:rPr>
      </w:sdtEndPr>
      <w:sdtContent>
        <w:p w:rsidR="009E00B1" w:rsidRDefault="00464F01" w:rsidP="00464F01">
          <w:pPr>
            <w:pStyle w:val="4"/>
            <w:numPr>
              <w:ilvl w:val="0"/>
              <w:numId w:val="46"/>
            </w:numPr>
          </w:pPr>
          <w:r>
            <w:t>折旧方法</w:t>
          </w:r>
        </w:p>
        <w:p w:rsidR="009E00B1" w:rsidRPr="00A905CE" w:rsidRDefault="00464F01" w:rsidP="00962773">
          <w:pPr>
            <w:tabs>
              <w:tab w:val="left" w:pos="960"/>
            </w:tabs>
            <w:spacing w:beforeLines="100" w:line="360" w:lineRule="exact"/>
            <w:ind w:firstLineChars="200" w:firstLine="440"/>
            <w:rPr>
              <w:sz w:val="22"/>
            </w:rPr>
          </w:pPr>
          <w:r w:rsidRPr="00A905CE">
            <w:rPr>
              <w:sz w:val="22"/>
            </w:rPr>
            <w:t>除已提足</w:t>
          </w:r>
          <w:proofErr w:type="gramStart"/>
          <w:r w:rsidRPr="00A905CE">
            <w:rPr>
              <w:sz w:val="22"/>
            </w:rPr>
            <w:t>折旧仍</w:t>
          </w:r>
          <w:proofErr w:type="gramEnd"/>
          <w:r w:rsidRPr="00A905CE">
            <w:rPr>
              <w:sz w:val="22"/>
            </w:rPr>
            <w:t>继续使用的固定资产</w:t>
          </w:r>
          <w:r w:rsidRPr="00A905CE">
            <w:rPr>
              <w:rFonts w:hint="eastAsia"/>
              <w:sz w:val="22"/>
            </w:rPr>
            <w:t>和</w:t>
          </w:r>
          <w:r w:rsidRPr="00A905CE">
            <w:rPr>
              <w:sz w:val="22"/>
            </w:rPr>
            <w:t>单独</w:t>
          </w:r>
          <w:r w:rsidRPr="00A905CE">
            <w:rPr>
              <w:rFonts w:hint="eastAsia"/>
              <w:sz w:val="22"/>
            </w:rPr>
            <w:t>计价</w:t>
          </w:r>
          <w:r w:rsidRPr="00A905CE">
            <w:rPr>
              <w:sz w:val="22"/>
            </w:rPr>
            <w:t>入账的土地外，</w:t>
          </w:r>
          <w:r w:rsidRPr="00A905CE">
            <w:rPr>
              <w:rFonts w:hint="eastAsia"/>
              <w:sz w:val="22"/>
            </w:rPr>
            <w:t>本集团</w:t>
          </w:r>
          <w:r w:rsidRPr="00A905CE">
            <w:rPr>
              <w:sz w:val="22"/>
            </w:rPr>
            <w:t>对所有固定资产计提折旧</w:t>
          </w:r>
          <w:r w:rsidRPr="00A905CE">
            <w:rPr>
              <w:rFonts w:hint="eastAsia"/>
              <w:sz w:val="22"/>
            </w:rPr>
            <w:t>。计提折旧时采用平均年限法，并根据用途分别计入相关资产的成本或当期费用。本集团固定资产的分类折旧年限、预计净残值率、折旧率如下：</w:t>
          </w:r>
        </w:p>
        <w:p w:rsidR="009E00B1" w:rsidRPr="00A905CE" w:rsidRDefault="009E00B1" w:rsidP="009E00B1"/>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6"/>
            <w:gridCol w:w="2291"/>
            <w:gridCol w:w="2291"/>
            <w:gridCol w:w="2291"/>
          </w:tblGrid>
          <w:tr w:rsidR="009E00B1" w:rsidTr="009E00B1">
            <w:tc>
              <w:tcPr>
                <w:tcW w:w="1202" w:type="pct"/>
                <w:vAlign w:val="center"/>
              </w:tcPr>
              <w:p w:rsidR="009E00B1" w:rsidRDefault="00464F01" w:rsidP="009E00B1">
                <w:pPr>
                  <w:jc w:val="center"/>
                  <w:rPr>
                    <w:szCs w:val="21"/>
                  </w:rPr>
                </w:pPr>
                <w:r>
                  <w:rPr>
                    <w:szCs w:val="21"/>
                  </w:rPr>
                  <w:t>类别</w:t>
                </w:r>
              </w:p>
            </w:tc>
            <w:tc>
              <w:tcPr>
                <w:tcW w:w="1266" w:type="pct"/>
                <w:vAlign w:val="center"/>
              </w:tcPr>
              <w:p w:rsidR="009E00B1" w:rsidRDefault="00464F01" w:rsidP="009E00B1">
                <w:pPr>
                  <w:jc w:val="center"/>
                  <w:rPr>
                    <w:szCs w:val="21"/>
                  </w:rPr>
                </w:pPr>
                <w:r>
                  <w:rPr>
                    <w:szCs w:val="21"/>
                  </w:rPr>
                  <w:t>折旧年限（年）</w:t>
                </w:r>
              </w:p>
            </w:tc>
            <w:tc>
              <w:tcPr>
                <w:tcW w:w="1266" w:type="pct"/>
                <w:vAlign w:val="center"/>
              </w:tcPr>
              <w:p w:rsidR="009E00B1" w:rsidRDefault="00464F01" w:rsidP="009E00B1">
                <w:pPr>
                  <w:jc w:val="center"/>
                  <w:rPr>
                    <w:szCs w:val="21"/>
                  </w:rPr>
                </w:pPr>
                <w:r>
                  <w:rPr>
                    <w:szCs w:val="21"/>
                  </w:rPr>
                  <w:t>残值率（%）</w:t>
                </w:r>
              </w:p>
            </w:tc>
            <w:tc>
              <w:tcPr>
                <w:tcW w:w="1266" w:type="pct"/>
                <w:vAlign w:val="center"/>
              </w:tcPr>
              <w:p w:rsidR="009E00B1" w:rsidRDefault="00464F01" w:rsidP="009E00B1">
                <w:pPr>
                  <w:jc w:val="center"/>
                  <w:rPr>
                    <w:szCs w:val="21"/>
                  </w:rPr>
                </w:pPr>
                <w:r>
                  <w:rPr>
                    <w:szCs w:val="21"/>
                  </w:rPr>
                  <w:t>年折旧率（%）</w:t>
                </w:r>
              </w:p>
            </w:tc>
          </w:tr>
          <w:sdt>
            <w:sdtPr>
              <w:rPr>
                <w:szCs w:val="21"/>
              </w:rPr>
              <w:alias w:val="其他固定资产计价、折旧、减值方法"/>
              <w:tag w:val="_GBC_f1ad6125c5d74d2a98f593d2ba574474"/>
              <w:id w:val="31992712"/>
              <w:lock w:val="sdtLocked"/>
            </w:sdtPr>
            <w:sdtContent>
              <w:tr w:rsidR="009E00B1" w:rsidTr="009E00B1">
                <w:sdt>
                  <w:sdtPr>
                    <w:rPr>
                      <w:szCs w:val="21"/>
                    </w:rPr>
                    <w:alias w:val="固定资产类别"/>
                    <w:tag w:val="_GBC_a35d877f25bc40f3994d41d8763e2a50"/>
                    <w:id w:val="31992708"/>
                    <w:lock w:val="sdtLocked"/>
                  </w:sdtPr>
                  <w:sdtEndPr>
                    <w:rPr>
                      <w:rFonts w:cs="Times New Roman"/>
                      <w:sz w:val="20"/>
                    </w:rPr>
                  </w:sdtEndPr>
                  <w:sdtContent>
                    <w:tc>
                      <w:tcPr>
                        <w:tcW w:w="1202" w:type="pct"/>
                      </w:tcPr>
                      <w:p w:rsidR="009E00B1" w:rsidRDefault="00464F01" w:rsidP="009E00B1">
                        <w:pPr>
                          <w:rPr>
                            <w:szCs w:val="21"/>
                          </w:rPr>
                        </w:pPr>
                        <w:r>
                          <w:rPr>
                            <w:rFonts w:hint="eastAsia"/>
                            <w:szCs w:val="21"/>
                          </w:rPr>
                          <w:t>房屋建筑物</w:t>
                        </w:r>
                      </w:p>
                    </w:tc>
                  </w:sdtContent>
                </w:sdt>
                <w:sdt>
                  <w:sdtPr>
                    <w:rPr>
                      <w:szCs w:val="21"/>
                    </w:rPr>
                    <w:alias w:val="固定资产类别的折旧年限"/>
                    <w:tag w:val="_GBC_3b6f8ca8242140bca158d6718f6e4a67"/>
                    <w:id w:val="31992709"/>
                    <w:lock w:val="sdtLocked"/>
                  </w:sdtPr>
                  <w:sdtContent>
                    <w:tc>
                      <w:tcPr>
                        <w:tcW w:w="1266" w:type="pct"/>
                      </w:tcPr>
                      <w:p w:rsidR="009E00B1" w:rsidRDefault="00464F01" w:rsidP="009E00B1">
                        <w:pPr>
                          <w:rPr>
                            <w:szCs w:val="21"/>
                          </w:rPr>
                        </w:pPr>
                        <w:r>
                          <w:rPr>
                            <w:szCs w:val="21"/>
                          </w:rPr>
                          <w:t>30-40</w:t>
                        </w:r>
                      </w:p>
                    </w:tc>
                  </w:sdtContent>
                </w:sdt>
                <w:sdt>
                  <w:sdtPr>
                    <w:rPr>
                      <w:szCs w:val="21"/>
                    </w:rPr>
                    <w:alias w:val="固定资产类别的残值率"/>
                    <w:tag w:val="_GBC_76af0d0da53c455f9b0a413f033af92e"/>
                    <w:id w:val="31992710"/>
                    <w:lock w:val="sdtLocked"/>
                  </w:sdtPr>
                  <w:sdtContent>
                    <w:tc>
                      <w:tcPr>
                        <w:tcW w:w="1266" w:type="pct"/>
                      </w:tcPr>
                      <w:p w:rsidR="009E00B1" w:rsidRDefault="00464F01" w:rsidP="009E00B1">
                        <w:pPr>
                          <w:rPr>
                            <w:szCs w:val="21"/>
                          </w:rPr>
                        </w:pPr>
                        <w:r>
                          <w:rPr>
                            <w:szCs w:val="21"/>
                          </w:rPr>
                          <w:t>5.00</w:t>
                        </w:r>
                      </w:p>
                    </w:tc>
                  </w:sdtContent>
                </w:sdt>
                <w:sdt>
                  <w:sdtPr>
                    <w:rPr>
                      <w:szCs w:val="21"/>
                    </w:rPr>
                    <w:alias w:val="固定资产类别的年折旧率"/>
                    <w:tag w:val="_GBC_58d98c7dc02f49118e0a3b88e17eda01"/>
                    <w:id w:val="31992711"/>
                    <w:lock w:val="sdtLocked"/>
                  </w:sdtPr>
                  <w:sdtContent>
                    <w:tc>
                      <w:tcPr>
                        <w:tcW w:w="1266" w:type="pct"/>
                      </w:tcPr>
                      <w:p w:rsidR="009E00B1" w:rsidRDefault="00464F01" w:rsidP="009E00B1">
                        <w:pPr>
                          <w:rPr>
                            <w:szCs w:val="21"/>
                          </w:rPr>
                        </w:pPr>
                        <w:r>
                          <w:rPr>
                            <w:szCs w:val="21"/>
                          </w:rPr>
                          <w:t>2.38-3.17</w:t>
                        </w:r>
                      </w:p>
                    </w:tc>
                  </w:sdtContent>
                </w:sdt>
              </w:tr>
            </w:sdtContent>
          </w:sdt>
          <w:sdt>
            <w:sdtPr>
              <w:rPr>
                <w:szCs w:val="21"/>
              </w:rPr>
              <w:alias w:val="其他固定资产计价、折旧、减值方法"/>
              <w:tag w:val="_GBC_f1ad6125c5d74d2a98f593d2ba574474"/>
              <w:id w:val="31992717"/>
              <w:lock w:val="sdtLocked"/>
            </w:sdtPr>
            <w:sdtContent>
              <w:tr w:rsidR="009E00B1" w:rsidTr="009E00B1">
                <w:sdt>
                  <w:sdtPr>
                    <w:rPr>
                      <w:szCs w:val="21"/>
                    </w:rPr>
                    <w:alias w:val="固定资产类别"/>
                    <w:tag w:val="_GBC_a35d877f25bc40f3994d41d8763e2a50"/>
                    <w:id w:val="31992713"/>
                    <w:lock w:val="sdtLocked"/>
                  </w:sdtPr>
                  <w:sdtEndPr>
                    <w:rPr>
                      <w:rFonts w:cs="Times New Roman"/>
                      <w:sz w:val="20"/>
                    </w:rPr>
                  </w:sdtEndPr>
                  <w:sdtContent>
                    <w:tc>
                      <w:tcPr>
                        <w:tcW w:w="1202" w:type="pct"/>
                      </w:tcPr>
                      <w:p w:rsidR="009E00B1" w:rsidRDefault="00464F01" w:rsidP="009E00B1">
                        <w:pPr>
                          <w:rPr>
                            <w:szCs w:val="21"/>
                          </w:rPr>
                        </w:pPr>
                        <w:r>
                          <w:rPr>
                            <w:rFonts w:hint="eastAsia"/>
                            <w:szCs w:val="21"/>
                          </w:rPr>
                          <w:t>机器设备</w:t>
                        </w:r>
                      </w:p>
                    </w:tc>
                  </w:sdtContent>
                </w:sdt>
                <w:sdt>
                  <w:sdtPr>
                    <w:rPr>
                      <w:szCs w:val="21"/>
                    </w:rPr>
                    <w:alias w:val="固定资产类别的折旧年限"/>
                    <w:tag w:val="_GBC_3b6f8ca8242140bca158d6718f6e4a67"/>
                    <w:id w:val="31992714"/>
                    <w:lock w:val="sdtLocked"/>
                  </w:sdtPr>
                  <w:sdtContent>
                    <w:tc>
                      <w:tcPr>
                        <w:tcW w:w="1266" w:type="pct"/>
                      </w:tcPr>
                      <w:p w:rsidR="009E00B1" w:rsidRDefault="00464F01" w:rsidP="009E00B1">
                        <w:pPr>
                          <w:rPr>
                            <w:szCs w:val="21"/>
                          </w:rPr>
                        </w:pPr>
                        <w:r w:rsidRPr="005F21F8">
                          <w:rPr>
                            <w:szCs w:val="21"/>
                          </w:rPr>
                          <w:t>5-10</w:t>
                        </w:r>
                      </w:p>
                    </w:tc>
                  </w:sdtContent>
                </w:sdt>
                <w:sdt>
                  <w:sdtPr>
                    <w:rPr>
                      <w:szCs w:val="21"/>
                    </w:rPr>
                    <w:alias w:val="固定资产类别的残值率"/>
                    <w:tag w:val="_GBC_76af0d0da53c455f9b0a413f033af92e"/>
                    <w:id w:val="31992715"/>
                    <w:lock w:val="sdtLocked"/>
                  </w:sdtPr>
                  <w:sdtContent>
                    <w:tc>
                      <w:tcPr>
                        <w:tcW w:w="1266" w:type="pct"/>
                      </w:tcPr>
                      <w:p w:rsidR="009E00B1" w:rsidRDefault="00464F01" w:rsidP="009E00B1">
                        <w:pPr>
                          <w:rPr>
                            <w:szCs w:val="21"/>
                          </w:rPr>
                        </w:pPr>
                        <w:r w:rsidRPr="005F21F8">
                          <w:rPr>
                            <w:szCs w:val="21"/>
                          </w:rPr>
                          <w:t>5.00</w:t>
                        </w:r>
                      </w:p>
                    </w:tc>
                  </w:sdtContent>
                </w:sdt>
                <w:sdt>
                  <w:sdtPr>
                    <w:rPr>
                      <w:szCs w:val="21"/>
                    </w:rPr>
                    <w:alias w:val="固定资产类别的年折旧率"/>
                    <w:tag w:val="_GBC_58d98c7dc02f49118e0a3b88e17eda01"/>
                    <w:id w:val="31992716"/>
                    <w:lock w:val="sdtLocked"/>
                  </w:sdtPr>
                  <w:sdtContent>
                    <w:tc>
                      <w:tcPr>
                        <w:tcW w:w="1266" w:type="pct"/>
                      </w:tcPr>
                      <w:p w:rsidR="009E00B1" w:rsidRDefault="00464F01" w:rsidP="009E00B1">
                        <w:pPr>
                          <w:rPr>
                            <w:szCs w:val="21"/>
                          </w:rPr>
                        </w:pPr>
                        <w:r w:rsidRPr="005F21F8">
                          <w:rPr>
                            <w:szCs w:val="21"/>
                          </w:rPr>
                          <w:t>9.50-19.00</w:t>
                        </w:r>
                      </w:p>
                    </w:tc>
                  </w:sdtContent>
                </w:sdt>
              </w:tr>
            </w:sdtContent>
          </w:sdt>
          <w:sdt>
            <w:sdtPr>
              <w:rPr>
                <w:szCs w:val="21"/>
              </w:rPr>
              <w:alias w:val="其他固定资产计价、折旧、减值方法"/>
              <w:tag w:val="_GBC_f1ad6125c5d74d2a98f593d2ba574474"/>
              <w:id w:val="31992722"/>
              <w:lock w:val="sdtLocked"/>
            </w:sdtPr>
            <w:sdtContent>
              <w:tr w:rsidR="009E00B1" w:rsidTr="009E00B1">
                <w:sdt>
                  <w:sdtPr>
                    <w:rPr>
                      <w:szCs w:val="21"/>
                    </w:rPr>
                    <w:alias w:val="固定资产类别"/>
                    <w:tag w:val="_GBC_a35d877f25bc40f3994d41d8763e2a50"/>
                    <w:id w:val="31992718"/>
                    <w:lock w:val="sdtLocked"/>
                  </w:sdtPr>
                  <w:sdtContent>
                    <w:tc>
                      <w:tcPr>
                        <w:tcW w:w="1202" w:type="pct"/>
                      </w:tcPr>
                      <w:p w:rsidR="009E00B1" w:rsidRDefault="00464F01" w:rsidP="009E00B1">
                        <w:pPr>
                          <w:rPr>
                            <w:szCs w:val="21"/>
                          </w:rPr>
                        </w:pPr>
                        <w:r>
                          <w:rPr>
                            <w:rFonts w:hint="eastAsia"/>
                            <w:szCs w:val="21"/>
                          </w:rPr>
                          <w:t>运输设备</w:t>
                        </w:r>
                      </w:p>
                    </w:tc>
                  </w:sdtContent>
                </w:sdt>
                <w:sdt>
                  <w:sdtPr>
                    <w:rPr>
                      <w:szCs w:val="21"/>
                    </w:rPr>
                    <w:alias w:val="固定资产类别的折旧年限"/>
                    <w:tag w:val="_GBC_3b6f8ca8242140bca158d6718f6e4a67"/>
                    <w:id w:val="31992719"/>
                    <w:lock w:val="sdtLocked"/>
                  </w:sdtPr>
                  <w:sdtContent>
                    <w:tc>
                      <w:tcPr>
                        <w:tcW w:w="1266" w:type="pct"/>
                      </w:tcPr>
                      <w:p w:rsidR="009E00B1" w:rsidRDefault="00464F01" w:rsidP="009E00B1">
                        <w:pPr>
                          <w:rPr>
                            <w:szCs w:val="21"/>
                          </w:rPr>
                        </w:pPr>
                        <w:r w:rsidRPr="005F21F8">
                          <w:rPr>
                            <w:szCs w:val="21"/>
                          </w:rPr>
                          <w:t>5-8</w:t>
                        </w:r>
                      </w:p>
                    </w:tc>
                  </w:sdtContent>
                </w:sdt>
                <w:sdt>
                  <w:sdtPr>
                    <w:rPr>
                      <w:szCs w:val="21"/>
                    </w:rPr>
                    <w:alias w:val="固定资产类别的残值率"/>
                    <w:tag w:val="_GBC_76af0d0da53c455f9b0a413f033af92e"/>
                    <w:id w:val="31992720"/>
                    <w:lock w:val="sdtLocked"/>
                  </w:sdtPr>
                  <w:sdtContent>
                    <w:tc>
                      <w:tcPr>
                        <w:tcW w:w="1266" w:type="pct"/>
                      </w:tcPr>
                      <w:p w:rsidR="009E00B1" w:rsidRDefault="00464F01" w:rsidP="009E00B1">
                        <w:pPr>
                          <w:rPr>
                            <w:szCs w:val="21"/>
                          </w:rPr>
                        </w:pPr>
                        <w:r w:rsidRPr="005F21F8">
                          <w:rPr>
                            <w:szCs w:val="21"/>
                          </w:rPr>
                          <w:t>5.00</w:t>
                        </w:r>
                      </w:p>
                    </w:tc>
                  </w:sdtContent>
                </w:sdt>
                <w:sdt>
                  <w:sdtPr>
                    <w:rPr>
                      <w:szCs w:val="21"/>
                    </w:rPr>
                    <w:alias w:val="固定资产类别的年折旧率"/>
                    <w:tag w:val="_GBC_58d98c7dc02f49118e0a3b88e17eda01"/>
                    <w:id w:val="31992721"/>
                    <w:lock w:val="sdtLocked"/>
                  </w:sdtPr>
                  <w:sdtContent>
                    <w:tc>
                      <w:tcPr>
                        <w:tcW w:w="1266" w:type="pct"/>
                      </w:tcPr>
                      <w:p w:rsidR="009E00B1" w:rsidRDefault="00464F01" w:rsidP="009E00B1">
                        <w:pPr>
                          <w:rPr>
                            <w:szCs w:val="21"/>
                          </w:rPr>
                        </w:pPr>
                        <w:r w:rsidRPr="005F21F8">
                          <w:rPr>
                            <w:szCs w:val="21"/>
                          </w:rPr>
                          <w:t>11.88-19.00</w:t>
                        </w:r>
                      </w:p>
                    </w:tc>
                  </w:sdtContent>
                </w:sdt>
              </w:tr>
            </w:sdtContent>
          </w:sdt>
          <w:sdt>
            <w:sdtPr>
              <w:rPr>
                <w:szCs w:val="21"/>
              </w:rPr>
              <w:alias w:val="其他固定资产计价、折旧、减值方法"/>
              <w:tag w:val="_GBC_f1ad6125c5d74d2a98f593d2ba574474"/>
              <w:id w:val="31992727"/>
              <w:lock w:val="sdtLocked"/>
            </w:sdtPr>
            <w:sdtContent>
              <w:tr w:rsidR="009E00B1" w:rsidRPr="00A905CE" w:rsidTr="009E00B1">
                <w:sdt>
                  <w:sdtPr>
                    <w:rPr>
                      <w:szCs w:val="21"/>
                    </w:rPr>
                    <w:alias w:val="固定资产类别"/>
                    <w:tag w:val="_GBC_a35d877f25bc40f3994d41d8763e2a50"/>
                    <w:id w:val="31992723"/>
                    <w:lock w:val="sdtLocked"/>
                  </w:sdtPr>
                  <w:sdtContent>
                    <w:tc>
                      <w:tcPr>
                        <w:tcW w:w="1202" w:type="pct"/>
                      </w:tcPr>
                      <w:p w:rsidR="009E00B1" w:rsidRDefault="00464F01" w:rsidP="009E00B1">
                        <w:pPr>
                          <w:rPr>
                            <w:szCs w:val="21"/>
                          </w:rPr>
                        </w:pPr>
                        <w:r>
                          <w:rPr>
                            <w:rFonts w:hint="eastAsia"/>
                            <w:szCs w:val="21"/>
                          </w:rPr>
                          <w:t>办公设备</w:t>
                        </w:r>
                      </w:p>
                    </w:tc>
                  </w:sdtContent>
                </w:sdt>
                <w:sdt>
                  <w:sdtPr>
                    <w:rPr>
                      <w:szCs w:val="21"/>
                    </w:rPr>
                    <w:alias w:val="固定资产类别的折旧年限"/>
                    <w:tag w:val="_GBC_3b6f8ca8242140bca158d6718f6e4a67"/>
                    <w:id w:val="31992724"/>
                    <w:lock w:val="sdtLocked"/>
                  </w:sdtPr>
                  <w:sdtContent>
                    <w:tc>
                      <w:tcPr>
                        <w:tcW w:w="1266" w:type="pct"/>
                      </w:tcPr>
                      <w:p w:rsidR="009E00B1" w:rsidRDefault="00464F01" w:rsidP="009E00B1">
                        <w:pPr>
                          <w:rPr>
                            <w:szCs w:val="21"/>
                          </w:rPr>
                        </w:pPr>
                        <w:r w:rsidRPr="005F21F8">
                          <w:rPr>
                            <w:szCs w:val="21"/>
                          </w:rPr>
                          <w:t>5-8</w:t>
                        </w:r>
                      </w:p>
                    </w:tc>
                  </w:sdtContent>
                </w:sdt>
                <w:sdt>
                  <w:sdtPr>
                    <w:rPr>
                      <w:szCs w:val="21"/>
                    </w:rPr>
                    <w:alias w:val="固定资产类别的残值率"/>
                    <w:tag w:val="_GBC_76af0d0da53c455f9b0a413f033af92e"/>
                    <w:id w:val="31992725"/>
                    <w:lock w:val="sdtLocked"/>
                  </w:sdtPr>
                  <w:sdtContent>
                    <w:tc>
                      <w:tcPr>
                        <w:tcW w:w="1266" w:type="pct"/>
                      </w:tcPr>
                      <w:p w:rsidR="009E00B1" w:rsidRDefault="00464F01" w:rsidP="009E00B1">
                        <w:pPr>
                          <w:rPr>
                            <w:szCs w:val="21"/>
                          </w:rPr>
                        </w:pPr>
                        <w:r w:rsidRPr="005F21F8">
                          <w:rPr>
                            <w:szCs w:val="21"/>
                          </w:rPr>
                          <w:t>5.00</w:t>
                        </w:r>
                      </w:p>
                    </w:tc>
                  </w:sdtContent>
                </w:sdt>
                <w:sdt>
                  <w:sdtPr>
                    <w:rPr>
                      <w:szCs w:val="21"/>
                    </w:rPr>
                    <w:alias w:val="固定资产类别的年折旧率"/>
                    <w:tag w:val="_GBC_58d98c7dc02f49118e0a3b88e17eda01"/>
                    <w:id w:val="31992726"/>
                    <w:lock w:val="sdtLocked"/>
                  </w:sdtPr>
                  <w:sdtContent>
                    <w:tc>
                      <w:tcPr>
                        <w:tcW w:w="1266" w:type="pct"/>
                      </w:tcPr>
                      <w:p w:rsidR="009E00B1" w:rsidRDefault="00464F01" w:rsidP="009E00B1">
                        <w:pPr>
                          <w:rPr>
                            <w:szCs w:val="21"/>
                          </w:rPr>
                        </w:pPr>
                        <w:r w:rsidRPr="005F21F8">
                          <w:rPr>
                            <w:szCs w:val="21"/>
                          </w:rPr>
                          <w:t>11.88-19.00</w:t>
                        </w:r>
                      </w:p>
                    </w:tc>
                  </w:sdtContent>
                </w:sdt>
              </w:tr>
            </w:sdtContent>
          </w:sdt>
        </w:tbl>
        <w:p w:rsidR="009E00B1" w:rsidRPr="00A905CE" w:rsidRDefault="00464F01">
          <w:pPr>
            <w:rPr>
              <w:b/>
              <w:bCs/>
              <w:szCs w:val="21"/>
            </w:rPr>
          </w:pPr>
          <w:r>
            <w:rPr>
              <w:rFonts w:hint="eastAsia"/>
              <w:color w:val="000000"/>
              <w:sz w:val="22"/>
              <w:szCs w:val="22"/>
            </w:rPr>
            <w:t>本集团</w:t>
          </w:r>
          <w:r>
            <w:rPr>
              <w:rFonts w:hint="eastAsia"/>
              <w:sz w:val="22"/>
              <w:szCs w:val="22"/>
            </w:rPr>
            <w:t>于每年年度终了，对固定资产的预计使用寿命、预计净残值和折旧方法</w:t>
          </w:r>
          <w:r>
            <w:rPr>
              <w:rFonts w:ascii="Arial" w:hAnsi="Arial" w:cs="Arial" w:hint="eastAsia"/>
              <w:sz w:val="22"/>
              <w:szCs w:val="22"/>
            </w:rPr>
            <w:t>进行复核，如发生改变，则作为会计估计变更处理</w:t>
          </w:r>
        </w:p>
      </w:sdtContent>
    </w:sdt>
    <w:p w:rsidR="009E00B1" w:rsidRDefault="009E00B1">
      <w:pPr>
        <w:rPr>
          <w:szCs w:val="21"/>
        </w:rPr>
      </w:pPr>
    </w:p>
    <w:sdt>
      <w:sdtPr>
        <w:rPr>
          <w:rFonts w:ascii="宋体" w:hAnsi="宋体" w:cs="宋体"/>
          <w:b w:val="0"/>
          <w:bCs w:val="0"/>
          <w:kern w:val="0"/>
          <w:szCs w:val="24"/>
        </w:rPr>
        <w:tag w:val="_GBC_3eb5f960df3e47f0a4bf3af0bc67ca96"/>
        <w:id w:val="31992730"/>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3"/>
            </w:numPr>
          </w:pPr>
          <w:r>
            <w:t>在建工程</w:t>
          </w:r>
        </w:p>
        <w:sdt>
          <w:sdtPr>
            <w:rPr>
              <w:rFonts w:hint="eastAsia"/>
              <w:szCs w:val="21"/>
            </w:rPr>
            <w:alias w:val="在建工程核算方法"/>
            <w:tag w:val="_GBC_ed79f983df814c58add61776fe84c76e"/>
            <w:id w:val="31992729"/>
            <w:lock w:val="sdtLocked"/>
            <w:placeholder>
              <w:docPart w:val="GBC22222222222222222222222222222"/>
            </w:placeholder>
          </w:sdtPr>
          <w:sdtContent>
            <w:p w:rsidR="009E00B1" w:rsidRDefault="00464F01" w:rsidP="00962773">
              <w:pPr>
                <w:spacing w:beforeLines="100" w:line="360" w:lineRule="exact"/>
                <w:ind w:firstLineChars="200" w:firstLine="420"/>
                <w:rPr>
                  <w:sz w:val="22"/>
                  <w:szCs w:val="22"/>
                </w:rPr>
              </w:pPr>
              <w:r>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p w:rsidR="009E00B1" w:rsidRDefault="006C56A1">
              <w:pPr>
                <w:rPr>
                  <w:szCs w:val="21"/>
                </w:rPr>
              </w:pPr>
            </w:p>
          </w:sdtContent>
        </w:sdt>
      </w:sdtContent>
    </w:sdt>
    <w:sdt>
      <w:sdtPr>
        <w:rPr>
          <w:rFonts w:asciiTheme="minorHAnsi" w:hAnsiTheme="minorHAnsi" w:cs="宋体"/>
          <w:b w:val="0"/>
          <w:bCs w:val="0"/>
          <w:kern w:val="0"/>
          <w:szCs w:val="22"/>
        </w:rPr>
        <w:tag w:val="_GBC_e3e4d07ea08d4589a9293563ea655b42"/>
        <w:id w:val="31992732"/>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3"/>
            </w:numPr>
          </w:pPr>
          <w:r>
            <w:t>借款费用</w:t>
          </w:r>
        </w:p>
        <w:sdt>
          <w:sdtPr>
            <w:rPr>
              <w:rFonts w:hint="eastAsia"/>
              <w:szCs w:val="21"/>
            </w:rPr>
            <w:alias w:val="借款费用的会计处理方法"/>
            <w:tag w:val="_GBC_2101c32d32c64f39a8b8fcd2b72dbb0a"/>
            <w:id w:val="31992731"/>
            <w:lock w:val="sdtLocked"/>
            <w:placeholder>
              <w:docPart w:val="GBC22222222222222222222222222222"/>
            </w:placeholder>
          </w:sdtPr>
          <w:sdtContent>
            <w:p w:rsidR="009E00B1" w:rsidRPr="00C811C4" w:rsidRDefault="00464F01" w:rsidP="00962773">
              <w:pPr>
                <w:spacing w:beforeLines="100" w:line="360" w:lineRule="exact"/>
                <w:ind w:firstLineChars="200" w:firstLine="420"/>
                <w:rPr>
                  <w:sz w:val="22"/>
                  <w:szCs w:val="22"/>
                </w:rPr>
              </w:pPr>
              <w:r w:rsidRPr="00AC1A9E">
                <w:rPr>
                  <w:rFonts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AC1A9E">
                <w:rPr>
                  <w:rFonts w:hint="eastAsia"/>
                  <w:sz w:val="22"/>
                  <w:szCs w:val="22"/>
                </w:rPr>
                <w:t>当购建</w:t>
              </w:r>
              <w:proofErr w:type="gramEnd"/>
              <w:r w:rsidRPr="00AC1A9E">
                <w:rPr>
                  <w:rFonts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rsidR="009E00B1" w:rsidRDefault="00464F01" w:rsidP="00962773">
              <w:pPr>
                <w:spacing w:beforeLines="100" w:line="360" w:lineRule="exact"/>
                <w:ind w:firstLineChars="200" w:firstLine="440"/>
                <w:rPr>
                  <w:sz w:val="22"/>
                  <w:szCs w:val="22"/>
                </w:rPr>
              </w:pPr>
              <w:r w:rsidRPr="00C811C4">
                <w:rPr>
                  <w:sz w:val="22"/>
                  <w:szCs w:val="22"/>
                </w:rPr>
                <w:t>专门借款当期实际发生的利息费用</w:t>
              </w:r>
              <w:r w:rsidRPr="00C811C4">
                <w:rPr>
                  <w:rFonts w:hint="eastAsia"/>
                  <w:sz w:val="22"/>
                  <w:szCs w:val="22"/>
                </w:rPr>
                <w:t>，</w:t>
              </w:r>
              <w:r w:rsidRPr="00C811C4">
                <w:rPr>
                  <w:sz w:val="22"/>
                  <w:szCs w:val="22"/>
                </w:rPr>
                <w:t>扣除尚未动用的借款资金存入银行取得的利息收入或进行暂时性投资取得的投资收益后的</w:t>
              </w:r>
              <w:r w:rsidRPr="00C811C4">
                <w:rPr>
                  <w:rFonts w:hint="eastAsia"/>
                  <w:sz w:val="22"/>
                  <w:szCs w:val="22"/>
                </w:rPr>
                <w:t>金额予以</w:t>
              </w:r>
              <w:r w:rsidRPr="00C811C4">
                <w:rPr>
                  <w:sz w:val="22"/>
                  <w:szCs w:val="22"/>
                </w:rPr>
                <w:t>资本化</w:t>
              </w:r>
              <w:r w:rsidRPr="00C811C4">
                <w:rPr>
                  <w:rFonts w:hint="eastAsia"/>
                  <w:sz w:val="22"/>
                  <w:szCs w:val="22"/>
                </w:rPr>
                <w:t>；</w:t>
              </w:r>
              <w:r w:rsidRPr="00C811C4">
                <w:rPr>
                  <w:sz w:val="22"/>
                  <w:szCs w:val="22"/>
                </w:rPr>
                <w:t>一般借款根据累计资产支出超过专门借款部分的资产支出加权平均数乘以所占用一般借款的</w:t>
              </w:r>
              <w:r w:rsidRPr="00C811C4">
                <w:rPr>
                  <w:rFonts w:hint="eastAsia"/>
                  <w:sz w:val="22"/>
                  <w:szCs w:val="22"/>
                </w:rPr>
                <w:t>资本化率</w:t>
              </w:r>
              <w:r w:rsidRPr="00C811C4">
                <w:rPr>
                  <w:sz w:val="22"/>
                  <w:szCs w:val="22"/>
                </w:rPr>
                <w:t>，确定资本化金额</w:t>
              </w:r>
              <w:r w:rsidRPr="00C811C4">
                <w:rPr>
                  <w:rFonts w:hint="eastAsia"/>
                  <w:sz w:val="22"/>
                  <w:szCs w:val="22"/>
                </w:rPr>
                <w:t>。资本化率根据一般借款加权平均利率计算确定。</w:t>
              </w:r>
            </w:p>
            <w:p w:rsidR="009E00B1" w:rsidRDefault="006C56A1">
              <w:pPr>
                <w:rPr>
                  <w:szCs w:val="21"/>
                </w:rPr>
              </w:pPr>
            </w:p>
          </w:sdtContent>
        </w:sdt>
      </w:sdtContent>
    </w:sdt>
    <w:sdt>
      <w:sdtPr>
        <w:rPr>
          <w:rFonts w:asciiTheme="minorHAnsi" w:hAnsiTheme="minorHAnsi" w:cs="宋体"/>
          <w:b w:val="0"/>
          <w:bCs w:val="0"/>
          <w:kern w:val="0"/>
          <w:szCs w:val="22"/>
        </w:rPr>
        <w:tag w:val="_GBC_0a8b293ff9e94173b2e385f4ef2a8c89"/>
        <w:id w:val="31992734"/>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697059">
          <w:pPr>
            <w:pStyle w:val="3"/>
            <w:numPr>
              <w:ilvl w:val="0"/>
              <w:numId w:val="43"/>
            </w:numPr>
            <w:spacing w:before="0"/>
          </w:pPr>
          <w:r>
            <w:t>无形资产</w:t>
          </w:r>
        </w:p>
        <w:sdt>
          <w:sdtPr>
            <w:rPr>
              <w:szCs w:val="21"/>
            </w:rPr>
            <w:alias w:val="无形资产计价方法、使用寿命、减值测试"/>
            <w:tag w:val="_GBC_a9e64b18f452482eb6674ec605618dcc"/>
            <w:id w:val="31992733"/>
            <w:lock w:val="sdtLocked"/>
            <w:placeholder>
              <w:docPart w:val="GBC22222222222222222222222222222"/>
            </w:placeholder>
          </w:sdtPr>
          <w:sdtContent>
            <w:p w:rsidR="009E00B1" w:rsidRPr="00A62712" w:rsidRDefault="00464F01" w:rsidP="00962773">
              <w:pPr>
                <w:tabs>
                  <w:tab w:val="left" w:pos="960"/>
                </w:tabs>
                <w:spacing w:beforeLines="100" w:line="360" w:lineRule="exact"/>
                <w:ind w:firstLineChars="218" w:firstLine="458"/>
                <w:jc w:val="both"/>
                <w:rPr>
                  <w:sz w:val="22"/>
                  <w:szCs w:val="22"/>
                </w:rPr>
              </w:pPr>
              <w:r>
                <w:rPr>
                  <w:rFonts w:hint="eastAsia"/>
                  <w:color w:val="000000"/>
                  <w:sz w:val="22"/>
                  <w:szCs w:val="22"/>
                </w:rPr>
                <w:t>本集团</w:t>
              </w:r>
              <w:r>
                <w:rPr>
                  <w:sz w:val="22"/>
                  <w:szCs w:val="22"/>
                </w:rPr>
                <w:t>无形资产</w:t>
              </w:r>
              <w:r w:rsidRPr="00A62712">
                <w:rPr>
                  <w:rFonts w:hint="eastAsia"/>
                  <w:sz w:val="22"/>
                  <w:szCs w:val="22"/>
                </w:rPr>
                <w:t>包括土地使用权、软件、</w:t>
              </w:r>
              <w:r>
                <w:rPr>
                  <w:rFonts w:hint="eastAsia"/>
                  <w:sz w:val="22"/>
                  <w:szCs w:val="22"/>
                </w:rPr>
                <w:t>专有</w:t>
              </w:r>
              <w:r w:rsidRPr="00A62712">
                <w:rPr>
                  <w:rFonts w:hint="eastAsia"/>
                  <w:sz w:val="22"/>
                  <w:szCs w:val="22"/>
                </w:rPr>
                <w:t>技术等，</w:t>
              </w:r>
              <w:r w:rsidRPr="00A62712">
                <w:rPr>
                  <w:sz w:val="22"/>
                  <w:szCs w:val="22"/>
                </w:rPr>
                <w:t>按取得时的实际成本计量</w:t>
              </w:r>
              <w:r w:rsidRPr="00A62712">
                <w:rPr>
                  <w:rFonts w:hint="eastAsia"/>
                  <w:sz w:val="22"/>
                  <w:szCs w:val="22"/>
                </w:rPr>
                <w:t>，其中，购入的无形资产，按实际支付的价款和相关的其他支出作为实际成本；投资者投入的无形资产，按投资合同或协议约定的价值确定实际成本，但合同或协议约定价值</w:t>
              </w:r>
              <w:proofErr w:type="gramStart"/>
              <w:r w:rsidRPr="00A62712">
                <w:rPr>
                  <w:rFonts w:hint="eastAsia"/>
                  <w:sz w:val="22"/>
                  <w:szCs w:val="22"/>
                </w:rPr>
                <w:t>不</w:t>
              </w:r>
              <w:proofErr w:type="gramEnd"/>
              <w:r w:rsidRPr="00A62712">
                <w:rPr>
                  <w:rFonts w:hint="eastAsia"/>
                  <w:sz w:val="22"/>
                  <w:szCs w:val="22"/>
                </w:rPr>
                <w:t>公允的，按公允价值确定实际成本；对非同</w:t>
              </w:r>
              <w:proofErr w:type="gramStart"/>
              <w:r w:rsidRPr="00A62712">
                <w:rPr>
                  <w:rFonts w:hint="eastAsia"/>
                  <w:sz w:val="22"/>
                  <w:szCs w:val="22"/>
                </w:rPr>
                <w:t>一控制</w:t>
              </w:r>
              <w:proofErr w:type="gramEnd"/>
              <w:r w:rsidRPr="00A62712">
                <w:rPr>
                  <w:rFonts w:hint="eastAsia"/>
                  <w:sz w:val="22"/>
                  <w:szCs w:val="22"/>
                </w:rPr>
                <w:t>下合并中取得被购买方拥有的但在其财务报表中未确认的无形资产，在对被购买方资产进行初始确认时，按公允价值确认为无形资产。</w:t>
              </w:r>
            </w:p>
            <w:p w:rsidR="009E00B1" w:rsidRPr="00C811C4" w:rsidRDefault="00464F01" w:rsidP="00962773">
              <w:pPr>
                <w:tabs>
                  <w:tab w:val="left" w:pos="960"/>
                </w:tabs>
                <w:spacing w:beforeLines="100" w:line="360" w:lineRule="exact"/>
                <w:ind w:firstLineChars="218" w:firstLine="480"/>
                <w:jc w:val="both"/>
                <w:rPr>
                  <w:sz w:val="22"/>
                  <w:szCs w:val="22"/>
                </w:rPr>
              </w:pPr>
              <w:r w:rsidRPr="00C811C4">
                <w:rPr>
                  <w:rFonts w:hint="eastAsia"/>
                  <w:sz w:val="22"/>
                  <w:szCs w:val="22"/>
                </w:rPr>
                <w:lastRenderedPageBreak/>
                <w:t>土地使用权从出让起始日起，按其出让年限平均摊销；软件、</w:t>
              </w:r>
              <w:r>
                <w:rPr>
                  <w:rFonts w:hint="eastAsia"/>
                  <w:sz w:val="22"/>
                  <w:szCs w:val="22"/>
                </w:rPr>
                <w:t>专有</w:t>
              </w:r>
              <w:r w:rsidRPr="00C811C4">
                <w:rPr>
                  <w:rFonts w:hint="eastAsia"/>
                  <w:sz w:val="22"/>
                  <w:szCs w:val="22"/>
                </w:rPr>
                <w:t>技术和其他无形资产按预计使用年限、合同规定的受益年限和法律规定的有效年限三者中最短者分期平均摊销。摊销金额按其受益对象计入相关资产成本和当期损益</w:t>
              </w:r>
              <w:r w:rsidRPr="00C811C4">
                <w:rPr>
                  <w:sz w:val="22"/>
                  <w:szCs w:val="22"/>
                </w:rPr>
                <w:t>。</w:t>
              </w:r>
            </w:p>
            <w:p w:rsidR="009E00B1" w:rsidRDefault="00464F01" w:rsidP="00962773">
              <w:pPr>
                <w:tabs>
                  <w:tab w:val="left" w:pos="960"/>
                </w:tabs>
                <w:spacing w:beforeLines="100" w:line="360" w:lineRule="exact"/>
                <w:ind w:firstLineChars="218" w:firstLine="480"/>
                <w:jc w:val="both"/>
                <w:rPr>
                  <w:color w:val="000000"/>
                  <w:sz w:val="22"/>
                  <w:szCs w:val="22"/>
                </w:rPr>
              </w:pPr>
              <w:r w:rsidRPr="00C811C4">
                <w:rPr>
                  <w:rFonts w:ascii="Arial" w:hAnsi="Arial" w:cs="Arial" w:hint="eastAsia"/>
                  <w:sz w:val="22"/>
                  <w:szCs w:val="22"/>
                </w:rPr>
                <w:t>对使用寿命有限的无形资产的预计使用寿命及摊销方法于每年年度终了进行复核，如发生改变，则作为会计估计变更处理。在每个会计期间对使用寿命不确定的无形资产的预计使用寿命进行复核。</w:t>
              </w:r>
            </w:p>
            <w:p w:rsidR="009E00B1" w:rsidRPr="00C811C4" w:rsidRDefault="00464F01" w:rsidP="00962773">
              <w:pPr>
                <w:spacing w:beforeLines="100" w:line="360" w:lineRule="exact"/>
                <w:ind w:firstLine="440"/>
                <w:jc w:val="both"/>
                <w:rPr>
                  <w:rFonts w:ascii="Arial" w:hAnsi="Arial" w:cs="Arial"/>
                  <w:sz w:val="22"/>
                  <w:szCs w:val="22"/>
                </w:rPr>
              </w:pPr>
              <w:r w:rsidRPr="00C811C4">
                <w:rPr>
                  <w:rFonts w:ascii="Arial" w:hAnsi="Arial" w:cs="Arial" w:hint="eastAsia"/>
                  <w:sz w:val="22"/>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9E00B1" w:rsidRPr="00C811C4" w:rsidRDefault="00464F01" w:rsidP="009E00B1">
              <w:pPr>
                <w:spacing w:line="360" w:lineRule="exact"/>
                <w:ind w:firstLineChars="200" w:firstLine="440"/>
                <w:jc w:val="both"/>
                <w:rPr>
                  <w:sz w:val="22"/>
                  <w:szCs w:val="22"/>
                </w:rPr>
              </w:pPr>
              <w:r w:rsidRPr="00C811C4">
                <w:rPr>
                  <w:rFonts w:hint="eastAsia"/>
                  <w:sz w:val="22"/>
                  <w:szCs w:val="22"/>
                </w:rPr>
                <w:t>（1）完成该无形资产以使其能够使用或出售在技术上具有可行性；</w:t>
              </w:r>
            </w:p>
            <w:p w:rsidR="009E00B1" w:rsidRPr="00C811C4" w:rsidRDefault="00464F01" w:rsidP="009E00B1">
              <w:pPr>
                <w:spacing w:line="360" w:lineRule="exact"/>
                <w:ind w:firstLineChars="200" w:firstLine="440"/>
                <w:jc w:val="both"/>
                <w:rPr>
                  <w:sz w:val="22"/>
                  <w:szCs w:val="22"/>
                </w:rPr>
              </w:pPr>
              <w:r w:rsidRPr="00C811C4">
                <w:rPr>
                  <w:rFonts w:hint="eastAsia"/>
                  <w:sz w:val="22"/>
                  <w:szCs w:val="22"/>
                </w:rPr>
                <w:t>（2）具有完成该无形资产并使用或出售的意图；</w:t>
              </w:r>
            </w:p>
            <w:p w:rsidR="009E00B1" w:rsidRPr="00C811C4" w:rsidRDefault="00464F01" w:rsidP="009E00B1">
              <w:pPr>
                <w:spacing w:line="360" w:lineRule="exact"/>
                <w:ind w:firstLineChars="200" w:firstLine="440"/>
                <w:jc w:val="both"/>
                <w:rPr>
                  <w:sz w:val="22"/>
                  <w:szCs w:val="22"/>
                </w:rPr>
              </w:pPr>
              <w:r w:rsidRPr="00C811C4">
                <w:rPr>
                  <w:rFonts w:hint="eastAsia"/>
                  <w:sz w:val="22"/>
                  <w:szCs w:val="22"/>
                </w:rPr>
                <w:t>（3）运用该无形资产生产的产品存在市场或无形资产自身存在市场；</w:t>
              </w:r>
            </w:p>
            <w:p w:rsidR="009E00B1" w:rsidRPr="00C811C4" w:rsidRDefault="00464F01" w:rsidP="009E00B1">
              <w:pPr>
                <w:spacing w:line="360" w:lineRule="exact"/>
                <w:ind w:firstLineChars="200" w:firstLine="440"/>
                <w:jc w:val="both"/>
                <w:rPr>
                  <w:sz w:val="22"/>
                  <w:szCs w:val="22"/>
                </w:rPr>
              </w:pPr>
              <w:r w:rsidRPr="00C811C4">
                <w:rPr>
                  <w:rFonts w:hint="eastAsia"/>
                  <w:sz w:val="22"/>
                  <w:szCs w:val="22"/>
                </w:rPr>
                <w:t>（4）有足够的技术、财务资源和其他资源支持，以完成该无形资产的开发，并有能力使用或出售该无形资产；</w:t>
              </w:r>
            </w:p>
            <w:p w:rsidR="009E00B1" w:rsidRPr="00C811C4" w:rsidRDefault="00464F01" w:rsidP="009E00B1">
              <w:pPr>
                <w:spacing w:line="360" w:lineRule="exact"/>
                <w:ind w:firstLine="458"/>
                <w:rPr>
                  <w:sz w:val="22"/>
                  <w:szCs w:val="22"/>
                </w:rPr>
              </w:pPr>
              <w:r w:rsidRPr="00C811C4">
                <w:rPr>
                  <w:rFonts w:hint="eastAsia"/>
                  <w:sz w:val="22"/>
                  <w:szCs w:val="22"/>
                </w:rPr>
                <w:t>（5）归属于该无形资产开发阶段的支出能够可靠地计量。</w:t>
              </w:r>
            </w:p>
            <w:p w:rsidR="009E00B1" w:rsidRDefault="00464F01" w:rsidP="009E00B1">
              <w:pPr>
                <w:spacing w:line="360" w:lineRule="exact"/>
                <w:ind w:firstLineChars="200" w:firstLine="440"/>
                <w:rPr>
                  <w:szCs w:val="21"/>
                </w:rPr>
              </w:pPr>
              <w:r w:rsidRPr="00C811C4">
                <w:rPr>
                  <w:rFonts w:ascii="Arial" w:hAnsi="Arial" w:hint="eastAsia"/>
                  <w:sz w:val="22"/>
                  <w:szCs w:val="22"/>
                </w:rPr>
                <w:t>不满足上述条件的开发阶段的支出，于发生时计入当期损益。前期已计入损益的开发支出在以后期间不再确认为资产。</w:t>
              </w:r>
              <w:proofErr w:type="gramStart"/>
              <w:r w:rsidRPr="00C811C4">
                <w:rPr>
                  <w:rFonts w:ascii="Arial" w:hAnsi="Arial" w:hint="eastAsia"/>
                  <w:sz w:val="22"/>
                  <w:szCs w:val="22"/>
                </w:rPr>
                <w:t>已资本</w:t>
              </w:r>
              <w:proofErr w:type="gramEnd"/>
              <w:r w:rsidRPr="00C811C4">
                <w:rPr>
                  <w:rFonts w:ascii="Arial" w:hAnsi="Arial" w:hint="eastAsia"/>
                  <w:sz w:val="22"/>
                  <w:szCs w:val="22"/>
                </w:rPr>
                <w:t>化的开发阶段的支出在资产负债表上列示为开发支出，自该项目达到预定可使用状态之日起转为无形资产列报。</w:t>
              </w:r>
            </w:p>
          </w:sdtContent>
        </w:sdt>
        <w:p w:rsidR="009E00B1" w:rsidRDefault="006C56A1">
          <w:pPr>
            <w:rPr>
              <w:szCs w:val="21"/>
            </w:rPr>
          </w:pPr>
        </w:p>
      </w:sdtContent>
    </w:sdt>
    <w:p w:rsidR="009E00B1" w:rsidRDefault="009E00B1">
      <w:pPr>
        <w:rPr>
          <w:szCs w:val="21"/>
        </w:rPr>
      </w:pPr>
    </w:p>
    <w:sdt>
      <w:sdtPr>
        <w:rPr>
          <w:rFonts w:ascii="宋体" w:hAnsi="宋体" w:cs="宋体" w:hint="eastAsia"/>
          <w:b w:val="0"/>
          <w:bCs w:val="0"/>
          <w:kern w:val="0"/>
          <w:szCs w:val="21"/>
        </w:rPr>
        <w:tag w:val="_GBC_da2f3f0531094e5e9dcd987c45223bec"/>
        <w:id w:val="31992736"/>
        <w:lock w:val="sdtLocked"/>
        <w:placeholder>
          <w:docPart w:val="GBC22222222222222222222222222222"/>
        </w:placeholder>
      </w:sdtPr>
      <w:sdtContent>
        <w:p w:rsidR="009E00B1" w:rsidRDefault="00464F01" w:rsidP="00464F01">
          <w:pPr>
            <w:pStyle w:val="3"/>
            <w:numPr>
              <w:ilvl w:val="0"/>
              <w:numId w:val="43"/>
            </w:numPr>
            <w:rPr>
              <w:szCs w:val="21"/>
            </w:rPr>
          </w:pPr>
          <w:r>
            <w:rPr>
              <w:rFonts w:hint="eastAsia"/>
              <w:szCs w:val="21"/>
            </w:rPr>
            <w:t>长期资产减值</w:t>
          </w:r>
        </w:p>
        <w:sdt>
          <w:sdtPr>
            <w:rPr>
              <w:rFonts w:hint="eastAsia"/>
              <w:szCs w:val="21"/>
            </w:rPr>
            <w:alias w:val="非金融长期资产减值测试方法及会计处理方法"/>
            <w:tag w:val="_GBC_0a065c1269a846f6923598a2c1fc4269"/>
            <w:id w:val="31992735"/>
            <w:lock w:val="sdtLocked"/>
            <w:placeholder>
              <w:docPart w:val="GBC22222222222222222222222222222"/>
            </w:placeholder>
          </w:sdtPr>
          <w:sdtContent>
            <w:p w:rsidR="009E00B1" w:rsidRDefault="00464F01" w:rsidP="009E00B1">
              <w:pPr>
                <w:spacing w:before="100" w:line="360" w:lineRule="exact"/>
                <w:ind w:firstLineChars="181" w:firstLine="380"/>
                <w:jc w:val="both"/>
                <w:rPr>
                  <w:sz w:val="22"/>
                  <w:szCs w:val="22"/>
                </w:rPr>
              </w:pPr>
              <w:r w:rsidRPr="00714A02">
                <w:rPr>
                  <w:rFonts w:hint="eastAsia"/>
                  <w:sz w:val="22"/>
                  <w:szCs w:val="22"/>
                </w:rPr>
                <w:t>本集团于每一资产负债表日对长期股权投资、采用成本模式计量的投资性房地产、</w:t>
              </w:r>
              <w:r w:rsidRPr="00A62712">
                <w:rPr>
                  <w:rFonts w:hint="eastAsia"/>
                  <w:sz w:val="22"/>
                  <w:szCs w:val="22"/>
                </w:rPr>
                <w:t>固定资产、在建工程、使用寿命有限的无形资产等</w:t>
              </w:r>
              <w:r>
                <w:rPr>
                  <w:rFonts w:hint="eastAsia"/>
                  <w:sz w:val="22"/>
                  <w:szCs w:val="22"/>
                </w:rPr>
                <w:t>项目进行检查，当存在减值迹象时，本集团进行减值测试。对商誉和使用寿命不确定的无形资产，无论是否存在减值迹象，每年末均进行减值测试。</w:t>
              </w:r>
            </w:p>
            <w:p w:rsidR="009E00B1" w:rsidRPr="00683A69" w:rsidRDefault="00464F01" w:rsidP="009E00B1">
              <w:pPr>
                <w:spacing w:line="360" w:lineRule="exact"/>
                <w:ind w:firstLineChars="200" w:firstLine="440"/>
                <w:rPr>
                  <w:sz w:val="22"/>
                  <w:szCs w:val="22"/>
                </w:rPr>
              </w:pPr>
              <w:r w:rsidRPr="00683A69">
                <w:rPr>
                  <w:rFonts w:hint="eastAsia"/>
                  <w:sz w:val="22"/>
                  <w:szCs w:val="22"/>
                </w:rPr>
                <w:t>减值测试后，若该资产的账面价值超过其可收回金额，其差额确认为减值损失，上述资产的减值损失一经确认，在以后会计期间不予转回。</w:t>
              </w:r>
            </w:p>
            <w:p w:rsidR="009E00B1" w:rsidRDefault="006C56A1">
              <w:pPr>
                <w:rPr>
                  <w:szCs w:val="21"/>
                </w:rPr>
              </w:pPr>
            </w:p>
          </w:sdtContent>
        </w:sdt>
      </w:sdtContent>
    </w:sdt>
    <w:p w:rsidR="009E00B1" w:rsidRDefault="009E00B1">
      <w:pPr>
        <w:rPr>
          <w:szCs w:val="21"/>
        </w:rPr>
      </w:pPr>
    </w:p>
    <w:sdt>
      <w:sdtPr>
        <w:rPr>
          <w:rFonts w:asciiTheme="minorHAnsi" w:hAnsiTheme="minorHAnsi" w:cs="宋体"/>
          <w:b w:val="0"/>
          <w:bCs w:val="0"/>
          <w:kern w:val="0"/>
          <w:szCs w:val="22"/>
        </w:rPr>
        <w:tag w:val="_GBC_fffe6f948ebb468ba812d16acce5c0b9"/>
        <w:id w:val="31992738"/>
        <w:lock w:val="sdtLocked"/>
        <w:placeholder>
          <w:docPart w:val="GBC22222222222222222222222222222"/>
        </w:placeholder>
      </w:sdtPr>
      <w:sdtEndPr>
        <w:rPr>
          <w:rFonts w:ascii="宋体" w:hAnsi="宋体" w:cs="Times New Roman" w:hint="eastAsia"/>
          <w:kern w:val="2"/>
          <w:szCs w:val="21"/>
        </w:rPr>
      </w:sdtEndPr>
      <w:sdtContent>
        <w:p w:rsidR="009E00B1" w:rsidRDefault="00464F01" w:rsidP="00464F01">
          <w:pPr>
            <w:pStyle w:val="3"/>
            <w:numPr>
              <w:ilvl w:val="0"/>
              <w:numId w:val="43"/>
            </w:numPr>
          </w:pPr>
          <w:r>
            <w:t>长期待摊费用</w:t>
          </w:r>
        </w:p>
        <w:sdt>
          <w:sdtPr>
            <w:rPr>
              <w:rFonts w:hint="eastAsia"/>
              <w:szCs w:val="21"/>
            </w:rPr>
            <w:alias w:val="开办费、长期待摊费用摊销方法"/>
            <w:tag w:val="_GBC_a0e2b7a5a9454eaea97ca201421d7dde"/>
            <w:id w:val="31992737"/>
            <w:lock w:val="sdtLocked"/>
            <w:placeholder>
              <w:docPart w:val="GBC22222222222222222222222222222"/>
            </w:placeholder>
          </w:sdtPr>
          <w:sdtContent>
            <w:p w:rsidR="009E00B1" w:rsidRDefault="00464F01" w:rsidP="009E00B1">
              <w:pPr>
                <w:spacing w:line="360" w:lineRule="exact"/>
                <w:ind w:firstLineChars="200" w:firstLine="420"/>
                <w:rPr>
                  <w:szCs w:val="21"/>
                </w:rPr>
              </w:pPr>
              <w:r w:rsidRPr="00C811C4">
                <w:rPr>
                  <w:rFonts w:hint="eastAsia"/>
                  <w:sz w:val="22"/>
                  <w:szCs w:val="22"/>
                </w:rPr>
                <w:t>本集团的</w:t>
              </w:r>
              <w:r w:rsidRPr="00C811C4">
                <w:rPr>
                  <w:sz w:val="22"/>
                  <w:szCs w:val="22"/>
                </w:rPr>
                <w:t>长期待摊费用</w:t>
              </w:r>
              <w:r w:rsidRPr="00C811C4">
                <w:rPr>
                  <w:rFonts w:hint="eastAsia"/>
                  <w:sz w:val="22"/>
                  <w:szCs w:val="22"/>
                </w:rPr>
                <w:t>是项目代理费、保函手续费和房屋装修费等</w:t>
              </w:r>
              <w:r w:rsidRPr="00C811C4">
                <w:rPr>
                  <w:sz w:val="22"/>
                  <w:szCs w:val="22"/>
                </w:rPr>
                <w:t>各项费用，</w:t>
              </w:r>
              <w:r w:rsidRPr="00C811C4">
                <w:rPr>
                  <w:rFonts w:hint="eastAsia"/>
                  <w:sz w:val="22"/>
                  <w:szCs w:val="22"/>
                </w:rPr>
                <w:t>该等费用</w:t>
              </w:r>
              <w:r w:rsidRPr="00C811C4">
                <w:rPr>
                  <w:sz w:val="22"/>
                  <w:szCs w:val="22"/>
                </w:rPr>
                <w:t>在受益期内平均摊销</w:t>
              </w:r>
              <w:r w:rsidRPr="00C811C4">
                <w:rPr>
                  <w:rFonts w:hint="eastAsia"/>
                  <w:sz w:val="22"/>
                  <w:szCs w:val="22"/>
                </w:rPr>
                <w:t>。</w:t>
              </w:r>
              <w:r w:rsidRPr="00C811C4">
                <w:rPr>
                  <w:sz w:val="22"/>
                  <w:szCs w:val="22"/>
                </w:rPr>
                <w:t>如果长期待摊费用项目不能使以后会计期间受益，</w:t>
              </w:r>
              <w:r w:rsidRPr="00C811C4">
                <w:rPr>
                  <w:rFonts w:hint="eastAsia"/>
                  <w:sz w:val="22"/>
                  <w:szCs w:val="22"/>
                </w:rPr>
                <w:t>则</w:t>
              </w:r>
              <w:r w:rsidRPr="00C811C4">
                <w:rPr>
                  <w:sz w:val="22"/>
                  <w:szCs w:val="22"/>
                </w:rPr>
                <w:t>将尚未摊销的该项目的摊余价值全部转入当期损益</w:t>
              </w:r>
              <w:r w:rsidRPr="00C811C4">
                <w:rPr>
                  <w:rFonts w:hint="eastAsia"/>
                  <w:sz w:val="22"/>
                  <w:szCs w:val="22"/>
                </w:rPr>
                <w:t>。</w:t>
              </w:r>
            </w:p>
          </w:sdtContent>
        </w:sdt>
      </w:sdtContent>
    </w:sdt>
    <w:p w:rsidR="009E00B1" w:rsidRDefault="009E00B1">
      <w:pPr>
        <w:rPr>
          <w:szCs w:val="21"/>
        </w:rPr>
      </w:pPr>
    </w:p>
    <w:sdt>
      <w:sdtPr>
        <w:rPr>
          <w:rFonts w:asciiTheme="minorHAnsi" w:hAnsiTheme="minorHAnsi" w:cstheme="minorBidi" w:hint="eastAsia"/>
          <w:b w:val="0"/>
          <w:bCs w:val="0"/>
          <w:kern w:val="0"/>
          <w:szCs w:val="22"/>
        </w:rPr>
        <w:tag w:val="_GBC_8ec8855eb4d5447ab785e4bd4b0b73aa"/>
        <w:id w:val="31992740"/>
        <w:lock w:val="sdtLocked"/>
        <w:placeholder>
          <w:docPart w:val="GBC22222222222222222222222222222"/>
        </w:placeholder>
      </w:sdtPr>
      <w:sdtEndPr>
        <w:rPr>
          <w:rFonts w:ascii="宋体" w:hAnsi="宋体" w:cs="Times New Roman"/>
          <w:szCs w:val="21"/>
        </w:rPr>
      </w:sdtEndPr>
      <w:sdtContent>
        <w:p w:rsidR="009E00B1" w:rsidRDefault="00464F01" w:rsidP="00464F01">
          <w:pPr>
            <w:pStyle w:val="3"/>
            <w:numPr>
              <w:ilvl w:val="0"/>
              <w:numId w:val="43"/>
            </w:numPr>
          </w:pPr>
          <w:r>
            <w:rPr>
              <w:rFonts w:hint="eastAsia"/>
            </w:rPr>
            <w:t>职工薪</w:t>
          </w:r>
          <w:proofErr w:type="gramStart"/>
          <w:r>
            <w:rPr>
              <w:rFonts w:hint="eastAsia"/>
            </w:rPr>
            <w:t>酬</w:t>
          </w:r>
          <w:proofErr w:type="gramEnd"/>
        </w:p>
        <w:sdt>
          <w:sdtPr>
            <w:rPr>
              <w:szCs w:val="21"/>
            </w:rPr>
            <w:alias w:val="短期薪酬的会计处理方法"/>
            <w:tag w:val="_GBC_8fdf44b194ac45fb945d36b9896df796"/>
            <w:id w:val="31992739"/>
            <w:lock w:val="sdtLocked"/>
            <w:placeholder>
              <w:docPart w:val="GBC22222222222222222222222222222"/>
            </w:placeholder>
          </w:sdtPr>
          <w:sdtContent>
            <w:p w:rsidR="009E00B1" w:rsidRPr="00F5097B" w:rsidRDefault="00464F01" w:rsidP="009E00B1">
              <w:pPr>
                <w:spacing w:before="100" w:line="360" w:lineRule="exact"/>
                <w:ind w:firstLineChars="200" w:firstLine="420"/>
                <w:jc w:val="both"/>
                <w:rPr>
                  <w:sz w:val="22"/>
                  <w:szCs w:val="22"/>
                  <w:lang w:val="en-AU"/>
                </w:rPr>
              </w:pPr>
              <w:r w:rsidRPr="00F5097B">
                <w:rPr>
                  <w:rFonts w:hint="eastAsia"/>
                  <w:sz w:val="22"/>
                  <w:szCs w:val="22"/>
                  <w:lang w:val="en-AU"/>
                </w:rPr>
                <w:t>本集团职工薪</w:t>
              </w:r>
              <w:proofErr w:type="gramStart"/>
              <w:r w:rsidRPr="00F5097B">
                <w:rPr>
                  <w:rFonts w:hint="eastAsia"/>
                  <w:sz w:val="22"/>
                  <w:szCs w:val="22"/>
                  <w:lang w:val="en-AU"/>
                </w:rPr>
                <w:t>酬</w:t>
              </w:r>
              <w:proofErr w:type="gramEnd"/>
              <w:r w:rsidRPr="00F5097B">
                <w:rPr>
                  <w:rFonts w:hint="eastAsia"/>
                  <w:sz w:val="22"/>
                  <w:szCs w:val="22"/>
                  <w:lang w:val="en-AU"/>
                </w:rPr>
                <w:t>包括短期薪酬、离职后福利、辞退福利和其他长期福利。</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lastRenderedPageBreak/>
                <w:t>（1）短期薪酬主要包括</w:t>
              </w:r>
              <w:r w:rsidRPr="00F5097B">
                <w:rPr>
                  <w:rFonts w:hint="eastAsia"/>
                  <w:sz w:val="22"/>
                  <w:szCs w:val="22"/>
                </w:rPr>
                <w:t>工资、奖金、津贴和补贴、职工福利费、社会保险费及住房公积金、工会经费和职工教育经费等与获得职工提供的服务相关的支出</w:t>
              </w:r>
              <w:r w:rsidRPr="00F5097B">
                <w:rPr>
                  <w:rFonts w:hint="eastAsia"/>
                  <w:sz w:val="22"/>
                  <w:szCs w:val="22"/>
                  <w:lang w:val="en-AU"/>
                </w:rPr>
                <w:t>等，在职工提供服务的会计期间，将实际发生的短期薪酬确认为负债，并按照受益对象计入当期损益或相关资产成本。</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（2）离职后福利主要包括基本养老保险费、失业保险费</w:t>
              </w:r>
              <w:r>
                <w:rPr>
                  <w:rFonts w:hint="eastAsia"/>
                  <w:sz w:val="22"/>
                  <w:szCs w:val="22"/>
                  <w:lang w:val="en-AU"/>
                </w:rPr>
                <w:t>、企业年金、本集团为离退休职工提供的补充福利</w:t>
              </w:r>
              <w:r w:rsidRPr="00F5097B">
                <w:rPr>
                  <w:rFonts w:hint="eastAsia"/>
                  <w:sz w:val="22"/>
                  <w:szCs w:val="22"/>
                  <w:lang w:val="en-AU"/>
                </w:rPr>
                <w:t>等，按照公司承担的风险和义务，分类为设定提存计划、设定受益计划。</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对于设定提存计划</w:t>
              </w:r>
              <w:r>
                <w:rPr>
                  <w:rFonts w:hint="eastAsia"/>
                  <w:sz w:val="22"/>
                  <w:szCs w:val="22"/>
                  <w:lang w:val="en-AU"/>
                </w:rPr>
                <w:t>，</w:t>
              </w:r>
              <w:r w:rsidRPr="00F5097B">
                <w:rPr>
                  <w:rFonts w:hint="eastAsia"/>
                  <w:sz w:val="22"/>
                  <w:szCs w:val="22"/>
                  <w:lang w:val="en-AU"/>
                </w:rPr>
                <w:t>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对于设定受益计划，本集团根据预期累计福利单位法采用</w:t>
              </w:r>
              <w:proofErr w:type="gramStart"/>
              <w:r w:rsidRPr="00F5097B">
                <w:rPr>
                  <w:rFonts w:hint="eastAsia"/>
                  <w:sz w:val="22"/>
                  <w:szCs w:val="22"/>
                  <w:lang w:val="en-AU"/>
                </w:rPr>
                <w:t>无偏且相互</w:t>
              </w:r>
              <w:proofErr w:type="gramEnd"/>
              <w:r w:rsidRPr="00F5097B">
                <w:rPr>
                  <w:rFonts w:hint="eastAsia"/>
                  <w:sz w:val="22"/>
                  <w:szCs w:val="22"/>
                  <w:lang w:val="en-AU"/>
                </w:rPr>
                <w:t>一致的精算</w:t>
              </w:r>
              <w:r>
                <w:rPr>
                  <w:rFonts w:hint="eastAsia"/>
                  <w:sz w:val="22"/>
                  <w:szCs w:val="22"/>
                  <w:lang w:val="en-AU"/>
                </w:rPr>
                <w:t>假设</w:t>
              </w:r>
              <w:r w:rsidRPr="00F5097B">
                <w:rPr>
                  <w:rFonts w:hint="eastAsia"/>
                  <w:sz w:val="22"/>
                  <w:szCs w:val="22"/>
                  <w:lang w:val="en-AU"/>
                </w:rPr>
                <w:t>对</w:t>
              </w:r>
              <w:r>
                <w:rPr>
                  <w:rFonts w:hint="eastAsia"/>
                  <w:sz w:val="22"/>
                  <w:szCs w:val="22"/>
                  <w:lang w:val="en-AU"/>
                </w:rPr>
                <w:t>有关人口统计变量</w:t>
              </w:r>
              <w:r w:rsidRPr="00F5097B">
                <w:rPr>
                  <w:rFonts w:hint="eastAsia"/>
                  <w:sz w:val="22"/>
                  <w:szCs w:val="22"/>
                  <w:lang w:val="en-AU"/>
                </w:rPr>
                <w:t>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r w:rsidRPr="00F5097B">
                <w:rPr>
                  <w:sz w:val="22"/>
                  <w:szCs w:val="22"/>
                  <w:lang w:val="en-AU"/>
                </w:rPr>
                <w:t xml:space="preserve"> </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本集团</w:t>
              </w:r>
              <w:r>
                <w:rPr>
                  <w:rFonts w:hint="eastAsia"/>
                  <w:sz w:val="22"/>
                  <w:szCs w:val="22"/>
                  <w:lang w:val="en-AU"/>
                </w:rPr>
                <w:t>对</w:t>
              </w:r>
              <w:r w:rsidRPr="00F5097B">
                <w:rPr>
                  <w:rFonts w:hint="eastAsia"/>
                  <w:sz w:val="22"/>
                  <w:szCs w:val="22"/>
                  <w:lang w:val="en-AU"/>
                </w:rPr>
                <w:t>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r w:rsidRPr="00F5097B">
                <w:rPr>
                  <w:sz w:val="22"/>
                  <w:szCs w:val="22"/>
                  <w:lang w:val="en-AU"/>
                </w:rPr>
                <w:t xml:space="preserve"> </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F5097B">
                <w:rPr>
                  <w:rFonts w:hint="eastAsia"/>
                  <w:sz w:val="22"/>
                  <w:szCs w:val="22"/>
                  <w:lang w:val="en-AU"/>
                </w:rPr>
                <w:t>不</w:t>
              </w:r>
              <w:proofErr w:type="gramEnd"/>
              <w:r w:rsidRPr="00F5097B">
                <w:rPr>
                  <w:rFonts w:hint="eastAsia"/>
                  <w:sz w:val="22"/>
                  <w:szCs w:val="22"/>
                  <w:lang w:val="en-AU"/>
                </w:rPr>
                <w:t>转回至损益。在设定受益计划结算时，按在结算日确定的设定受益计划义务现值和结算价格两者的差额，确认结算利得或损失。</w:t>
              </w:r>
            </w:p>
            <w:p w:rsidR="009E00B1" w:rsidRPr="00F5097B" w:rsidRDefault="00464F01" w:rsidP="009E00B1">
              <w:pPr>
                <w:spacing w:before="100" w:line="360" w:lineRule="exact"/>
                <w:ind w:firstLineChars="200" w:firstLine="440"/>
                <w:jc w:val="both"/>
                <w:rPr>
                  <w:sz w:val="22"/>
                  <w:szCs w:val="22"/>
                  <w:lang w:val="en-AU"/>
                </w:rPr>
              </w:pPr>
              <w:r w:rsidRPr="00F5097B">
                <w:rPr>
                  <w:rFonts w:hint="eastAsia"/>
                  <w:sz w:val="22"/>
                  <w:szCs w:val="22"/>
                  <w:lang w:val="en-AU"/>
                </w:rPr>
                <w:t>（3）本集团在不能单方面撤回因解除劳动关系计划或裁减建议所提供的辞退福利时，或确认与涉及支付辞退福利的重组相关的成本或费用时（两者孰早），确认辞退福利产生的职工薪</w:t>
              </w:r>
              <w:proofErr w:type="gramStart"/>
              <w:r w:rsidRPr="00F5097B">
                <w:rPr>
                  <w:rFonts w:hint="eastAsia"/>
                  <w:sz w:val="22"/>
                  <w:szCs w:val="22"/>
                  <w:lang w:val="en-AU"/>
                </w:rPr>
                <w:t>酬</w:t>
              </w:r>
              <w:proofErr w:type="gramEnd"/>
              <w:r w:rsidRPr="00F5097B">
                <w:rPr>
                  <w:rFonts w:hint="eastAsia"/>
                  <w:sz w:val="22"/>
                  <w:szCs w:val="22"/>
                  <w:lang w:val="en-AU"/>
                </w:rPr>
                <w:t>负债，并计入当期损益。</w:t>
              </w:r>
            </w:p>
            <w:p w:rsidR="009E00B1" w:rsidRDefault="00464F01" w:rsidP="009E00B1">
              <w:pPr>
                <w:ind w:firstLineChars="200" w:firstLine="440"/>
                <w:rPr>
                  <w:szCs w:val="21"/>
                </w:rPr>
              </w:pPr>
              <w:r w:rsidRPr="00F5097B">
                <w:rPr>
                  <w:rFonts w:hint="eastAsia"/>
                  <w:sz w:val="22"/>
                  <w:szCs w:val="22"/>
                  <w:lang w:val="en-AU"/>
                </w:rPr>
                <w:t>（4）其他长期职工福利是指除短期薪酬、离职后福利、辞退福利之外的其他所有职工福利。</w:t>
              </w:r>
            </w:p>
          </w:sdtContent>
        </w:sdt>
        <w:p w:rsidR="009E00B1" w:rsidRDefault="006C56A1">
          <w:pPr>
            <w:rPr>
              <w:rFonts w:cs="Times New Roman"/>
              <w:szCs w:val="21"/>
            </w:rPr>
          </w:pPr>
        </w:p>
      </w:sdtContent>
    </w:sdt>
    <w:p w:rsidR="009E00B1" w:rsidRDefault="009E00B1">
      <w:pPr>
        <w:rPr>
          <w:szCs w:val="21"/>
        </w:rPr>
      </w:pPr>
    </w:p>
    <w:sdt>
      <w:sdtPr>
        <w:rPr>
          <w:rFonts w:ascii="宋体" w:hAnsi="宋体" w:cs="宋体"/>
          <w:b w:val="0"/>
          <w:bCs w:val="0"/>
          <w:kern w:val="0"/>
          <w:szCs w:val="24"/>
        </w:rPr>
        <w:tag w:val="_GBC_b5b71a4d3cc1425c80f55e751e7e18c2"/>
        <w:id w:val="31992742"/>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3"/>
            </w:numPr>
          </w:pPr>
          <w:r>
            <w:t>预计负债</w:t>
          </w:r>
        </w:p>
        <w:sdt>
          <w:sdtPr>
            <w:rPr>
              <w:rFonts w:hint="eastAsia"/>
              <w:szCs w:val="21"/>
            </w:rPr>
            <w:alias w:val="预计负债的核算方法"/>
            <w:tag w:val="_GBC_d6934772e41e485d9e00e349486f9d7e"/>
            <w:id w:val="31992741"/>
            <w:lock w:val="sdtLocked"/>
            <w:placeholder>
              <w:docPart w:val="GBC22222222222222222222222222222"/>
            </w:placeholder>
          </w:sdtPr>
          <w:sdtContent>
            <w:p w:rsidR="009E00B1" w:rsidRDefault="00464F01" w:rsidP="00962773">
              <w:pPr>
                <w:tabs>
                  <w:tab w:val="left" w:pos="960"/>
                </w:tabs>
                <w:spacing w:beforeLines="100" w:line="360" w:lineRule="exact"/>
                <w:ind w:firstLineChars="218" w:firstLine="458"/>
                <w:jc w:val="both"/>
                <w:rPr>
                  <w:sz w:val="22"/>
                  <w:szCs w:val="22"/>
                </w:rPr>
              </w:pPr>
              <w:r>
                <w:rPr>
                  <w:rFonts w:hint="eastAsia"/>
                  <w:sz w:val="22"/>
                  <w:szCs w:val="22"/>
                </w:rPr>
                <w:t>当</w:t>
              </w:r>
              <w:r w:rsidRPr="00361A4F">
                <w:rPr>
                  <w:rFonts w:hint="eastAsia"/>
                  <w:sz w:val="22"/>
                  <w:szCs w:val="22"/>
                </w:rPr>
                <w:t>与对外担保、商业承兑汇票贴现、未决诉讼或仲裁、产品质量保证等或有事项相关的业务同时符合以下条件时，本集团将其确认为负债：该义务是本集团承担的现时义务；该义务的履行很可能导致经济利益流出企业；该</w:t>
              </w:r>
              <w:r>
                <w:rPr>
                  <w:rFonts w:hint="eastAsia"/>
                  <w:sz w:val="22"/>
                  <w:szCs w:val="22"/>
                </w:rPr>
                <w:t>义务的金额能够可靠地计量。</w:t>
              </w:r>
            </w:p>
            <w:p w:rsidR="009E00B1" w:rsidRDefault="00464F01" w:rsidP="009E00B1">
              <w:pPr>
                <w:spacing w:line="360" w:lineRule="exact"/>
                <w:ind w:firstLineChars="200" w:firstLine="440"/>
                <w:rPr>
                  <w:szCs w:val="21"/>
                </w:rPr>
              </w:pPr>
              <w:r w:rsidRPr="00C811C4">
                <w:rPr>
                  <w:rFonts w:ascii="Arial" w:hAnsi="Arial" w:hint="eastAsia"/>
                  <w:sz w:val="22"/>
                  <w:szCs w:val="22"/>
                  <w:lang w:val="en-AU"/>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w:t>
              </w:r>
              <w:r w:rsidRPr="00C811C4">
                <w:rPr>
                  <w:rFonts w:hint="eastAsia"/>
                  <w:sz w:val="22"/>
                  <w:szCs w:val="22"/>
                </w:rPr>
                <w:t>如有改变则对账面价值进行调整以反映当前最佳估计数。</w:t>
              </w:r>
            </w:p>
          </w:sdtContent>
        </w:sdt>
      </w:sdtContent>
    </w:sdt>
    <w:p w:rsidR="009E00B1" w:rsidRDefault="009E00B1">
      <w:pPr>
        <w:rPr>
          <w:szCs w:val="21"/>
        </w:rPr>
      </w:pPr>
    </w:p>
    <w:sdt>
      <w:sdtPr>
        <w:rPr>
          <w:rFonts w:asciiTheme="minorHAnsi" w:hAnsiTheme="minorHAnsi" w:cs="宋体"/>
          <w:b w:val="0"/>
          <w:bCs w:val="0"/>
          <w:kern w:val="0"/>
          <w:szCs w:val="22"/>
        </w:rPr>
        <w:tag w:val="_GBC_19704df9fd714cad895419bf4903f70e"/>
        <w:id w:val="31992744"/>
        <w:lock w:val="sdtLocked"/>
        <w:placeholder>
          <w:docPart w:val="GBC22222222222222222222222222222"/>
        </w:placeholder>
      </w:sdtPr>
      <w:sdtEndPr>
        <w:rPr>
          <w:rFonts w:ascii="宋体" w:hAnsi="宋体"/>
          <w:szCs w:val="24"/>
        </w:rPr>
      </w:sdtEndPr>
      <w:sdtContent>
        <w:p w:rsidR="009E00B1" w:rsidRDefault="00464F01" w:rsidP="00464F01">
          <w:pPr>
            <w:pStyle w:val="3"/>
            <w:numPr>
              <w:ilvl w:val="0"/>
              <w:numId w:val="43"/>
            </w:numPr>
          </w:pPr>
          <w:r>
            <w:t>收入</w:t>
          </w:r>
        </w:p>
        <w:sdt>
          <w:sdtPr>
            <w:rPr>
              <w:szCs w:val="21"/>
            </w:rPr>
            <w:alias w:val="收入确认原则"/>
            <w:tag w:val="_GBC_7930489d04b948768d013ac15783bb2e"/>
            <w:id w:val="31992743"/>
            <w:lock w:val="sdtLocked"/>
            <w:placeholder>
              <w:docPart w:val="GBC22222222222222222222222222222"/>
            </w:placeholder>
          </w:sdtPr>
          <w:sdtEndPr>
            <w:rPr>
              <w:szCs w:val="24"/>
            </w:rPr>
          </w:sdtEndPr>
          <w:sdtContent>
            <w:p w:rsidR="009E00B1" w:rsidRDefault="00464F01" w:rsidP="00962773">
              <w:pPr>
                <w:spacing w:beforeLines="100" w:line="360" w:lineRule="exact"/>
                <w:ind w:firstLineChars="200" w:firstLine="420"/>
                <w:jc w:val="both"/>
                <w:rPr>
                  <w:sz w:val="22"/>
                  <w:szCs w:val="22"/>
                </w:rPr>
              </w:pPr>
              <w:r>
                <w:rPr>
                  <w:rFonts w:hint="eastAsia"/>
                  <w:bCs/>
                  <w:sz w:val="22"/>
                  <w:szCs w:val="22"/>
                </w:rPr>
                <w:t>本集团的营业收入主要包括</w:t>
              </w:r>
              <w:r w:rsidRPr="00C811C4">
                <w:rPr>
                  <w:rFonts w:hint="eastAsia"/>
                  <w:sz w:val="22"/>
                  <w:szCs w:val="22"/>
                </w:rPr>
                <w:t>建造合同收入、销售商品收入、提供劳务收入和让渡资产使用权收入，收入确认原则如下：</w:t>
              </w:r>
            </w:p>
            <w:p w:rsidR="009E00B1" w:rsidRDefault="00464F01" w:rsidP="00962773">
              <w:pPr>
                <w:spacing w:beforeLines="100" w:line="360" w:lineRule="exact"/>
                <w:ind w:firstLineChars="200" w:firstLine="440"/>
                <w:rPr>
                  <w:sz w:val="22"/>
                  <w:szCs w:val="22"/>
                </w:rPr>
              </w:pPr>
              <w:r w:rsidRPr="00A61054">
                <w:rPr>
                  <w:rFonts w:hint="eastAsia"/>
                  <w:sz w:val="22"/>
                  <w:szCs w:val="22"/>
                </w:rPr>
                <w:t>（1） 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rsidR="009E00B1" w:rsidRDefault="00464F01" w:rsidP="00962773">
              <w:pPr>
                <w:spacing w:beforeLines="100" w:line="360" w:lineRule="exact"/>
                <w:ind w:firstLineChars="200" w:firstLine="440"/>
                <w:rPr>
                  <w:sz w:val="22"/>
                  <w:szCs w:val="22"/>
                </w:rPr>
              </w:pPr>
              <w:r w:rsidRPr="00A61054">
                <w:rPr>
                  <w:rFonts w:hint="eastAsia"/>
                  <w:sz w:val="22"/>
                  <w:szCs w:val="22"/>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rsidR="00195963" w:rsidRDefault="00464F01" w:rsidP="00962773">
              <w:pPr>
                <w:spacing w:beforeLines="100" w:line="360" w:lineRule="exact"/>
                <w:ind w:firstLineChars="200" w:firstLine="440"/>
                <w:rPr>
                  <w:sz w:val="22"/>
                  <w:szCs w:val="22"/>
                </w:rPr>
              </w:pPr>
              <w:r w:rsidRPr="00A61054">
                <w:rPr>
                  <w:rFonts w:hint="eastAsia"/>
                  <w:sz w:val="22"/>
                  <w:szCs w:val="22"/>
                </w:rPr>
                <w:t>（2</w:t>
              </w:r>
              <w:r w:rsidRPr="00674AE0">
                <w:rPr>
                  <w:rFonts w:hint="eastAsia"/>
                  <w:sz w:val="22"/>
                  <w:szCs w:val="22"/>
                </w:rPr>
                <w:t>）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195963" w:rsidRDefault="00464F01" w:rsidP="00962773">
              <w:pPr>
                <w:spacing w:beforeLines="100" w:line="360" w:lineRule="exact"/>
                <w:ind w:firstLineChars="200" w:firstLine="420"/>
                <w:rPr>
                  <w:sz w:val="22"/>
                  <w:szCs w:val="22"/>
                </w:rPr>
              </w:pPr>
              <w:r w:rsidRPr="00195963">
                <w:rPr>
                  <w:rFonts w:hint="eastAsia"/>
                </w:rPr>
                <w:t>（3） 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sidRPr="00195963">
                <w:rPr>
                  <w:rFonts w:hint="eastAsia"/>
                </w:rPr>
                <w:t>占估计</w:t>
              </w:r>
              <w:proofErr w:type="gramEnd"/>
              <w:r w:rsidRPr="00195963">
                <w:rPr>
                  <w:rFonts w:hint="eastAsia"/>
                </w:rPr>
                <w:t>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9E00B1" w:rsidRPr="00195963" w:rsidRDefault="00464F01" w:rsidP="00962773">
              <w:pPr>
                <w:spacing w:beforeLines="100" w:line="360" w:lineRule="exact"/>
                <w:ind w:firstLineChars="200" w:firstLine="420"/>
                <w:rPr>
                  <w:sz w:val="22"/>
                  <w:szCs w:val="22"/>
                </w:rPr>
              </w:pPr>
              <w:r w:rsidRPr="00195963">
                <w:rPr>
                  <w:rFonts w:hint="eastAsia"/>
                </w:rPr>
                <w:t>（4） 与交易相关的经济利益很可能流入本集团、收入的金额能够可靠地计量时，确认让渡资产使用权收入的实现。</w:t>
              </w:r>
            </w:p>
          </w:sdtContent>
        </w:sdt>
      </w:sdtContent>
    </w:sdt>
    <w:p w:rsidR="009E00B1" w:rsidRDefault="009E00B1">
      <w:pPr>
        <w:rPr>
          <w:szCs w:val="21"/>
        </w:rPr>
      </w:pPr>
    </w:p>
    <w:sdt>
      <w:sdtPr>
        <w:rPr>
          <w:rFonts w:ascii="宋体" w:hAnsi="宋体" w:cs="宋体"/>
          <w:b w:val="0"/>
          <w:bCs w:val="0"/>
          <w:kern w:val="0"/>
          <w:szCs w:val="24"/>
        </w:rPr>
        <w:tag w:val="_GBC_b03bd816e50b42ae97b660897ca33234"/>
        <w:id w:val="31992746"/>
        <w:lock w:val="sdtLocked"/>
        <w:placeholder>
          <w:docPart w:val="GBC22222222222222222222222222222"/>
        </w:placeholder>
      </w:sdtPr>
      <w:sdtEndPr>
        <w:rPr>
          <w:szCs w:val="21"/>
        </w:rPr>
      </w:sdtEndPr>
      <w:sdtContent>
        <w:p w:rsidR="009E00B1" w:rsidRDefault="00464F01" w:rsidP="00464F01">
          <w:pPr>
            <w:pStyle w:val="3"/>
            <w:numPr>
              <w:ilvl w:val="0"/>
              <w:numId w:val="43"/>
            </w:numPr>
          </w:pPr>
          <w:r>
            <w:t>政府补助</w:t>
          </w:r>
        </w:p>
        <w:p w:rsidR="009E00B1" w:rsidRDefault="00464F01" w:rsidP="00464F01">
          <w:pPr>
            <w:pStyle w:val="4"/>
            <w:numPr>
              <w:ilvl w:val="0"/>
              <w:numId w:val="47"/>
            </w:numPr>
          </w:pPr>
          <w:r>
            <w:rPr>
              <w:rFonts w:hint="eastAsia"/>
            </w:rPr>
            <w:t>与资产相关的政府补助判断依据及会计处理方法</w:t>
          </w:r>
        </w:p>
        <w:sdt>
          <w:sdtPr>
            <w:rPr>
              <w:szCs w:val="21"/>
            </w:rPr>
            <w:alias w:val="与资产相关的政府补助判断依据及会计处理方法"/>
            <w:tag w:val="_GBC_cd66a39ff16b420ab048fe3969a2b94e"/>
            <w:id w:val="31992745"/>
            <w:lock w:val="sdtLocked"/>
            <w:placeholder>
              <w:docPart w:val="GBC22222222222222222222222222222"/>
            </w:placeholder>
          </w:sdtPr>
          <w:sdtContent>
            <w:p w:rsidR="009E00B1" w:rsidRDefault="00464F01" w:rsidP="00962773">
              <w:pPr>
                <w:spacing w:beforeLines="100" w:line="360" w:lineRule="exact"/>
                <w:ind w:firstLineChars="227" w:firstLine="477"/>
                <w:jc w:val="both"/>
                <w:rPr>
                  <w:sz w:val="22"/>
                  <w:szCs w:val="22"/>
                </w:rPr>
              </w:pPr>
              <w:r w:rsidRPr="00A732E7">
                <w:rPr>
                  <w:rFonts w:hint="eastAsia"/>
                  <w:sz w:val="22"/>
                  <w:szCs w:val="22"/>
                </w:rPr>
                <w:t>政府补助是指本集团从政府无偿取得货币性资产或非货币性资产。政府补助在本集团能够满足其所附的条件以及能够收到时予以确认。</w:t>
              </w:r>
            </w:p>
            <w:p w:rsidR="009E00B1" w:rsidRPr="00335766" w:rsidRDefault="00464F01" w:rsidP="00962773">
              <w:pPr>
                <w:spacing w:beforeLines="100" w:line="360" w:lineRule="exact"/>
                <w:ind w:firstLineChars="227" w:firstLine="499"/>
                <w:jc w:val="both"/>
                <w:rPr>
                  <w:sz w:val="22"/>
                  <w:szCs w:val="22"/>
                </w:rPr>
              </w:pPr>
              <w:r w:rsidRPr="00B61913">
                <w:rPr>
                  <w:rFonts w:hint="eastAsia"/>
                  <w:sz w:val="22"/>
                  <w:szCs w:val="22"/>
                </w:rPr>
                <w:t>政府补助为货币性资产的，按照</w:t>
              </w:r>
              <w:r w:rsidRPr="00960964">
                <w:rPr>
                  <w:rFonts w:hint="eastAsia"/>
                  <w:sz w:val="22"/>
                  <w:szCs w:val="22"/>
                </w:rPr>
                <w:t>实际收到</w:t>
              </w:r>
              <w:r w:rsidRPr="00B61913">
                <w:rPr>
                  <w:rFonts w:hint="eastAsia"/>
                  <w:sz w:val="22"/>
                  <w:szCs w:val="22"/>
                </w:rPr>
                <w:t>的金额计量，政府补助为非货币性资产的，按照公允价值计量，公允价值不能可靠取得的，按照名义金额</w:t>
              </w:r>
              <w:r w:rsidRPr="00B61913">
                <w:rPr>
                  <w:sz w:val="22"/>
                  <w:szCs w:val="22"/>
                </w:rPr>
                <w:t>(</w:t>
              </w:r>
              <w:r w:rsidRPr="00B61913">
                <w:rPr>
                  <w:rFonts w:hint="eastAsia"/>
                  <w:sz w:val="22"/>
                  <w:szCs w:val="22"/>
                </w:rPr>
                <w:t>1元</w:t>
              </w:r>
              <w:r w:rsidRPr="00B61913">
                <w:rPr>
                  <w:sz w:val="22"/>
                  <w:szCs w:val="22"/>
                </w:rPr>
                <w:t>)</w:t>
              </w:r>
              <w:r w:rsidRPr="00B61913">
                <w:rPr>
                  <w:rFonts w:hint="eastAsia"/>
                  <w:sz w:val="22"/>
                  <w:szCs w:val="22"/>
                </w:rPr>
                <w:t>计量。</w:t>
              </w:r>
            </w:p>
            <w:p w:rsidR="009E00B1" w:rsidRPr="00335766" w:rsidRDefault="00464F01" w:rsidP="00962773">
              <w:pPr>
                <w:spacing w:beforeLines="100" w:line="360" w:lineRule="exact"/>
                <w:ind w:firstLineChars="227" w:firstLine="499"/>
                <w:jc w:val="both"/>
                <w:rPr>
                  <w:sz w:val="22"/>
                  <w:szCs w:val="22"/>
                </w:rPr>
              </w:pPr>
              <w:r w:rsidRPr="00A732E7">
                <w:rPr>
                  <w:rFonts w:hint="eastAsia"/>
                  <w:sz w:val="22"/>
                  <w:szCs w:val="22"/>
                </w:rPr>
                <w:t>本集团的政府补助分为与资产相关的政府补助和与收益相关的政府补助。与资产相关的政府补助，是指本集团取得的、用于购建或以其他方式形成长期资产的政府补助；与收益相</w:t>
              </w:r>
              <w:r w:rsidRPr="00A732E7">
                <w:rPr>
                  <w:rFonts w:hint="eastAsia"/>
                  <w:sz w:val="22"/>
                  <w:szCs w:val="22"/>
                </w:rPr>
                <w:lastRenderedPageBreak/>
                <w:t>关的政府补助，是指除与资产相关的政府补助之外的政府补助。如果政府文件中未明确规定补助对象，本集团按照上述原则进行判断。</w:t>
              </w:r>
            </w:p>
            <w:p w:rsidR="009E00B1" w:rsidRDefault="00464F01" w:rsidP="00962773">
              <w:pPr>
                <w:spacing w:beforeLines="100" w:line="360" w:lineRule="exact"/>
                <w:ind w:firstLine="440"/>
                <w:jc w:val="both"/>
                <w:rPr>
                  <w:i/>
                  <w:color w:val="FF0000"/>
                  <w:sz w:val="22"/>
                  <w:szCs w:val="22"/>
                </w:rPr>
              </w:pPr>
              <w:r w:rsidRPr="00B61913">
                <w:rPr>
                  <w:rFonts w:hint="eastAsia"/>
                  <w:sz w:val="22"/>
                  <w:szCs w:val="22"/>
                </w:rPr>
                <w:t>与资产相关的政府补助</w:t>
              </w:r>
              <w:proofErr w:type="gramStart"/>
              <w:r w:rsidRPr="00B61913">
                <w:rPr>
                  <w:rFonts w:hint="eastAsia"/>
                  <w:sz w:val="22"/>
                  <w:szCs w:val="22"/>
                </w:rPr>
                <w:t>确认为递延</w:t>
              </w:r>
              <w:proofErr w:type="gramEnd"/>
              <w:r w:rsidRPr="00B61913">
                <w:rPr>
                  <w:rFonts w:hint="eastAsia"/>
                  <w:sz w:val="22"/>
                  <w:szCs w:val="22"/>
                </w:rPr>
                <w:t>收益，并在相关资产使用寿命内平均分配计入当期损益。与收益相关的政府补助，用于补偿以后期间的相关费用或损失的，</w:t>
              </w:r>
              <w:proofErr w:type="gramStart"/>
              <w:r w:rsidRPr="00B61913">
                <w:rPr>
                  <w:rFonts w:hint="eastAsia"/>
                  <w:sz w:val="22"/>
                  <w:szCs w:val="22"/>
                </w:rPr>
                <w:t>确认为递延</w:t>
              </w:r>
              <w:proofErr w:type="gramEnd"/>
              <w:r w:rsidRPr="00B61913">
                <w:rPr>
                  <w:rFonts w:hint="eastAsia"/>
                  <w:sz w:val="22"/>
                  <w:szCs w:val="22"/>
                </w:rPr>
                <w:t>收益，并在确认相关费用的期间计入当期损益；用于补偿已发生的相关费用或损失的，直接计入当期损益。</w:t>
              </w:r>
            </w:p>
            <w:p w:rsidR="009E00B1" w:rsidRDefault="006C56A1">
              <w:pPr>
                <w:rPr>
                  <w:szCs w:val="21"/>
                </w:rPr>
              </w:pPr>
            </w:p>
          </w:sdtContent>
        </w:sdt>
      </w:sdtContent>
    </w:sdt>
    <w:p w:rsidR="009E00B1" w:rsidRDefault="009E00B1">
      <w:pPr>
        <w:rPr>
          <w:szCs w:val="21"/>
        </w:rPr>
      </w:pPr>
    </w:p>
    <w:sdt>
      <w:sdtPr>
        <w:rPr>
          <w:rFonts w:asciiTheme="minorHAnsi" w:hAnsiTheme="minorHAnsi" w:cs="宋体"/>
          <w:b w:val="0"/>
          <w:bCs w:val="0"/>
          <w:kern w:val="0"/>
          <w:szCs w:val="22"/>
        </w:rPr>
        <w:tag w:val="_GBC_01f1973e44f24cd99b90200f8205be13"/>
        <w:id w:val="31992748"/>
        <w:lock w:val="sdtLocked"/>
        <w:placeholder>
          <w:docPart w:val="GBC22222222222222222222222222222"/>
        </w:placeholder>
      </w:sdtPr>
      <w:sdtEndPr>
        <w:rPr>
          <w:rFonts w:ascii="宋体" w:hAnsi="宋体" w:hint="eastAsia"/>
          <w:szCs w:val="24"/>
        </w:rPr>
      </w:sdtEndPr>
      <w:sdtContent>
        <w:p w:rsidR="009E00B1" w:rsidRDefault="00464F01" w:rsidP="00464F01">
          <w:pPr>
            <w:pStyle w:val="3"/>
            <w:numPr>
              <w:ilvl w:val="0"/>
              <w:numId w:val="43"/>
            </w:numPr>
          </w:pPr>
          <w:r>
            <w:t>递延所得税资产</w:t>
          </w:r>
          <w:r>
            <w:t>/</w:t>
          </w:r>
          <w:r>
            <w:t>递延所得税负债</w:t>
          </w:r>
        </w:p>
        <w:sdt>
          <w:sdtPr>
            <w:rPr>
              <w:rFonts w:hint="eastAsia"/>
              <w:szCs w:val="21"/>
            </w:rPr>
            <w:alias w:val="所得税的会计处理方法"/>
            <w:tag w:val="_GBC_545dd84ed2b9458fa5e2b87aa1e1cc1c"/>
            <w:id w:val="31992747"/>
            <w:lock w:val="sdtLocked"/>
            <w:placeholder>
              <w:docPart w:val="GBC22222222222222222222222222222"/>
            </w:placeholder>
          </w:sdtPr>
          <w:sdtEndPr>
            <w:rPr>
              <w:szCs w:val="24"/>
            </w:rPr>
          </w:sdtEndPr>
          <w:sdtContent>
            <w:p w:rsidR="00195963" w:rsidRPr="00195963" w:rsidRDefault="00464F01" w:rsidP="00195963">
              <w:pPr>
                <w:spacing w:line="276" w:lineRule="auto"/>
                <w:ind w:firstLineChars="200" w:firstLine="420"/>
                <w:rPr>
                  <w:sz w:val="22"/>
                  <w:szCs w:val="22"/>
                </w:rPr>
              </w:pPr>
              <w:r w:rsidRPr="00195963">
                <w:rPr>
                  <w:rFonts w:hint="eastAsia"/>
                  <w:sz w:val="22"/>
                  <w:szCs w:val="22"/>
                </w:rPr>
                <w:t>本集团递延所得税资产和递延所得税负债根据资产和负债的计税基础与其账面价值的差额</w:t>
              </w:r>
              <w:r w:rsidRPr="00195963">
                <w:rPr>
                  <w:sz w:val="22"/>
                  <w:szCs w:val="22"/>
                </w:rPr>
                <w:t>(</w:t>
              </w:r>
              <w:r w:rsidRPr="00195963">
                <w:rPr>
                  <w:rFonts w:hint="eastAsia"/>
                  <w:sz w:val="22"/>
                  <w:szCs w:val="22"/>
                </w:rPr>
                <w:t>暂时性差异</w:t>
              </w:r>
              <w:r w:rsidRPr="00195963">
                <w:rPr>
                  <w:sz w:val="22"/>
                  <w:szCs w:val="22"/>
                </w:rPr>
                <w:t>)</w:t>
              </w:r>
              <w:r w:rsidRPr="00195963">
                <w:rPr>
                  <w:rFonts w:hint="eastAsia"/>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195963">
                <w:rPr>
                  <w:sz w:val="22"/>
                  <w:szCs w:val="22"/>
                </w:rPr>
                <w:t>(</w:t>
              </w:r>
              <w:r w:rsidRPr="00195963">
                <w:rPr>
                  <w:rFonts w:hint="eastAsia"/>
                  <w:sz w:val="22"/>
                  <w:szCs w:val="22"/>
                </w:rPr>
                <w:t>或可抵扣亏损</w:t>
              </w:r>
              <w:r w:rsidRPr="00195963">
                <w:rPr>
                  <w:sz w:val="22"/>
                  <w:szCs w:val="22"/>
                </w:rPr>
                <w:t>)</w:t>
              </w:r>
              <w:r w:rsidRPr="00195963">
                <w:rPr>
                  <w:rFonts w:hint="eastAsia"/>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rsidR="009E00B1" w:rsidRPr="00195963" w:rsidRDefault="00464F01" w:rsidP="00195963">
              <w:pPr>
                <w:spacing w:line="276" w:lineRule="auto"/>
                <w:ind w:firstLineChars="200" w:firstLine="420"/>
              </w:pPr>
              <w:r w:rsidRPr="00195963">
                <w:rPr>
                  <w:rFonts w:hint="eastAsia"/>
                </w:rPr>
                <w:t>本集团以很可能取得用来抵扣可抵扣暂时性差异、可抵扣亏损和税款抵减的未来应纳税所得额为限，确认递延所得税资产。</w:t>
              </w:r>
            </w:p>
          </w:sdtContent>
        </w:sdt>
      </w:sdtContent>
    </w:sdt>
    <w:p w:rsidR="009E00B1" w:rsidRDefault="009E00B1">
      <w:pPr>
        <w:rPr>
          <w:szCs w:val="21"/>
        </w:rPr>
      </w:pPr>
    </w:p>
    <w:sdt>
      <w:sdtPr>
        <w:rPr>
          <w:rFonts w:ascii="宋体" w:hAnsi="宋体" w:cs="宋体"/>
          <w:b w:val="0"/>
          <w:bCs w:val="0"/>
          <w:kern w:val="0"/>
          <w:szCs w:val="24"/>
        </w:rPr>
        <w:tag w:val="_GBC_f9ff4c1b9d1748b8854889b1fd9b076c"/>
        <w:id w:val="31992750"/>
        <w:lock w:val="sdtLocked"/>
        <w:placeholder>
          <w:docPart w:val="GBC22222222222222222222222222222"/>
        </w:placeholder>
      </w:sdtPr>
      <w:sdtEndPr>
        <w:rPr>
          <w:rFonts w:hint="eastAsia"/>
          <w:szCs w:val="21"/>
        </w:rPr>
      </w:sdtEndPr>
      <w:sdtContent>
        <w:p w:rsidR="009E00B1" w:rsidRDefault="00464F01" w:rsidP="00464F01">
          <w:pPr>
            <w:pStyle w:val="3"/>
            <w:numPr>
              <w:ilvl w:val="0"/>
              <w:numId w:val="43"/>
            </w:numPr>
          </w:pPr>
          <w:r>
            <w:t>租赁</w:t>
          </w:r>
        </w:p>
        <w:sdt>
          <w:sdtPr>
            <w:rPr>
              <w:szCs w:val="21"/>
            </w:rPr>
            <w:alias w:val="经营租赁的会计处理方法"/>
            <w:tag w:val="_GBC_95879bb481f644fd959d3a5843c3b06a"/>
            <w:id w:val="31992749"/>
            <w:lock w:val="sdtLocked"/>
            <w:placeholder>
              <w:docPart w:val="GBC22222222222222222222222222222"/>
            </w:placeholder>
          </w:sdtPr>
          <w:sdtContent>
            <w:p w:rsidR="009E00B1" w:rsidRPr="00C811C4" w:rsidRDefault="00464F01" w:rsidP="00962773">
              <w:pPr>
                <w:tabs>
                  <w:tab w:val="left" w:pos="960"/>
                </w:tabs>
                <w:spacing w:beforeLines="100" w:line="360" w:lineRule="exact"/>
                <w:ind w:firstLineChars="218" w:firstLine="458"/>
                <w:jc w:val="both"/>
                <w:rPr>
                  <w:sz w:val="22"/>
                  <w:szCs w:val="22"/>
                </w:rPr>
              </w:pPr>
              <w:r w:rsidRPr="00C811C4">
                <w:rPr>
                  <w:rFonts w:hint="eastAsia"/>
                  <w:sz w:val="22"/>
                  <w:szCs w:val="22"/>
                </w:rPr>
                <w:t>本集团</w:t>
              </w:r>
              <w:r w:rsidRPr="00C811C4">
                <w:rPr>
                  <w:sz w:val="22"/>
                  <w:szCs w:val="22"/>
                </w:rPr>
                <w:t>在租赁开始日将租赁分为融资租赁和经营租赁。</w:t>
              </w:r>
            </w:p>
            <w:p w:rsidR="009E00B1" w:rsidRPr="00C811C4" w:rsidRDefault="00464F01" w:rsidP="00962773">
              <w:pPr>
                <w:tabs>
                  <w:tab w:val="left" w:pos="960"/>
                </w:tabs>
                <w:spacing w:beforeLines="100" w:line="360" w:lineRule="exact"/>
                <w:ind w:firstLineChars="218" w:firstLine="480"/>
                <w:jc w:val="both"/>
                <w:rPr>
                  <w:sz w:val="22"/>
                  <w:szCs w:val="22"/>
                </w:rPr>
              </w:pPr>
              <w:r w:rsidRPr="00C811C4">
                <w:rPr>
                  <w:rFonts w:hint="eastAsia"/>
                  <w:sz w:val="22"/>
                  <w:szCs w:val="22"/>
                </w:rPr>
                <w:t>本集团作为</w:t>
              </w:r>
              <w:r>
                <w:rPr>
                  <w:rFonts w:hint="eastAsia"/>
                  <w:sz w:val="22"/>
                  <w:szCs w:val="22"/>
                </w:rPr>
                <w:t>融资租赁</w:t>
              </w:r>
              <w:r w:rsidRPr="00C811C4">
                <w:rPr>
                  <w:rFonts w:hint="eastAsia"/>
                  <w:sz w:val="22"/>
                  <w:szCs w:val="22"/>
                </w:rPr>
                <w:t>承租方时，</w:t>
              </w:r>
              <w:r w:rsidRPr="00C811C4">
                <w:rPr>
                  <w:sz w:val="22"/>
                  <w:szCs w:val="22"/>
                </w:rPr>
                <w:t>在租赁开始日，按租赁开始日租赁资产的</w:t>
              </w:r>
              <w:r w:rsidRPr="00C811C4">
                <w:rPr>
                  <w:rFonts w:hint="eastAsia"/>
                  <w:sz w:val="22"/>
                  <w:szCs w:val="22"/>
                </w:rPr>
                <w:t>公允</w:t>
              </w:r>
              <w:r w:rsidRPr="00C811C4">
                <w:rPr>
                  <w:sz w:val="22"/>
                  <w:szCs w:val="22"/>
                </w:rPr>
                <w:t>价值与最低租赁付款额的现值两者中较低者，作为融资租入</w:t>
              </w:r>
              <w:r w:rsidRPr="00C811C4">
                <w:rPr>
                  <w:rFonts w:hint="eastAsia"/>
                  <w:sz w:val="22"/>
                  <w:szCs w:val="22"/>
                </w:rPr>
                <w:t>固定资产的入</w:t>
              </w:r>
              <w:r w:rsidRPr="00C811C4">
                <w:rPr>
                  <w:sz w:val="22"/>
                  <w:szCs w:val="22"/>
                </w:rPr>
                <w:t>账价值，将最低租赁付款额作为长期应付款的入账价值，将两者的差额记录为未确认融资费用。</w:t>
              </w:r>
            </w:p>
            <w:p w:rsidR="009E00B1" w:rsidRDefault="00464F01" w:rsidP="00962773">
              <w:pPr>
                <w:tabs>
                  <w:tab w:val="left" w:pos="960"/>
                </w:tabs>
                <w:spacing w:beforeLines="100" w:line="360" w:lineRule="exact"/>
                <w:ind w:firstLineChars="218" w:firstLine="480"/>
                <w:jc w:val="both"/>
                <w:rPr>
                  <w:szCs w:val="21"/>
                </w:rPr>
              </w:pPr>
              <w:r w:rsidRPr="00C811C4">
                <w:rPr>
                  <w:rFonts w:hint="eastAsia"/>
                  <w:sz w:val="22"/>
                  <w:szCs w:val="22"/>
                </w:rPr>
                <w:t>本集团作为</w:t>
              </w:r>
              <w:r>
                <w:rPr>
                  <w:rFonts w:hint="eastAsia"/>
                  <w:sz w:val="22"/>
                  <w:szCs w:val="22"/>
                </w:rPr>
                <w:t>经营租赁</w:t>
              </w:r>
              <w:r w:rsidRPr="00C811C4">
                <w:rPr>
                  <w:rFonts w:hint="eastAsia"/>
                  <w:sz w:val="22"/>
                  <w:szCs w:val="22"/>
                </w:rPr>
                <w:t>承租方的租金在租赁期内的各个期间按直线法计入相关资产成本或当期损益，本集团作为出租方的租金在租赁期内的各个期间按直线法确认为收入</w:t>
              </w:r>
              <w:r>
                <w:rPr>
                  <w:rFonts w:hint="eastAsia"/>
                  <w:sz w:val="22"/>
                  <w:szCs w:val="22"/>
                </w:rPr>
                <w:t>。</w:t>
              </w:r>
            </w:p>
          </w:sdtContent>
        </w:sdt>
        <w:p w:rsidR="009E00B1" w:rsidRDefault="006C56A1">
          <w:pPr>
            <w:rPr>
              <w:szCs w:val="21"/>
            </w:rPr>
          </w:pPr>
        </w:p>
      </w:sdtContent>
    </w:sdt>
    <w:p w:rsidR="009E00B1" w:rsidRDefault="00464F01" w:rsidP="00464F01">
      <w:pPr>
        <w:pStyle w:val="3"/>
        <w:numPr>
          <w:ilvl w:val="0"/>
          <w:numId w:val="43"/>
        </w:numPr>
      </w:pPr>
      <w:r>
        <w:rPr>
          <w:rFonts w:hint="eastAsia"/>
        </w:rPr>
        <w:t>重要</w:t>
      </w:r>
      <w:r>
        <w:t>会计政策</w:t>
      </w:r>
      <w:r>
        <w:rPr>
          <w:rFonts w:hint="eastAsia"/>
        </w:rPr>
        <w:t>和</w:t>
      </w:r>
      <w:r>
        <w:t>会计估计的变更</w:t>
      </w:r>
    </w:p>
    <w:p w:rsidR="009E00B1" w:rsidRDefault="00464F01" w:rsidP="00464F01">
      <w:pPr>
        <w:pStyle w:val="4"/>
        <w:numPr>
          <w:ilvl w:val="0"/>
          <w:numId w:val="48"/>
        </w:numPr>
      </w:pPr>
      <w:r>
        <w:rPr>
          <w:rFonts w:hint="eastAsia"/>
        </w:rPr>
        <w:t>重要</w:t>
      </w:r>
      <w:r>
        <w:t>会计政策变更</w:t>
      </w:r>
    </w:p>
    <w:sdt>
      <w:sdtPr>
        <w:rPr>
          <w:szCs w:val="21"/>
        </w:rPr>
        <w:alias w:val="是否适用：重要会计政策变更"/>
        <w:tag w:val="_GBC_f1ebc580f60c4d30a80747190ffbec4f"/>
        <w:id w:val="31992751"/>
        <w:lock w:val="sdtLocked"/>
        <w:placeholder>
          <w:docPart w:val="GBC22222222222222222222222222222"/>
        </w:placeholder>
      </w:sdtPr>
      <w:sdtContent>
        <w:p w:rsidR="009E00B1" w:rsidRDefault="006C56A1" w:rsidP="009E00B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rsidP="00195963">
      <w:pPr>
        <w:ind w:firstLineChars="200" w:firstLine="440"/>
        <w:rPr>
          <w:szCs w:val="21"/>
        </w:rPr>
      </w:pPr>
      <w:r w:rsidRPr="00C811C4">
        <w:rPr>
          <w:rFonts w:hint="eastAsia"/>
          <w:sz w:val="22"/>
          <w:szCs w:val="22"/>
        </w:rPr>
        <w:t>本集团报告期内未发生会计</w:t>
      </w:r>
      <w:r>
        <w:rPr>
          <w:rFonts w:hint="eastAsia"/>
          <w:sz w:val="22"/>
          <w:szCs w:val="22"/>
        </w:rPr>
        <w:t>政策</w:t>
      </w:r>
      <w:r w:rsidRPr="00C811C4">
        <w:rPr>
          <w:rFonts w:hint="eastAsia"/>
          <w:sz w:val="22"/>
          <w:szCs w:val="22"/>
        </w:rPr>
        <w:t>变更</w:t>
      </w:r>
      <w:r>
        <w:rPr>
          <w:rFonts w:hint="eastAsia"/>
          <w:sz w:val="22"/>
          <w:szCs w:val="22"/>
        </w:rPr>
        <w:t>。</w:t>
      </w:r>
    </w:p>
    <w:p w:rsidR="009E00B1" w:rsidRDefault="009E00B1">
      <w:pPr>
        <w:rPr>
          <w:szCs w:val="21"/>
        </w:rPr>
      </w:pPr>
    </w:p>
    <w:p w:rsidR="009E00B1" w:rsidRDefault="00464F01" w:rsidP="00464F01">
      <w:pPr>
        <w:pStyle w:val="4"/>
        <w:numPr>
          <w:ilvl w:val="0"/>
          <w:numId w:val="48"/>
        </w:numPr>
      </w:pPr>
      <w:r>
        <w:rPr>
          <w:rFonts w:hint="eastAsia"/>
        </w:rPr>
        <w:t>重要</w:t>
      </w:r>
      <w:r>
        <w:t>会计估计变更</w:t>
      </w:r>
    </w:p>
    <w:sdt>
      <w:sdtPr>
        <w:alias w:val="是否适用：重要会计估计变更"/>
        <w:tag w:val="_GBC_902f08bd36774074945386d2d1f9b67d"/>
        <w:id w:val="31992752"/>
        <w:lock w:val="sdtLocked"/>
        <w:placeholder>
          <w:docPart w:val="GBC22222222222222222222222222222"/>
        </w:placeholder>
      </w:sdtPr>
      <w:sdtContent>
        <w:p w:rsidR="009E00B1" w:rsidRDefault="006C56A1" w:rsidP="009E00B1">
          <w:pPr>
            <w:rPr>
              <w:szCs w:val="21"/>
            </w:r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sidP="00195963">
      <w:pPr>
        <w:ind w:firstLineChars="200" w:firstLine="440"/>
        <w:rPr>
          <w:sz w:val="22"/>
          <w:szCs w:val="22"/>
        </w:rPr>
      </w:pPr>
      <w:r w:rsidRPr="00C811C4">
        <w:rPr>
          <w:rFonts w:hint="eastAsia"/>
          <w:sz w:val="22"/>
          <w:szCs w:val="22"/>
        </w:rPr>
        <w:t>本集团报告期内未发生会计估计变更</w:t>
      </w:r>
      <w:r>
        <w:rPr>
          <w:rFonts w:hint="eastAsia"/>
          <w:sz w:val="22"/>
          <w:szCs w:val="22"/>
        </w:rPr>
        <w:t>。</w:t>
      </w:r>
    </w:p>
    <w:p w:rsidR="009E00B1" w:rsidRDefault="009E00B1">
      <w:pPr>
        <w:rPr>
          <w:szCs w:val="21"/>
        </w:rPr>
      </w:pPr>
    </w:p>
    <w:p w:rsidR="009E00B1" w:rsidRDefault="00464F01" w:rsidP="00464F01">
      <w:pPr>
        <w:pStyle w:val="2"/>
        <w:numPr>
          <w:ilvl w:val="0"/>
          <w:numId w:val="34"/>
        </w:numPr>
        <w:rPr>
          <w:rFonts w:ascii="宋体" w:hAnsi="宋体"/>
        </w:rPr>
      </w:pPr>
      <w:r>
        <w:rPr>
          <w:rFonts w:ascii="宋体" w:hAnsi="宋体" w:hint="eastAsia"/>
        </w:rPr>
        <w:t>税项</w:t>
      </w:r>
    </w:p>
    <w:sdt>
      <w:sdtPr>
        <w:rPr>
          <w:rFonts w:asciiTheme="minorHAnsi" w:hAnsiTheme="minorHAnsi" w:cs="宋体"/>
          <w:b w:val="0"/>
          <w:bCs w:val="0"/>
          <w:kern w:val="0"/>
          <w:szCs w:val="22"/>
        </w:rPr>
        <w:tag w:val="_GBC_21c965fa52af49a9865023fb4e05671a"/>
        <w:id w:val="31992765"/>
        <w:lock w:val="sdtLocked"/>
        <w:placeholder>
          <w:docPart w:val="GBC22222222222222222222222222222"/>
        </w:placeholder>
      </w:sdtPr>
      <w:sdtEndPr>
        <w:rPr>
          <w:rFonts w:ascii="宋体" w:hAnsi="宋体"/>
          <w:szCs w:val="24"/>
        </w:rPr>
      </w:sdtEndPr>
      <w:sdtContent>
        <w:p w:rsidR="009E00B1" w:rsidRDefault="00464F01" w:rsidP="00464F01">
          <w:pPr>
            <w:pStyle w:val="3"/>
            <w:numPr>
              <w:ilvl w:val="0"/>
              <w:numId w:val="49"/>
            </w:numPr>
            <w:tabs>
              <w:tab w:val="left" w:pos="546"/>
            </w:tabs>
          </w:pPr>
          <w:r>
            <w:t>主要税种及税率</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3544"/>
            <w:gridCol w:w="3696"/>
          </w:tblGrid>
          <w:tr w:rsidR="009E00B1" w:rsidTr="009E00B1">
            <w:tc>
              <w:tcPr>
                <w:tcW w:w="1000" w:type="pct"/>
                <w:vAlign w:val="center"/>
              </w:tcPr>
              <w:p w:rsidR="009E00B1" w:rsidRDefault="00464F01" w:rsidP="009E00B1">
                <w:pPr>
                  <w:jc w:val="center"/>
                  <w:rPr>
                    <w:szCs w:val="21"/>
                  </w:rPr>
                </w:pPr>
                <w:r>
                  <w:rPr>
                    <w:szCs w:val="21"/>
                  </w:rPr>
                  <w:t>税种</w:t>
                </w:r>
              </w:p>
            </w:tc>
            <w:tc>
              <w:tcPr>
                <w:tcW w:w="1958" w:type="pct"/>
                <w:vAlign w:val="center"/>
              </w:tcPr>
              <w:p w:rsidR="009E00B1" w:rsidRDefault="00464F01" w:rsidP="009E00B1">
                <w:pPr>
                  <w:jc w:val="center"/>
                  <w:rPr>
                    <w:szCs w:val="21"/>
                  </w:rPr>
                </w:pPr>
                <w:r>
                  <w:rPr>
                    <w:szCs w:val="21"/>
                  </w:rPr>
                  <w:t>计税依据</w:t>
                </w:r>
              </w:p>
            </w:tc>
            <w:tc>
              <w:tcPr>
                <w:tcW w:w="2042" w:type="pct"/>
                <w:vAlign w:val="center"/>
              </w:tcPr>
              <w:p w:rsidR="009E00B1" w:rsidRDefault="00464F01" w:rsidP="009E00B1">
                <w:pPr>
                  <w:jc w:val="center"/>
                  <w:rPr>
                    <w:szCs w:val="21"/>
                  </w:rPr>
                </w:pPr>
                <w:r>
                  <w:rPr>
                    <w:szCs w:val="21"/>
                  </w:rPr>
                  <w:t>税率</w:t>
                </w:r>
              </w:p>
            </w:tc>
          </w:tr>
          <w:tr w:rsidR="009E00B1" w:rsidTr="009E00B1">
            <w:tc>
              <w:tcPr>
                <w:tcW w:w="1000" w:type="pct"/>
              </w:tcPr>
              <w:p w:rsidR="009E00B1" w:rsidRDefault="00464F01" w:rsidP="009E00B1">
                <w:pPr>
                  <w:rPr>
                    <w:szCs w:val="21"/>
                  </w:rPr>
                </w:pPr>
                <w:r>
                  <w:rPr>
                    <w:szCs w:val="21"/>
                  </w:rPr>
                  <w:lastRenderedPageBreak/>
                  <w:t>增值税</w:t>
                </w:r>
              </w:p>
            </w:tc>
            <w:sdt>
              <w:sdtPr>
                <w:rPr>
                  <w:szCs w:val="21"/>
                </w:rPr>
                <w:alias w:val="增值税的计缴标准"/>
                <w:tag w:val="_GBC_11f2a3832d244b0ab73a57a8c8a61bf2"/>
                <w:id w:val="31992753"/>
                <w:lock w:val="sdtLocked"/>
              </w:sdtPr>
              <w:sdtContent>
                <w:tc>
                  <w:tcPr>
                    <w:tcW w:w="1958" w:type="pct"/>
                  </w:tcPr>
                  <w:p w:rsidR="009E00B1" w:rsidRDefault="00464F01" w:rsidP="009E00B1">
                    <w:pPr>
                      <w:rPr>
                        <w:szCs w:val="21"/>
                      </w:rPr>
                    </w:pPr>
                    <w:r>
                      <w:rPr>
                        <w:szCs w:val="21"/>
                      </w:rPr>
                      <w:t>销售货物、设计服务收入</w:t>
                    </w:r>
                  </w:p>
                </w:tc>
              </w:sdtContent>
            </w:sdt>
            <w:sdt>
              <w:sdtPr>
                <w:rPr>
                  <w:szCs w:val="21"/>
                </w:rPr>
                <w:alias w:val="增值税税率"/>
                <w:tag w:val="_GBC_ba800c47453f4253a4567179200d7fdf"/>
                <w:id w:val="31992754"/>
                <w:lock w:val="sdtLocked"/>
              </w:sdtPr>
              <w:sdtContent>
                <w:tc>
                  <w:tcPr>
                    <w:tcW w:w="2042" w:type="pct"/>
                  </w:tcPr>
                  <w:p w:rsidR="009E00B1" w:rsidRDefault="00464F01" w:rsidP="009E00B1">
                    <w:pPr>
                      <w:rPr>
                        <w:szCs w:val="21"/>
                      </w:rPr>
                    </w:pPr>
                    <w:r>
                      <w:rPr>
                        <w:rFonts w:hint="eastAsia"/>
                        <w:szCs w:val="21"/>
                      </w:rPr>
                      <w:t>19%、</w:t>
                    </w:r>
                    <w:r>
                      <w:rPr>
                        <w:szCs w:val="21"/>
                      </w:rPr>
                      <w:t>17%、</w:t>
                    </w:r>
                    <w:r>
                      <w:rPr>
                        <w:rFonts w:hint="eastAsia"/>
                        <w:szCs w:val="21"/>
                      </w:rPr>
                      <w:t>7%、</w:t>
                    </w:r>
                    <w:r>
                      <w:rPr>
                        <w:szCs w:val="21"/>
                      </w:rPr>
                      <w:t>6%</w:t>
                    </w:r>
                  </w:p>
                </w:tc>
              </w:sdtContent>
            </w:sdt>
          </w:tr>
          <w:tr w:rsidR="009E00B1" w:rsidTr="009E00B1">
            <w:tc>
              <w:tcPr>
                <w:tcW w:w="1000" w:type="pct"/>
              </w:tcPr>
              <w:p w:rsidR="009E00B1" w:rsidRDefault="00464F01" w:rsidP="009E00B1">
                <w:pPr>
                  <w:rPr>
                    <w:szCs w:val="21"/>
                  </w:rPr>
                </w:pPr>
                <w:r>
                  <w:rPr>
                    <w:szCs w:val="21"/>
                  </w:rPr>
                  <w:t>营业税</w:t>
                </w:r>
              </w:p>
            </w:tc>
            <w:sdt>
              <w:sdtPr>
                <w:rPr>
                  <w:szCs w:val="21"/>
                </w:rPr>
                <w:alias w:val="营业税的计缴标准"/>
                <w:tag w:val="_GBC_3c6a374f8b274931891b9142610590fe"/>
                <w:id w:val="31992755"/>
                <w:lock w:val="sdtLocked"/>
              </w:sdtPr>
              <w:sdtContent>
                <w:tc>
                  <w:tcPr>
                    <w:tcW w:w="1958" w:type="pct"/>
                  </w:tcPr>
                  <w:p w:rsidR="009E00B1" w:rsidRDefault="00464F01" w:rsidP="009E00B1">
                    <w:pPr>
                      <w:rPr>
                        <w:szCs w:val="21"/>
                      </w:rPr>
                    </w:pPr>
                    <w:r>
                      <w:rPr>
                        <w:szCs w:val="21"/>
                      </w:rPr>
                      <w:t>设计服务收入、工程安装施工收入</w:t>
                    </w:r>
                  </w:p>
                </w:tc>
              </w:sdtContent>
            </w:sdt>
            <w:sdt>
              <w:sdtPr>
                <w:rPr>
                  <w:szCs w:val="21"/>
                </w:rPr>
                <w:alias w:val="营业税税率"/>
                <w:tag w:val="_GBC_8cf00eb556844bc2b2211a1c76c8dc8f"/>
                <w:id w:val="31992756"/>
                <w:lock w:val="sdtLocked"/>
              </w:sdtPr>
              <w:sdtContent>
                <w:tc>
                  <w:tcPr>
                    <w:tcW w:w="2042" w:type="pct"/>
                  </w:tcPr>
                  <w:p w:rsidR="009E00B1" w:rsidRDefault="00464F01" w:rsidP="009E00B1">
                    <w:pPr>
                      <w:rPr>
                        <w:szCs w:val="21"/>
                      </w:rPr>
                    </w:pPr>
                    <w:r>
                      <w:rPr>
                        <w:szCs w:val="21"/>
                      </w:rPr>
                      <w:t>3%、5%</w:t>
                    </w:r>
                  </w:p>
                </w:tc>
              </w:sdtContent>
            </w:sdt>
          </w:tr>
          <w:tr w:rsidR="009E00B1" w:rsidTr="009E00B1">
            <w:tc>
              <w:tcPr>
                <w:tcW w:w="1000" w:type="pct"/>
              </w:tcPr>
              <w:p w:rsidR="009E00B1" w:rsidRDefault="00464F01" w:rsidP="009E00B1">
                <w:pPr>
                  <w:rPr>
                    <w:szCs w:val="21"/>
                  </w:rPr>
                </w:pPr>
                <w:r>
                  <w:rPr>
                    <w:szCs w:val="21"/>
                  </w:rPr>
                  <w:t>城市维护建设税</w:t>
                </w:r>
              </w:p>
            </w:tc>
            <w:sdt>
              <w:sdtPr>
                <w:rPr>
                  <w:szCs w:val="21"/>
                </w:rPr>
                <w:alias w:val="城建税的计缴标准"/>
                <w:tag w:val="_GBC_b8adb0d580af4d7cbe52b708530d870e"/>
                <w:id w:val="31992757"/>
                <w:lock w:val="sdtLocked"/>
              </w:sdtPr>
              <w:sdtContent>
                <w:tc>
                  <w:tcPr>
                    <w:tcW w:w="1958" w:type="pct"/>
                  </w:tcPr>
                  <w:p w:rsidR="009E00B1" w:rsidRDefault="00464F01" w:rsidP="009E00B1">
                    <w:pPr>
                      <w:rPr>
                        <w:szCs w:val="21"/>
                      </w:rPr>
                    </w:pPr>
                    <w:r>
                      <w:rPr>
                        <w:szCs w:val="21"/>
                      </w:rPr>
                      <w:t>应纳增值税、营业税额</w:t>
                    </w:r>
                  </w:p>
                </w:tc>
              </w:sdtContent>
            </w:sdt>
            <w:sdt>
              <w:sdtPr>
                <w:rPr>
                  <w:szCs w:val="21"/>
                </w:rPr>
                <w:alias w:val="城建税税率"/>
                <w:tag w:val="_GBC_0bf2ebb5727a4af29d739eff67e0cd9c"/>
                <w:id w:val="31992758"/>
                <w:lock w:val="sdtLocked"/>
              </w:sdtPr>
              <w:sdtContent>
                <w:tc>
                  <w:tcPr>
                    <w:tcW w:w="2042" w:type="pct"/>
                  </w:tcPr>
                  <w:p w:rsidR="009E00B1" w:rsidRDefault="00464F01" w:rsidP="009E00B1">
                    <w:pPr>
                      <w:rPr>
                        <w:szCs w:val="21"/>
                      </w:rPr>
                    </w:pPr>
                    <w:r>
                      <w:rPr>
                        <w:szCs w:val="21"/>
                      </w:rPr>
                      <w:t>7%、5%</w:t>
                    </w:r>
                  </w:p>
                </w:tc>
              </w:sdtContent>
            </w:sdt>
          </w:tr>
          <w:tr w:rsidR="009E00B1" w:rsidTr="009E00B1">
            <w:tc>
              <w:tcPr>
                <w:tcW w:w="1000" w:type="pct"/>
              </w:tcPr>
              <w:p w:rsidR="009E00B1" w:rsidRDefault="00464F01" w:rsidP="009E00B1">
                <w:pPr>
                  <w:rPr>
                    <w:szCs w:val="21"/>
                  </w:rPr>
                </w:pPr>
                <w:r>
                  <w:rPr>
                    <w:szCs w:val="21"/>
                  </w:rPr>
                  <w:t>企业所得税</w:t>
                </w:r>
              </w:p>
            </w:tc>
            <w:sdt>
              <w:sdtPr>
                <w:rPr>
                  <w:szCs w:val="21"/>
                </w:rPr>
                <w:alias w:val="所得税的计缴标准"/>
                <w:tag w:val="_GBC_fc8438529f7f47089c036c6f62ba0dc7"/>
                <w:id w:val="31992759"/>
                <w:lock w:val="sdtLocked"/>
              </w:sdtPr>
              <w:sdtContent>
                <w:tc>
                  <w:tcPr>
                    <w:tcW w:w="1958" w:type="pct"/>
                  </w:tcPr>
                  <w:p w:rsidR="009E00B1" w:rsidRDefault="00464F01" w:rsidP="009E00B1">
                    <w:pPr>
                      <w:rPr>
                        <w:szCs w:val="21"/>
                      </w:rPr>
                    </w:pPr>
                    <w:r>
                      <w:rPr>
                        <w:szCs w:val="21"/>
                      </w:rPr>
                      <w:t>应纳税所得额</w:t>
                    </w:r>
                  </w:p>
                </w:tc>
              </w:sdtContent>
            </w:sdt>
            <w:sdt>
              <w:sdtPr>
                <w:rPr>
                  <w:szCs w:val="21"/>
                </w:rPr>
                <w:alias w:val="企业所得税税率"/>
                <w:tag w:val="_GBC_10a877fdd8df46e98ec5e56db75c969a"/>
                <w:id w:val="31992760"/>
                <w:lock w:val="sdtLocked"/>
              </w:sdtPr>
              <w:sdtContent>
                <w:tc>
                  <w:tcPr>
                    <w:tcW w:w="2042" w:type="pct"/>
                  </w:tcPr>
                  <w:p w:rsidR="009E00B1" w:rsidRDefault="00464F01" w:rsidP="009E00B1">
                    <w:pPr>
                      <w:rPr>
                        <w:szCs w:val="21"/>
                      </w:rPr>
                    </w:pPr>
                    <w:r>
                      <w:rPr>
                        <w:szCs w:val="21"/>
                      </w:rPr>
                      <w:t>25%、15%</w:t>
                    </w:r>
                    <w:r>
                      <w:rPr>
                        <w:rFonts w:hint="eastAsia"/>
                        <w:szCs w:val="21"/>
                      </w:rPr>
                      <w:t>、43.99%、30.89%、28%、15.50%</w:t>
                    </w:r>
                  </w:p>
                </w:tc>
              </w:sdtContent>
            </w:sdt>
          </w:tr>
          <w:sdt>
            <w:sdtPr>
              <w:rPr>
                <w:szCs w:val="21"/>
              </w:rPr>
              <w:alias w:val="其他主要税种及税率"/>
              <w:tag w:val="_GBC_b4f10406bc8741879c7bff390b72f9b9"/>
              <w:id w:val="31992764"/>
              <w:lock w:val="sdtLocked"/>
            </w:sdtPr>
            <w:sdtContent>
              <w:tr w:rsidR="009E00B1" w:rsidTr="009E00B1">
                <w:sdt>
                  <w:sdtPr>
                    <w:rPr>
                      <w:szCs w:val="21"/>
                    </w:rPr>
                    <w:alias w:val="其他主要税种名称"/>
                    <w:tag w:val="_GBC_1223c460ad9643b2be25823841569b04"/>
                    <w:id w:val="31992761"/>
                    <w:lock w:val="sdtLocked"/>
                  </w:sdtPr>
                  <w:sdtEndPr>
                    <w:rPr>
                      <w:rFonts w:cs="Times New Roman"/>
                      <w:sz w:val="20"/>
                    </w:rPr>
                  </w:sdtEndPr>
                  <w:sdtContent>
                    <w:tc>
                      <w:tcPr>
                        <w:tcW w:w="1000" w:type="pct"/>
                      </w:tcPr>
                      <w:p w:rsidR="009E00B1" w:rsidRDefault="00464F01" w:rsidP="009E00B1">
                        <w:pPr>
                          <w:rPr>
                            <w:szCs w:val="21"/>
                          </w:rPr>
                        </w:pPr>
                        <w:r>
                          <w:rPr>
                            <w:szCs w:val="21"/>
                          </w:rPr>
                          <w:t>房产税</w:t>
                        </w:r>
                      </w:p>
                    </w:tc>
                  </w:sdtContent>
                </w:sdt>
                <w:sdt>
                  <w:sdtPr>
                    <w:rPr>
                      <w:szCs w:val="21"/>
                    </w:rPr>
                    <w:alias w:val="其他主要税种计税依据"/>
                    <w:tag w:val="_GBC_36b43cfa1c5b4e56b53e56c3668c2985"/>
                    <w:id w:val="31992762"/>
                    <w:lock w:val="sdtLocked"/>
                  </w:sdtPr>
                  <w:sdtContent>
                    <w:tc>
                      <w:tcPr>
                        <w:tcW w:w="1958" w:type="pct"/>
                      </w:tcPr>
                      <w:p w:rsidR="009E00B1" w:rsidRDefault="00464F01" w:rsidP="009E00B1">
                        <w:pPr>
                          <w:rPr>
                            <w:szCs w:val="21"/>
                          </w:rPr>
                        </w:pPr>
                        <w:r>
                          <w:rPr>
                            <w:szCs w:val="21"/>
                          </w:rPr>
                          <w:t>租赁收入或房产原值的70%</w:t>
                        </w:r>
                      </w:p>
                    </w:tc>
                  </w:sdtContent>
                </w:sdt>
                <w:sdt>
                  <w:sdtPr>
                    <w:rPr>
                      <w:szCs w:val="21"/>
                    </w:rPr>
                    <w:alias w:val="其他主要税种税率"/>
                    <w:tag w:val="_GBC_ff09195391064ccb8c7ca98d11731bcc"/>
                    <w:id w:val="31992763"/>
                    <w:lock w:val="sdtLocked"/>
                  </w:sdtPr>
                  <w:sdtContent>
                    <w:tc>
                      <w:tcPr>
                        <w:tcW w:w="2042" w:type="pct"/>
                      </w:tcPr>
                      <w:p w:rsidR="009E00B1" w:rsidRDefault="00464F01" w:rsidP="009E00B1">
                        <w:pPr>
                          <w:rPr>
                            <w:szCs w:val="21"/>
                          </w:rPr>
                        </w:pPr>
                        <w:r>
                          <w:rPr>
                            <w:szCs w:val="21"/>
                          </w:rPr>
                          <w:t>12%、1.2%</w:t>
                        </w:r>
                      </w:p>
                    </w:tc>
                  </w:sdtContent>
                </w:sdt>
              </w:tr>
            </w:sdtContent>
          </w:sdt>
        </w:tbl>
        <w:p w:rsidR="009E00B1" w:rsidRDefault="006C56A1"/>
      </w:sdtContent>
    </w:sdt>
    <w:sdt>
      <w:sdtPr>
        <w:rPr>
          <w:rFonts w:ascii="宋体" w:hAnsi="宋体" w:cs="宋体"/>
          <w:b w:val="0"/>
          <w:bCs w:val="0"/>
          <w:kern w:val="0"/>
          <w:sz w:val="24"/>
          <w:szCs w:val="22"/>
        </w:rPr>
        <w:tag w:val="_GBC_8efa381cc976417f9135f0c744d05452"/>
        <w:id w:val="31992767"/>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rsidR="009E00B1" w:rsidRDefault="00464F01" w:rsidP="00464F01">
          <w:pPr>
            <w:pStyle w:val="3"/>
            <w:numPr>
              <w:ilvl w:val="0"/>
              <w:numId w:val="49"/>
            </w:numPr>
            <w:tabs>
              <w:tab w:val="left" w:pos="546"/>
            </w:tabs>
          </w:pPr>
          <w:r>
            <w:t>税收优惠</w:t>
          </w:r>
        </w:p>
        <w:sdt>
          <w:sdtPr>
            <w:rPr>
              <w:rFonts w:hint="eastAsia"/>
              <w:szCs w:val="21"/>
            </w:rPr>
            <w:alias w:val="优惠税赋及批文"/>
            <w:tag w:val="_GBC_3bbdacdaa3ba421fb8a81b9bda047bb4"/>
            <w:id w:val="31992766"/>
            <w:lock w:val="sdtLocked"/>
            <w:placeholder>
              <w:docPart w:val="GBC22222222222222222222222222222"/>
            </w:placeholder>
          </w:sdtPr>
          <w:sdtContent>
            <w:p w:rsidR="009E00B1" w:rsidRPr="00F51111" w:rsidRDefault="00464F01" w:rsidP="00962773">
              <w:pPr>
                <w:spacing w:beforeLines="100" w:line="360" w:lineRule="exact"/>
                <w:ind w:firstLineChars="200" w:firstLine="420"/>
                <w:jc w:val="both"/>
                <w:rPr>
                  <w:szCs w:val="21"/>
                </w:rPr>
              </w:pPr>
              <w:r w:rsidRPr="00F020C4">
                <w:rPr>
                  <w:rFonts w:hint="eastAsia"/>
                  <w:sz w:val="22"/>
                  <w:szCs w:val="22"/>
                </w:rPr>
                <w:t>根据《高新技术企业认定管理办法》（国科发火【2008】172号）和《高新技术企业认定管理工作指引》（国科发火【2008】362号）有关规定，经企业申报、专家审查、认定机构认定、国家公示与备</w:t>
              </w:r>
              <w:r w:rsidRPr="00C15560">
                <w:rPr>
                  <w:rFonts w:hint="eastAsia"/>
                  <w:sz w:val="22"/>
                  <w:szCs w:val="22"/>
                </w:rPr>
                <w:t>案，本公司及本集团之二级子公司中材装备集团有限公司、中</w:t>
              </w:r>
              <w:proofErr w:type="gramStart"/>
              <w:r w:rsidRPr="00C15560">
                <w:rPr>
                  <w:rFonts w:hint="eastAsia"/>
                  <w:sz w:val="22"/>
                  <w:szCs w:val="22"/>
                </w:rPr>
                <w:t>材建设</w:t>
              </w:r>
              <w:proofErr w:type="gramEnd"/>
              <w:r w:rsidRPr="00C15560">
                <w:rPr>
                  <w:rFonts w:hint="eastAsia"/>
                  <w:sz w:val="22"/>
                  <w:szCs w:val="22"/>
                </w:rPr>
                <w:t>有限公司、成都建筑材料工业设计研究院有限公司、苏州中材建设有限公司、天津水泥工业设计研究院有限公司</w:t>
              </w:r>
              <w:r>
                <w:rPr>
                  <w:rFonts w:hint="eastAsia"/>
                  <w:sz w:val="22"/>
                  <w:szCs w:val="22"/>
                </w:rPr>
                <w:t>、</w:t>
              </w:r>
              <w:r w:rsidRPr="00240EAC">
                <w:rPr>
                  <w:rFonts w:hint="eastAsia"/>
                  <w:sz w:val="22"/>
                </w:rPr>
                <w:t>中</w:t>
              </w:r>
              <w:proofErr w:type="gramStart"/>
              <w:r w:rsidRPr="00240EAC">
                <w:rPr>
                  <w:rFonts w:hint="eastAsia"/>
                  <w:sz w:val="22"/>
                </w:rPr>
                <w:t>材国际</w:t>
              </w:r>
              <w:proofErr w:type="gramEnd"/>
              <w:r w:rsidRPr="00240EAC">
                <w:rPr>
                  <w:rFonts w:hint="eastAsia"/>
                  <w:sz w:val="22"/>
                </w:rPr>
                <w:t>环境工程（北京）有限公司</w:t>
              </w:r>
              <w:r w:rsidRPr="00C15560">
                <w:rPr>
                  <w:rFonts w:hint="eastAsia"/>
                  <w:sz w:val="22"/>
                  <w:szCs w:val="22"/>
                </w:rPr>
                <w:t>，三级子公司中材(天津)粉体技术装备有限公司、中材（天津）控制工程有限公司、徐州中材装备重型机械有限公司、常熟中材重型机械有限公司、溧阳中材重型机器有限公司、河南中材环保有限公司、上饶中材机械有限公司，被认定为高新技术企业，按规定企业所得税税率适用15%的</w:t>
              </w:r>
              <w:r w:rsidRPr="00D75C29">
                <w:rPr>
                  <w:rFonts w:hint="eastAsia"/>
                  <w:sz w:val="22"/>
                  <w:szCs w:val="22"/>
                </w:rPr>
                <w:t>税收优惠。</w:t>
              </w:r>
            </w:p>
          </w:sdtContent>
        </w:sdt>
      </w:sdtContent>
    </w:sdt>
    <w:p w:rsidR="009E00B1" w:rsidRDefault="009E00B1"/>
    <w:p w:rsidR="009E00B1" w:rsidRDefault="00464F01" w:rsidP="00464F01">
      <w:pPr>
        <w:pStyle w:val="2"/>
        <w:numPr>
          <w:ilvl w:val="0"/>
          <w:numId w:val="34"/>
        </w:numPr>
      </w:pPr>
      <w:r>
        <w:rPr>
          <w:rFonts w:hint="eastAsia"/>
        </w:rPr>
        <w:t>合并财务报表项目注释</w:t>
      </w:r>
    </w:p>
    <w:p w:rsidR="009E00B1" w:rsidRDefault="00464F01" w:rsidP="00464F01">
      <w:pPr>
        <w:pStyle w:val="3"/>
        <w:numPr>
          <w:ilvl w:val="0"/>
          <w:numId w:val="50"/>
        </w:numPr>
      </w:pPr>
      <w:r>
        <w:rPr>
          <w:rFonts w:hint="eastAsia"/>
        </w:rPr>
        <w:t>货币资金</w:t>
      </w:r>
    </w:p>
    <w:sdt>
      <w:sdtPr>
        <w:rPr>
          <w:rFonts w:hint="eastAsia"/>
          <w:szCs w:val="21"/>
        </w:rPr>
        <w:tag w:val="_GBC_e001074b3db146e59ba240ad8dd14b68"/>
        <w:id w:val="31992781"/>
        <w:lock w:val="sdtLocked"/>
        <w:placeholder>
          <w:docPart w:val="GBC22222222222222222222222222222"/>
        </w:placeholder>
      </w:sdtPr>
      <w:sdtContent>
        <w:p w:rsidR="009E00B1" w:rsidRDefault="00464F01">
          <w:pPr>
            <w:wordWrap w:val="0"/>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31992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319927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tblPr>
          <w:tblGrid>
            <w:gridCol w:w="2986"/>
            <w:gridCol w:w="3260"/>
            <w:gridCol w:w="2603"/>
          </w:tblGrid>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spacing w:line="240" w:lineRule="atLeast"/>
                  <w:jc w:val="center"/>
                  <w:rPr>
                    <w:szCs w:val="21"/>
                  </w:rPr>
                </w:pPr>
                <w:r>
                  <w:rPr>
                    <w:rFonts w:hint="eastAsia"/>
                    <w:szCs w:val="21"/>
                  </w:rPr>
                  <w:t>项目</w:t>
                </w:r>
              </w:p>
            </w:tc>
            <w:tc>
              <w:tcPr>
                <w:tcW w:w="184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期末余额</w:t>
                </w:r>
              </w:p>
            </w:tc>
            <w:tc>
              <w:tcPr>
                <w:tcW w:w="147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期初余额</w:t>
                </w:r>
              </w:p>
            </w:tc>
          </w:tr>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rPr>
                    <w:szCs w:val="21"/>
                  </w:rPr>
                </w:pPr>
                <w:r>
                  <w:rPr>
                    <w:rFonts w:hint="eastAsia"/>
                    <w:szCs w:val="21"/>
                  </w:rPr>
                  <w:t>库存现金</w:t>
                </w:r>
              </w:p>
            </w:tc>
            <w:sdt>
              <w:sdtPr>
                <w:rPr>
                  <w:szCs w:val="21"/>
                </w:rPr>
                <w:alias w:val="现金合计"/>
                <w:tag w:val="_GBC_078ace0cc41f43e9b9f09abcda3268fe"/>
                <w:id w:val="31992770"/>
                <w:lock w:val="sdtLocked"/>
              </w:sdtPr>
              <w:sdtContent>
                <w:tc>
                  <w:tcPr>
                    <w:tcW w:w="18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szCs w:val="21"/>
                      </w:rPr>
                    </w:pPr>
                    <w:r>
                      <w:rPr>
                        <w:szCs w:val="21"/>
                      </w:rPr>
                      <w:t>49,096,823.03</w:t>
                    </w:r>
                  </w:p>
                </w:tc>
              </w:sdtContent>
            </w:sdt>
            <w:sdt>
              <w:sdtPr>
                <w:rPr>
                  <w:szCs w:val="21"/>
                </w:rPr>
                <w:alias w:val="现金合计"/>
                <w:tag w:val="_GBC_b308afb89aec462b9cd24da49f14cc4d"/>
                <w:id w:val="31992771"/>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48,012,584.87</w:t>
                    </w:r>
                  </w:p>
                </w:tc>
              </w:sdtContent>
            </w:sdt>
          </w:tr>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rPr>
                    <w:szCs w:val="21"/>
                  </w:rPr>
                </w:pPr>
                <w:r>
                  <w:rPr>
                    <w:rFonts w:hint="eastAsia"/>
                    <w:szCs w:val="21"/>
                  </w:rPr>
                  <w:t>银行存款</w:t>
                </w:r>
              </w:p>
            </w:tc>
            <w:sdt>
              <w:sdtPr>
                <w:rPr>
                  <w:szCs w:val="21"/>
                </w:rPr>
                <w:alias w:val="银行存款合计"/>
                <w:tag w:val="_GBC_93f99114bb2d420c8a80f3ba36189543"/>
                <w:id w:val="31992772"/>
                <w:lock w:val="sdtLocked"/>
              </w:sdtPr>
              <w:sdtContent>
                <w:tc>
                  <w:tcPr>
                    <w:tcW w:w="18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5,297,074,451.12</w:t>
                    </w:r>
                  </w:p>
                </w:tc>
              </w:sdtContent>
            </w:sdt>
            <w:sdt>
              <w:sdtPr>
                <w:rPr>
                  <w:szCs w:val="21"/>
                </w:rPr>
                <w:alias w:val="银行存款合计"/>
                <w:tag w:val="_GBC_6ab19b1d61884bfebf4579d95be5a835"/>
                <w:id w:val="31992773"/>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5,805,191,765.91</w:t>
                    </w:r>
                  </w:p>
                </w:tc>
              </w:sdtContent>
            </w:sdt>
          </w:tr>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rPr>
                    <w:szCs w:val="21"/>
                  </w:rPr>
                </w:pPr>
                <w:r>
                  <w:rPr>
                    <w:rFonts w:hint="eastAsia"/>
                    <w:szCs w:val="21"/>
                  </w:rPr>
                  <w:t>其他货币资金</w:t>
                </w:r>
              </w:p>
            </w:tc>
            <w:sdt>
              <w:sdtPr>
                <w:rPr>
                  <w:szCs w:val="21"/>
                </w:rPr>
                <w:alias w:val="其他货币资金合计"/>
                <w:tag w:val="_GBC_dcf1b58529884295873d0780eecc2d7f"/>
                <w:id w:val="31992774"/>
                <w:lock w:val="sdtLocked"/>
              </w:sdtPr>
              <w:sdtContent>
                <w:tc>
                  <w:tcPr>
                    <w:tcW w:w="18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1,155,687,382.03</w:t>
                    </w:r>
                  </w:p>
                </w:tc>
              </w:sdtContent>
            </w:sdt>
            <w:sdt>
              <w:sdtPr>
                <w:rPr>
                  <w:szCs w:val="21"/>
                </w:rPr>
                <w:alias w:val="其他货币资金合计"/>
                <w:tag w:val="_GBC_1da6ce6a8ba3438bb1226fbc27210c72"/>
                <w:id w:val="31992775"/>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721,077,496.69</w:t>
                    </w:r>
                  </w:p>
                </w:tc>
              </w:sdtContent>
            </w:sdt>
          </w:tr>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spacing w:line="240" w:lineRule="atLeast"/>
                  <w:rPr>
                    <w:szCs w:val="21"/>
                  </w:rPr>
                </w:pPr>
                <w:r>
                  <w:rPr>
                    <w:rFonts w:hint="eastAsia"/>
                    <w:szCs w:val="21"/>
                  </w:rPr>
                  <w:t>合计</w:t>
                </w:r>
              </w:p>
            </w:tc>
            <w:sdt>
              <w:sdtPr>
                <w:rPr>
                  <w:szCs w:val="21"/>
                </w:rPr>
                <w:alias w:val="货币资金"/>
                <w:tag w:val="_GBC_c52486554358463c8afdf46ec03fc266"/>
                <w:id w:val="31992776"/>
                <w:lock w:val="sdtLocked"/>
              </w:sdtPr>
              <w:sdtContent>
                <w:tc>
                  <w:tcPr>
                    <w:tcW w:w="18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6,501,858,656.18</w:t>
                    </w:r>
                  </w:p>
                </w:tc>
              </w:sdtContent>
            </w:sdt>
            <w:sdt>
              <w:sdtPr>
                <w:rPr>
                  <w:szCs w:val="21"/>
                </w:rPr>
                <w:alias w:val="货币资金"/>
                <w:tag w:val="_GBC_94a1bc19567d4008a542ba6c6c68ddfc"/>
                <w:id w:val="31992777"/>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color w:val="008000"/>
                        <w:szCs w:val="21"/>
                      </w:rPr>
                    </w:pPr>
                    <w:r>
                      <w:rPr>
                        <w:szCs w:val="21"/>
                      </w:rPr>
                      <w:t>6,574,281,847.47</w:t>
                    </w:r>
                  </w:p>
                </w:tc>
              </w:sdtContent>
            </w:sdt>
          </w:tr>
          <w:tr w:rsidR="009E00B1" w:rsidTr="00697059">
            <w:trPr>
              <w:cantSplit/>
            </w:trPr>
            <w:tc>
              <w:tcPr>
                <w:tcW w:w="168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697059">
                <w:pPr>
                  <w:autoSpaceDE w:val="0"/>
                  <w:autoSpaceDN w:val="0"/>
                  <w:adjustRightInd w:val="0"/>
                  <w:snapToGrid w:val="0"/>
                  <w:spacing w:line="240" w:lineRule="atLeast"/>
                  <w:ind w:firstLineChars="100" w:firstLine="210"/>
                  <w:rPr>
                    <w:szCs w:val="21"/>
                  </w:rPr>
                </w:pPr>
                <w:r>
                  <w:rPr>
                    <w:rFonts w:hint="eastAsia"/>
                    <w:szCs w:val="21"/>
                  </w:rPr>
                  <w:t>其中：存放在境外的款项总额</w:t>
                </w:r>
              </w:p>
            </w:tc>
            <w:sdt>
              <w:sdtPr>
                <w:rPr>
                  <w:szCs w:val="21"/>
                </w:rPr>
                <w:alias w:val="存放在境外的款项总额"/>
                <w:tag w:val="_GBC_0623c74612d94076b4e2cf9d7ee2ed47"/>
                <w:id w:val="31992778"/>
                <w:lock w:val="sdtLocked"/>
              </w:sdtPr>
              <w:sdtContent>
                <w:tc>
                  <w:tcPr>
                    <w:tcW w:w="18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szCs w:val="21"/>
                      </w:rPr>
                    </w:pPr>
                    <w:r>
                      <w:rPr>
                        <w:szCs w:val="21"/>
                      </w:rPr>
                      <w:t>880,980,507.69</w:t>
                    </w:r>
                  </w:p>
                </w:tc>
              </w:sdtContent>
            </w:sdt>
            <w:sdt>
              <w:sdtPr>
                <w:rPr>
                  <w:szCs w:val="21"/>
                </w:rPr>
                <w:alias w:val="存放在境外的款项总额"/>
                <w:tag w:val="_GBC_a42759fecef0496688d88ab3d0db7b50"/>
                <w:id w:val="31992779"/>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right"/>
                      <w:rPr>
                        <w:szCs w:val="21"/>
                      </w:rPr>
                    </w:pPr>
                    <w:r>
                      <w:rPr>
                        <w:szCs w:val="21"/>
                      </w:rPr>
                      <w:t>851,815,678.55</w:t>
                    </w:r>
                  </w:p>
                </w:tc>
              </w:sdtContent>
            </w:sdt>
          </w:tr>
        </w:tbl>
        <w:p w:rsidR="009E00B1" w:rsidRDefault="00464F01">
          <w:pPr>
            <w:rPr>
              <w:szCs w:val="21"/>
            </w:rPr>
          </w:pPr>
          <w:r>
            <w:rPr>
              <w:rFonts w:hint="eastAsia"/>
              <w:szCs w:val="21"/>
            </w:rPr>
            <w:t>其他说明</w:t>
          </w:r>
        </w:p>
        <w:p w:rsidR="009E00B1" w:rsidRDefault="006C56A1" w:rsidP="00697059">
          <w:pPr>
            <w:spacing w:line="276" w:lineRule="auto"/>
            <w:ind w:firstLineChars="200" w:firstLine="420"/>
            <w:rPr>
              <w:szCs w:val="21"/>
            </w:rPr>
          </w:pPr>
          <w:sdt>
            <w:sdtPr>
              <w:rPr>
                <w:szCs w:val="21"/>
              </w:rPr>
              <w:alias w:val="货币资金的说明"/>
              <w:tag w:val="_GBC_672a863055084dfabbc1ba40f04a68b4"/>
              <w:id w:val="31992780"/>
              <w:lock w:val="sdtLocked"/>
              <w:placeholder>
                <w:docPart w:val="GBC22222222222222222222222222222"/>
              </w:placeholder>
            </w:sdtPr>
            <w:sdtContent>
              <w:r w:rsidR="00464F01" w:rsidRPr="00FD6D8F">
                <w:rPr>
                  <w:rFonts w:hint="eastAsia"/>
                  <w:szCs w:val="21"/>
                </w:rPr>
                <w:t>本集团年末其他货币资金中保函保证金</w:t>
              </w:r>
              <w:r w:rsidR="00464F01" w:rsidRPr="00FD6D8F">
                <w:rPr>
                  <w:szCs w:val="21"/>
                </w:rPr>
                <w:t>934,677,098.89元、信用证保证金40,308,386.52元、承兑汇票保证金111,588,694.59元，履约保证金56,386,868.06元，贷款保证12,214,716.55元，合计1,155,175,764.61元，在到期之前不能支取。年初货币资金中相应金额为720,706,307.35元</w:t>
              </w:r>
              <w:r w:rsidR="00464F01">
                <w:rPr>
                  <w:rFonts w:hint="eastAsia"/>
                  <w:szCs w:val="21"/>
                </w:rPr>
                <w:t>。</w:t>
              </w:r>
            </w:sdtContent>
          </w:sdt>
        </w:p>
        <w:p w:rsidR="009E00B1" w:rsidRDefault="006C56A1">
          <w:pPr>
            <w:rPr>
              <w:szCs w:val="21"/>
            </w:rPr>
          </w:pPr>
        </w:p>
      </w:sdtContent>
    </w:sdt>
    <w:p w:rsidR="009E00B1" w:rsidRDefault="00464F01" w:rsidP="00464F01">
      <w:pPr>
        <w:pStyle w:val="3"/>
        <w:numPr>
          <w:ilvl w:val="0"/>
          <w:numId w:val="50"/>
        </w:numPr>
      </w:pPr>
      <w:r>
        <w:rPr>
          <w:rFonts w:hint="eastAsia"/>
        </w:rPr>
        <w:t>以公允价值计量且其变动计入当期损益的金融资产</w:t>
      </w:r>
    </w:p>
    <w:sdt>
      <w:sdtPr>
        <w:alias w:val="是否适用：以公允价值计量且其变动计入当期损益的金融资产"/>
        <w:tag w:val="_GBC_fbd37776ab984bc09635a79c446fc535"/>
        <w:id w:val="31992782"/>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hint="eastAsia"/>
          <w:b/>
          <w:bCs/>
          <w:szCs w:val="21"/>
        </w:rPr>
        <w:tag w:val="_GBC_3ef16bb543fa4724aed3e5a88acd223b"/>
        <w:id w:val="31992805"/>
        <w:lock w:val="sdtLocked"/>
        <w:placeholder>
          <w:docPart w:val="GBC22222222222222222222222222222"/>
        </w:placeholder>
      </w:sdtPr>
      <w:sdtEndPr>
        <w:rPr>
          <w:b w:val="0"/>
          <w:bCs w:val="0"/>
          <w:szCs w:val="24"/>
        </w:rPr>
      </w:sdtEndPr>
      <w:sdtContent>
        <w:p w:rsidR="009E00B1" w:rsidRDefault="00464F01">
          <w:pPr>
            <w:jc w:val="right"/>
            <w:rPr>
              <w:szCs w:val="21"/>
            </w:rPr>
          </w:pPr>
          <w:r>
            <w:rPr>
              <w:rFonts w:hint="eastAsia"/>
              <w:szCs w:val="21"/>
            </w:rPr>
            <w:t>单位：</w:t>
          </w:r>
          <w:sdt>
            <w:sdtPr>
              <w:rPr>
                <w:rFonts w:hint="eastAsia"/>
                <w:szCs w:val="21"/>
              </w:rPr>
              <w:alias w:val="单位：财务附注：以公允价值计量且其变动计入当期损益的金融资产"/>
              <w:tag w:val="_GBC_eaaafabf6e134c02a9fd7fdb2ed7c373"/>
              <w:id w:val="31992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968b7b1bff24499bb25a7b9e4086a7cd"/>
              <w:id w:val="31992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38"/>
            <w:gridCol w:w="1558"/>
            <w:gridCol w:w="1853"/>
          </w:tblGrid>
          <w:tr w:rsidR="009E00B1" w:rsidTr="00497D2A">
            <w:tc>
              <w:tcPr>
                <w:tcW w:w="3115"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项目</w:t>
                </w:r>
              </w:p>
            </w:tc>
            <w:tc>
              <w:tcPr>
                <w:tcW w:w="861"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期末余额</w:t>
                </w:r>
              </w:p>
            </w:tc>
            <w:tc>
              <w:tcPr>
                <w:tcW w:w="1024"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期初余额</w:t>
                </w:r>
              </w:p>
            </w:tc>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r>
                  <w:rPr>
                    <w:rFonts w:hint="eastAsia"/>
                  </w:rPr>
                  <w:t>交易性金融资产</w:t>
                </w:r>
              </w:p>
            </w:tc>
            <w:sdt>
              <w:sdtPr>
                <w:rPr>
                  <w:szCs w:val="21"/>
                </w:rPr>
                <w:alias w:val="交易性金融资产"/>
                <w:tag w:val="_GBC_aa7e8c82d297487bb64d36ea730832db"/>
                <w:id w:val="31992785"/>
                <w:lock w:val="sdtLocked"/>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3,053,500.00</w:t>
                    </w:r>
                  </w:p>
                </w:tc>
              </w:sdtContent>
            </w:sdt>
            <w:sdt>
              <w:sdtPr>
                <w:rPr>
                  <w:szCs w:val="21"/>
                </w:rPr>
                <w:alias w:val="交易性金融资产"/>
                <w:tag w:val="_GBC_131f1bb5770a48d6b42d402cc7a4093c"/>
                <w:id w:val="31992786"/>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rFonts w:hint="eastAsia"/>
                        <w:color w:val="333399"/>
                        <w:szCs w:val="21"/>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其中：债务工具投资</w:t>
                </w:r>
              </w:p>
            </w:tc>
            <w:sdt>
              <w:sdtPr>
                <w:rPr>
                  <w:szCs w:val="21"/>
                </w:rPr>
                <w:alias w:val="交易性金融资产中的债券投资"/>
                <w:tag w:val="_GBC_358e1524e1414b3fb035f890a228fb3b"/>
                <w:id w:val="31992787"/>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333399"/>
                      </w:rPr>
                      <w:t xml:space="preserve">　</w:t>
                    </w:r>
                  </w:p>
                </w:tc>
              </w:sdtContent>
            </w:sdt>
            <w:sdt>
              <w:sdtPr>
                <w:rPr>
                  <w:szCs w:val="21"/>
                </w:rPr>
                <w:alias w:val="交易性金融资产中的债券投资"/>
                <w:tag w:val="_GBC_9139406b6680495482eb285ca9da8259"/>
                <w:id w:val="31992788"/>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权益工具投资</w:t>
                </w:r>
              </w:p>
            </w:tc>
            <w:sdt>
              <w:sdtPr>
                <w:rPr>
                  <w:szCs w:val="21"/>
                </w:rPr>
                <w:alias w:val="交易性金融资产中的权益工具投资"/>
                <w:tag w:val="_GBC_6ff72176e57341c29368ca49aa6771c2"/>
                <w:id w:val="31992789"/>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333399"/>
                      </w:rPr>
                      <w:t xml:space="preserve">　</w:t>
                    </w:r>
                  </w:p>
                </w:tc>
              </w:sdtContent>
            </w:sdt>
            <w:sdt>
              <w:sdtPr>
                <w:rPr>
                  <w:szCs w:val="21"/>
                </w:rPr>
                <w:alias w:val="交易性金融资产中的权益工具投资"/>
                <w:tag w:val="_GBC_1a2f58665f4c4e0c87e2430bed5b9aa0"/>
                <w:id w:val="31992790"/>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衍生金融资产</w:t>
                </w:r>
              </w:p>
            </w:tc>
            <w:sdt>
              <w:sdtPr>
                <w:rPr>
                  <w:szCs w:val="21"/>
                </w:rPr>
                <w:alias w:val="交易性金融资产中的衍生金融资产"/>
                <w:tag w:val="_GBC_98982f71ccec48cf95833de87cac1544"/>
                <w:id w:val="31992791"/>
                <w:lock w:val="sdtLocked"/>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3,053,500.00</w:t>
                    </w:r>
                  </w:p>
                </w:tc>
              </w:sdtContent>
            </w:sdt>
            <w:sdt>
              <w:sdtPr>
                <w:rPr>
                  <w:szCs w:val="21"/>
                </w:rPr>
                <w:alias w:val="交易性金融资产中的衍生金融资产"/>
                <w:tag w:val="_GBC_f5ec0ff99e9d4455a5e4513a5d286b8a"/>
                <w:id w:val="31992792"/>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其他</w:t>
                </w:r>
              </w:p>
            </w:tc>
            <w:sdt>
              <w:sdtPr>
                <w:rPr>
                  <w:szCs w:val="21"/>
                </w:rPr>
                <w:alias w:val="其他交易性金融资产"/>
                <w:tag w:val="_GBC_871c9ba3bf934e218549fcd68cae8d09"/>
                <w:id w:val="31992793"/>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sdt>
              <w:sdtPr>
                <w:rPr>
                  <w:szCs w:val="21"/>
                </w:rPr>
                <w:alias w:val="其他交易性金融资产"/>
                <w:tag w:val="_GBC_6bc2cc0d726540069d5650dfb330aa5b"/>
                <w:id w:val="31992794"/>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指定以公允价值计量且其变动计入当期损益的金融资产</w:t>
                </w:r>
              </w:p>
            </w:tc>
            <w:sdt>
              <w:sdtPr>
                <w:rPr>
                  <w:szCs w:val="21"/>
                </w:rPr>
                <w:alias w:val="指定为以公允价值计量且其变动计入当期损益的金融资产"/>
                <w:tag w:val="_GBC_d05e58830992410eb7e740c5766cfcd4"/>
                <w:id w:val="31992795"/>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szCs w:val="21"/>
                      </w:rPr>
                      <w:t xml:space="preserve">　</w:t>
                    </w:r>
                  </w:p>
                </w:tc>
              </w:sdtContent>
            </w:sdt>
            <w:sdt>
              <w:sdtPr>
                <w:rPr>
                  <w:szCs w:val="21"/>
                </w:rPr>
                <w:alias w:val="指定为以公允价值计量且其变动计入当期损益的金融资产"/>
                <w:tag w:val="_GBC_5beb95f01d2549b2ab0873d90406d148"/>
                <w:id w:val="31992796"/>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rFonts w:hint="eastAsia"/>
                        <w:color w:val="333399"/>
                        <w:szCs w:val="21"/>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其中：债务工具投资</w:t>
                </w:r>
              </w:p>
            </w:tc>
            <w:sdt>
              <w:sdtPr>
                <w:rPr>
                  <w:szCs w:val="21"/>
                </w:rPr>
                <w:alias w:val="以公允价值计量且其变动计入当期损益的金融资产中的债务工具投资"/>
                <w:tag w:val="_GBC_bc44f0067cf542a3b17d93dbb0e1995f"/>
                <w:id w:val="31992797"/>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sdt>
              <w:sdtPr>
                <w:rPr>
                  <w:szCs w:val="21"/>
                </w:rPr>
                <w:alias w:val="以公允价值计量且其变动计入当期损益的金融资产中的债务工具投资"/>
                <w:tag w:val="_GBC_40c90d06ab104f38aee7361381187546"/>
                <w:id w:val="31992798"/>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权益工具投资</w:t>
                </w:r>
              </w:p>
            </w:tc>
            <w:sdt>
              <w:sdtPr>
                <w:rPr>
                  <w:szCs w:val="21"/>
                </w:rPr>
                <w:alias w:val="以公允价值计量且其变动计入当期损益的金融资产中的权益工具投资"/>
                <w:tag w:val="_GBC_a6135a7f5b15474a86b7f6892e44a7b5"/>
                <w:id w:val="31992799"/>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sdt>
              <w:sdtPr>
                <w:rPr>
                  <w:szCs w:val="21"/>
                </w:rPr>
                <w:alias w:val="以公允价值计量且其变动计入当期损益的金融资产中的权益工具投资"/>
                <w:tag w:val="_GBC_8dbf7f31b5354d5d8cccecbd9e248f3c"/>
                <w:id w:val="31992800"/>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其他</w:t>
                </w:r>
              </w:p>
            </w:tc>
            <w:sdt>
              <w:sdtPr>
                <w:rPr>
                  <w:szCs w:val="21"/>
                </w:rPr>
                <w:alias w:val="其他以公允价值计量且其变动计入当期损益的金融资产"/>
                <w:tag w:val="_GBC_2943f66c0e73492ea8ca12b2a7530331"/>
                <w:id w:val="31992801"/>
                <w:lock w:val="sdtLocked"/>
                <w:showingPlcHdr/>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rFonts w:hint="eastAsia"/>
                        <w:color w:val="333399"/>
                      </w:rPr>
                      <w:t xml:space="preserve">　</w:t>
                    </w:r>
                  </w:p>
                </w:tc>
              </w:sdtContent>
            </w:sdt>
            <w:sdt>
              <w:sdtPr>
                <w:rPr>
                  <w:szCs w:val="21"/>
                </w:rPr>
                <w:alias w:val="其他以公允价值计量且其变动计入当期损益的金融资产当期损益的金融资产"/>
                <w:tag w:val="_GBC_78712000c55e40b285df7307afbc3f85"/>
                <w:id w:val="31992802"/>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rFonts w:hint="eastAsia"/>
                        <w:color w:val="333399"/>
                      </w:rPr>
                      <w:t xml:space="preserve">　</w:t>
                    </w:r>
                  </w:p>
                </w:tc>
              </w:sdtContent>
            </w:sdt>
          </w:tr>
          <w:tr w:rsidR="009E00B1" w:rsidTr="00497D2A">
            <w:tc>
              <w:tcPr>
                <w:tcW w:w="3115"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lastRenderedPageBreak/>
                  <w:t>合计</w:t>
                </w:r>
              </w:p>
            </w:tc>
            <w:sdt>
              <w:sdtPr>
                <w:rPr>
                  <w:szCs w:val="21"/>
                </w:rPr>
                <w:alias w:val="以公允价值计量且其变动计入当期损益的金融资产"/>
                <w:tag w:val="_GBC_e5cdf89c8c624fa9b9ea0030df39b17b"/>
                <w:id w:val="31992803"/>
                <w:lock w:val="sdtLocked"/>
              </w:sdtPr>
              <w:sdtContent>
                <w:tc>
                  <w:tcPr>
                    <w:tcW w:w="86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szCs w:val="21"/>
                      </w:rPr>
                      <w:t>3,053,500.00</w:t>
                    </w:r>
                  </w:p>
                </w:tc>
              </w:sdtContent>
            </w:sdt>
            <w:sdt>
              <w:sdtPr>
                <w:rPr>
                  <w:szCs w:val="21"/>
                </w:rPr>
                <w:alias w:val="以公允价值计量且其变动计入当期损益的金融资产"/>
                <w:tag w:val="_GBC_50b446d3de464e23a86fe91cc564b30f"/>
                <w:id w:val="31992804"/>
                <w:lock w:val="sdtLocked"/>
                <w:showingPlcHdr/>
              </w:sdtPr>
              <w:sdtContent>
                <w:tc>
                  <w:tcPr>
                    <w:tcW w:w="1024"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8000"/>
                        <w:szCs w:val="21"/>
                      </w:rPr>
                    </w:pPr>
                    <w:r>
                      <w:rPr>
                        <w:rFonts w:hint="eastAsia"/>
                        <w:color w:val="333399"/>
                        <w:szCs w:val="21"/>
                      </w:rPr>
                      <w:t xml:space="preserve">　</w:t>
                    </w:r>
                  </w:p>
                </w:tc>
              </w:sdtContent>
            </w:sdt>
          </w:tr>
        </w:tbl>
        <w:p w:rsidR="009E00B1" w:rsidRPr="00307AF7" w:rsidRDefault="006C56A1" w:rsidP="009E00B1"/>
      </w:sdtContent>
    </w:sdt>
    <w:p w:rsidR="009E00B1" w:rsidRDefault="00464F01" w:rsidP="00464F01">
      <w:pPr>
        <w:pStyle w:val="3"/>
        <w:numPr>
          <w:ilvl w:val="0"/>
          <w:numId w:val="50"/>
        </w:numPr>
      </w:pPr>
      <w:r>
        <w:rPr>
          <w:rFonts w:hint="eastAsia"/>
        </w:rPr>
        <w:t>应收票据</w:t>
      </w:r>
    </w:p>
    <w:sdt>
      <w:sdtPr>
        <w:rPr>
          <w:rFonts w:asciiTheme="minorHAnsi" w:hAnsiTheme="minorHAnsi" w:cs="宋体" w:hint="eastAsia"/>
          <w:b w:val="0"/>
          <w:bCs w:val="0"/>
          <w:kern w:val="0"/>
          <w:szCs w:val="22"/>
        </w:rPr>
        <w:tag w:val="_GBC_c1ce1fc5bd0f42bca82cd02f3a6b623f"/>
        <w:id w:val="31992815"/>
        <w:lock w:val="sdtLocked"/>
        <w:placeholder>
          <w:docPart w:val="GBC22222222222222222222222222222"/>
        </w:placeholder>
      </w:sdtPr>
      <w:sdtEndPr>
        <w:rPr>
          <w:rFonts w:ascii="Times New Roman" w:hAnsi="Times New Roman" w:cs="Times New Roman"/>
          <w:color w:val="008000"/>
          <w:kern w:val="2"/>
          <w:szCs w:val="24"/>
        </w:rPr>
      </w:sdtEndPr>
      <w:sdtContent>
        <w:p w:rsidR="009E00B1" w:rsidRDefault="00464F01" w:rsidP="00464F01">
          <w:pPr>
            <w:pStyle w:val="4"/>
            <w:numPr>
              <w:ilvl w:val="3"/>
              <w:numId w:val="54"/>
            </w:numPr>
          </w:pPr>
          <w:r>
            <w:rPr>
              <w:rFonts w:hint="eastAsia"/>
            </w:rPr>
            <w:t>应收票据分类列示</w:t>
          </w:r>
        </w:p>
        <w:sdt>
          <w:sdtPr>
            <w:alias w:val="是否适用：应收票据分类列示"/>
            <w:tag w:val="_GBC_3c32a2809ab3476a93b88a8155fb0be8"/>
            <w:id w:val="31992806"/>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319928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319928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63" w:type="pct"/>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965"/>
            <w:gridCol w:w="3146"/>
            <w:gridCol w:w="2894"/>
          </w:tblGrid>
          <w:tr w:rsidR="009E00B1" w:rsidTr="007C634C">
            <w:trPr>
              <w:cantSplit/>
            </w:trPr>
            <w:tc>
              <w:tcPr>
                <w:tcW w:w="1646" w:type="pct"/>
                <w:vAlign w:val="center"/>
              </w:tcPr>
              <w:p w:rsidR="009E00B1" w:rsidRDefault="00464F01">
                <w:pPr>
                  <w:autoSpaceDE w:val="0"/>
                  <w:autoSpaceDN w:val="0"/>
                  <w:adjustRightInd w:val="0"/>
                  <w:snapToGrid w:val="0"/>
                  <w:spacing w:line="240" w:lineRule="atLeast"/>
                  <w:jc w:val="center"/>
                  <w:rPr>
                    <w:szCs w:val="21"/>
                  </w:rPr>
                </w:pPr>
                <w:r>
                  <w:rPr>
                    <w:rFonts w:hint="eastAsia"/>
                    <w:szCs w:val="21"/>
                  </w:rPr>
                  <w:t>项目</w:t>
                </w:r>
              </w:p>
            </w:tc>
            <w:tc>
              <w:tcPr>
                <w:tcW w:w="1747" w:type="pct"/>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期末余额</w:t>
                </w:r>
              </w:p>
            </w:tc>
            <w:tc>
              <w:tcPr>
                <w:tcW w:w="1607" w:type="pct"/>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期初余额</w:t>
                </w:r>
              </w:p>
            </w:tc>
          </w:tr>
          <w:tr w:rsidR="009E00B1" w:rsidTr="007C634C">
            <w:trPr>
              <w:cantSplit/>
            </w:trPr>
            <w:tc>
              <w:tcPr>
                <w:tcW w:w="1646" w:type="pct"/>
              </w:tcPr>
              <w:p w:rsidR="009E00B1" w:rsidRDefault="00464F01">
                <w:pPr>
                  <w:autoSpaceDE w:val="0"/>
                  <w:autoSpaceDN w:val="0"/>
                  <w:adjustRightInd w:val="0"/>
                  <w:snapToGrid w:val="0"/>
                  <w:spacing w:line="240" w:lineRule="atLeast"/>
                  <w:rPr>
                    <w:szCs w:val="21"/>
                  </w:rPr>
                </w:pPr>
                <w:r>
                  <w:rPr>
                    <w:rFonts w:hint="eastAsia"/>
                    <w:szCs w:val="21"/>
                  </w:rPr>
                  <w:t>银行承兑票据</w:t>
                </w:r>
              </w:p>
            </w:tc>
            <w:sdt>
              <w:sdtPr>
                <w:rPr>
                  <w:szCs w:val="21"/>
                </w:rPr>
                <w:alias w:val="银行承兑票据"/>
                <w:tag w:val="_GBC_5cde6ebdff6e404891e94bdf553c99e9"/>
                <w:id w:val="31992809"/>
                <w:lock w:val="sdtLocked"/>
              </w:sdtPr>
              <w:sdtContent>
                <w:tc>
                  <w:tcPr>
                    <w:tcW w:w="1747" w:type="pct"/>
                  </w:tcPr>
                  <w:p w:rsidR="009E00B1" w:rsidRDefault="00464F01">
                    <w:pPr>
                      <w:ind w:right="13"/>
                      <w:jc w:val="right"/>
                      <w:rPr>
                        <w:szCs w:val="21"/>
                      </w:rPr>
                    </w:pPr>
                    <w:r>
                      <w:rPr>
                        <w:szCs w:val="21"/>
                      </w:rPr>
                      <w:t>318,489,416.84</w:t>
                    </w:r>
                  </w:p>
                </w:tc>
              </w:sdtContent>
            </w:sdt>
            <w:sdt>
              <w:sdtPr>
                <w:rPr>
                  <w:szCs w:val="21"/>
                </w:rPr>
                <w:alias w:val="银行承兑票据"/>
                <w:tag w:val="_GBC_ed15c19bbd414378bf1ef0cdc0d31129"/>
                <w:id w:val="31992810"/>
                <w:lock w:val="sdtLocked"/>
              </w:sdtPr>
              <w:sdtContent>
                <w:tc>
                  <w:tcPr>
                    <w:tcW w:w="1607" w:type="pct"/>
                  </w:tcPr>
                  <w:p w:rsidR="009E00B1" w:rsidRDefault="00464F01">
                    <w:pPr>
                      <w:ind w:right="13"/>
                      <w:jc w:val="right"/>
                      <w:rPr>
                        <w:szCs w:val="21"/>
                      </w:rPr>
                    </w:pPr>
                    <w:r>
                      <w:rPr>
                        <w:szCs w:val="21"/>
                      </w:rPr>
                      <w:t>645,537,753.09</w:t>
                    </w:r>
                  </w:p>
                </w:tc>
              </w:sdtContent>
            </w:sdt>
          </w:tr>
          <w:tr w:rsidR="009E00B1" w:rsidTr="007C634C">
            <w:trPr>
              <w:cantSplit/>
            </w:trPr>
            <w:tc>
              <w:tcPr>
                <w:tcW w:w="1646" w:type="pct"/>
              </w:tcPr>
              <w:p w:rsidR="009E00B1" w:rsidRDefault="00464F01">
                <w:pPr>
                  <w:autoSpaceDE w:val="0"/>
                  <w:autoSpaceDN w:val="0"/>
                  <w:adjustRightInd w:val="0"/>
                  <w:snapToGrid w:val="0"/>
                  <w:spacing w:line="240" w:lineRule="atLeast"/>
                  <w:rPr>
                    <w:szCs w:val="21"/>
                  </w:rPr>
                </w:pPr>
                <w:r>
                  <w:rPr>
                    <w:rFonts w:hint="eastAsia"/>
                    <w:szCs w:val="21"/>
                  </w:rPr>
                  <w:t>商业承兑票据</w:t>
                </w:r>
              </w:p>
            </w:tc>
            <w:sdt>
              <w:sdtPr>
                <w:rPr>
                  <w:szCs w:val="21"/>
                </w:rPr>
                <w:alias w:val="商业承兑票据"/>
                <w:tag w:val="_GBC_c0aabf907a374f5ba11465d31e7446c2"/>
                <w:id w:val="31992811"/>
                <w:lock w:val="sdtLocked"/>
              </w:sdtPr>
              <w:sdtContent>
                <w:tc>
                  <w:tcPr>
                    <w:tcW w:w="1747" w:type="pct"/>
                  </w:tcPr>
                  <w:p w:rsidR="009E00B1" w:rsidRDefault="00464F01">
                    <w:pPr>
                      <w:ind w:right="13"/>
                      <w:jc w:val="right"/>
                      <w:rPr>
                        <w:szCs w:val="21"/>
                      </w:rPr>
                    </w:pPr>
                    <w:r>
                      <w:rPr>
                        <w:szCs w:val="21"/>
                      </w:rPr>
                      <w:t>42,500,000.00</w:t>
                    </w:r>
                  </w:p>
                </w:tc>
              </w:sdtContent>
            </w:sdt>
            <w:sdt>
              <w:sdtPr>
                <w:rPr>
                  <w:szCs w:val="21"/>
                </w:rPr>
                <w:alias w:val="商业承兑票据"/>
                <w:tag w:val="_GBC_50ce2bd858374e59b8e3ff33295f7760"/>
                <w:id w:val="31992812"/>
                <w:lock w:val="sdtLocked"/>
              </w:sdtPr>
              <w:sdtContent>
                <w:tc>
                  <w:tcPr>
                    <w:tcW w:w="1607" w:type="pct"/>
                  </w:tcPr>
                  <w:p w:rsidR="009E00B1" w:rsidRDefault="00464F01">
                    <w:pPr>
                      <w:ind w:right="13"/>
                      <w:jc w:val="right"/>
                      <w:rPr>
                        <w:szCs w:val="21"/>
                      </w:rPr>
                    </w:pPr>
                    <w:r>
                      <w:rPr>
                        <w:szCs w:val="21"/>
                      </w:rPr>
                      <w:t>145,870,036.00</w:t>
                    </w:r>
                  </w:p>
                </w:tc>
              </w:sdtContent>
            </w:sdt>
          </w:tr>
          <w:tr w:rsidR="009E00B1" w:rsidTr="007C634C">
            <w:trPr>
              <w:cantSplit/>
            </w:trPr>
            <w:tc>
              <w:tcPr>
                <w:tcW w:w="1646" w:type="pct"/>
                <w:vAlign w:val="center"/>
              </w:tcPr>
              <w:p w:rsidR="009E00B1" w:rsidRDefault="00464F0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票据"/>
                <w:tag w:val="_GBC_153559f0032046a49c426e9b90d435a6"/>
                <w:id w:val="31992813"/>
                <w:lock w:val="sdtLocked"/>
              </w:sdtPr>
              <w:sdtContent>
                <w:tc>
                  <w:tcPr>
                    <w:tcW w:w="1747" w:type="pct"/>
                  </w:tcPr>
                  <w:p w:rsidR="009E00B1" w:rsidRDefault="00464F01">
                    <w:pPr>
                      <w:jc w:val="right"/>
                      <w:rPr>
                        <w:color w:val="008000"/>
                        <w:szCs w:val="21"/>
                      </w:rPr>
                    </w:pPr>
                    <w:r>
                      <w:rPr>
                        <w:szCs w:val="21"/>
                      </w:rPr>
                      <w:t>360,989,416.84</w:t>
                    </w:r>
                  </w:p>
                </w:tc>
              </w:sdtContent>
            </w:sdt>
            <w:sdt>
              <w:sdtPr>
                <w:rPr>
                  <w:szCs w:val="21"/>
                </w:rPr>
                <w:alias w:val="应收票据"/>
                <w:tag w:val="_GBC_2cdf7f8c9ed1456b8f1c9d2b4531620f"/>
                <w:id w:val="31992814"/>
                <w:lock w:val="sdtLocked"/>
              </w:sdtPr>
              <w:sdtContent>
                <w:tc>
                  <w:tcPr>
                    <w:tcW w:w="1607" w:type="pct"/>
                  </w:tcPr>
                  <w:p w:rsidR="009E00B1" w:rsidRDefault="00464F01">
                    <w:pPr>
                      <w:autoSpaceDE w:val="0"/>
                      <w:autoSpaceDN w:val="0"/>
                      <w:adjustRightInd w:val="0"/>
                      <w:jc w:val="right"/>
                      <w:rPr>
                        <w:color w:val="008000"/>
                        <w:szCs w:val="21"/>
                      </w:rPr>
                    </w:pPr>
                    <w:r>
                      <w:rPr>
                        <w:szCs w:val="21"/>
                      </w:rPr>
                      <w:t>791,407,789.09</w:t>
                    </w:r>
                  </w:p>
                </w:tc>
              </w:sdtContent>
            </w:sdt>
          </w:tr>
        </w:tbl>
      </w:sdtContent>
    </w:sdt>
    <w:p w:rsidR="009E00B1" w:rsidRDefault="009E00B1">
      <w:pPr>
        <w:snapToGrid w:val="0"/>
        <w:spacing w:line="240" w:lineRule="atLeast"/>
        <w:rPr>
          <w:szCs w:val="21"/>
        </w:rPr>
      </w:pPr>
    </w:p>
    <w:sdt>
      <w:sdtPr>
        <w:rPr>
          <w:rFonts w:asciiTheme="minorHAnsi" w:hAnsiTheme="minorHAnsi" w:cs="宋体" w:hint="eastAsia"/>
          <w:b w:val="0"/>
          <w:bCs w:val="0"/>
          <w:kern w:val="0"/>
          <w:szCs w:val="22"/>
        </w:rPr>
        <w:tag w:val="_GBC_8fdb3f7098324d0d8b9f6e395abf9009"/>
        <w:id w:val="31992817"/>
        <w:lock w:val="sdtLocked"/>
        <w:placeholder>
          <w:docPart w:val="GBC22222222222222222222222222222"/>
        </w:placeholder>
      </w:sdtPr>
      <w:sdtEndPr>
        <w:rPr>
          <w:rFonts w:ascii="Times New Roman" w:hAnsi="Times New Roman" w:cs="Times New Roman"/>
          <w:kern w:val="2"/>
          <w:szCs w:val="24"/>
        </w:rPr>
      </w:sdtEndPr>
      <w:sdtContent>
        <w:p w:rsidR="009E00B1" w:rsidRDefault="00464F01" w:rsidP="00464F01">
          <w:pPr>
            <w:pStyle w:val="4"/>
            <w:numPr>
              <w:ilvl w:val="3"/>
              <w:numId w:val="54"/>
            </w:numPr>
          </w:pPr>
          <w:r>
            <w:t>期末公司已</w:t>
          </w:r>
          <w:r>
            <w:rPr>
              <w:rFonts w:hint="eastAsia"/>
            </w:rPr>
            <w:t>质押</w:t>
          </w:r>
          <w:r>
            <w:t>的应收票据</w:t>
          </w:r>
        </w:p>
        <w:sdt>
          <w:sdtPr>
            <w:alias w:val="是否适用：期末公司已质押的应收票据"/>
            <w:tag w:val="_GBC_3440ef2908e64e51a440106bfa389257"/>
            <w:id w:val="31992816"/>
            <w:lock w:val="sdtLocked"/>
            <w:placeholder>
              <w:docPart w:val="GBC22222222222222222222222222222"/>
            </w:placeholder>
          </w:sdtPr>
          <w:sdtContent>
            <w:p w:rsidR="009E00B1" w:rsidRDefault="006C56A1" w:rsidP="009E00B1">
              <w:pPr>
                <w:rPr>
                  <w:szCs w:val="21"/>
                </w:r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Content>
    </w:sdt>
    <w:sdt>
      <w:sdtPr>
        <w:rPr>
          <w:rFonts w:asciiTheme="minorHAnsi" w:hAnsiTheme="minorHAnsi" w:cs="宋体" w:hint="eastAsia"/>
          <w:b w:val="0"/>
          <w:bCs w:val="0"/>
          <w:kern w:val="0"/>
          <w:szCs w:val="22"/>
        </w:rPr>
        <w:tag w:val="_GBC_d0a9833415574c7baa9ef176fea05ecf"/>
        <w:id w:val="31992827"/>
        <w:lock w:val="sdtLocked"/>
        <w:placeholder>
          <w:docPart w:val="GBC22222222222222222222222222222"/>
        </w:placeholder>
      </w:sdtPr>
      <w:sdtEndPr>
        <w:rPr>
          <w:rFonts w:ascii="宋体" w:hAnsi="宋体"/>
          <w:szCs w:val="24"/>
        </w:rPr>
      </w:sdtEndPr>
      <w:sdtContent>
        <w:p w:rsidR="009E00B1" w:rsidRDefault="00464F01" w:rsidP="00464F01">
          <w:pPr>
            <w:pStyle w:val="4"/>
            <w:numPr>
              <w:ilvl w:val="3"/>
              <w:numId w:val="54"/>
            </w:numPr>
            <w:jc w:val="left"/>
          </w:pPr>
          <w:r>
            <w:rPr>
              <w:rFonts w:hint="eastAsia"/>
            </w:rPr>
            <w:t>期末公司已背书或贴现且在资产负债表日尚未到期的应收票据：</w:t>
          </w:r>
        </w:p>
        <w:sdt>
          <w:sdtPr>
            <w:alias w:val="是否适用：期末公司已背书或贴现且在资产负债表日尚未到期的应收票据"/>
            <w:tag w:val="_GBC_d04f4c30d18f498d986ce6c934ec761c"/>
            <w:id w:val="31992818"/>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31992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319928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877"/>
            <w:gridCol w:w="3050"/>
            <w:gridCol w:w="3122"/>
          </w:tblGrid>
          <w:tr w:rsidR="009E00B1" w:rsidTr="007C634C">
            <w:tc>
              <w:tcPr>
                <w:tcW w:w="1590" w:type="pct"/>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项目</w:t>
                </w:r>
              </w:p>
            </w:tc>
            <w:tc>
              <w:tcPr>
                <w:tcW w:w="1685" w:type="pc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期末终止确认金额</w:t>
                </w:r>
              </w:p>
            </w:tc>
            <w:tc>
              <w:tcPr>
                <w:tcW w:w="1725" w:type="pct"/>
                <w:tcBorders>
                  <w:top w:val="single" w:sz="4" w:space="0" w:color="auto"/>
                  <w:left w:val="single" w:sz="6" w:space="0" w:color="auto"/>
                  <w:bottom w:val="single" w:sz="6" w:space="0" w:color="auto"/>
                  <w:right w:val="single" w:sz="4" w:space="0" w:color="auto"/>
                </w:tcBorders>
                <w:shd w:val="clear" w:color="auto" w:fill="auto"/>
                <w:vAlign w:val="center"/>
              </w:tcPr>
              <w:p w:rsidR="009E00B1" w:rsidRDefault="00464F01">
                <w:pPr>
                  <w:jc w:val="center"/>
                  <w:rPr>
                    <w:szCs w:val="21"/>
                  </w:rPr>
                </w:pPr>
                <w:r>
                  <w:rPr>
                    <w:rFonts w:hint="eastAsia"/>
                    <w:szCs w:val="21"/>
                  </w:rPr>
                  <w:t>期末未终止确认金额</w:t>
                </w:r>
              </w:p>
            </w:tc>
          </w:tr>
          <w:tr w:rsidR="009E00B1" w:rsidTr="002F7FCB">
            <w:tc>
              <w:tcPr>
                <w:tcW w:w="1590"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pPr>
                  <w:rPr>
                    <w:szCs w:val="21"/>
                  </w:rPr>
                </w:pPr>
                <w:r>
                  <w:rPr>
                    <w:rFonts w:hint="eastAsia"/>
                  </w:rPr>
                  <w:t>银行承兑票据</w:t>
                </w:r>
              </w:p>
            </w:tc>
            <w:sdt>
              <w:sdtPr>
                <w:rPr>
                  <w:rFonts w:hint="eastAsia"/>
                  <w:szCs w:val="21"/>
                </w:rPr>
                <w:alias w:val="公司已背书或贴现且在资产负债表日尚未到期的应收票据-银行承兑票据期末终止确认金额"/>
                <w:tag w:val="_GBC_88e24bcf401841d2906cfaadf7ec9895"/>
                <w:id w:val="31992821"/>
                <w:lock w:val="sdtLocked"/>
              </w:sdtPr>
              <w:sdtContent>
                <w:tc>
                  <w:tcPr>
                    <w:tcW w:w="168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392,019,982.55</w:t>
                    </w:r>
                  </w:p>
                </w:tc>
              </w:sdtContent>
            </w:sdt>
            <w:sdt>
              <w:sdtPr>
                <w:rPr>
                  <w:rFonts w:hint="eastAsia"/>
                  <w:szCs w:val="21"/>
                </w:rPr>
                <w:alias w:val="公司已背书或贴现且在资产负债表日尚未到期的应收票据-银行承兑票据期末未终止确认金额"/>
                <w:tag w:val="_GBC_21b640edb4d2433bae3f663cab81aa6c"/>
                <w:id w:val="31992822"/>
                <w:lock w:val="sdtLocked"/>
                <w:showingPlcHdr/>
              </w:sdtPr>
              <w:sdtContent>
                <w:tc>
                  <w:tcPr>
                    <w:tcW w:w="1725"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szCs w:val="21"/>
                      </w:rPr>
                    </w:pPr>
                    <w:r>
                      <w:rPr>
                        <w:rFonts w:hint="eastAsia"/>
                        <w:color w:val="333399"/>
                      </w:rPr>
                      <w:t xml:space="preserve">　</w:t>
                    </w:r>
                  </w:p>
                </w:tc>
              </w:sdtContent>
            </w:sdt>
          </w:tr>
          <w:tr w:rsidR="009E00B1" w:rsidTr="002F7FCB">
            <w:tc>
              <w:tcPr>
                <w:tcW w:w="1590"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r>
                  <w:rPr>
                    <w:rFonts w:hint="eastAsia"/>
                  </w:rPr>
                  <w:t>商业承兑票据</w:t>
                </w:r>
              </w:p>
            </w:tc>
            <w:sdt>
              <w:sdtPr>
                <w:rPr>
                  <w:rFonts w:hint="eastAsia"/>
                  <w:szCs w:val="21"/>
                </w:rPr>
                <w:alias w:val="公司已背书或贴现且在资产负债表日尚未到期的应收票据-商业承兑票据期末终止确认金额"/>
                <w:tag w:val="_GBC_b709380134d64a20a4755e1c374daae6"/>
                <w:id w:val="31992823"/>
                <w:lock w:val="sdtLocked"/>
              </w:sdtPr>
              <w:sdtContent>
                <w:tc>
                  <w:tcPr>
                    <w:tcW w:w="168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100,429,556.06</w:t>
                    </w:r>
                  </w:p>
                </w:tc>
              </w:sdtContent>
            </w:sdt>
            <w:sdt>
              <w:sdtPr>
                <w:rPr>
                  <w:rFonts w:hint="eastAsia"/>
                  <w:szCs w:val="21"/>
                </w:rPr>
                <w:alias w:val="公司已背书或贴现且在资产负债表日尚未到期的应收票据-商业承兑票据期末未终止确认金额"/>
                <w:tag w:val="_GBC_b1d6937b9c25455cb8b73915927baf93"/>
                <w:id w:val="31992824"/>
                <w:lock w:val="sdtLocked"/>
                <w:showingPlcHdr/>
              </w:sdtPr>
              <w:sdtContent>
                <w:tc>
                  <w:tcPr>
                    <w:tcW w:w="1725"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szCs w:val="21"/>
                      </w:rPr>
                    </w:pPr>
                    <w:r>
                      <w:rPr>
                        <w:rFonts w:hint="eastAsia"/>
                        <w:color w:val="333399"/>
                      </w:rPr>
                      <w:t xml:space="preserve">　</w:t>
                    </w:r>
                  </w:p>
                </w:tc>
              </w:sdtContent>
            </w:sdt>
          </w:tr>
          <w:tr w:rsidR="009E00B1" w:rsidRPr="00066264" w:rsidTr="007C634C">
            <w:tc>
              <w:tcPr>
                <w:tcW w:w="1590"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pPr>
                  <w:jc w:val="center"/>
                </w:pPr>
                <w:r>
                  <w:rPr>
                    <w:rFonts w:hint="eastAsia"/>
                  </w:rPr>
                  <w:t>合计</w:t>
                </w:r>
              </w:p>
            </w:tc>
            <w:sdt>
              <w:sdtPr>
                <w:rPr>
                  <w:szCs w:val="21"/>
                </w:rPr>
                <w:alias w:val="公司已背书或贴现且在资产负债表日尚未到期的应收票据期末终止确认金额合计"/>
                <w:tag w:val="_GBC_08ae1658dece49ca989d5033f482f42f"/>
                <w:id w:val="31992825"/>
                <w:lock w:val="sdtLocked"/>
              </w:sdtPr>
              <w:sdtEndPr>
                <w:rPr>
                  <w:rFonts w:hint="eastAsia"/>
                </w:rPr>
              </w:sdtEndPr>
              <w:sdtContent>
                <w:tc>
                  <w:tcPr>
                    <w:tcW w:w="168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492,449,538.61</w:t>
                    </w:r>
                  </w:p>
                </w:tc>
              </w:sdtContent>
            </w:sdt>
            <w:sdt>
              <w:sdtPr>
                <w:rPr>
                  <w:szCs w:val="21"/>
                </w:rPr>
                <w:alias w:val="公司已背书或贴现且在资产负债表日尚未到期的应收票据期末未终止确认金额合计"/>
                <w:tag w:val="_GBC_76ae9802499f49a8979ffc6875d2f732"/>
                <w:id w:val="31992826"/>
                <w:lock w:val="sdtLocked"/>
                <w:showingPlcHdr/>
              </w:sdtPr>
              <w:sdtEndPr>
                <w:rPr>
                  <w:rFonts w:hint="eastAsia"/>
                </w:rPr>
              </w:sdtEndPr>
              <w:sdtContent>
                <w:tc>
                  <w:tcPr>
                    <w:tcW w:w="1725"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szCs w:val="21"/>
                      </w:rPr>
                    </w:pPr>
                    <w:r>
                      <w:rPr>
                        <w:rFonts w:hint="eastAsia"/>
                        <w:color w:val="333399"/>
                      </w:rPr>
                      <w:t xml:space="preserve">　</w:t>
                    </w:r>
                  </w:p>
                </w:tc>
              </w:sdtContent>
            </w:sdt>
          </w:tr>
        </w:tbl>
      </w:sdtContent>
    </w:sdt>
    <w:p w:rsidR="009E00B1" w:rsidRDefault="009E00B1">
      <w:pPr>
        <w:rPr>
          <w:szCs w:val="21"/>
        </w:rPr>
      </w:pPr>
    </w:p>
    <w:p w:rsidR="009E00B1" w:rsidRDefault="00464F01" w:rsidP="00464F01">
      <w:pPr>
        <w:pStyle w:val="3"/>
        <w:numPr>
          <w:ilvl w:val="0"/>
          <w:numId w:val="50"/>
        </w:numPr>
      </w:pPr>
      <w:r>
        <w:rPr>
          <w:rFonts w:hint="eastAsia"/>
        </w:rPr>
        <w:t>应收账款</w:t>
      </w:r>
    </w:p>
    <w:sdt>
      <w:sdtPr>
        <w:rPr>
          <w:rFonts w:asciiTheme="minorHAnsi" w:hAnsiTheme="minorHAnsi" w:cstheme="minorBidi" w:hint="eastAsia"/>
          <w:b w:val="0"/>
          <w:bCs w:val="0"/>
          <w:kern w:val="0"/>
          <w:szCs w:val="22"/>
        </w:rPr>
        <w:tag w:val="_GBC_574c8609ba154bda94573cc41d2b5e70"/>
        <w:id w:val="31992866"/>
        <w:lock w:val="sdtLocked"/>
        <w:placeholder>
          <w:docPart w:val="GBC22222222222222222222222222222"/>
        </w:placeholder>
      </w:sdtPr>
      <w:sdtEndPr>
        <w:rPr>
          <w:rFonts w:ascii="宋体" w:hAnsi="宋体" w:cs="宋体"/>
          <w:szCs w:val="24"/>
        </w:rPr>
      </w:sdtEndPr>
      <w:sdtContent>
        <w:p w:rsidR="009E00B1" w:rsidRDefault="00464F01" w:rsidP="00464F01">
          <w:pPr>
            <w:pStyle w:val="4"/>
            <w:numPr>
              <w:ilvl w:val="3"/>
              <w:numId w:val="55"/>
            </w:numPr>
            <w:tabs>
              <w:tab w:val="left" w:pos="574"/>
            </w:tabs>
          </w:pPr>
          <w:r>
            <w:rPr>
              <w:rFonts w:hint="eastAsia"/>
            </w:rPr>
            <w:t>应收账款分类披露</w:t>
          </w:r>
        </w:p>
        <w:p w:rsidR="009E00B1" w:rsidRDefault="00464F01">
          <w:pPr>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e29bc28aa2cc43ab8b3fe9e5133730a8"/>
              <w:id w:val="319928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5e54f199042744db9cfae1892dddd7a0"/>
              <w:id w:val="31992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381"/>
            <w:gridCol w:w="747"/>
            <w:gridCol w:w="738"/>
            <w:gridCol w:w="735"/>
            <w:gridCol w:w="756"/>
            <w:gridCol w:w="735"/>
            <w:gridCol w:w="776"/>
            <w:gridCol w:w="756"/>
            <w:gridCol w:w="770"/>
            <w:gridCol w:w="770"/>
            <w:gridCol w:w="731"/>
          </w:tblGrid>
          <w:tr w:rsidR="009E00B1" w:rsidTr="009E00B1">
            <w:trPr>
              <w:cantSplit/>
              <w:trHeight w:val="259"/>
            </w:trPr>
            <w:tc>
              <w:tcPr>
                <w:tcW w:w="776" w:type="pct"/>
                <w:vMerge w:val="restart"/>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类别</w:t>
                </w:r>
              </w:p>
            </w:tc>
            <w:tc>
              <w:tcPr>
                <w:tcW w:w="2086" w:type="pct"/>
                <w:gridSpan w:val="5"/>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期末余额</w:t>
                </w:r>
              </w:p>
            </w:tc>
            <w:tc>
              <w:tcPr>
                <w:tcW w:w="2138" w:type="pct"/>
                <w:gridSpan w:val="5"/>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期初余额</w:t>
                </w:r>
              </w:p>
            </w:tc>
          </w:tr>
          <w:tr w:rsidR="009E00B1" w:rsidTr="009E00B1">
            <w:trPr>
              <w:cantSplit/>
              <w:trHeight w:val="227"/>
            </w:trPr>
            <w:tc>
              <w:tcPr>
                <w:tcW w:w="776" w:type="pct"/>
                <w:vMerge/>
                <w:tcBorders>
                  <w:left w:val="single" w:sz="4" w:space="0" w:color="auto"/>
                  <w:right w:val="single" w:sz="4" w:space="0" w:color="auto"/>
                </w:tcBorders>
                <w:vAlign w:val="center"/>
              </w:tcPr>
              <w:p w:rsidR="009E00B1" w:rsidRDefault="009E00B1" w:rsidP="009E00B1">
                <w:pPr>
                  <w:rPr>
                    <w:szCs w:val="21"/>
                  </w:rPr>
                </w:pPr>
              </w:p>
            </w:tc>
            <w:tc>
              <w:tcPr>
                <w:tcW w:w="835" w:type="pct"/>
                <w:gridSpan w:val="2"/>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账面余额</w:t>
                </w:r>
              </w:p>
            </w:tc>
            <w:tc>
              <w:tcPr>
                <w:tcW w:w="838" w:type="pct"/>
                <w:gridSpan w:val="2"/>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坏账准备</w:t>
                </w:r>
              </w:p>
            </w:tc>
            <w:tc>
              <w:tcPr>
                <w:tcW w:w="413" w:type="pct"/>
                <w:vMerge w:val="restart"/>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账面</w:t>
                </w:r>
              </w:p>
              <w:p w:rsidR="009E00B1" w:rsidRDefault="00464F01" w:rsidP="009E00B1">
                <w:pPr>
                  <w:jc w:val="center"/>
                  <w:rPr>
                    <w:szCs w:val="21"/>
                  </w:rPr>
                </w:pPr>
                <w:r>
                  <w:rPr>
                    <w:rFonts w:hint="eastAsia"/>
                    <w:szCs w:val="21"/>
                  </w:rPr>
                  <w:t>价值</w:t>
                </w:r>
              </w:p>
            </w:tc>
            <w:tc>
              <w:tcPr>
                <w:tcW w:w="861" w:type="pct"/>
                <w:gridSpan w:val="2"/>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账面余额</w:t>
                </w:r>
              </w:p>
            </w:tc>
            <w:tc>
              <w:tcPr>
                <w:tcW w:w="866" w:type="pct"/>
                <w:gridSpan w:val="2"/>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坏账准备</w:t>
                </w:r>
              </w:p>
            </w:tc>
            <w:tc>
              <w:tcPr>
                <w:tcW w:w="411" w:type="pct"/>
                <w:vMerge w:val="restart"/>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账面</w:t>
                </w:r>
              </w:p>
              <w:p w:rsidR="009E00B1" w:rsidRDefault="00464F01" w:rsidP="009E00B1">
                <w:pPr>
                  <w:jc w:val="center"/>
                  <w:rPr>
                    <w:szCs w:val="21"/>
                  </w:rPr>
                </w:pPr>
                <w:r>
                  <w:rPr>
                    <w:rFonts w:hint="eastAsia"/>
                    <w:szCs w:val="21"/>
                  </w:rPr>
                  <w:t>价值</w:t>
                </w:r>
              </w:p>
            </w:tc>
          </w:tr>
          <w:tr w:rsidR="009E00B1" w:rsidTr="009E00B1">
            <w:trPr>
              <w:cantSplit/>
              <w:trHeight w:val="375"/>
            </w:trPr>
            <w:tc>
              <w:tcPr>
                <w:tcW w:w="776" w:type="pct"/>
                <w:vMerge/>
                <w:tcBorders>
                  <w:left w:val="single" w:sz="4" w:space="0" w:color="auto"/>
                  <w:bottom w:val="single" w:sz="4" w:space="0" w:color="auto"/>
                  <w:right w:val="single" w:sz="4" w:space="0" w:color="auto"/>
                </w:tcBorders>
                <w:vAlign w:val="center"/>
              </w:tcPr>
              <w:p w:rsidR="009E00B1" w:rsidRDefault="009E00B1" w:rsidP="009E00B1">
                <w:pPr>
                  <w:rPr>
                    <w:szCs w:val="21"/>
                  </w:rPr>
                </w:pPr>
              </w:p>
            </w:tc>
            <w:tc>
              <w:tcPr>
                <w:tcW w:w="420"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金额</w:t>
                </w:r>
              </w:p>
            </w:tc>
            <w:tc>
              <w:tcPr>
                <w:tcW w:w="415"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比例</w:t>
                </w:r>
                <w:r>
                  <w:rPr>
                    <w:szCs w:val="21"/>
                  </w:rPr>
                  <w:t>(%)</w:t>
                </w:r>
              </w:p>
            </w:tc>
            <w:tc>
              <w:tcPr>
                <w:tcW w:w="413"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金额</w:t>
                </w:r>
              </w:p>
            </w:tc>
            <w:tc>
              <w:tcPr>
                <w:tcW w:w="425"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计提比例</w:t>
                </w:r>
                <w:r>
                  <w:rPr>
                    <w:szCs w:val="21"/>
                  </w:rPr>
                  <w:t>(%)</w:t>
                </w:r>
              </w:p>
            </w:tc>
            <w:tc>
              <w:tcPr>
                <w:tcW w:w="413" w:type="pct"/>
                <w:vMerge/>
                <w:tcBorders>
                  <w:left w:val="single" w:sz="4" w:space="0" w:color="auto"/>
                  <w:bottom w:val="single" w:sz="4" w:space="0" w:color="auto"/>
                  <w:right w:val="single" w:sz="4" w:space="0" w:color="auto"/>
                </w:tcBorders>
                <w:vAlign w:val="center"/>
              </w:tcPr>
              <w:p w:rsidR="009E00B1" w:rsidRDefault="009E00B1" w:rsidP="009E00B1">
                <w:pPr>
                  <w:jc w:val="center"/>
                  <w:rPr>
                    <w:szCs w:val="21"/>
                  </w:rPr>
                </w:pPr>
              </w:p>
            </w:tc>
            <w:tc>
              <w:tcPr>
                <w:tcW w:w="436"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金额</w:t>
                </w:r>
              </w:p>
            </w:tc>
            <w:tc>
              <w:tcPr>
                <w:tcW w:w="425"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比例</w:t>
                </w:r>
                <w:r>
                  <w:rPr>
                    <w:szCs w:val="21"/>
                  </w:rPr>
                  <w:t>(%)</w:t>
                </w:r>
              </w:p>
            </w:tc>
            <w:tc>
              <w:tcPr>
                <w:tcW w:w="433"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金额</w:t>
                </w:r>
              </w:p>
            </w:tc>
            <w:tc>
              <w:tcPr>
                <w:tcW w:w="433" w:type="pct"/>
                <w:tcBorders>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计提比例</w:t>
                </w:r>
                <w:r>
                  <w:rPr>
                    <w:szCs w:val="21"/>
                  </w:rPr>
                  <w:t>(%)</w:t>
                </w:r>
              </w:p>
            </w:tc>
            <w:tc>
              <w:tcPr>
                <w:tcW w:w="411" w:type="pct"/>
                <w:vMerge/>
                <w:tcBorders>
                  <w:left w:val="single" w:sz="4" w:space="0" w:color="auto"/>
                  <w:bottom w:val="single" w:sz="4" w:space="0" w:color="auto"/>
                  <w:right w:val="single" w:sz="4" w:space="0" w:color="auto"/>
                </w:tcBorders>
              </w:tcPr>
              <w:p w:rsidR="009E00B1" w:rsidRDefault="009E00B1" w:rsidP="009E00B1">
                <w:pPr>
                  <w:jc w:val="center"/>
                  <w:rPr>
                    <w:szCs w:val="21"/>
                  </w:rPr>
                </w:pPr>
              </w:p>
            </w:tc>
          </w:tr>
          <w:tr w:rsidR="009E00B1" w:rsidTr="009E00B1">
            <w:trPr>
              <w:cantSplit/>
            </w:trPr>
            <w:tc>
              <w:tcPr>
                <w:tcW w:w="77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单项金额重大并单独计提坏账准备的应收账款</w:t>
                </w:r>
              </w:p>
            </w:tc>
            <w:sdt>
              <w:sdtPr>
                <w:rPr>
                  <w:szCs w:val="21"/>
                </w:rPr>
                <w:alias w:val="单项金额重大的应收款项金额合计"/>
                <w:tag w:val="_GBC_f1053982414b4cf2badb33b186752ced"/>
                <w:id w:val="31992830"/>
                <w:lock w:val="sdtLocked"/>
              </w:sdtPr>
              <w:sdtContent>
                <w:tc>
                  <w:tcPr>
                    <w:tcW w:w="42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818,364,356.03</w:t>
                    </w:r>
                  </w:p>
                </w:tc>
              </w:sdtContent>
            </w:sdt>
            <w:sdt>
              <w:sdtPr>
                <w:rPr>
                  <w:szCs w:val="21"/>
                </w:rPr>
                <w:alias w:val="单项金额重大的应收款项比例"/>
                <w:tag w:val="_GBC_2c65deab7e1f42c0bd8ee161d9be894c"/>
                <w:id w:val="31992831"/>
                <w:lock w:val="sdtLocked"/>
              </w:sdtPr>
              <w:sdtContent>
                <w:tc>
                  <w:tcPr>
                    <w:tcW w:w="41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16.04</w:t>
                    </w:r>
                  </w:p>
                </w:tc>
              </w:sdtContent>
            </w:sdt>
            <w:sdt>
              <w:sdtPr>
                <w:rPr>
                  <w:szCs w:val="21"/>
                </w:rPr>
                <w:alias w:val="单项金额重大的应收款项坏账准备金额"/>
                <w:tag w:val="_GBC_152d7cf1684446c5ae13ee837726a640"/>
                <w:id w:val="31992832"/>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725,322,205.78</w:t>
                    </w:r>
                  </w:p>
                </w:tc>
              </w:sdtContent>
            </w:sdt>
            <w:sdt>
              <w:sdtPr>
                <w:rPr>
                  <w:szCs w:val="21"/>
                </w:rPr>
                <w:alias w:val="单项金额重大的应收款项坏账准备比例"/>
                <w:tag w:val="_GBC_98149a0a22e5407da0228bb6178bd31a"/>
                <w:id w:val="31992833"/>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88.63</w:t>
                    </w:r>
                  </w:p>
                </w:tc>
              </w:sdtContent>
            </w:sdt>
            <w:sdt>
              <w:sdtPr>
                <w:rPr>
                  <w:szCs w:val="21"/>
                </w:rPr>
                <w:alias w:val="单项金额重大并单独计提坏账准备的应收账款账面价值"/>
                <w:tag w:val="_GBC_9a2331ea9f6b4a4b8152e003900b4ccc"/>
                <w:id w:val="31992834"/>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93,042,150.25</w:t>
                    </w:r>
                  </w:p>
                </w:tc>
              </w:sdtContent>
            </w:sdt>
            <w:sdt>
              <w:sdtPr>
                <w:rPr>
                  <w:szCs w:val="21"/>
                </w:rPr>
                <w:alias w:val="单项金额重大的应收款项金额合计"/>
                <w:tag w:val="_GBC_cc2c829064d341a3b5a331c7f66b69ea"/>
                <w:id w:val="31992835"/>
                <w:lock w:val="sdtLocked"/>
              </w:sdtPr>
              <w:sdtContent>
                <w:tc>
                  <w:tcPr>
                    <w:tcW w:w="4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818,364,356.03</w:t>
                    </w:r>
                  </w:p>
                </w:tc>
              </w:sdtContent>
            </w:sdt>
            <w:sdt>
              <w:sdtPr>
                <w:rPr>
                  <w:szCs w:val="21"/>
                </w:rPr>
                <w:alias w:val="单项金额重大的应收款项比例"/>
                <w:tag w:val="_GBC_d8580719e0094e4696c5f61f6eaee369"/>
                <w:id w:val="31992836"/>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17.45</w:t>
                    </w:r>
                  </w:p>
                </w:tc>
              </w:sdtContent>
            </w:sdt>
            <w:sdt>
              <w:sdtPr>
                <w:rPr>
                  <w:szCs w:val="21"/>
                </w:rPr>
                <w:alias w:val="单项金额重大的应收款项坏账准备金额"/>
                <w:tag w:val="_GBC_b809ba070d714285926daf3fb82e8bc3"/>
                <w:id w:val="31992837"/>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725,322,205.78</w:t>
                    </w:r>
                  </w:p>
                </w:tc>
              </w:sdtContent>
            </w:sdt>
            <w:sdt>
              <w:sdtPr>
                <w:rPr>
                  <w:szCs w:val="21"/>
                </w:rPr>
                <w:alias w:val="单项金额重大的应收款项坏账准备比例"/>
                <w:tag w:val="_GBC_4fb5d7491c274cc580e9341dbc4f995c"/>
                <w:id w:val="31992838"/>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88.63</w:t>
                    </w:r>
                  </w:p>
                </w:tc>
              </w:sdtContent>
            </w:sdt>
            <w:sdt>
              <w:sdtPr>
                <w:rPr>
                  <w:szCs w:val="21"/>
                </w:rPr>
                <w:alias w:val="单项金额重大并单独计提坏账准备的应收账款账面价值"/>
                <w:tag w:val="_GBC_b1bf5f538a024baab8f26d6339ef1aa4"/>
                <w:id w:val="31992839"/>
                <w:lock w:val="sdtLocked"/>
              </w:sdtPr>
              <w:sdtContent>
                <w:tc>
                  <w:tcPr>
                    <w:tcW w:w="41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93,042,150.25</w:t>
                    </w:r>
                  </w:p>
                </w:tc>
              </w:sdtContent>
            </w:sdt>
          </w:tr>
          <w:tr w:rsidR="009E00B1" w:rsidTr="009E00B1">
            <w:trPr>
              <w:cantSplit/>
            </w:trPr>
            <w:tc>
              <w:tcPr>
                <w:tcW w:w="77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按信用风险特征组合计提坏账准备的应收账款</w:t>
                </w:r>
              </w:p>
            </w:tc>
            <w:sdt>
              <w:sdtPr>
                <w:rPr>
                  <w:szCs w:val="21"/>
                </w:rPr>
                <w:alias w:val="按信用风险特征组合计提坏账准备的应收款项金额"/>
                <w:tag w:val="_GBC_d7d822d8984b432aaea4f78bd27c8d7c"/>
                <w:id w:val="31992840"/>
                <w:lock w:val="sdtLocked"/>
              </w:sdtPr>
              <w:sdtContent>
                <w:tc>
                  <w:tcPr>
                    <w:tcW w:w="42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4,235,447,945.24</w:t>
                    </w:r>
                  </w:p>
                </w:tc>
              </w:sdtContent>
            </w:sdt>
            <w:sdt>
              <w:sdtPr>
                <w:rPr>
                  <w:szCs w:val="21"/>
                </w:rPr>
                <w:alias w:val="按信用风险特征组合计提坏账准备的应收款项比例"/>
                <w:tag w:val="_GBC_34e437c3124948c8a02802972697f2c1"/>
                <w:id w:val="31992841"/>
                <w:lock w:val="sdtLocked"/>
              </w:sdtPr>
              <w:sdtContent>
                <w:tc>
                  <w:tcPr>
                    <w:tcW w:w="41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83.39</w:t>
                    </w:r>
                  </w:p>
                </w:tc>
              </w:sdtContent>
            </w:sdt>
            <w:sdt>
              <w:sdtPr>
                <w:rPr>
                  <w:szCs w:val="21"/>
                </w:rPr>
                <w:alias w:val="按信用风险特征组合计提坏账准备的应收款项坏账准备金额"/>
                <w:tag w:val="_GBC_7cc165d3d8f94e3cb382657a50838675"/>
                <w:id w:val="31992842"/>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759,875,589.58</w:t>
                    </w:r>
                  </w:p>
                </w:tc>
              </w:sdtContent>
            </w:sdt>
            <w:sdt>
              <w:sdtPr>
                <w:rPr>
                  <w:szCs w:val="21"/>
                </w:rPr>
                <w:alias w:val="按信用风险特征组合计提坏账准备的应收款项坏账准备比例"/>
                <w:tag w:val="_GBC_158bb35596c14502a3706e29ec3bd437"/>
                <w:id w:val="31992843"/>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18.29</w:t>
                    </w:r>
                  </w:p>
                </w:tc>
              </w:sdtContent>
            </w:sdt>
            <w:sdt>
              <w:sdtPr>
                <w:rPr>
                  <w:szCs w:val="21"/>
                </w:rPr>
                <w:alias w:val="按信用风险特征组合计提坏账准备的应收账款账面价值"/>
                <w:tag w:val="_GBC_9422f9af7e374fdea927f902a69aaaaa"/>
                <w:id w:val="31992844"/>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3,475,572,355.66</w:t>
                    </w:r>
                  </w:p>
                </w:tc>
              </w:sdtContent>
            </w:sdt>
            <w:sdt>
              <w:sdtPr>
                <w:rPr>
                  <w:szCs w:val="21"/>
                </w:rPr>
                <w:alias w:val="按信用风险特征组合计提坏账准备的应收款项金额"/>
                <w:tag w:val="_GBC_89c624af9009486baa09af82b0ea4cd8"/>
                <w:id w:val="31992845"/>
                <w:lock w:val="sdtLocked"/>
              </w:sdtPr>
              <w:sdtContent>
                <w:tc>
                  <w:tcPr>
                    <w:tcW w:w="4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3,841,760,772.81</w:t>
                    </w:r>
                  </w:p>
                </w:tc>
              </w:sdtContent>
            </w:sdt>
            <w:sdt>
              <w:sdtPr>
                <w:rPr>
                  <w:szCs w:val="21"/>
                </w:rPr>
                <w:alias w:val="按信用风险特征组合计提坏账准备的应收款项比例"/>
                <w:tag w:val="_GBC_cf583935e8f34755b0474868c2594487"/>
                <w:id w:val="31992846"/>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81.93</w:t>
                    </w:r>
                  </w:p>
                </w:tc>
              </w:sdtContent>
            </w:sdt>
            <w:sdt>
              <w:sdtPr>
                <w:rPr>
                  <w:szCs w:val="21"/>
                </w:rPr>
                <w:alias w:val="按信用风险特征组合计提坏账准备的应收款项坏账准备金额"/>
                <w:tag w:val="_GBC_b5a9493e182847c0bcd004655e3bf511"/>
                <w:id w:val="31992847"/>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739,735,379.48</w:t>
                    </w:r>
                  </w:p>
                </w:tc>
              </w:sdtContent>
            </w:sdt>
            <w:sdt>
              <w:sdtPr>
                <w:rPr>
                  <w:szCs w:val="21"/>
                </w:rPr>
                <w:alias w:val="按信用风险特征组合计提坏账准备的应收款项坏账准备比例"/>
                <w:tag w:val="_GBC_29e7b4d01b0b41adb5a7323c98791dc8"/>
                <w:id w:val="31992848"/>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19.26</w:t>
                    </w:r>
                  </w:p>
                </w:tc>
              </w:sdtContent>
            </w:sdt>
            <w:sdt>
              <w:sdtPr>
                <w:rPr>
                  <w:szCs w:val="21"/>
                </w:rPr>
                <w:alias w:val="按信用风险特征组合计提坏账准备的应收账款账面价值"/>
                <w:tag w:val="_GBC_0b72b8158d834aa6b56cd13ab8476672"/>
                <w:id w:val="31992849"/>
                <w:lock w:val="sdtLocked"/>
              </w:sdtPr>
              <w:sdtContent>
                <w:tc>
                  <w:tcPr>
                    <w:tcW w:w="41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3,102,025,393.33</w:t>
                    </w:r>
                  </w:p>
                </w:tc>
              </w:sdtContent>
            </w:sdt>
          </w:tr>
          <w:tr w:rsidR="009E00B1" w:rsidTr="009E00B1">
            <w:trPr>
              <w:cantSplit/>
            </w:trPr>
            <w:tc>
              <w:tcPr>
                <w:tcW w:w="77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单项金额</w:t>
                </w:r>
                <w:proofErr w:type="gramStart"/>
                <w:r>
                  <w:rPr>
                    <w:rFonts w:hint="eastAsia"/>
                    <w:szCs w:val="21"/>
                  </w:rPr>
                  <w:t>不重大</w:t>
                </w:r>
                <w:proofErr w:type="gramEnd"/>
                <w:r>
                  <w:rPr>
                    <w:rFonts w:hint="eastAsia"/>
                    <w:szCs w:val="21"/>
                  </w:rPr>
                  <w:t>但单独计提坏账准备的应收账款</w:t>
                </w:r>
              </w:p>
            </w:tc>
            <w:sdt>
              <w:sdtPr>
                <w:rPr>
                  <w:szCs w:val="21"/>
                </w:rPr>
                <w:alias w:val="单项金额不重大但按信用风险特征组合后该组合的风险较大的应收款项金额合计"/>
                <w:tag w:val="_GBC_221315b743754a279e823248e5c5f12b"/>
                <w:id w:val="31992850"/>
                <w:lock w:val="sdtLocked"/>
              </w:sdtPr>
              <w:sdtContent>
                <w:tc>
                  <w:tcPr>
                    <w:tcW w:w="42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29,090,367.88</w:t>
                    </w:r>
                  </w:p>
                </w:tc>
              </w:sdtContent>
            </w:sdt>
            <w:sdt>
              <w:sdtPr>
                <w:rPr>
                  <w:szCs w:val="21"/>
                </w:rPr>
                <w:alias w:val="单项金额不重大但按信用风险特征组合后该组合的风险较大的应收款项比例"/>
                <w:tag w:val="_GBC_e08f7365fc524f4db073e693a308f248"/>
                <w:id w:val="31992851"/>
                <w:lock w:val="sdtLocked"/>
              </w:sdtPr>
              <w:sdtContent>
                <w:tc>
                  <w:tcPr>
                    <w:tcW w:w="41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0.57</w:t>
                    </w:r>
                  </w:p>
                </w:tc>
              </w:sdtContent>
            </w:sdt>
            <w:sdt>
              <w:sdtPr>
                <w:rPr>
                  <w:szCs w:val="21"/>
                </w:rPr>
                <w:alias w:val="单项金额不重大但按信用风险特征组合后该组合的风险较大的应收款项坏账准备金额"/>
                <w:tag w:val="_GBC_ea31d5813b274a6ebe8a30fec696d289"/>
                <w:id w:val="31992852"/>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27,786,039.40</w:t>
                    </w:r>
                  </w:p>
                </w:tc>
              </w:sdtContent>
            </w:sdt>
            <w:sdt>
              <w:sdtPr>
                <w:rPr>
                  <w:szCs w:val="21"/>
                </w:rPr>
                <w:alias w:val="单项金额不重大但按信用风险特征组合后该组合的风险较大的应收款项坏账准备比例"/>
                <w:tag w:val="_GBC_a67a20d87ab04e4fbb78b8145a14375d"/>
                <w:id w:val="31992853"/>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95.52</w:t>
                    </w:r>
                  </w:p>
                </w:tc>
              </w:sdtContent>
            </w:sdt>
            <w:sdt>
              <w:sdtPr>
                <w:rPr>
                  <w:szCs w:val="21"/>
                </w:rPr>
                <w:alias w:val="单项金额不重大但单独计提坏账准备的应收账款账面价值"/>
                <w:tag w:val="_GBC_417ecc7da0af42b594a54f0ac5a1a79c"/>
                <w:id w:val="31992854"/>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1,304,328.48</w:t>
                    </w:r>
                  </w:p>
                </w:tc>
              </w:sdtContent>
            </w:sdt>
            <w:sdt>
              <w:sdtPr>
                <w:rPr>
                  <w:szCs w:val="21"/>
                </w:rPr>
                <w:alias w:val="单项金额不重大但按信用风险特征组合后该组合的风险较大的应收款项金额合计"/>
                <w:tag w:val="_GBC_53e00baff1cf4306a3fbb4af80e51c5b"/>
                <w:id w:val="31992855"/>
                <w:lock w:val="sdtLocked"/>
              </w:sdtPr>
              <w:sdtContent>
                <w:tc>
                  <w:tcPr>
                    <w:tcW w:w="4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29,090,367.88</w:t>
                    </w:r>
                  </w:p>
                </w:tc>
              </w:sdtContent>
            </w:sdt>
            <w:sdt>
              <w:sdtPr>
                <w:rPr>
                  <w:szCs w:val="21"/>
                </w:rPr>
                <w:alias w:val="单项金额不重大但按信用风险特征组合后该组合的风险较大的应收款项比例"/>
                <w:tag w:val="_GBC_f2e672f472cc4e13948617ce2c140060"/>
                <w:id w:val="31992856"/>
                <w:lock w:val="sdtLocked"/>
              </w:sdtPr>
              <w:sdtConten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0.62</w:t>
                    </w:r>
                  </w:p>
                </w:tc>
              </w:sdtContent>
            </w:sdt>
            <w:sdt>
              <w:sdtPr>
                <w:rPr>
                  <w:szCs w:val="21"/>
                </w:rPr>
                <w:alias w:val="单项金额不重大但按信用风险特征组合后该组合的风险较大的应收款项坏账准备金额"/>
                <w:tag w:val="_GBC_696b39907ecc4d9193f3b195bf47a47f"/>
                <w:id w:val="31992857"/>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27,786,039.40</w:t>
                    </w:r>
                  </w:p>
                </w:tc>
              </w:sdtContent>
            </w:sdt>
            <w:sdt>
              <w:sdtPr>
                <w:rPr>
                  <w:szCs w:val="21"/>
                </w:rPr>
                <w:alias w:val="单项金额不重大但按信用风险特征组合后该组合的风险较大的应收款项坏账准备比例"/>
                <w:tag w:val="_GBC_b2132d8ce5a4492d9812df7d9e16f01e"/>
                <w:id w:val="31992858"/>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95.52</w:t>
                    </w:r>
                  </w:p>
                </w:tc>
              </w:sdtContent>
            </w:sdt>
            <w:sdt>
              <w:sdtPr>
                <w:rPr>
                  <w:szCs w:val="21"/>
                </w:rPr>
                <w:alias w:val="单项金额不重大但单独计提坏账准备的应收账款账面价值"/>
                <w:tag w:val="_GBC_b6fe1677c5064f2b8fc0299469e8096f"/>
                <w:id w:val="31992859"/>
                <w:lock w:val="sdtLocked"/>
              </w:sdtPr>
              <w:sdtContent>
                <w:tc>
                  <w:tcPr>
                    <w:tcW w:w="41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1,304,328.48</w:t>
                    </w:r>
                  </w:p>
                </w:tc>
              </w:sdtContent>
            </w:sdt>
          </w:tr>
          <w:tr w:rsidR="009E00B1" w:rsidRPr="00487674" w:rsidTr="009E00B1">
            <w:trPr>
              <w:cantSplit/>
            </w:trPr>
            <w:tc>
              <w:tcPr>
                <w:tcW w:w="77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合计</w:t>
                </w:r>
              </w:p>
            </w:tc>
            <w:sdt>
              <w:sdtPr>
                <w:rPr>
                  <w:szCs w:val="21"/>
                </w:rPr>
                <w:alias w:val="应收账款合计"/>
                <w:tag w:val="_GBC_27ea1d85030a40b780d01353a81e990f"/>
                <w:id w:val="31992860"/>
                <w:lock w:val="sdtLocked"/>
              </w:sdtPr>
              <w:sdtContent>
                <w:tc>
                  <w:tcPr>
                    <w:tcW w:w="42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5,082,902,669.15</w:t>
                    </w:r>
                  </w:p>
                </w:tc>
              </w:sdtContent>
            </w:sdt>
            <w:tc>
              <w:tcPr>
                <w:tcW w:w="415"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sdt>
              <w:sdtPr>
                <w:rPr>
                  <w:szCs w:val="21"/>
                </w:rPr>
                <w:alias w:val="应收账款计提的坏账准备余额"/>
                <w:tag w:val="_GBC_f9c0c25da51b461eaa5a81b192b27a64"/>
                <w:id w:val="31992861"/>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1,512,983,834.76</w:t>
                    </w:r>
                  </w:p>
                </w:tc>
              </w:sdtContent>
            </w:sd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sdt>
              <w:sdtPr>
                <w:rPr>
                  <w:szCs w:val="21"/>
                </w:rPr>
                <w:alias w:val="应收账款账面价值合计"/>
                <w:tag w:val="_GBC_79d00a04119f466e86e3f634095d3dcf"/>
                <w:id w:val="31992862"/>
                <w:lock w:val="sdtLocked"/>
              </w:sdtPr>
              <w:sdtContent>
                <w:tc>
                  <w:tcPr>
                    <w:tcW w:w="41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3,569,918,834.39</w:t>
                    </w:r>
                  </w:p>
                </w:tc>
              </w:sdtContent>
            </w:sdt>
            <w:sdt>
              <w:sdtPr>
                <w:rPr>
                  <w:szCs w:val="21"/>
                </w:rPr>
                <w:alias w:val="应收账款合计"/>
                <w:tag w:val="_GBC_8082a0af8f564f1a85ea4633b841f9e9"/>
                <w:id w:val="31992863"/>
                <w:lock w:val="sdtLocked"/>
              </w:sdtPr>
              <w:sdtContent>
                <w:tc>
                  <w:tcPr>
                    <w:tcW w:w="4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4,689,215,496.72</w:t>
                    </w:r>
                  </w:p>
                </w:tc>
              </w:sdtContent>
            </w:sdt>
            <w:tc>
              <w:tcPr>
                <w:tcW w:w="425"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sdt>
              <w:sdtPr>
                <w:rPr>
                  <w:szCs w:val="21"/>
                </w:rPr>
                <w:alias w:val="应收账款计提的坏账准备余额"/>
                <w:tag w:val="_GBC_14ff6f784b5345be960ba009f398c60d"/>
                <w:id w:val="31992864"/>
                <w:lock w:val="sdtLocked"/>
              </w:sdtPr>
              <w:sdtConten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1,492,843,624.66</w:t>
                    </w:r>
                  </w:p>
                </w:tc>
              </w:sdtContent>
            </w:sdt>
            <w:tc>
              <w:tcPr>
                <w:tcW w:w="433"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sdt>
              <w:sdtPr>
                <w:rPr>
                  <w:szCs w:val="21"/>
                </w:rPr>
                <w:alias w:val="应收账款账面价值合计"/>
                <w:tag w:val="_GBC_45173a21cbaa4c9ab64ed5a10f62919e"/>
                <w:id w:val="31992865"/>
                <w:lock w:val="sdtLocked"/>
              </w:sdtPr>
              <w:sdtContent>
                <w:tc>
                  <w:tcPr>
                    <w:tcW w:w="41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3,196,371,872.06</w:t>
                    </w:r>
                  </w:p>
                </w:tc>
              </w:sdtContent>
            </w:sdt>
          </w:tr>
        </w:tbl>
        <w:p w:rsidR="009E00B1" w:rsidRPr="00487674" w:rsidRDefault="006C56A1" w:rsidP="009E00B1"/>
      </w:sdtContent>
    </w:sdt>
    <w:p w:rsidR="009E00B1" w:rsidRDefault="009E00B1"/>
    <w:sdt>
      <w:sdtPr>
        <w:rPr>
          <w:rFonts w:hint="eastAsia"/>
          <w:szCs w:val="21"/>
        </w:rPr>
        <w:tag w:val="_GBC_ced4a5687ec6408b918f969002906c1b"/>
        <w:id w:val="31993010"/>
        <w:lock w:val="sdtLocked"/>
        <w:placeholder>
          <w:docPart w:val="GBC22222222222222222222222222222"/>
        </w:placeholder>
      </w:sdtPr>
      <w:sdtEndPr>
        <w:rPr>
          <w:szCs w:val="24"/>
        </w:rPr>
      </w:sdtEndPr>
      <w:sdtContent>
        <w:p w:rsidR="009E00B1" w:rsidRDefault="00464F01">
          <w:pPr>
            <w:rPr>
              <w:szCs w:val="21"/>
            </w:rPr>
          </w:pPr>
          <w:r>
            <w:rPr>
              <w:rFonts w:hint="eastAsia"/>
              <w:szCs w:val="21"/>
            </w:rPr>
            <w:t>期末单项金额重大并单项计提坏帐准备的应收账款</w:t>
          </w:r>
        </w:p>
        <w:sdt>
          <w:sdtPr>
            <w:rPr>
              <w:szCs w:val="21"/>
            </w:rPr>
            <w:alias w:val="是否适用：单项金额重大并单项计提坏账准备的应收账款"/>
            <w:tag w:val="_GBC_14c5bf526e15487792d7bc520241a8d2"/>
            <w:id w:val="31992867"/>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pPr>
            <w:autoSpaceDE w:val="0"/>
            <w:autoSpaceDN w:val="0"/>
            <w:adjustRightInd w:val="0"/>
            <w:jc w:val="right"/>
            <w:rPr>
              <w:szCs w:val="21"/>
            </w:rPr>
          </w:pPr>
          <w:r>
            <w:rPr>
              <w:rFonts w:hint="eastAsia"/>
              <w:szCs w:val="21"/>
            </w:rPr>
            <w:lastRenderedPageBreak/>
            <w:t>单位：</w:t>
          </w:r>
          <w:sdt>
            <w:sdtPr>
              <w:rPr>
                <w:rFonts w:hint="eastAsia"/>
                <w:szCs w:val="21"/>
              </w:rPr>
              <w:alias w:val="单位：财务附注：单项金额重大并单项计提坏帐准备的应收账款"/>
              <w:tag w:val="_GBC_a4aba215a45c4b018f5412501f081c9d"/>
              <w:id w:val="319928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b4214e3e9af34f82b486653760a050ea"/>
              <w:id w:val="319928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04" w:type="pct"/>
            <w:tblInd w:w="94" w:type="dxa"/>
            <w:tblLook w:val="0000"/>
          </w:tblPr>
          <w:tblGrid>
            <w:gridCol w:w="1932"/>
            <w:gridCol w:w="1910"/>
            <w:gridCol w:w="1984"/>
            <w:gridCol w:w="1370"/>
            <w:gridCol w:w="1679"/>
          </w:tblGrid>
          <w:tr w:rsidR="009E00B1" w:rsidTr="009E00B1">
            <w:tc>
              <w:tcPr>
                <w:tcW w:w="1088" w:type="pct"/>
                <w:vMerge w:val="restart"/>
                <w:tcBorders>
                  <w:top w:val="single" w:sz="4" w:space="0" w:color="auto"/>
                  <w:left w:val="single" w:sz="4" w:space="0" w:color="auto"/>
                  <w:right w:val="single" w:sz="4" w:space="0" w:color="auto"/>
                </w:tcBorders>
                <w:vAlign w:val="center"/>
              </w:tcPr>
              <w:p w:rsidR="009E00B1" w:rsidRDefault="00464F01" w:rsidP="009E00B1">
                <w:pPr>
                  <w:jc w:val="center"/>
                  <w:rPr>
                    <w:szCs w:val="21"/>
                  </w:rPr>
                </w:pPr>
                <w:r>
                  <w:rPr>
                    <w:rFonts w:hint="eastAsia"/>
                    <w:szCs w:val="21"/>
                  </w:rPr>
                  <w:t>应收账款</w:t>
                </w:r>
              </w:p>
              <w:p w:rsidR="009E00B1" w:rsidRDefault="00464F01" w:rsidP="009E00B1">
                <w:pPr>
                  <w:jc w:val="center"/>
                  <w:rPr>
                    <w:szCs w:val="21"/>
                  </w:rPr>
                </w:pPr>
                <w:r>
                  <w:rPr>
                    <w:rFonts w:hint="eastAsia"/>
                    <w:szCs w:val="21"/>
                  </w:rPr>
                  <w:t>（按单位）</w:t>
                </w:r>
              </w:p>
            </w:tc>
            <w:tc>
              <w:tcPr>
                <w:tcW w:w="3912" w:type="pct"/>
                <w:gridSpan w:val="4"/>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期末余额</w:t>
                </w:r>
              </w:p>
            </w:tc>
          </w:tr>
          <w:tr w:rsidR="009E00B1" w:rsidTr="009E00B1">
            <w:tc>
              <w:tcPr>
                <w:tcW w:w="1088" w:type="pct"/>
                <w:vMerge/>
                <w:tcBorders>
                  <w:left w:val="single" w:sz="4" w:space="0" w:color="auto"/>
                  <w:bottom w:val="single" w:sz="4" w:space="0" w:color="auto"/>
                  <w:right w:val="single" w:sz="4" w:space="0" w:color="auto"/>
                </w:tcBorders>
                <w:vAlign w:val="center"/>
              </w:tcPr>
              <w:p w:rsidR="009E00B1" w:rsidRDefault="009E00B1" w:rsidP="009E00B1">
                <w:pPr>
                  <w:jc w:val="center"/>
                  <w:rPr>
                    <w:szCs w:val="21"/>
                  </w:rPr>
                </w:pPr>
              </w:p>
            </w:tc>
            <w:tc>
              <w:tcPr>
                <w:tcW w:w="107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应收账款</w:t>
                </w:r>
              </w:p>
            </w:tc>
            <w:tc>
              <w:tcPr>
                <w:tcW w:w="111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坏账准备</w:t>
                </w:r>
              </w:p>
            </w:tc>
            <w:tc>
              <w:tcPr>
                <w:tcW w:w="77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计提比例</w:t>
                </w:r>
              </w:p>
            </w:tc>
            <w:tc>
              <w:tcPr>
                <w:tcW w:w="94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计提理由</w:t>
                </w:r>
              </w:p>
            </w:tc>
          </w:tr>
          <w:sdt>
            <w:sdtPr>
              <w:rPr>
                <w:szCs w:val="21"/>
              </w:rPr>
              <w:alias w:val="单项金额重大并单项计提坏帐准备的应收账款明细"/>
              <w:tag w:val="_GBC_c9586d96f3074bce99d343d375453bb8"/>
              <w:id w:val="31992875"/>
              <w:lock w:val="sdtLocked"/>
            </w:sdtPr>
            <w:sdtContent>
              <w:tr w:rsidR="009E00B1" w:rsidTr="009E00B1">
                <w:sdt>
                  <w:sdtPr>
                    <w:rPr>
                      <w:szCs w:val="21"/>
                    </w:rPr>
                    <w:alias w:val="单项金额重大并单项计提坏帐准备的应收账款明细-应收账款内容"/>
                    <w:tag w:val="_GBC_44972d0902284d78a334208ee8bbe865"/>
                    <w:id w:val="31992870"/>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 </w:t>
                        </w:r>
                      </w:p>
                    </w:tc>
                  </w:sdtContent>
                </w:sdt>
                <w:sdt>
                  <w:sdtPr>
                    <w:rPr>
                      <w:szCs w:val="21"/>
                    </w:rPr>
                    <w:alias w:val="单项金额重大并单项计提坏帐准备的应收账款明细-账面余额"/>
                    <w:tag w:val="_GBC_6d679431a66c43df9734f47cd322f030"/>
                    <w:id w:val="31992871"/>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158,788,049.58</w:t>
                        </w:r>
                      </w:p>
                    </w:tc>
                  </w:sdtContent>
                </w:sdt>
                <w:sdt>
                  <w:sdtPr>
                    <w:rPr>
                      <w:szCs w:val="21"/>
                    </w:rPr>
                    <w:alias w:val="单项金额重大并单项计提坏帐准备的应收账款明细-坏账金额"/>
                    <w:tag w:val="_GBC_64ccc37c6a9a4dd8b861417dcf99ab27"/>
                    <w:id w:val="31992872"/>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108,686,389.73</w:t>
                        </w:r>
                      </w:p>
                    </w:tc>
                  </w:sdtContent>
                </w:sdt>
                <w:sdt>
                  <w:sdtPr>
                    <w:rPr>
                      <w:szCs w:val="21"/>
                    </w:rPr>
                    <w:alias w:val="单项金额重大并单项计提坏帐准备的应收账款明细-计提比例"/>
                    <w:tag w:val="_GBC_f79037e473614badacba4dce06554e67"/>
                    <w:id w:val="31992873"/>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68.45</w:t>
                        </w:r>
                      </w:p>
                    </w:tc>
                  </w:sdtContent>
                </w:sdt>
                <w:sdt>
                  <w:sdtPr>
                    <w:rPr>
                      <w:szCs w:val="21"/>
                    </w:rPr>
                    <w:alias w:val="单项金额重大并单项计提坏帐准备的应收账款明细-理由"/>
                    <w:tag w:val="_GBC_63a32f467be342aaa43e416750bdf2d9"/>
                    <w:id w:val="31992874"/>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881"/>
              <w:lock w:val="sdtLocked"/>
            </w:sdtPr>
            <w:sdtContent>
              <w:tr w:rsidR="009E00B1" w:rsidTr="009E00B1">
                <w:sdt>
                  <w:sdtPr>
                    <w:rPr>
                      <w:szCs w:val="21"/>
                    </w:rPr>
                    <w:alias w:val="单项金额重大并单项计提坏帐准备的应收账款明细-应收账款内容"/>
                    <w:tag w:val="_GBC_44972d0902284d78a334208ee8bbe865"/>
                    <w:id w:val="31992876"/>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应收客户2 </w:t>
                        </w:r>
                      </w:p>
                    </w:tc>
                  </w:sdtContent>
                </w:sdt>
                <w:sdt>
                  <w:sdtPr>
                    <w:rPr>
                      <w:szCs w:val="21"/>
                    </w:rPr>
                    <w:alias w:val="单项金额重大并单项计提坏帐准备的应收账款明细-账面余额"/>
                    <w:tag w:val="_GBC_6d679431a66c43df9734f47cd322f030"/>
                    <w:id w:val="31992877"/>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94,924,075.12</w:t>
                        </w:r>
                      </w:p>
                    </w:tc>
                  </w:sdtContent>
                </w:sdt>
                <w:sdt>
                  <w:sdtPr>
                    <w:rPr>
                      <w:szCs w:val="21"/>
                    </w:rPr>
                    <w:alias w:val="单项金额重大并单项计提坏帐准备的应收账款明细-坏账金额"/>
                    <w:tag w:val="_GBC_64ccc37c6a9a4dd8b861417dcf99ab27"/>
                    <w:id w:val="31992878"/>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77,072,965.99</w:t>
                        </w:r>
                      </w:p>
                    </w:tc>
                  </w:sdtContent>
                </w:sdt>
                <w:sdt>
                  <w:sdtPr>
                    <w:rPr>
                      <w:szCs w:val="21"/>
                    </w:rPr>
                    <w:alias w:val="单项金额重大并单项计提坏帐准备的应收账款明细-计提比例"/>
                    <w:tag w:val="_GBC_f79037e473614badacba4dce06554e67"/>
                    <w:id w:val="31992879"/>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81.19</w:t>
                        </w:r>
                      </w:p>
                    </w:tc>
                  </w:sdtContent>
                </w:sdt>
                <w:sdt>
                  <w:sdtPr>
                    <w:rPr>
                      <w:szCs w:val="21"/>
                    </w:rPr>
                    <w:alias w:val="单项金额重大并单项计提坏帐准备的应收账款明细-理由"/>
                    <w:tag w:val="_GBC_63a32f467be342aaa43e416750bdf2d9"/>
                    <w:id w:val="31992880"/>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887"/>
              <w:lock w:val="sdtLocked"/>
            </w:sdtPr>
            <w:sdtContent>
              <w:tr w:rsidR="009E00B1" w:rsidTr="009E00B1">
                <w:sdt>
                  <w:sdtPr>
                    <w:rPr>
                      <w:szCs w:val="21"/>
                    </w:rPr>
                    <w:alias w:val="单项金额重大并单项计提坏帐准备的应收账款明细-应收账款内容"/>
                    <w:tag w:val="_GBC_44972d0902284d78a334208ee8bbe865"/>
                    <w:id w:val="31992882"/>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应收客户3 </w:t>
                        </w:r>
                      </w:p>
                    </w:tc>
                  </w:sdtContent>
                </w:sdt>
                <w:sdt>
                  <w:sdtPr>
                    <w:rPr>
                      <w:szCs w:val="21"/>
                    </w:rPr>
                    <w:alias w:val="单项金额重大并单项计提坏帐准备的应收账款明细-账面余额"/>
                    <w:tag w:val="_GBC_6d679431a66c43df9734f47cd322f030"/>
                    <w:id w:val="31992883"/>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73,298,827.66</w:t>
                        </w:r>
                      </w:p>
                    </w:tc>
                  </w:sdtContent>
                </w:sdt>
                <w:sdt>
                  <w:sdtPr>
                    <w:rPr>
                      <w:szCs w:val="21"/>
                    </w:rPr>
                    <w:alias w:val="单项金额重大并单项计提坏帐准备的应收账款明细-坏账金额"/>
                    <w:tag w:val="_GBC_64ccc37c6a9a4dd8b861417dcf99ab27"/>
                    <w:id w:val="31992884"/>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73,298,827.66</w:t>
                        </w:r>
                      </w:p>
                    </w:tc>
                  </w:sdtContent>
                </w:sdt>
                <w:sdt>
                  <w:sdtPr>
                    <w:rPr>
                      <w:szCs w:val="21"/>
                    </w:rPr>
                    <w:alias w:val="单项金额重大并单项计提坏帐准备的应收账款明细-计提比例"/>
                    <w:tag w:val="_GBC_f79037e473614badacba4dce06554e67"/>
                    <w:id w:val="31992885"/>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886"/>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893"/>
              <w:lock w:val="sdtLocked"/>
            </w:sdtPr>
            <w:sdtContent>
              <w:tr w:rsidR="009E00B1" w:rsidTr="009E00B1">
                <w:sdt>
                  <w:sdtPr>
                    <w:rPr>
                      <w:szCs w:val="21"/>
                    </w:rPr>
                    <w:alias w:val="单项金额重大并单项计提坏帐准备的应收账款明细-应收账款内容"/>
                    <w:tag w:val="_GBC_44972d0902284d78a334208ee8bbe865"/>
                    <w:id w:val="31992888"/>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应收客户4 </w:t>
                        </w:r>
                      </w:p>
                    </w:tc>
                  </w:sdtContent>
                </w:sdt>
                <w:sdt>
                  <w:sdtPr>
                    <w:rPr>
                      <w:szCs w:val="21"/>
                    </w:rPr>
                    <w:alias w:val="单项金额重大并单项计提坏帐准备的应收账款明细-账面余额"/>
                    <w:tag w:val="_GBC_6d679431a66c43df9734f47cd322f030"/>
                    <w:id w:val="31992889"/>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72,842,353.00</w:t>
                        </w:r>
                      </w:p>
                    </w:tc>
                  </w:sdtContent>
                </w:sdt>
                <w:sdt>
                  <w:sdtPr>
                    <w:rPr>
                      <w:szCs w:val="21"/>
                    </w:rPr>
                    <w:alias w:val="单项金额重大并单项计提坏帐准备的应收账款明细-坏账金额"/>
                    <w:tag w:val="_GBC_64ccc37c6a9a4dd8b861417dcf99ab27"/>
                    <w:id w:val="31992890"/>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72,842,353.00</w:t>
                        </w:r>
                      </w:p>
                    </w:tc>
                  </w:sdtContent>
                </w:sdt>
                <w:sdt>
                  <w:sdtPr>
                    <w:rPr>
                      <w:szCs w:val="21"/>
                    </w:rPr>
                    <w:alias w:val="单项金额重大并单项计提坏帐准备的应收账款明细-计提比例"/>
                    <w:tag w:val="_GBC_f79037e473614badacba4dce06554e67"/>
                    <w:id w:val="31992891"/>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892"/>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899"/>
              <w:lock w:val="sdtLocked"/>
            </w:sdtPr>
            <w:sdtContent>
              <w:tr w:rsidR="009E00B1" w:rsidTr="009E00B1">
                <w:sdt>
                  <w:sdtPr>
                    <w:rPr>
                      <w:szCs w:val="21"/>
                    </w:rPr>
                    <w:alias w:val="单项金额重大并单项计提坏帐准备的应收账款明细-应收账款内容"/>
                    <w:tag w:val="_GBC_44972d0902284d78a334208ee8bbe865"/>
                    <w:id w:val="31992894"/>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应收客户5 </w:t>
                        </w:r>
                      </w:p>
                    </w:tc>
                  </w:sdtContent>
                </w:sdt>
                <w:sdt>
                  <w:sdtPr>
                    <w:rPr>
                      <w:szCs w:val="21"/>
                    </w:rPr>
                    <w:alias w:val="单项金额重大并单项计提坏帐准备的应收账款明细-账面余额"/>
                    <w:tag w:val="_GBC_6d679431a66c43df9734f47cd322f030"/>
                    <w:id w:val="31992895"/>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41,052,357.19</w:t>
                        </w:r>
                      </w:p>
                    </w:tc>
                  </w:sdtContent>
                </w:sdt>
                <w:sdt>
                  <w:sdtPr>
                    <w:rPr>
                      <w:szCs w:val="21"/>
                    </w:rPr>
                    <w:alias w:val="单项金额重大并单项计提坏帐准备的应收账款明细-坏账金额"/>
                    <w:tag w:val="_GBC_64ccc37c6a9a4dd8b861417dcf99ab27"/>
                    <w:id w:val="31992896"/>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38,300,339.96</w:t>
                        </w:r>
                      </w:p>
                    </w:tc>
                  </w:sdtContent>
                </w:sdt>
                <w:sdt>
                  <w:sdtPr>
                    <w:rPr>
                      <w:szCs w:val="21"/>
                    </w:rPr>
                    <w:alias w:val="单项金额重大并单项计提坏帐准备的应收账款明细-计提比例"/>
                    <w:tag w:val="_GBC_f79037e473614badacba4dce06554e67"/>
                    <w:id w:val="31992897"/>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93.30</w:t>
                        </w:r>
                      </w:p>
                    </w:tc>
                  </w:sdtContent>
                </w:sdt>
                <w:sdt>
                  <w:sdtPr>
                    <w:rPr>
                      <w:szCs w:val="21"/>
                    </w:rPr>
                    <w:alias w:val="单项金额重大并单项计提坏帐准备的应收账款明细-理由"/>
                    <w:tag w:val="_GBC_63a32f467be342aaa43e416750bdf2d9"/>
                    <w:id w:val="31992898"/>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05"/>
              <w:lock w:val="sdtLocked"/>
            </w:sdtPr>
            <w:sdtContent>
              <w:tr w:rsidR="009E00B1" w:rsidTr="009E00B1">
                <w:sdt>
                  <w:sdtPr>
                    <w:rPr>
                      <w:szCs w:val="21"/>
                    </w:rPr>
                    <w:alias w:val="单项金额重大并单项计提坏帐准备的应收账款明细-应收账款内容"/>
                    <w:tag w:val="_GBC_44972d0902284d78a334208ee8bbe865"/>
                    <w:id w:val="31992900"/>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应收客户6 </w:t>
                        </w:r>
                      </w:p>
                    </w:tc>
                  </w:sdtContent>
                </w:sdt>
                <w:sdt>
                  <w:sdtPr>
                    <w:rPr>
                      <w:szCs w:val="21"/>
                    </w:rPr>
                    <w:alias w:val="单项金额重大并单项计提坏帐准备的应收账款明细-账面余额"/>
                    <w:tag w:val="_GBC_6d679431a66c43df9734f47cd322f030"/>
                    <w:id w:val="31992901"/>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39,427,876.95</w:t>
                        </w:r>
                      </w:p>
                    </w:tc>
                  </w:sdtContent>
                </w:sdt>
                <w:sdt>
                  <w:sdtPr>
                    <w:rPr>
                      <w:szCs w:val="21"/>
                    </w:rPr>
                    <w:alias w:val="单项金额重大并单项计提坏帐准备的应收账款明细-坏账金额"/>
                    <w:tag w:val="_GBC_64ccc37c6a9a4dd8b861417dcf99ab27"/>
                    <w:id w:val="31992902"/>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39,427,876.95</w:t>
                        </w:r>
                      </w:p>
                    </w:tc>
                  </w:sdtContent>
                </w:sdt>
                <w:sdt>
                  <w:sdtPr>
                    <w:rPr>
                      <w:szCs w:val="21"/>
                    </w:rPr>
                    <w:alias w:val="单项金额重大并单项计提坏帐准备的应收账款明细-计提比例"/>
                    <w:tag w:val="_GBC_f79037e473614badacba4dce06554e67"/>
                    <w:id w:val="31992903"/>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04"/>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11"/>
              <w:lock w:val="sdtLocked"/>
            </w:sdtPr>
            <w:sdtContent>
              <w:tr w:rsidR="009E00B1" w:rsidTr="009E00B1">
                <w:sdt>
                  <w:sdtPr>
                    <w:rPr>
                      <w:szCs w:val="21"/>
                    </w:rPr>
                    <w:alias w:val="单项金额重大并单项计提坏帐准备的应收账款明细-应收账款内容"/>
                    <w:tag w:val="_GBC_44972d0902284d78a334208ee8bbe865"/>
                    <w:id w:val="31992906"/>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应收客户7 </w:t>
                        </w:r>
                      </w:p>
                    </w:tc>
                  </w:sdtContent>
                </w:sdt>
                <w:sdt>
                  <w:sdtPr>
                    <w:rPr>
                      <w:szCs w:val="21"/>
                    </w:rPr>
                    <w:alias w:val="单项金额重大并单项计提坏帐准备的应收账款明细-账面余额"/>
                    <w:tag w:val="_GBC_6d679431a66c43df9734f47cd322f030"/>
                    <w:id w:val="31992907"/>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38,568,007.41</w:t>
                        </w:r>
                      </w:p>
                    </w:tc>
                  </w:sdtContent>
                </w:sdt>
                <w:sdt>
                  <w:sdtPr>
                    <w:rPr>
                      <w:szCs w:val="21"/>
                    </w:rPr>
                    <w:alias w:val="单项金额重大并单项计提坏帐准备的应收账款明细-坏账金额"/>
                    <w:tag w:val="_GBC_64ccc37c6a9a4dd8b861417dcf99ab27"/>
                    <w:id w:val="31992908"/>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31,315,034.88</w:t>
                        </w:r>
                      </w:p>
                    </w:tc>
                  </w:sdtContent>
                </w:sdt>
                <w:sdt>
                  <w:sdtPr>
                    <w:rPr>
                      <w:szCs w:val="21"/>
                    </w:rPr>
                    <w:alias w:val="单项金额重大并单项计提坏帐准备的应收账款明细-计提比例"/>
                    <w:tag w:val="_GBC_f79037e473614badacba4dce06554e67"/>
                    <w:id w:val="31992909"/>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81.19</w:t>
                        </w:r>
                      </w:p>
                    </w:tc>
                  </w:sdtContent>
                </w:sdt>
                <w:sdt>
                  <w:sdtPr>
                    <w:rPr>
                      <w:szCs w:val="21"/>
                    </w:rPr>
                    <w:alias w:val="单项金额重大并单项计提坏帐准备的应收账款明细-理由"/>
                    <w:tag w:val="_GBC_63a32f467be342aaa43e416750bdf2d9"/>
                    <w:id w:val="31992910"/>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17"/>
              <w:lock w:val="sdtLocked"/>
            </w:sdtPr>
            <w:sdtContent>
              <w:tr w:rsidR="009E00B1" w:rsidTr="009E00B1">
                <w:sdt>
                  <w:sdtPr>
                    <w:rPr>
                      <w:szCs w:val="21"/>
                    </w:rPr>
                    <w:alias w:val="单项金额重大并单项计提坏帐准备的应收账款明细-应收账款内容"/>
                    <w:tag w:val="_GBC_44972d0902284d78a334208ee8bbe865"/>
                    <w:id w:val="31992912"/>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应收客户8 </w:t>
                        </w:r>
                      </w:p>
                    </w:tc>
                  </w:sdtContent>
                </w:sdt>
                <w:sdt>
                  <w:sdtPr>
                    <w:rPr>
                      <w:szCs w:val="21"/>
                    </w:rPr>
                    <w:alias w:val="单项金额重大并单项计提坏帐准备的应收账款明细-账面余额"/>
                    <w:tag w:val="_GBC_6d679431a66c43df9734f47cd322f030"/>
                    <w:id w:val="31992913"/>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32,553,474.78</w:t>
                        </w:r>
                      </w:p>
                    </w:tc>
                  </w:sdtContent>
                </w:sdt>
                <w:sdt>
                  <w:sdtPr>
                    <w:rPr>
                      <w:szCs w:val="21"/>
                    </w:rPr>
                    <w:alias w:val="单项金额重大并单项计提坏帐准备的应收账款明细-坏账金额"/>
                    <w:tag w:val="_GBC_64ccc37c6a9a4dd8b861417dcf99ab27"/>
                    <w:id w:val="31992914"/>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32,553,474.78</w:t>
                        </w:r>
                      </w:p>
                    </w:tc>
                  </w:sdtContent>
                </w:sdt>
                <w:sdt>
                  <w:sdtPr>
                    <w:rPr>
                      <w:szCs w:val="21"/>
                    </w:rPr>
                    <w:alias w:val="单项金额重大并单项计提坏帐准备的应收账款明细-计提比例"/>
                    <w:tag w:val="_GBC_f79037e473614badacba4dce06554e67"/>
                    <w:id w:val="31992915"/>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16"/>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23"/>
              <w:lock w:val="sdtLocked"/>
            </w:sdtPr>
            <w:sdtContent>
              <w:tr w:rsidR="009E00B1" w:rsidTr="009E00B1">
                <w:sdt>
                  <w:sdtPr>
                    <w:rPr>
                      <w:szCs w:val="21"/>
                    </w:rPr>
                    <w:alias w:val="单项金额重大并单项计提坏帐准备的应收账款明细-应收账款内容"/>
                    <w:tag w:val="_GBC_44972d0902284d78a334208ee8bbe865"/>
                    <w:id w:val="31992918"/>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应收客户9 </w:t>
                        </w:r>
                      </w:p>
                    </w:tc>
                  </w:sdtContent>
                </w:sdt>
                <w:sdt>
                  <w:sdtPr>
                    <w:rPr>
                      <w:szCs w:val="21"/>
                    </w:rPr>
                    <w:alias w:val="单项金额重大并单项计提坏帐准备的应收账款明细-账面余额"/>
                    <w:tag w:val="_GBC_6d679431a66c43df9734f47cd322f030"/>
                    <w:id w:val="31992919"/>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30,001,797.78</w:t>
                        </w:r>
                      </w:p>
                    </w:tc>
                  </w:sdtContent>
                </w:sdt>
                <w:sdt>
                  <w:sdtPr>
                    <w:rPr>
                      <w:szCs w:val="21"/>
                    </w:rPr>
                    <w:alias w:val="单项金额重大并单项计提坏帐准备的应收账款明细-坏账金额"/>
                    <w:tag w:val="_GBC_64ccc37c6a9a4dd8b861417dcf99ab27"/>
                    <w:id w:val="31992920"/>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30,001,797.78</w:t>
                        </w:r>
                      </w:p>
                    </w:tc>
                  </w:sdtContent>
                </w:sdt>
                <w:sdt>
                  <w:sdtPr>
                    <w:rPr>
                      <w:szCs w:val="21"/>
                    </w:rPr>
                    <w:alias w:val="单项金额重大并单项计提坏帐准备的应收账款明细-计提比例"/>
                    <w:tag w:val="_GBC_f79037e473614badacba4dce06554e67"/>
                    <w:id w:val="31992921"/>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22"/>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29"/>
              <w:lock w:val="sdtLocked"/>
            </w:sdtPr>
            <w:sdtContent>
              <w:tr w:rsidR="009E00B1" w:rsidTr="009E00B1">
                <w:sdt>
                  <w:sdtPr>
                    <w:rPr>
                      <w:szCs w:val="21"/>
                    </w:rPr>
                    <w:alias w:val="单项金额重大并单项计提坏帐准备的应收账款明细-应收账款内容"/>
                    <w:tag w:val="_GBC_44972d0902284d78a334208ee8bbe865"/>
                    <w:id w:val="31992924"/>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应收客户10 </w:t>
                        </w:r>
                      </w:p>
                    </w:tc>
                  </w:sdtContent>
                </w:sdt>
                <w:sdt>
                  <w:sdtPr>
                    <w:rPr>
                      <w:szCs w:val="21"/>
                    </w:rPr>
                    <w:alias w:val="单项金额重大并单项计提坏帐准备的应收账款明细-账面余额"/>
                    <w:tag w:val="_GBC_6d679431a66c43df9734f47cd322f030"/>
                    <w:id w:val="31992925"/>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25,670,412.78</w:t>
                        </w:r>
                      </w:p>
                    </w:tc>
                  </w:sdtContent>
                </w:sdt>
                <w:sdt>
                  <w:sdtPr>
                    <w:rPr>
                      <w:szCs w:val="21"/>
                    </w:rPr>
                    <w:alias w:val="单项金额重大并单项计提坏帐准备的应收账款明细-坏账金额"/>
                    <w:tag w:val="_GBC_64ccc37c6a9a4dd8b861417dcf99ab27"/>
                    <w:id w:val="31992926"/>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25,670,412.78</w:t>
                        </w:r>
                      </w:p>
                    </w:tc>
                  </w:sdtContent>
                </w:sdt>
                <w:sdt>
                  <w:sdtPr>
                    <w:rPr>
                      <w:szCs w:val="21"/>
                    </w:rPr>
                    <w:alias w:val="单项金额重大并单项计提坏帐准备的应收账款明细-计提比例"/>
                    <w:tag w:val="_GBC_f79037e473614badacba4dce06554e67"/>
                    <w:id w:val="31992927"/>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28"/>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35"/>
              <w:lock w:val="sdtLocked"/>
            </w:sdtPr>
            <w:sdtContent>
              <w:tr w:rsidR="009E00B1" w:rsidTr="009E00B1">
                <w:sdt>
                  <w:sdtPr>
                    <w:rPr>
                      <w:szCs w:val="21"/>
                    </w:rPr>
                    <w:alias w:val="单项金额重大并单项计提坏帐准备的应收账款明细-应收账款内容"/>
                    <w:tag w:val="_GBC_44972d0902284d78a334208ee8bbe865"/>
                    <w:id w:val="31992930"/>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应收客户11 </w:t>
                        </w:r>
                      </w:p>
                    </w:tc>
                  </w:sdtContent>
                </w:sdt>
                <w:sdt>
                  <w:sdtPr>
                    <w:rPr>
                      <w:szCs w:val="21"/>
                    </w:rPr>
                    <w:alias w:val="单项金额重大并单项计提坏帐准备的应收账款明细-账面余额"/>
                    <w:tag w:val="_GBC_6d679431a66c43df9734f47cd322f030"/>
                    <w:id w:val="31992931"/>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24,452,505.68</w:t>
                        </w:r>
                      </w:p>
                    </w:tc>
                  </w:sdtContent>
                </w:sdt>
                <w:sdt>
                  <w:sdtPr>
                    <w:rPr>
                      <w:szCs w:val="21"/>
                    </w:rPr>
                    <w:alias w:val="单项金额重大并单项计提坏帐准备的应收账款明细-坏账金额"/>
                    <w:tag w:val="_GBC_64ccc37c6a9a4dd8b861417dcf99ab27"/>
                    <w:id w:val="31992932"/>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24,452,505.68</w:t>
                        </w:r>
                      </w:p>
                    </w:tc>
                  </w:sdtContent>
                </w:sdt>
                <w:sdt>
                  <w:sdtPr>
                    <w:rPr>
                      <w:szCs w:val="21"/>
                    </w:rPr>
                    <w:alias w:val="单项金额重大并单项计提坏帐准备的应收账款明细-计提比例"/>
                    <w:tag w:val="_GBC_f79037e473614badacba4dce06554e67"/>
                    <w:id w:val="31992933"/>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34"/>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41"/>
              <w:lock w:val="sdtLocked"/>
            </w:sdtPr>
            <w:sdtContent>
              <w:tr w:rsidR="009E00B1" w:rsidTr="009E00B1">
                <w:sdt>
                  <w:sdtPr>
                    <w:rPr>
                      <w:szCs w:val="21"/>
                    </w:rPr>
                    <w:alias w:val="单项金额重大并单项计提坏帐准备的应收账款明细-应收账款内容"/>
                    <w:tag w:val="_GBC_44972d0902284d78a334208ee8bbe865"/>
                    <w:id w:val="31992936"/>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应收客户12 </w:t>
                        </w:r>
                      </w:p>
                    </w:tc>
                  </w:sdtContent>
                </w:sdt>
                <w:sdt>
                  <w:sdtPr>
                    <w:rPr>
                      <w:szCs w:val="21"/>
                    </w:rPr>
                    <w:alias w:val="单项金额重大并单项计提坏帐准备的应收账款明细-账面余额"/>
                    <w:tag w:val="_GBC_6d679431a66c43df9734f47cd322f030"/>
                    <w:id w:val="31992937"/>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23,703,624.81</w:t>
                        </w:r>
                      </w:p>
                    </w:tc>
                  </w:sdtContent>
                </w:sdt>
                <w:sdt>
                  <w:sdtPr>
                    <w:rPr>
                      <w:szCs w:val="21"/>
                    </w:rPr>
                    <w:alias w:val="单项金额重大并单项计提坏帐准备的应收账款明细-坏账金额"/>
                    <w:tag w:val="_GBC_64ccc37c6a9a4dd8b861417dcf99ab27"/>
                    <w:id w:val="31992938"/>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23,703,624.81</w:t>
                        </w:r>
                      </w:p>
                    </w:tc>
                  </w:sdtContent>
                </w:sdt>
                <w:sdt>
                  <w:sdtPr>
                    <w:rPr>
                      <w:szCs w:val="21"/>
                    </w:rPr>
                    <w:alias w:val="单项金额重大并单项计提坏帐准备的应收账款明细-计提比例"/>
                    <w:tag w:val="_GBC_f79037e473614badacba4dce06554e67"/>
                    <w:id w:val="31992939"/>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40"/>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47"/>
              <w:lock w:val="sdtLocked"/>
            </w:sdtPr>
            <w:sdtContent>
              <w:tr w:rsidR="009E00B1" w:rsidTr="009E00B1">
                <w:sdt>
                  <w:sdtPr>
                    <w:rPr>
                      <w:szCs w:val="21"/>
                    </w:rPr>
                    <w:alias w:val="单项金额重大并单项计提坏帐准备的应收账款明细-应收账款内容"/>
                    <w:tag w:val="_GBC_44972d0902284d78a334208ee8bbe865"/>
                    <w:id w:val="31992942"/>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应收客户13 </w:t>
                        </w:r>
                      </w:p>
                    </w:tc>
                  </w:sdtContent>
                </w:sdt>
                <w:sdt>
                  <w:sdtPr>
                    <w:rPr>
                      <w:szCs w:val="21"/>
                    </w:rPr>
                    <w:alias w:val="单项金额重大并单项计提坏帐准备的应收账款明细-账面余额"/>
                    <w:tag w:val="_GBC_6d679431a66c43df9734f47cd322f030"/>
                    <w:id w:val="31992943"/>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20,678,841.54</w:t>
                        </w:r>
                      </w:p>
                    </w:tc>
                  </w:sdtContent>
                </w:sdt>
                <w:sdt>
                  <w:sdtPr>
                    <w:rPr>
                      <w:szCs w:val="21"/>
                    </w:rPr>
                    <w:alias w:val="单项金额重大并单项计提坏帐准备的应收账款明细-坏账金额"/>
                    <w:tag w:val="_GBC_64ccc37c6a9a4dd8b861417dcf99ab27"/>
                    <w:id w:val="31992944"/>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19,292,598.89</w:t>
                        </w:r>
                      </w:p>
                    </w:tc>
                  </w:sdtContent>
                </w:sdt>
                <w:sdt>
                  <w:sdtPr>
                    <w:rPr>
                      <w:szCs w:val="21"/>
                    </w:rPr>
                    <w:alias w:val="单项金额重大并单项计提坏帐准备的应收账款明细-计提比例"/>
                    <w:tag w:val="_GBC_f79037e473614badacba4dce06554e67"/>
                    <w:id w:val="31992945"/>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93.30</w:t>
                        </w:r>
                      </w:p>
                    </w:tc>
                  </w:sdtContent>
                </w:sdt>
                <w:sdt>
                  <w:sdtPr>
                    <w:rPr>
                      <w:szCs w:val="21"/>
                    </w:rPr>
                    <w:alias w:val="单项金额重大并单项计提坏帐准备的应收账款明细-理由"/>
                    <w:tag w:val="_GBC_63a32f467be342aaa43e416750bdf2d9"/>
                    <w:id w:val="31992946"/>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53"/>
              <w:lock w:val="sdtLocked"/>
            </w:sdtPr>
            <w:sdtContent>
              <w:tr w:rsidR="009E00B1" w:rsidTr="009E00B1">
                <w:sdt>
                  <w:sdtPr>
                    <w:rPr>
                      <w:szCs w:val="21"/>
                    </w:rPr>
                    <w:alias w:val="单项金额重大并单项计提坏帐准备的应收账款明细-应收账款内容"/>
                    <w:tag w:val="_GBC_44972d0902284d78a334208ee8bbe865"/>
                    <w:id w:val="31992948"/>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应收客户14 </w:t>
                        </w:r>
                      </w:p>
                    </w:tc>
                  </w:sdtContent>
                </w:sdt>
                <w:sdt>
                  <w:sdtPr>
                    <w:rPr>
                      <w:szCs w:val="21"/>
                    </w:rPr>
                    <w:alias w:val="单项金额重大并单项计提坏帐准备的应收账款明细-账面余额"/>
                    <w:tag w:val="_GBC_6d679431a66c43df9734f47cd322f030"/>
                    <w:id w:val="31992949"/>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19,795,032.37</w:t>
                        </w:r>
                      </w:p>
                    </w:tc>
                  </w:sdtContent>
                </w:sdt>
                <w:sdt>
                  <w:sdtPr>
                    <w:rPr>
                      <w:szCs w:val="21"/>
                    </w:rPr>
                    <w:alias w:val="单项金额重大并单项计提坏帐准备的应收账款明细-坏账金额"/>
                    <w:tag w:val="_GBC_64ccc37c6a9a4dd8b861417dcf99ab27"/>
                    <w:id w:val="31992950"/>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19,795,032.37</w:t>
                        </w:r>
                      </w:p>
                    </w:tc>
                  </w:sdtContent>
                </w:sdt>
                <w:sdt>
                  <w:sdtPr>
                    <w:rPr>
                      <w:szCs w:val="21"/>
                    </w:rPr>
                    <w:alias w:val="单项金额重大并单项计提坏帐准备的应收账款明细-计提比例"/>
                    <w:tag w:val="_GBC_f79037e473614badacba4dce06554e67"/>
                    <w:id w:val="31992951"/>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52"/>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59"/>
              <w:lock w:val="sdtLocked"/>
            </w:sdtPr>
            <w:sdtContent>
              <w:tr w:rsidR="009E00B1" w:rsidTr="009E00B1">
                <w:sdt>
                  <w:sdtPr>
                    <w:rPr>
                      <w:szCs w:val="21"/>
                    </w:rPr>
                    <w:alias w:val="单项金额重大并单项计提坏帐准备的应收账款明细-应收账款内容"/>
                    <w:tag w:val="_GBC_44972d0902284d78a334208ee8bbe865"/>
                    <w:id w:val="31992954"/>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应收客户15 </w:t>
                        </w:r>
                      </w:p>
                    </w:tc>
                  </w:sdtContent>
                </w:sdt>
                <w:sdt>
                  <w:sdtPr>
                    <w:rPr>
                      <w:szCs w:val="21"/>
                    </w:rPr>
                    <w:alias w:val="单项金额重大并单项计提坏帐准备的应收账款明细-账面余额"/>
                    <w:tag w:val="_GBC_6d679431a66c43df9734f47cd322f030"/>
                    <w:id w:val="31992955"/>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17,248,579.87</w:t>
                        </w:r>
                      </w:p>
                    </w:tc>
                  </w:sdtContent>
                </w:sdt>
                <w:sdt>
                  <w:sdtPr>
                    <w:rPr>
                      <w:szCs w:val="21"/>
                    </w:rPr>
                    <w:alias w:val="单项金额重大并单项计提坏帐准备的应收账款明细-坏账金额"/>
                    <w:tag w:val="_GBC_64ccc37c6a9a4dd8b861417dcf99ab27"/>
                    <w:id w:val="31992956"/>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11,075,779.87</w:t>
                        </w:r>
                      </w:p>
                    </w:tc>
                  </w:sdtContent>
                </w:sdt>
                <w:sdt>
                  <w:sdtPr>
                    <w:rPr>
                      <w:szCs w:val="21"/>
                    </w:rPr>
                    <w:alias w:val="单项金额重大并单项计提坏帐准备的应收账款明细-计提比例"/>
                    <w:tag w:val="_GBC_f79037e473614badacba4dce06554e67"/>
                    <w:id w:val="31992957"/>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64.21</w:t>
                        </w:r>
                      </w:p>
                    </w:tc>
                  </w:sdtContent>
                </w:sdt>
                <w:sdt>
                  <w:sdtPr>
                    <w:rPr>
                      <w:szCs w:val="21"/>
                    </w:rPr>
                    <w:alias w:val="单项金额重大并单项计提坏帐准备的应收账款明细-理由"/>
                    <w:tag w:val="_GBC_63a32f467be342aaa43e416750bdf2d9"/>
                    <w:id w:val="31992958"/>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65"/>
              <w:lock w:val="sdtLocked"/>
            </w:sdtPr>
            <w:sdtContent>
              <w:tr w:rsidR="009E00B1" w:rsidTr="009E00B1">
                <w:sdt>
                  <w:sdtPr>
                    <w:rPr>
                      <w:szCs w:val="21"/>
                    </w:rPr>
                    <w:alias w:val="单项金额重大并单项计提坏帐准备的应收账款明细-应收账款内容"/>
                    <w:tag w:val="_GBC_44972d0902284d78a334208ee8bbe865"/>
                    <w:id w:val="31992960"/>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应收客户16 </w:t>
                        </w:r>
                      </w:p>
                    </w:tc>
                  </w:sdtContent>
                </w:sdt>
                <w:sdt>
                  <w:sdtPr>
                    <w:rPr>
                      <w:szCs w:val="21"/>
                    </w:rPr>
                    <w:alias w:val="单项金额重大并单项计提坏帐准备的应收账款明细-账面余额"/>
                    <w:tag w:val="_GBC_6d679431a66c43df9734f47cd322f030"/>
                    <w:id w:val="31992961"/>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17,074,614.56</w:t>
                        </w:r>
                      </w:p>
                    </w:tc>
                  </w:sdtContent>
                </w:sdt>
                <w:sdt>
                  <w:sdtPr>
                    <w:rPr>
                      <w:szCs w:val="21"/>
                    </w:rPr>
                    <w:alias w:val="单项金额重大并单项计提坏帐准备的应收账款明细-坏账金额"/>
                    <w:tag w:val="_GBC_64ccc37c6a9a4dd8b861417dcf99ab27"/>
                    <w:id w:val="31992962"/>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15,443,139.25</w:t>
                        </w:r>
                      </w:p>
                    </w:tc>
                  </w:sdtContent>
                </w:sdt>
                <w:sdt>
                  <w:sdtPr>
                    <w:rPr>
                      <w:szCs w:val="21"/>
                    </w:rPr>
                    <w:alias w:val="单项金额重大并单项计提坏帐准备的应收账款明细-计提比例"/>
                    <w:tag w:val="_GBC_f79037e473614badacba4dce06554e67"/>
                    <w:id w:val="31992963"/>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90.45</w:t>
                        </w:r>
                      </w:p>
                    </w:tc>
                  </w:sdtContent>
                </w:sdt>
                <w:sdt>
                  <w:sdtPr>
                    <w:rPr>
                      <w:szCs w:val="21"/>
                    </w:rPr>
                    <w:alias w:val="单项金额重大并单项计提坏帐准备的应收账款明细-理由"/>
                    <w:tag w:val="_GBC_63a32f467be342aaa43e416750bdf2d9"/>
                    <w:id w:val="31992964"/>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71"/>
              <w:lock w:val="sdtLocked"/>
            </w:sdtPr>
            <w:sdtContent>
              <w:tr w:rsidR="009E00B1" w:rsidTr="009E00B1">
                <w:sdt>
                  <w:sdtPr>
                    <w:rPr>
                      <w:szCs w:val="21"/>
                    </w:rPr>
                    <w:alias w:val="单项金额重大并单项计提坏帐准备的应收账款明细-应收账款内容"/>
                    <w:tag w:val="_GBC_44972d0902284d78a334208ee8bbe865"/>
                    <w:id w:val="31992966"/>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应收客户17 </w:t>
                        </w:r>
                      </w:p>
                    </w:tc>
                  </w:sdtContent>
                </w:sdt>
                <w:sdt>
                  <w:sdtPr>
                    <w:rPr>
                      <w:szCs w:val="21"/>
                    </w:rPr>
                    <w:alias w:val="单项金额重大并单项计提坏帐准备的应收账款明细-账面余额"/>
                    <w:tag w:val="_GBC_6d679431a66c43df9734f47cd322f030"/>
                    <w:id w:val="31992967"/>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15,205,982.62</w:t>
                        </w:r>
                      </w:p>
                    </w:tc>
                  </w:sdtContent>
                </w:sdt>
                <w:sdt>
                  <w:sdtPr>
                    <w:rPr>
                      <w:szCs w:val="21"/>
                    </w:rPr>
                    <w:alias w:val="单项金额重大并单项计提坏帐准备的应收账款明细-坏账金额"/>
                    <w:tag w:val="_GBC_64ccc37c6a9a4dd8b861417dcf99ab27"/>
                    <w:id w:val="31992968"/>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15,205,982.62</w:t>
                        </w:r>
                      </w:p>
                    </w:tc>
                  </w:sdtContent>
                </w:sdt>
                <w:sdt>
                  <w:sdtPr>
                    <w:rPr>
                      <w:szCs w:val="21"/>
                    </w:rPr>
                    <w:alias w:val="单项金额重大并单项计提坏帐准备的应收账款明细-计提比例"/>
                    <w:tag w:val="_GBC_f79037e473614badacba4dce06554e67"/>
                    <w:id w:val="31992969"/>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70"/>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77"/>
              <w:lock w:val="sdtLocked"/>
            </w:sdtPr>
            <w:sdtContent>
              <w:tr w:rsidR="009E00B1" w:rsidTr="009E00B1">
                <w:sdt>
                  <w:sdtPr>
                    <w:rPr>
                      <w:szCs w:val="21"/>
                    </w:rPr>
                    <w:alias w:val="单项金额重大并单项计提坏帐准备的应收账款明细-应收账款内容"/>
                    <w:tag w:val="_GBC_44972d0902284d78a334208ee8bbe865"/>
                    <w:id w:val="31992972"/>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应收客户18 </w:t>
                        </w:r>
                      </w:p>
                    </w:tc>
                  </w:sdtContent>
                </w:sdt>
                <w:sdt>
                  <w:sdtPr>
                    <w:rPr>
                      <w:szCs w:val="21"/>
                    </w:rPr>
                    <w:alias w:val="单项金额重大并单项计提坏帐准备的应收账款明细-账面余额"/>
                    <w:tag w:val="_GBC_6d679431a66c43df9734f47cd322f030"/>
                    <w:id w:val="31992973"/>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13,355,353.74</w:t>
                        </w:r>
                      </w:p>
                    </w:tc>
                  </w:sdtContent>
                </w:sdt>
                <w:sdt>
                  <w:sdtPr>
                    <w:rPr>
                      <w:szCs w:val="21"/>
                    </w:rPr>
                    <w:alias w:val="单项金额重大并单项计提坏帐准备的应收账款明细-坏账金额"/>
                    <w:tag w:val="_GBC_64ccc37c6a9a4dd8b861417dcf99ab27"/>
                    <w:id w:val="31992974"/>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13,355,353.74</w:t>
                        </w:r>
                      </w:p>
                    </w:tc>
                  </w:sdtContent>
                </w:sdt>
                <w:sdt>
                  <w:sdtPr>
                    <w:rPr>
                      <w:szCs w:val="21"/>
                    </w:rPr>
                    <w:alias w:val="单项金额重大并单项计提坏帐准备的应收账款明细-计提比例"/>
                    <w:tag w:val="_GBC_f79037e473614badacba4dce06554e67"/>
                    <w:id w:val="31992975"/>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76"/>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83"/>
              <w:lock w:val="sdtLocked"/>
            </w:sdtPr>
            <w:sdtContent>
              <w:tr w:rsidR="009E00B1" w:rsidTr="009E00B1">
                <w:sdt>
                  <w:sdtPr>
                    <w:rPr>
                      <w:szCs w:val="21"/>
                    </w:rPr>
                    <w:alias w:val="单项金额重大并单项计提坏帐准备的应收账款明细-应收账款内容"/>
                    <w:tag w:val="_GBC_44972d0902284d78a334208ee8bbe865"/>
                    <w:id w:val="31992978"/>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应收客户19 </w:t>
                        </w:r>
                      </w:p>
                    </w:tc>
                  </w:sdtContent>
                </w:sdt>
                <w:sdt>
                  <w:sdtPr>
                    <w:rPr>
                      <w:szCs w:val="21"/>
                    </w:rPr>
                    <w:alias w:val="单项金额重大并单项计提坏帐准备的应收账款明细-账面余额"/>
                    <w:tag w:val="_GBC_6d679431a66c43df9734f47cd322f030"/>
                    <w:id w:val="31992979"/>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13,048,206.62</w:t>
                        </w:r>
                      </w:p>
                    </w:tc>
                  </w:sdtContent>
                </w:sdt>
                <w:sdt>
                  <w:sdtPr>
                    <w:rPr>
                      <w:szCs w:val="21"/>
                    </w:rPr>
                    <w:alias w:val="单项金额重大并单项计提坏帐准备的应收账款明细-坏账金额"/>
                    <w:tag w:val="_GBC_64ccc37c6a9a4dd8b861417dcf99ab27"/>
                    <w:id w:val="31992980"/>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13,048,206.62</w:t>
                        </w:r>
                      </w:p>
                    </w:tc>
                  </w:sdtContent>
                </w:sdt>
                <w:sdt>
                  <w:sdtPr>
                    <w:rPr>
                      <w:szCs w:val="21"/>
                    </w:rPr>
                    <w:alias w:val="单项金额重大并单项计提坏帐准备的应收账款明细-计提比例"/>
                    <w:tag w:val="_GBC_f79037e473614badacba4dce06554e67"/>
                    <w:id w:val="31992981"/>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2982"/>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注1 </w:t>
                        </w:r>
                      </w:p>
                    </w:tc>
                  </w:sdtContent>
                </w:sdt>
              </w:tr>
            </w:sdtContent>
          </w:sdt>
          <w:sdt>
            <w:sdtPr>
              <w:rPr>
                <w:szCs w:val="21"/>
              </w:rPr>
              <w:alias w:val="单项金额重大并单项计提坏帐准备的应收账款明细"/>
              <w:tag w:val="_GBC_c9586d96f3074bce99d343d375453bb8"/>
              <w:id w:val="31992989"/>
              <w:lock w:val="sdtLocked"/>
            </w:sdtPr>
            <w:sdtContent>
              <w:tr w:rsidR="009E00B1" w:rsidTr="009E00B1">
                <w:sdt>
                  <w:sdtPr>
                    <w:rPr>
                      <w:szCs w:val="21"/>
                    </w:rPr>
                    <w:alias w:val="单项金额重大并单项计提坏帐准备的应收账款明细-应收账款内容"/>
                    <w:tag w:val="_GBC_44972d0902284d78a334208ee8bbe865"/>
                    <w:id w:val="31992984"/>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应收客户20 </w:t>
                        </w:r>
                      </w:p>
                    </w:tc>
                  </w:sdtContent>
                </w:sdt>
                <w:sdt>
                  <w:sdtPr>
                    <w:rPr>
                      <w:szCs w:val="21"/>
                    </w:rPr>
                    <w:alias w:val="单项金额重大并单项计提坏帐准备的应收账款明细-账面余额"/>
                    <w:tag w:val="_GBC_6d679431a66c43df9734f47cd322f030"/>
                    <w:id w:val="31992985"/>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11,845,800.00</w:t>
                        </w:r>
                      </w:p>
                    </w:tc>
                  </w:sdtContent>
                </w:sdt>
                <w:sdt>
                  <w:sdtPr>
                    <w:rPr>
                      <w:szCs w:val="21"/>
                    </w:rPr>
                    <w:alias w:val="单项金额重大并单项计提坏帐准备的应收账款明细-坏账金额"/>
                    <w:tag w:val="_GBC_64ccc37c6a9a4dd8b861417dcf99ab27"/>
                    <w:id w:val="31992986"/>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10,661,220.00</w:t>
                        </w:r>
                      </w:p>
                    </w:tc>
                  </w:sdtContent>
                </w:sdt>
                <w:sdt>
                  <w:sdtPr>
                    <w:rPr>
                      <w:szCs w:val="21"/>
                    </w:rPr>
                    <w:alias w:val="单项金额重大并单项计提坏帐准备的应收账款明细-计提比例"/>
                    <w:tag w:val="_GBC_f79037e473614badacba4dce06554e67"/>
                    <w:id w:val="31992987"/>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90.00</w:t>
                        </w:r>
                      </w:p>
                    </w:tc>
                  </w:sdtContent>
                </w:sdt>
                <w:sdt>
                  <w:sdtPr>
                    <w:rPr>
                      <w:szCs w:val="21"/>
                    </w:rPr>
                    <w:alias w:val="单项金额重大并单项计提坏帐准备的应收账款明细-理由"/>
                    <w:tag w:val="_GBC_63a32f467be342aaa43e416750bdf2d9"/>
                    <w:id w:val="31992988"/>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注2 </w:t>
                        </w:r>
                      </w:p>
                    </w:tc>
                  </w:sdtContent>
                </w:sdt>
              </w:tr>
            </w:sdtContent>
          </w:sdt>
          <w:sdt>
            <w:sdtPr>
              <w:rPr>
                <w:szCs w:val="21"/>
              </w:rPr>
              <w:alias w:val="单项金额重大并单项计提坏帐准备的应收账款明细"/>
              <w:tag w:val="_GBC_c9586d96f3074bce99d343d375453bb8"/>
              <w:id w:val="31992995"/>
              <w:lock w:val="sdtLocked"/>
            </w:sdtPr>
            <w:sdtContent>
              <w:tr w:rsidR="009E00B1" w:rsidTr="009E00B1">
                <w:sdt>
                  <w:sdtPr>
                    <w:rPr>
                      <w:szCs w:val="21"/>
                    </w:rPr>
                    <w:alias w:val="单项金额重大并单项计提坏帐准备的应收账款明细-应收账款内容"/>
                    <w:tag w:val="_GBC_44972d0902284d78a334208ee8bbe865"/>
                    <w:id w:val="31992990"/>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应收客户21 </w:t>
                        </w:r>
                      </w:p>
                    </w:tc>
                  </w:sdtContent>
                </w:sdt>
                <w:sdt>
                  <w:sdtPr>
                    <w:rPr>
                      <w:szCs w:val="21"/>
                    </w:rPr>
                    <w:alias w:val="单项金额重大并单项计提坏帐准备的应收账款明细-账面余额"/>
                    <w:tag w:val="_GBC_6d679431a66c43df9734f47cd322f030"/>
                    <w:id w:val="31992991"/>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11,785,967.75</w:t>
                        </w:r>
                      </w:p>
                    </w:tc>
                  </w:sdtContent>
                </w:sdt>
                <w:sdt>
                  <w:sdtPr>
                    <w:rPr>
                      <w:szCs w:val="21"/>
                    </w:rPr>
                    <w:alias w:val="单项金额重大并单项计提坏帐准备的应收账款明细-坏账金额"/>
                    <w:tag w:val="_GBC_64ccc37c6a9a4dd8b861417dcf99ab27"/>
                    <w:id w:val="31992992"/>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9,428,774.20</w:t>
                        </w:r>
                      </w:p>
                    </w:tc>
                  </w:sdtContent>
                </w:sdt>
                <w:sdt>
                  <w:sdtPr>
                    <w:rPr>
                      <w:szCs w:val="21"/>
                    </w:rPr>
                    <w:alias w:val="单项金额重大并单项计提坏帐准备的应收账款明细-计提比例"/>
                    <w:tag w:val="_GBC_f79037e473614badacba4dce06554e67"/>
                    <w:id w:val="31992993"/>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80.00</w:t>
                        </w:r>
                      </w:p>
                    </w:tc>
                  </w:sdtContent>
                </w:sdt>
                <w:sdt>
                  <w:sdtPr>
                    <w:rPr>
                      <w:szCs w:val="21"/>
                    </w:rPr>
                    <w:alias w:val="单项金额重大并单项计提坏帐准备的应收账款明细-理由"/>
                    <w:tag w:val="_GBC_63a32f467be342aaa43e416750bdf2d9"/>
                    <w:id w:val="31992994"/>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注2 </w:t>
                        </w:r>
                      </w:p>
                    </w:tc>
                  </w:sdtContent>
                </w:sdt>
              </w:tr>
            </w:sdtContent>
          </w:sdt>
          <w:sdt>
            <w:sdtPr>
              <w:rPr>
                <w:szCs w:val="21"/>
              </w:rPr>
              <w:alias w:val="单项金额重大并单项计提坏帐准备的应收账款明细"/>
              <w:tag w:val="_GBC_c9586d96f3074bce99d343d375453bb8"/>
              <w:id w:val="31993001"/>
              <w:lock w:val="sdtLocked"/>
            </w:sdtPr>
            <w:sdtContent>
              <w:tr w:rsidR="009E00B1" w:rsidTr="009E00B1">
                <w:sdt>
                  <w:sdtPr>
                    <w:rPr>
                      <w:szCs w:val="21"/>
                    </w:rPr>
                    <w:alias w:val="单项金额重大并单项计提坏帐准备的应收账款明细-应收账款内容"/>
                    <w:tag w:val="_GBC_44972d0902284d78a334208ee8bbe865"/>
                    <w:id w:val="31992996"/>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应收客户22 </w:t>
                        </w:r>
                      </w:p>
                    </w:tc>
                  </w:sdtContent>
                </w:sdt>
                <w:sdt>
                  <w:sdtPr>
                    <w:rPr>
                      <w:szCs w:val="21"/>
                    </w:rPr>
                    <w:alias w:val="单项金额重大并单项计提坏帐准备的应收账款明细-账面余额"/>
                    <w:tag w:val="_GBC_6d679431a66c43df9734f47cd322f030"/>
                    <w:id w:val="31992997"/>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11,760,500.00</w:t>
                        </w:r>
                      </w:p>
                    </w:tc>
                  </w:sdtContent>
                </w:sdt>
                <w:sdt>
                  <w:sdtPr>
                    <w:rPr>
                      <w:szCs w:val="21"/>
                    </w:rPr>
                    <w:alias w:val="单项金额重大并单项计提坏帐准备的应收账款明细-坏账金额"/>
                    <w:tag w:val="_GBC_64ccc37c6a9a4dd8b861417dcf99ab27"/>
                    <w:id w:val="31992998"/>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9,408,400.00</w:t>
                        </w:r>
                      </w:p>
                    </w:tc>
                  </w:sdtContent>
                </w:sdt>
                <w:sdt>
                  <w:sdtPr>
                    <w:rPr>
                      <w:szCs w:val="21"/>
                    </w:rPr>
                    <w:alias w:val="单项金额重大并单项计提坏帐准备的应收账款明细-计提比例"/>
                    <w:tag w:val="_GBC_f79037e473614badacba4dce06554e67"/>
                    <w:id w:val="31992999"/>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80.00</w:t>
                        </w:r>
                      </w:p>
                    </w:tc>
                  </w:sdtContent>
                </w:sdt>
                <w:sdt>
                  <w:sdtPr>
                    <w:rPr>
                      <w:szCs w:val="21"/>
                    </w:rPr>
                    <w:alias w:val="单项金额重大并单项计提坏帐准备的应收账款明细-理由"/>
                    <w:tag w:val="_GBC_63a32f467be342aaa43e416750bdf2d9"/>
                    <w:id w:val="31993000"/>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注2 </w:t>
                        </w:r>
                      </w:p>
                    </w:tc>
                  </w:sdtContent>
                </w:sdt>
              </w:tr>
            </w:sdtContent>
          </w:sdt>
          <w:sdt>
            <w:sdtPr>
              <w:rPr>
                <w:szCs w:val="21"/>
              </w:rPr>
              <w:alias w:val="单项金额重大并单项计提坏帐准备的应收账款明细"/>
              <w:tag w:val="_GBC_c9586d96f3074bce99d343d375453bb8"/>
              <w:id w:val="31993007"/>
              <w:lock w:val="sdtLocked"/>
            </w:sdtPr>
            <w:sdtContent>
              <w:tr w:rsidR="009E00B1" w:rsidTr="009E00B1">
                <w:sdt>
                  <w:sdtPr>
                    <w:rPr>
                      <w:szCs w:val="21"/>
                    </w:rPr>
                    <w:alias w:val="单项金额重大并单项计提坏帐准备的应收账款明细-应收账款内容"/>
                    <w:tag w:val="_GBC_44972d0902284d78a334208ee8bbe865"/>
                    <w:id w:val="31993002"/>
                    <w:lock w:val="sdtLocked"/>
                  </w:sdtPr>
                  <w:sdtContent>
                    <w:tc>
                      <w:tcPr>
                        <w:tcW w:w="1088"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应收客户23 </w:t>
                        </w:r>
                      </w:p>
                    </w:tc>
                  </w:sdtContent>
                </w:sdt>
                <w:sdt>
                  <w:sdtPr>
                    <w:rPr>
                      <w:szCs w:val="21"/>
                    </w:rPr>
                    <w:alias w:val="单项金额重大并单项计提坏帐准备的应收账款明细-账面余额"/>
                    <w:tag w:val="_GBC_6d679431a66c43df9734f47cd322f030"/>
                    <w:id w:val="31993003"/>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11,282,114.22</w:t>
                        </w:r>
                      </w:p>
                    </w:tc>
                  </w:sdtContent>
                </w:sdt>
                <w:sdt>
                  <w:sdtPr>
                    <w:rPr>
                      <w:szCs w:val="21"/>
                    </w:rPr>
                    <w:alias w:val="单项金额重大并单项计提坏帐准备的应收账款明细-坏账金额"/>
                    <w:tag w:val="_GBC_64ccc37c6a9a4dd8b861417dcf99ab27"/>
                    <w:id w:val="31993004"/>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11,282,114.22</w:t>
                        </w:r>
                      </w:p>
                    </w:tc>
                  </w:sdtContent>
                </w:sdt>
                <w:sdt>
                  <w:sdtPr>
                    <w:rPr>
                      <w:szCs w:val="21"/>
                    </w:rPr>
                    <w:alias w:val="单项金额重大并单项计提坏帐准备的应收账款明细-计提比例"/>
                    <w:tag w:val="_GBC_f79037e473614badacba4dce06554e67"/>
                    <w:id w:val="31993005"/>
                    <w:lock w:val="sdtLocked"/>
                  </w:sdtPr>
                  <w:sdtConten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应收账款明细-理由"/>
                    <w:tag w:val="_GBC_63a32f467be342aaa43e416750bdf2d9"/>
                    <w:id w:val="31993006"/>
                    <w:lock w:val="sdtLocked"/>
                  </w:sdtPr>
                  <w:sdtContent>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注2 </w:t>
                        </w:r>
                      </w:p>
                    </w:tc>
                  </w:sdtContent>
                </w:sdt>
              </w:tr>
            </w:sdtContent>
          </w:sdt>
          <w:tr w:rsidR="009E00B1" w:rsidRPr="005B4E07" w:rsidTr="009E00B1">
            <w:tc>
              <w:tcPr>
                <w:tcW w:w="108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合计</w:t>
                </w:r>
              </w:p>
            </w:tc>
            <w:sdt>
              <w:sdtPr>
                <w:rPr>
                  <w:szCs w:val="21"/>
                </w:rPr>
                <w:alias w:val="单项金额重大并单项计提坏帐准备的应收账款账面余额合计"/>
                <w:tag w:val="_GBC_c6df9a50a47d4e399266da6e9111fc0c"/>
                <w:id w:val="31993008"/>
                <w:lock w:val="sdtLocked"/>
              </w:sdtPr>
              <w:sdtContent>
                <w:tc>
                  <w:tcPr>
                    <w:tcW w:w="107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8000"/>
                        <w:szCs w:val="21"/>
                      </w:rPr>
                    </w:pPr>
                    <w:r>
                      <w:rPr>
                        <w:szCs w:val="21"/>
                      </w:rPr>
                      <w:t>818,364,356.03</w:t>
                    </w:r>
                  </w:p>
                </w:tc>
              </w:sdtContent>
            </w:sdt>
            <w:sdt>
              <w:sdtPr>
                <w:rPr>
                  <w:szCs w:val="21"/>
                </w:rPr>
                <w:alias w:val="单项金额重大并单项计提坏帐准备的应收账款坏账金额合计"/>
                <w:tag w:val="_GBC_d156068e38864d4fae2946973a7a7ec8"/>
                <w:id w:val="31993009"/>
                <w:lock w:val="sdtLocked"/>
              </w:sdtPr>
              <w:sdtContent>
                <w:tc>
                  <w:tcPr>
                    <w:tcW w:w="11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8000"/>
                        <w:szCs w:val="21"/>
                      </w:rPr>
                    </w:pPr>
                    <w:r>
                      <w:rPr>
                        <w:szCs w:val="21"/>
                      </w:rPr>
                      <w:t>725,322,205.78</w:t>
                    </w:r>
                  </w:p>
                </w:tc>
              </w:sdtContent>
            </w:sdt>
            <w:tc>
              <w:tcPr>
                <w:tcW w:w="772"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c>
              <w:tcPr>
                <w:tcW w:w="946"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r>
        </w:tbl>
        <w:p w:rsidR="009E00B1" w:rsidRDefault="00464F01" w:rsidP="00763BF3">
          <w:pPr>
            <w:ind w:firstLineChars="200" w:firstLine="420"/>
          </w:pPr>
          <w:r>
            <w:rPr>
              <w:rFonts w:hint="eastAsia"/>
            </w:rPr>
            <w:t>注</w:t>
          </w:r>
          <w:r>
            <w:t>1：本集团之二级子公司东方贸易公司2013年停止原从事</w:t>
          </w:r>
          <w:proofErr w:type="gramStart"/>
          <w:r>
            <w:t>的钢贸业务</w:t>
          </w:r>
          <w:proofErr w:type="gramEnd"/>
          <w:r>
            <w:t>，本期清理相关合同后，根据对客户及相关责任方的支付能力、相关保全、担保、抵押、质押资产的评估和诉讼进展估计计提坏账准备。</w:t>
          </w:r>
        </w:p>
        <w:p w:rsidR="009E00B1" w:rsidRDefault="00464F01" w:rsidP="00763BF3">
          <w:pPr>
            <w:ind w:firstLineChars="200" w:firstLine="420"/>
          </w:pPr>
          <w:r>
            <w:rPr>
              <w:rFonts w:hint="eastAsia"/>
            </w:rPr>
            <w:t>注</w:t>
          </w:r>
          <w:r>
            <w:t>2：本集团之三级子公司扬州中材公司2014年暂停经营，本期清理相关债权债务后，根据可收回性计提坏账准备。</w:t>
          </w:r>
        </w:p>
        <w:p w:rsidR="009E00B1" w:rsidRPr="005B4E07" w:rsidRDefault="006C56A1" w:rsidP="009E00B1"/>
      </w:sdtContent>
    </w:sdt>
    <w:p w:rsidR="009E00B1" w:rsidRDefault="00464F01">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rFonts w:hint="eastAsia"/>
          <w:szCs w:val="21"/>
        </w:rPr>
        <w:alias w:val="是否适用：组合中，按账龄分析法计提坏账准备的应收账款"/>
        <w:tag w:val="_GBC_5c98782b5d484fd0be5eeab4a88cfa5a"/>
        <w:id w:val="31993011"/>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sdt>
      <w:sdtPr>
        <w:rPr>
          <w:rFonts w:hint="eastAsia"/>
          <w:szCs w:val="21"/>
        </w:rPr>
        <w:tag w:val="_GBC_7e49c49a72f64c0e9e58a0785b2bfa50"/>
        <w:id w:val="31993048"/>
        <w:lock w:val="sdtLocked"/>
        <w:placeholder>
          <w:docPart w:val="GBC22222222222222222222222222222"/>
        </w:placeholder>
      </w:sdtPr>
      <w:sdtEndPr>
        <w:rPr>
          <w:rFonts w:hint="default"/>
        </w:rPr>
      </w:sdtEndPr>
      <w:sdtContent>
        <w:p w:rsidR="009E00B1" w:rsidRDefault="00464F01">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c0aac6e751fd445baafca3b64dbf0c77"/>
              <w:id w:val="319930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8d5f6fcaf3834816b2ab1aaf87227ef1"/>
              <w:id w:val="319930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tblPr>
          <w:tblGrid>
            <w:gridCol w:w="2048"/>
            <w:gridCol w:w="2282"/>
            <w:gridCol w:w="2316"/>
            <w:gridCol w:w="2249"/>
          </w:tblGrid>
          <w:tr w:rsidR="009E00B1" w:rsidTr="007C634C">
            <w:trPr>
              <w:cantSplit/>
            </w:trPr>
            <w:tc>
              <w:tcPr>
                <w:tcW w:w="1151" w:type="pct"/>
                <w:vMerge w:val="restar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账龄</w:t>
                </w:r>
              </w:p>
            </w:tc>
            <w:tc>
              <w:tcPr>
                <w:tcW w:w="3849" w:type="pct"/>
                <w:gridSpan w:val="3"/>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期末余额</w:t>
                </w:r>
              </w:p>
            </w:tc>
          </w:tr>
          <w:tr w:rsidR="009E00B1" w:rsidTr="007C634C">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rsidR="009E00B1" w:rsidRDefault="009E00B1">
                <w:pPr>
                  <w:rPr>
                    <w:szCs w:val="21"/>
                  </w:rPr>
                </w:pPr>
              </w:p>
            </w:tc>
            <w:tc>
              <w:tcPr>
                <w:tcW w:w="1283"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应收账款</w:t>
                </w:r>
              </w:p>
            </w:tc>
            <w:tc>
              <w:tcPr>
                <w:tcW w:w="1302"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坏账准备</w:t>
                </w:r>
              </w:p>
            </w:tc>
            <w:tc>
              <w:tcPr>
                <w:tcW w:w="1264"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计提比例</w:t>
                </w:r>
              </w:p>
            </w:tc>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1年以内</w:t>
                </w:r>
              </w:p>
            </w:tc>
            <w:tc>
              <w:tcPr>
                <w:tcW w:w="3849" w:type="pct"/>
                <w:gridSpan w:val="3"/>
                <w:tcBorders>
                  <w:top w:val="single" w:sz="4" w:space="0" w:color="auto"/>
                  <w:left w:val="single" w:sz="4" w:space="0" w:color="auto"/>
                  <w:bottom w:val="single" w:sz="4" w:space="0" w:color="auto"/>
                  <w:right w:val="single" w:sz="4" w:space="0" w:color="auto"/>
                </w:tcBorders>
              </w:tcPr>
              <w:p w:rsidR="009E00B1" w:rsidRDefault="009E00B1">
                <w:pPr>
                  <w:rPr>
                    <w:color w:val="FF0000"/>
                    <w:szCs w:val="21"/>
                  </w:rPr>
                </w:pPr>
              </w:p>
            </w:tc>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其中：1年以内分项</w:t>
                </w:r>
              </w:p>
            </w:tc>
            <w:tc>
              <w:tcPr>
                <w:tcW w:w="3849" w:type="pct"/>
                <w:gridSpan w:val="3"/>
                <w:tcBorders>
                  <w:top w:val="single" w:sz="4" w:space="0" w:color="auto"/>
                  <w:left w:val="single" w:sz="4" w:space="0" w:color="auto"/>
                  <w:bottom w:val="single" w:sz="4" w:space="0" w:color="auto"/>
                  <w:right w:val="single" w:sz="4" w:space="0" w:color="auto"/>
                </w:tcBorders>
              </w:tcPr>
              <w:p w:rsidR="009E00B1" w:rsidRDefault="009E00B1">
                <w:pPr>
                  <w:rPr>
                    <w:szCs w:val="21"/>
                  </w:rPr>
                </w:pPr>
              </w:p>
            </w:tc>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1年以内小计</w:t>
                </w:r>
              </w:p>
            </w:tc>
            <w:sdt>
              <w:sdtPr>
                <w:rPr>
                  <w:szCs w:val="21"/>
                </w:rPr>
                <w:alias w:val="应收账款一年以内合计"/>
                <w:tag w:val="_GBC_9ebd1ab4639441e3ae0d0609b60f29a6"/>
                <w:id w:val="31993024"/>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2,526,931,205.08</w:t>
                    </w:r>
                  </w:p>
                </w:tc>
              </w:sdtContent>
            </w:sdt>
            <w:sdt>
              <w:sdtPr>
                <w:rPr>
                  <w:szCs w:val="21"/>
                </w:rPr>
                <w:alias w:val="应收账款一年以内坏账准备合计"/>
                <w:tag w:val="_GBC_2a90b8a66ab04a94b267a3a080795f52"/>
                <w:id w:val="31993025"/>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126,346,560.26</w:t>
                    </w:r>
                  </w:p>
                </w:tc>
              </w:sdtContent>
            </w:sdt>
            <w:sdt>
              <w:sdtPr>
                <w:rPr>
                  <w:szCs w:val="21"/>
                </w:rPr>
                <w:alias w:val="应收账款一年以内坏账准备比例"/>
                <w:tag w:val="_GBC_8644685e30fa42f38ef60b40ab7ea0d4"/>
                <w:id w:val="31993026"/>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5</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1至2年</w:t>
                </w:r>
              </w:p>
            </w:tc>
            <w:sdt>
              <w:sdtPr>
                <w:rPr>
                  <w:szCs w:val="21"/>
                </w:rPr>
                <w:alias w:val="应收账款一至二年合计"/>
                <w:tag w:val="_GBC_e0d59e6b5ee547188b12c7b44fbf2b9e"/>
                <w:id w:val="31993027"/>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881,542,162.80</w:t>
                    </w:r>
                  </w:p>
                </w:tc>
              </w:sdtContent>
            </w:sdt>
            <w:sdt>
              <w:sdtPr>
                <w:rPr>
                  <w:szCs w:val="21"/>
                </w:rPr>
                <w:alias w:val="应收账款一至二年坏账准备合计"/>
                <w:tag w:val="_GBC_416eaa3f765a49f8809a780f34b9c6b8"/>
                <w:id w:val="31993028"/>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88,154,216.28</w:t>
                    </w:r>
                  </w:p>
                </w:tc>
              </w:sdtContent>
            </w:sdt>
            <w:sdt>
              <w:sdtPr>
                <w:rPr>
                  <w:szCs w:val="21"/>
                </w:rPr>
                <w:alias w:val="应收账款一至二年坏账准备比例"/>
                <w:tag w:val="_GBC_07f37a3bd10049b895848e510c198a77"/>
                <w:id w:val="31993029"/>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2至3年</w:t>
                </w:r>
              </w:p>
            </w:tc>
            <w:sdt>
              <w:sdtPr>
                <w:rPr>
                  <w:szCs w:val="21"/>
                </w:rPr>
                <w:alias w:val="应收账款二至三年合计"/>
                <w:tag w:val="_GBC_56cce608e5964716b5aae345b80b6a30"/>
                <w:id w:val="31993030"/>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307,620,792.90</w:t>
                    </w:r>
                  </w:p>
                </w:tc>
              </w:sdtContent>
            </w:sdt>
            <w:sdt>
              <w:sdtPr>
                <w:rPr>
                  <w:szCs w:val="21"/>
                </w:rPr>
                <w:alias w:val="应收账款二至三年坏账准备合计"/>
                <w:tag w:val="_GBC_c7740705f51a43c8bf7d30e55fcb4e64"/>
                <w:id w:val="31993031"/>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61,524,158.58</w:t>
                    </w:r>
                  </w:p>
                </w:tc>
              </w:sdtContent>
            </w:sdt>
            <w:sdt>
              <w:sdtPr>
                <w:rPr>
                  <w:szCs w:val="21"/>
                </w:rPr>
                <w:alias w:val="应收账款二至三年坏账准备比例"/>
                <w:tag w:val="_GBC_5205815ca88e44a69fa5c416d526c006"/>
                <w:id w:val="31993032"/>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20</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3年以上</w:t>
                </w:r>
              </w:p>
            </w:tc>
            <w:sdt>
              <w:sdtPr>
                <w:rPr>
                  <w:szCs w:val="21"/>
                </w:rPr>
                <w:alias w:val="应收账款三年以上合计"/>
                <w:tag w:val="_GBC_977b6038f1864d05a0465ffcff189a84"/>
                <w:id w:val="31993033"/>
                <w:lock w:val="sdtLocked"/>
                <w:showingPlcHdr/>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rPr>
                      <w:t xml:space="preserve">　</w:t>
                    </w:r>
                  </w:p>
                </w:tc>
              </w:sdtContent>
            </w:sdt>
            <w:sdt>
              <w:sdtPr>
                <w:rPr>
                  <w:szCs w:val="21"/>
                </w:rPr>
                <w:alias w:val="应收账款三年以上坏账准备合计"/>
                <w:tag w:val="_GBC_d664c045ca3e4d10bae481f3d94b8f85"/>
                <w:id w:val="31993034"/>
                <w:lock w:val="sdtLocked"/>
                <w:showingPlcHdr/>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rPr>
                      <w:t xml:space="preserve">　</w:t>
                    </w:r>
                  </w:p>
                </w:tc>
              </w:sdtContent>
            </w:sdt>
            <w:sdt>
              <w:sdtPr>
                <w:rPr>
                  <w:szCs w:val="21"/>
                </w:rPr>
                <w:alias w:val="应收账款三年以上坏账准备比例"/>
                <w:tag w:val="_GBC_d95258ada21e4163ba5d6b47d8e741a0"/>
                <w:id w:val="31993035"/>
                <w:lock w:val="sdtLocked"/>
                <w:showingPlcHdr/>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rPr>
                      <w:t xml:space="preserve">　</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3至4年</w:t>
                </w:r>
              </w:p>
            </w:tc>
            <w:sdt>
              <w:sdtPr>
                <w:rPr>
                  <w:szCs w:val="21"/>
                </w:rPr>
                <w:alias w:val="应收账款三至四年账面余额"/>
                <w:tag w:val="_GBC_b432a0fa983b4fc7ab52e8654a3413f8"/>
                <w:id w:val="31993036"/>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177,515,650.02</w:t>
                    </w:r>
                  </w:p>
                </w:tc>
              </w:sdtContent>
            </w:sdt>
            <w:sdt>
              <w:sdtPr>
                <w:rPr>
                  <w:szCs w:val="21"/>
                </w:rPr>
                <w:alias w:val="应收账款三至四年坏账准备"/>
                <w:tag w:val="_GBC_7769213095564c6398e6f62b39d31348"/>
                <w:id w:val="31993037"/>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142,012,520.02</w:t>
                    </w:r>
                  </w:p>
                </w:tc>
              </w:sdtContent>
            </w:sdt>
            <w:sdt>
              <w:sdtPr>
                <w:rPr>
                  <w:szCs w:val="21"/>
                </w:rPr>
                <w:alias w:val="应收账款三至四年坏账准备比例"/>
                <w:tag w:val="_GBC_e2a6c1cbb2ff48b88c23d17ec9c42069"/>
                <w:id w:val="31993038"/>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80</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4至5年</w:t>
                </w:r>
              </w:p>
            </w:tc>
            <w:sdt>
              <w:sdtPr>
                <w:rPr>
                  <w:szCs w:val="21"/>
                </w:rPr>
                <w:alias w:val="应收账款四至五年账面余额"/>
                <w:tag w:val="_GBC_f89f49bedec24c6287b3e6679c55b4f8"/>
                <w:id w:val="31993039"/>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115,015,265.54</w:t>
                    </w:r>
                  </w:p>
                </w:tc>
              </w:sdtContent>
            </w:sdt>
            <w:sdt>
              <w:sdtPr>
                <w:rPr>
                  <w:szCs w:val="21"/>
                </w:rPr>
                <w:alias w:val="应收账款四至五年坏账准备"/>
                <w:tag w:val="_GBC_360b4a18ac3c465f8130441a60e3eb45"/>
                <w:id w:val="31993040"/>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115,015,265.54</w:t>
                    </w:r>
                  </w:p>
                </w:tc>
              </w:sdtContent>
            </w:sdt>
            <w:sdt>
              <w:sdtPr>
                <w:rPr>
                  <w:szCs w:val="21"/>
                </w:rPr>
                <w:alias w:val="应收账款四至五年坏账准备比例"/>
                <w:tag w:val="_GBC_df07e5424890493cba1a7963c6b5e3cd"/>
                <w:id w:val="31993041"/>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100</w:t>
                    </w:r>
                  </w:p>
                </w:tc>
              </w:sdtContent>
            </w:sdt>
          </w:tr>
          <w:tr w:rsidR="009E00B1" w:rsidTr="00FF1FCB">
            <w:trPr>
              <w:cantSplit/>
            </w:trPr>
            <w:tc>
              <w:tcPr>
                <w:tcW w:w="1151"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5年以上</w:t>
                </w:r>
              </w:p>
            </w:tc>
            <w:sdt>
              <w:sdtPr>
                <w:rPr>
                  <w:szCs w:val="21"/>
                </w:rPr>
                <w:alias w:val="应收账款五年以上账面余额"/>
                <w:tag w:val="_GBC_ad9bbbb136cf439ca5f9b054c9768534"/>
                <w:id w:val="31993042"/>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226,822,868.90</w:t>
                    </w:r>
                  </w:p>
                </w:tc>
              </w:sdtContent>
            </w:sdt>
            <w:sdt>
              <w:sdtPr>
                <w:rPr>
                  <w:szCs w:val="21"/>
                </w:rPr>
                <w:alias w:val="应收账款五年以上坏账准备"/>
                <w:tag w:val="_GBC_10db0d95b1e041abbdcf700f0b27157d"/>
                <w:id w:val="31993043"/>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226,822,868.90</w:t>
                    </w:r>
                  </w:p>
                </w:tc>
              </w:sdtContent>
            </w:sdt>
            <w:sdt>
              <w:sdtPr>
                <w:rPr>
                  <w:szCs w:val="21"/>
                </w:rPr>
                <w:alias w:val="应收账款五年以上坏账准备比例"/>
                <w:tag w:val="_GBC_d6be70a2732b408fbf14fe5c4ae7ea94"/>
                <w:id w:val="31993044"/>
                <w:lock w:val="sdtLocked"/>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100</w:t>
                    </w:r>
                  </w:p>
                </w:tc>
              </w:sdtContent>
            </w:sdt>
          </w:tr>
          <w:tr w:rsidR="009E00B1" w:rsidTr="007C634C">
            <w:trPr>
              <w:cantSplit/>
            </w:trPr>
            <w:tc>
              <w:tcPr>
                <w:tcW w:w="1151"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合计</w:t>
                </w:r>
              </w:p>
            </w:tc>
            <w:sdt>
              <w:sdtPr>
                <w:rPr>
                  <w:szCs w:val="21"/>
                </w:rPr>
                <w:alias w:val="单项金额不重大但按信用风险特征组合后该组合的风险较大的应收账款合计"/>
                <w:tag w:val="_GBC_e7d6e91e10d64327848b08d593fb6f58"/>
                <w:id w:val="31993045"/>
                <w:lock w:val="sdtLocked"/>
              </w:sdtPr>
              <w:sdtContent>
                <w:tc>
                  <w:tcPr>
                    <w:tcW w:w="1283"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4,235,447,945.24</w:t>
                    </w:r>
                  </w:p>
                </w:tc>
              </w:sdtContent>
            </w:sdt>
            <w:sdt>
              <w:sdtPr>
                <w:rPr>
                  <w:szCs w:val="21"/>
                </w:rPr>
                <w:alias w:val="单项金额不重大但按信用风险特征组合后该组合的风险较大的应收账款计提的坏账准备合计"/>
                <w:tag w:val="_GBC_81bf79c0006048f0b51f09dba582ba69"/>
                <w:id w:val="31993046"/>
                <w:lock w:val="sdtLocked"/>
              </w:sdtPr>
              <w:sdtContent>
                <w:tc>
                  <w:tcPr>
                    <w:tcW w:w="130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759,875,589.58</w:t>
                    </w:r>
                  </w:p>
                </w:tc>
              </w:sdtContent>
            </w:sdt>
            <w:sdt>
              <w:sdtPr>
                <w:rPr>
                  <w:szCs w:val="21"/>
                </w:rPr>
                <w:alias w:val="应收账款坏账准备合计比例"/>
                <w:tag w:val="_GBC_641c966be2ef4840bd80c610f80dfc01"/>
                <w:id w:val="31993047"/>
                <w:lock w:val="sdtLocked"/>
                <w:showingPlcHdr/>
              </w:sdtPr>
              <w:sdtContent>
                <w:tc>
                  <w:tcPr>
                    <w:tcW w:w="1264"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rPr>
                      <w:t xml:space="preserve">　</w:t>
                    </w:r>
                  </w:p>
                </w:tc>
              </w:sdtContent>
            </w:sdt>
          </w:tr>
        </w:tbl>
        <w:p w:rsidR="009E00B1" w:rsidRDefault="006C56A1">
          <w:pPr>
            <w:ind w:rightChars="-759" w:right="-1594"/>
            <w:rPr>
              <w:szCs w:val="21"/>
            </w:rPr>
          </w:pPr>
        </w:p>
      </w:sdtContent>
    </w:sdt>
    <w:sdt>
      <w:sdtPr>
        <w:rPr>
          <w:rFonts w:hint="eastAsia"/>
          <w:szCs w:val="21"/>
        </w:rPr>
        <w:tag w:val="_GBC_80af5d7329504184ae610534d83f459a"/>
        <w:id w:val="31993050"/>
        <w:lock w:val="sdtLocked"/>
        <w:placeholder>
          <w:docPart w:val="GBC22222222222222222222222222222"/>
        </w:placeholder>
      </w:sdtPr>
      <w:sdtEndPr>
        <w:rPr>
          <w:szCs w:val="24"/>
        </w:rPr>
      </w:sdtEndPr>
      <w:sdtContent>
        <w:p w:rsidR="009E00B1" w:rsidRDefault="00464F01">
          <w:pPr>
            <w:rPr>
              <w:szCs w:val="21"/>
            </w:rPr>
          </w:pPr>
          <w:r>
            <w:rPr>
              <w:rFonts w:hint="eastAsia"/>
              <w:szCs w:val="21"/>
            </w:rPr>
            <w:t>组合中，采用余额百分比法计提坏账准备的应收账款：</w:t>
          </w:r>
        </w:p>
        <w:sdt>
          <w:sdtPr>
            <w:rPr>
              <w:rFonts w:hint="eastAsia"/>
              <w:szCs w:val="21"/>
            </w:rPr>
            <w:alias w:val="是否适用：组合中，采用余额百分比法计提坏账准备的应收账款"/>
            <w:tag w:val="_GBC_f89d4f9282f9427ebb2f09e6f945369b"/>
            <w:id w:val="31993049"/>
            <w:lock w:val="sdtLocked"/>
            <w:placeholder>
              <w:docPart w:val="GBC22222222222222222222222222222"/>
            </w:placeholder>
          </w:sdtPr>
          <w:sdtContent>
            <w:p w:rsidR="009E00B1" w:rsidRDefault="006C56A1" w:rsidP="009E00B1">
              <w:pPr>
                <w:tabs>
                  <w:tab w:val="left" w:pos="8280"/>
                </w:tabs>
                <w:ind w:rightChars="12" w:right="25"/>
                <w:rPr>
                  <w:szCs w:val="21"/>
                </w:rPr>
              </w:pPr>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Pr="00A52879" w:rsidRDefault="006C56A1"/>
      </w:sdtContent>
    </w:sdt>
    <w:sdt>
      <w:sdtPr>
        <w:rPr>
          <w:rFonts w:ascii="宋体" w:hAnsi="宋体" w:cs="宋体" w:hint="eastAsia"/>
          <w:b w:val="0"/>
          <w:bCs w:val="0"/>
          <w:kern w:val="0"/>
          <w:szCs w:val="21"/>
        </w:rPr>
        <w:tag w:val="_GBC_6250eabbcaff4209a03d0b9c69f430bf"/>
        <w:id w:val="31993053"/>
        <w:lock w:val="sdtLocked"/>
        <w:placeholder>
          <w:docPart w:val="GBC22222222222222222222222222222"/>
        </w:placeholder>
      </w:sdtPr>
      <w:sdtContent>
        <w:p w:rsidR="009E00B1" w:rsidRDefault="00464F01" w:rsidP="00464F01">
          <w:pPr>
            <w:pStyle w:val="4"/>
            <w:numPr>
              <w:ilvl w:val="3"/>
              <w:numId w:val="55"/>
            </w:numPr>
            <w:tabs>
              <w:tab w:val="left" w:pos="574"/>
            </w:tabs>
            <w:rPr>
              <w:szCs w:val="21"/>
            </w:rPr>
          </w:pPr>
          <w:r>
            <w:rPr>
              <w:rFonts w:hint="eastAsia"/>
              <w:szCs w:val="21"/>
            </w:rPr>
            <w:t>本期计提、收回或转回的坏账准备情况：</w:t>
          </w:r>
        </w:p>
        <w:p w:rsidR="009E00B1" w:rsidRPr="00A52879" w:rsidRDefault="00464F01">
          <w:pPr>
            <w:rPr>
              <w:szCs w:val="21"/>
            </w:rPr>
          </w:pPr>
          <w:r>
            <w:rPr>
              <w:rFonts w:hint="eastAsia"/>
              <w:szCs w:val="21"/>
            </w:rPr>
            <w:t>本期计提坏账准备金额</w:t>
          </w:r>
          <w:sdt>
            <w:sdtPr>
              <w:rPr>
                <w:rFonts w:hint="eastAsia"/>
                <w:szCs w:val="21"/>
              </w:rPr>
              <w:alias w:val="应收账款计提坏账准备金额"/>
              <w:tag w:val="_GBC_ba6aa47706954f9b871331a1d6e00c80"/>
              <w:id w:val="31993051"/>
              <w:lock w:val="sdtLocked"/>
              <w:placeholder>
                <w:docPart w:val="GBC22222222222222222222222222222"/>
              </w:placeholder>
            </w:sdtPr>
            <w:sdtContent>
              <w:r w:rsidRPr="00A52879">
                <w:rPr>
                  <w:szCs w:val="21"/>
                </w:rPr>
                <w:t>20</w:t>
              </w:r>
              <w:r>
                <w:rPr>
                  <w:rFonts w:hint="eastAsia"/>
                  <w:szCs w:val="21"/>
                </w:rPr>
                <w:t>,</w:t>
              </w:r>
              <w:r w:rsidRPr="00A52879">
                <w:rPr>
                  <w:szCs w:val="21"/>
                </w:rPr>
                <w:t>140</w:t>
              </w:r>
              <w:r>
                <w:rPr>
                  <w:rFonts w:hint="eastAsia"/>
                  <w:szCs w:val="21"/>
                </w:rPr>
                <w:t>,</w:t>
              </w:r>
              <w:r w:rsidRPr="00A52879">
                <w:rPr>
                  <w:szCs w:val="21"/>
                </w:rPr>
                <w:t>210.1</w:t>
              </w:r>
            </w:sdtContent>
          </w:sdt>
          <w:r>
            <w:rPr>
              <w:szCs w:val="21"/>
            </w:rPr>
            <w:t>元；本期收回或转回坏账准备金额</w:t>
          </w:r>
          <w:sdt>
            <w:sdtPr>
              <w:rPr>
                <w:szCs w:val="21"/>
              </w:rPr>
              <w:alias w:val="应收账款收回或转回坏账准备金额"/>
              <w:tag w:val="_GBC_bd4ef789aafa427b8426f75e2e22d499"/>
              <w:id w:val="31993052"/>
              <w:lock w:val="sdtLocked"/>
              <w:placeholder>
                <w:docPart w:val="GBC22222222222222222222222222222"/>
              </w:placeholder>
            </w:sdtPr>
            <w:sdtContent>
              <w:r>
                <w:rPr>
                  <w:rFonts w:hint="eastAsia"/>
                  <w:szCs w:val="21"/>
                </w:rPr>
                <w:t>0</w:t>
              </w:r>
            </w:sdtContent>
          </w:sdt>
          <w:r>
            <w:rPr>
              <w:szCs w:val="21"/>
            </w:rPr>
            <w:t>元。</w:t>
          </w:r>
        </w:p>
      </w:sdtContent>
    </w:sdt>
    <w:p w:rsidR="009E00B1" w:rsidRDefault="009E00B1"/>
    <w:sdt>
      <w:sdtPr>
        <w:rPr>
          <w:rFonts w:ascii="Times New Roman" w:hAnsi="Times New Roman" w:cs="宋体" w:hint="eastAsia"/>
          <w:b w:val="0"/>
          <w:bCs w:val="0"/>
          <w:kern w:val="0"/>
          <w:szCs w:val="24"/>
        </w:rPr>
        <w:tag w:val="_GBC_e8adf46f2d204834ad681ac980eff4f7"/>
        <w:id w:val="31993055"/>
        <w:lock w:val="sdtLocked"/>
        <w:placeholder>
          <w:docPart w:val="GBC22222222222222222222222222222"/>
        </w:placeholder>
      </w:sdtPr>
      <w:sdtContent>
        <w:p w:rsidR="009E00B1" w:rsidRDefault="00464F01" w:rsidP="00464F01">
          <w:pPr>
            <w:pStyle w:val="4"/>
            <w:numPr>
              <w:ilvl w:val="3"/>
              <w:numId w:val="55"/>
            </w:numPr>
            <w:tabs>
              <w:tab w:val="left" w:pos="574"/>
            </w:tabs>
          </w:pPr>
          <w:r>
            <w:rPr>
              <w:rFonts w:hint="eastAsia"/>
            </w:rPr>
            <w:t>按欠款方归集的期末余额前五名的应收账款情况：</w:t>
          </w:r>
        </w:p>
        <w:sdt>
          <w:sdtPr>
            <w:rPr>
              <w:szCs w:val="21"/>
            </w:rPr>
            <w:alias w:val="按欠款方归集的期末余额前五名的应收账款情况的说明"/>
            <w:tag w:val="_GBC_064b41eb9e58440dace7a84b96b840f2"/>
            <w:id w:val="31993054"/>
            <w:lock w:val="sdtLocked"/>
            <w:placeholder>
              <w:docPart w:val="GBC22222222222222222222222222222"/>
            </w:placeholder>
          </w:sdtPr>
          <w:sdtContent>
            <w:p w:rsidR="009E00B1" w:rsidRDefault="009E00B1">
              <w:pPr>
                <w:snapToGrid w:val="0"/>
                <w:spacing w:line="240" w:lineRule="atLeast"/>
                <w:ind w:leftChars="-50" w:left="-105"/>
                <w:rPr>
                  <w:szCs w:val="21"/>
                </w:rPr>
              </w:pPr>
            </w:p>
            <w:tbl>
              <w:tblPr>
                <w:tblStyle w:val="g1"/>
                <w:tblW w:w="0" w:type="auto"/>
                <w:tblInd w:w="93" w:type="dxa"/>
                <w:tblLayout w:type="fixed"/>
                <w:tblLook w:val="04A0"/>
              </w:tblPr>
              <w:tblGrid>
                <w:gridCol w:w="1716"/>
                <w:gridCol w:w="1701"/>
                <w:gridCol w:w="1418"/>
                <w:gridCol w:w="2261"/>
                <w:gridCol w:w="1860"/>
              </w:tblGrid>
              <w:tr w:rsidR="009E00B1" w:rsidRPr="00E71467" w:rsidTr="009E00B1">
                <w:trPr>
                  <w:trHeight w:val="510"/>
                </w:trPr>
                <w:tc>
                  <w:tcPr>
                    <w:tcW w:w="1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bCs/>
                        <w:color w:val="000000"/>
                        <w:szCs w:val="21"/>
                      </w:rPr>
                    </w:pPr>
                    <w:r w:rsidRPr="00E71467">
                      <w:rPr>
                        <w:rFonts w:hint="eastAsia"/>
                        <w:bCs/>
                        <w:color w:val="000000"/>
                        <w:szCs w:val="21"/>
                      </w:rPr>
                      <w:t>单位名称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年末余额</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账龄</w:t>
                    </w:r>
                  </w:p>
                </w:tc>
                <w:tc>
                  <w:tcPr>
                    <w:tcW w:w="2261" w:type="dxa"/>
                    <w:tcBorders>
                      <w:top w:val="single" w:sz="4" w:space="0" w:color="auto"/>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占应收账款年末余额合计数的比例(%)</w:t>
                    </w:r>
                  </w:p>
                </w:tc>
                <w:tc>
                  <w:tcPr>
                    <w:tcW w:w="1860" w:type="dxa"/>
                    <w:tcBorders>
                      <w:top w:val="single" w:sz="4" w:space="0" w:color="auto"/>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坏账准备年末余额</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color w:val="000000"/>
                        <w:szCs w:val="21"/>
                      </w:rPr>
                    </w:pPr>
                    <w:r w:rsidRPr="00E71467">
                      <w:rPr>
                        <w:rFonts w:hint="eastAsia"/>
                        <w:color w:val="000000"/>
                        <w:szCs w:val="21"/>
                      </w:rPr>
                      <w:t>应收客户第一名</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158,788,049.58</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2-3年</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3.12 </w:t>
                    </w:r>
                  </w:p>
                </w:tc>
                <w:tc>
                  <w:tcPr>
                    <w:tcW w:w="1860"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108,686,389.73</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color w:val="000000"/>
                        <w:szCs w:val="21"/>
                      </w:rPr>
                    </w:pPr>
                    <w:r w:rsidRPr="00E71467">
                      <w:rPr>
                        <w:rFonts w:hint="eastAsia"/>
                        <w:color w:val="000000"/>
                        <w:szCs w:val="21"/>
                      </w:rPr>
                      <w:t>应收客户第二名</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143,693,743.46</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315064" w:rsidP="009E00B1">
                    <w:pPr>
                      <w:jc w:val="center"/>
                      <w:rPr>
                        <w:color w:val="000000"/>
                        <w:szCs w:val="21"/>
                      </w:rPr>
                    </w:pPr>
                    <w:r>
                      <w:rPr>
                        <w:rFonts w:hint="eastAsia"/>
                        <w:color w:val="000000"/>
                        <w:szCs w:val="21"/>
                      </w:rPr>
                      <w:t>1</w:t>
                    </w:r>
                    <w:r w:rsidR="00464F01" w:rsidRPr="00E71467">
                      <w:rPr>
                        <w:rFonts w:hint="eastAsia"/>
                        <w:color w:val="000000"/>
                        <w:szCs w:val="21"/>
                      </w:rPr>
                      <w:t>年以内</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2.83 </w:t>
                    </w:r>
                  </w:p>
                </w:tc>
                <w:tc>
                  <w:tcPr>
                    <w:tcW w:w="1860"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7,184,687.17</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color w:val="000000"/>
                        <w:szCs w:val="21"/>
                      </w:rPr>
                    </w:pPr>
                    <w:r w:rsidRPr="00E71467">
                      <w:rPr>
                        <w:rFonts w:hint="eastAsia"/>
                        <w:color w:val="000000"/>
                        <w:szCs w:val="21"/>
                      </w:rPr>
                      <w:t>应收客户第三名</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130,618,542.83</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1年以内</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2.57 </w:t>
                    </w:r>
                  </w:p>
                </w:tc>
                <w:tc>
                  <w:tcPr>
                    <w:tcW w:w="1860"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6,530,927.14</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color w:val="000000"/>
                        <w:szCs w:val="21"/>
                      </w:rPr>
                    </w:pPr>
                    <w:r w:rsidRPr="00E71467">
                      <w:rPr>
                        <w:rFonts w:hint="eastAsia"/>
                        <w:color w:val="000000"/>
                        <w:szCs w:val="21"/>
                      </w:rPr>
                      <w:t>应收客户第四名</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116,980,952.17</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1年以内</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2.30 </w:t>
                    </w:r>
                  </w:p>
                </w:tc>
                <w:tc>
                  <w:tcPr>
                    <w:tcW w:w="1860" w:type="dxa"/>
                    <w:tcBorders>
                      <w:top w:val="nil"/>
                      <w:left w:val="nil"/>
                      <w:bottom w:val="single" w:sz="4" w:space="0" w:color="auto"/>
                      <w:right w:val="single" w:sz="4" w:space="0" w:color="auto"/>
                    </w:tcBorders>
                    <w:shd w:val="clear" w:color="auto" w:fill="auto"/>
                    <w:vAlign w:val="center"/>
                    <w:hideMark/>
                  </w:tcPr>
                  <w:p w:rsidR="009E00B1" w:rsidRPr="00315064" w:rsidRDefault="00315064" w:rsidP="00315064">
                    <w:pPr>
                      <w:jc w:val="right"/>
                      <w:rPr>
                        <w:szCs w:val="21"/>
                      </w:rPr>
                    </w:pPr>
                    <w:r w:rsidRPr="00315064">
                      <w:rPr>
                        <w:szCs w:val="21"/>
                      </w:rPr>
                      <w:t>5,849,047.61</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both"/>
                      <w:rPr>
                        <w:color w:val="000000"/>
                        <w:szCs w:val="21"/>
                      </w:rPr>
                    </w:pPr>
                    <w:r w:rsidRPr="00E71467">
                      <w:rPr>
                        <w:rFonts w:hint="eastAsia"/>
                        <w:color w:val="000000"/>
                        <w:szCs w:val="21"/>
                      </w:rPr>
                      <w:t>应收客户第五名</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94,924,075.12</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2-3年</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1.87 </w:t>
                    </w:r>
                  </w:p>
                </w:tc>
                <w:tc>
                  <w:tcPr>
                    <w:tcW w:w="1860"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color w:val="000000"/>
                        <w:szCs w:val="21"/>
                      </w:rPr>
                    </w:pPr>
                    <w:r w:rsidRPr="00E71467">
                      <w:rPr>
                        <w:rFonts w:hint="eastAsia"/>
                        <w:color w:val="000000"/>
                        <w:szCs w:val="21"/>
                      </w:rPr>
                      <w:t>77,072,965.99</w:t>
                    </w:r>
                  </w:p>
                </w:tc>
              </w:tr>
              <w:tr w:rsidR="009E00B1" w:rsidRPr="00E71467" w:rsidTr="009E00B1">
                <w:trPr>
                  <w:trHeight w:val="270"/>
                </w:trPr>
                <w:tc>
                  <w:tcPr>
                    <w:tcW w:w="1716" w:type="dxa"/>
                    <w:tcBorders>
                      <w:top w:val="nil"/>
                      <w:left w:val="single" w:sz="4" w:space="0" w:color="auto"/>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合计</w:t>
                    </w:r>
                  </w:p>
                </w:tc>
                <w:tc>
                  <w:tcPr>
                    <w:tcW w:w="170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right"/>
                      <w:rPr>
                        <w:bCs/>
                        <w:color w:val="000000"/>
                        <w:szCs w:val="21"/>
                      </w:rPr>
                    </w:pPr>
                    <w:r w:rsidRPr="00E71467">
                      <w:rPr>
                        <w:rFonts w:hint="eastAsia"/>
                        <w:bCs/>
                        <w:color w:val="000000"/>
                        <w:szCs w:val="21"/>
                      </w:rPr>
                      <w:t>645,005,363.16</w:t>
                    </w:r>
                  </w:p>
                </w:tc>
                <w:tc>
                  <w:tcPr>
                    <w:tcW w:w="1418"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bCs/>
                        <w:color w:val="000000"/>
                        <w:szCs w:val="21"/>
                      </w:rPr>
                    </w:pPr>
                    <w:r w:rsidRPr="00E71467">
                      <w:rPr>
                        <w:rFonts w:hint="eastAsia"/>
                        <w:bCs/>
                        <w:color w:val="000000"/>
                        <w:szCs w:val="21"/>
                      </w:rPr>
                      <w:t xml:space="preserve">　</w:t>
                    </w:r>
                  </w:p>
                </w:tc>
                <w:tc>
                  <w:tcPr>
                    <w:tcW w:w="2261" w:type="dxa"/>
                    <w:tcBorders>
                      <w:top w:val="nil"/>
                      <w:left w:val="nil"/>
                      <w:bottom w:val="single" w:sz="4" w:space="0" w:color="auto"/>
                      <w:right w:val="single" w:sz="4" w:space="0" w:color="auto"/>
                    </w:tcBorders>
                    <w:shd w:val="clear" w:color="auto" w:fill="auto"/>
                    <w:vAlign w:val="center"/>
                    <w:hideMark/>
                  </w:tcPr>
                  <w:p w:rsidR="009E00B1" w:rsidRPr="00E71467" w:rsidRDefault="00464F01" w:rsidP="009E00B1">
                    <w:pPr>
                      <w:jc w:val="center"/>
                      <w:rPr>
                        <w:color w:val="000000"/>
                        <w:szCs w:val="21"/>
                      </w:rPr>
                    </w:pPr>
                    <w:r w:rsidRPr="00E71467">
                      <w:rPr>
                        <w:rFonts w:hint="eastAsia"/>
                        <w:color w:val="000000"/>
                        <w:szCs w:val="21"/>
                      </w:rPr>
                      <w:t xml:space="preserve">              12.69 </w:t>
                    </w:r>
                  </w:p>
                </w:tc>
                <w:tc>
                  <w:tcPr>
                    <w:tcW w:w="1860" w:type="dxa"/>
                    <w:tcBorders>
                      <w:top w:val="nil"/>
                      <w:left w:val="nil"/>
                      <w:bottom w:val="single" w:sz="4" w:space="0" w:color="auto"/>
                      <w:right w:val="single" w:sz="4" w:space="0" w:color="auto"/>
                    </w:tcBorders>
                    <w:shd w:val="clear" w:color="auto" w:fill="auto"/>
                    <w:vAlign w:val="center"/>
                    <w:hideMark/>
                  </w:tcPr>
                  <w:p w:rsidR="009E00B1" w:rsidRPr="00315064" w:rsidRDefault="00315064" w:rsidP="009E00B1">
                    <w:pPr>
                      <w:jc w:val="right"/>
                      <w:rPr>
                        <w:bCs/>
                        <w:szCs w:val="21"/>
                      </w:rPr>
                    </w:pPr>
                    <w:r w:rsidRPr="00315064">
                      <w:rPr>
                        <w:bCs/>
                        <w:szCs w:val="21"/>
                      </w:rPr>
                      <w:t>205,324,017.64</w:t>
                    </w:r>
                  </w:p>
                </w:tc>
              </w:tr>
            </w:tbl>
            <w:p w:rsidR="009E00B1" w:rsidRDefault="006C56A1">
              <w:pPr>
                <w:snapToGrid w:val="0"/>
                <w:spacing w:line="240" w:lineRule="atLeast"/>
                <w:ind w:leftChars="-50" w:left="-105"/>
                <w:rPr>
                  <w:szCs w:val="21"/>
                </w:rPr>
              </w:pPr>
            </w:p>
          </w:sdtContent>
        </w:sdt>
      </w:sdtContent>
    </w:sdt>
    <w:p w:rsidR="009E00B1" w:rsidRDefault="009E00B1">
      <w:pPr>
        <w:rPr>
          <w:szCs w:val="21"/>
        </w:rPr>
      </w:pPr>
    </w:p>
    <w:p w:rsidR="009E00B1" w:rsidRDefault="00464F01" w:rsidP="00464F01">
      <w:pPr>
        <w:pStyle w:val="3"/>
        <w:numPr>
          <w:ilvl w:val="0"/>
          <w:numId w:val="50"/>
        </w:numPr>
      </w:pPr>
      <w:r>
        <w:rPr>
          <w:rFonts w:hint="eastAsia"/>
        </w:rPr>
        <w:t>预付款项</w:t>
      </w:r>
    </w:p>
    <w:sdt>
      <w:sdtPr>
        <w:rPr>
          <w:rFonts w:asciiTheme="minorHAnsi" w:hAnsiTheme="minorHAnsi" w:cs="宋体" w:hint="eastAsia"/>
          <w:b w:val="0"/>
          <w:bCs w:val="0"/>
          <w:kern w:val="0"/>
          <w:szCs w:val="22"/>
        </w:rPr>
        <w:tag w:val="_GBC_4c02994d3bd04bacba6592630552e576"/>
        <w:id w:val="31993078"/>
        <w:lock w:val="sdtLocked"/>
        <w:placeholder>
          <w:docPart w:val="GBC22222222222222222222222222222"/>
        </w:placeholder>
      </w:sdtPr>
      <w:sdtEndPr>
        <w:rPr>
          <w:rFonts w:ascii="宋体" w:hAnsi="宋体"/>
          <w:szCs w:val="24"/>
        </w:rPr>
      </w:sdtEndPr>
      <w:sdtContent>
        <w:p w:rsidR="009E00B1" w:rsidRDefault="00464F01" w:rsidP="00464F01">
          <w:pPr>
            <w:pStyle w:val="4"/>
            <w:numPr>
              <w:ilvl w:val="0"/>
              <w:numId w:val="56"/>
            </w:numPr>
            <w:tabs>
              <w:tab w:val="left" w:pos="616"/>
            </w:tabs>
          </w:pPr>
          <w:r>
            <w:rPr>
              <w:rFonts w:hint="eastAsia"/>
            </w:rPr>
            <w:t>预付</w:t>
          </w:r>
          <w:proofErr w:type="gramStart"/>
          <w:r>
            <w:rPr>
              <w:rFonts w:hint="eastAsia"/>
            </w:rPr>
            <w:t>款项按账龄</w:t>
          </w:r>
          <w:proofErr w:type="gramEnd"/>
          <w:r>
            <w:rPr>
              <w:rFonts w:hint="eastAsia"/>
            </w:rPr>
            <w:t>列示</w:t>
          </w:r>
        </w:p>
        <w:p w:rsidR="009E00B1" w:rsidRDefault="00464F01">
          <w:pPr>
            <w:jc w:val="right"/>
            <w:rPr>
              <w:szCs w:val="21"/>
            </w:rPr>
          </w:pPr>
          <w:r>
            <w:rPr>
              <w:rFonts w:hint="eastAsia"/>
              <w:szCs w:val="21"/>
            </w:rPr>
            <w:t>单位：</w:t>
          </w:r>
          <w:sdt>
            <w:sdtPr>
              <w:rPr>
                <w:rFonts w:hint="eastAsia"/>
                <w:szCs w:val="21"/>
              </w:rPr>
              <w:alias w:val="单位：财务附注：预付账款账龄"/>
              <w:tag w:val="_GBC_9eb28bbf7d374cdf965c7e133b610fb3"/>
              <w:id w:val="319930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31993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361"/>
            <w:gridCol w:w="2215"/>
            <w:gridCol w:w="1555"/>
            <w:gridCol w:w="2129"/>
            <w:gridCol w:w="1635"/>
          </w:tblGrid>
          <w:tr w:rsidR="009E00B1" w:rsidTr="009E00B1">
            <w:trPr>
              <w:cantSplit/>
              <w:trHeight w:val="237"/>
            </w:trPr>
            <w:tc>
              <w:tcPr>
                <w:tcW w:w="765" w:type="pct"/>
                <w:vMerge w:val="restar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账龄</w:t>
                </w:r>
              </w:p>
            </w:tc>
            <w:tc>
              <w:tcPr>
                <w:tcW w:w="2119" w:type="pct"/>
                <w:gridSpan w:val="2"/>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期末余额</w:t>
                </w:r>
              </w:p>
            </w:tc>
            <w:tc>
              <w:tcPr>
                <w:tcW w:w="2116" w:type="pct"/>
                <w:gridSpan w:val="2"/>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期初余额</w:t>
                </w:r>
              </w:p>
            </w:tc>
          </w:tr>
          <w:tr w:rsidR="009E00B1" w:rsidTr="009E00B1">
            <w:trPr>
              <w:cantSplit/>
            </w:trPr>
            <w:tc>
              <w:tcPr>
                <w:tcW w:w="765" w:type="pct"/>
                <w:vMerge/>
                <w:tcBorders>
                  <w:top w:val="single" w:sz="6" w:space="0" w:color="auto"/>
                  <w:left w:val="single" w:sz="6" w:space="0" w:color="auto"/>
                  <w:bottom w:val="single" w:sz="6" w:space="0" w:color="auto"/>
                  <w:right w:val="single" w:sz="6" w:space="0" w:color="auto"/>
                </w:tcBorders>
              </w:tcPr>
              <w:p w:rsidR="009E00B1" w:rsidRDefault="009E00B1" w:rsidP="009E00B1">
                <w:pPr>
                  <w:rPr>
                    <w:szCs w:val="21"/>
                  </w:rPr>
                </w:pPr>
              </w:p>
            </w:tc>
            <w:tc>
              <w:tcPr>
                <w:tcW w:w="1245"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金额</w:t>
                </w:r>
              </w:p>
            </w:tc>
            <w:tc>
              <w:tcPr>
                <w:tcW w:w="874"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比例</w:t>
                </w:r>
                <w:r>
                  <w:rPr>
                    <w:szCs w:val="21"/>
                  </w:rPr>
                  <w:t>(%)</w:t>
                </w:r>
              </w:p>
            </w:tc>
            <w:tc>
              <w:tcPr>
                <w:tcW w:w="119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金额</w:t>
                </w:r>
              </w:p>
            </w:tc>
            <w:tc>
              <w:tcPr>
                <w:tcW w:w="918"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5"/>
                  <w:jc w:val="center"/>
                  <w:rPr>
                    <w:szCs w:val="21"/>
                  </w:rPr>
                </w:pPr>
                <w:r>
                  <w:rPr>
                    <w:rFonts w:hint="eastAsia"/>
                    <w:szCs w:val="21"/>
                  </w:rPr>
                  <w:t>比例</w:t>
                </w:r>
                <w:r>
                  <w:rPr>
                    <w:szCs w:val="21"/>
                  </w:rPr>
                  <w:t>(%)</w:t>
                </w:r>
              </w:p>
            </w:tc>
          </w:tr>
          <w:tr w:rsidR="009E00B1" w:rsidTr="009E00B1">
            <w:trPr>
              <w:cantSplit/>
            </w:trPr>
            <w:tc>
              <w:tcPr>
                <w:tcW w:w="765"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rPr>
                    <w:szCs w:val="21"/>
                  </w:rPr>
                </w:pPr>
                <w:r>
                  <w:rPr>
                    <w:rFonts w:hint="eastAsia"/>
                    <w:szCs w:val="21"/>
                  </w:rPr>
                  <w:t>1年以内</w:t>
                </w:r>
              </w:p>
            </w:tc>
            <w:sdt>
              <w:sdtPr>
                <w:rPr>
                  <w:szCs w:val="21"/>
                </w:rPr>
                <w:alias w:val="预付帐款一年以内合计"/>
                <w:tag w:val="_GBC_85ea1b97951e45bcbaeb9723a3ff1cc0"/>
                <w:id w:val="31993058"/>
                <w:lock w:val="sdtLocked"/>
              </w:sdtPr>
              <w:sdtContent>
                <w:tc>
                  <w:tcPr>
                    <w:tcW w:w="1245"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szCs w:val="21"/>
                      </w:rPr>
                      <w:t>4,563,597,159.59</w:t>
                    </w:r>
                  </w:p>
                </w:tc>
              </w:sdtContent>
            </w:sdt>
            <w:sdt>
              <w:sdtPr>
                <w:rPr>
                  <w:szCs w:val="21"/>
                </w:rPr>
                <w:alias w:val="预付帐款一年以内合计比例"/>
                <w:tag w:val="_GBC_8b235830e9864ba5bca3efe05dcbf46a"/>
                <w:id w:val="31993059"/>
                <w:lock w:val="sdtLocked"/>
              </w:sdtPr>
              <w:sdtContent>
                <w:tc>
                  <w:tcPr>
                    <w:tcW w:w="874"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szCs w:val="21"/>
                      </w:rPr>
                      <w:t>87.0</w:t>
                    </w:r>
                    <w:r w:rsidRPr="00315064">
                      <w:rPr>
                        <w:rFonts w:hint="eastAsia"/>
                        <w:szCs w:val="21"/>
                      </w:rPr>
                      <w:t>7</w:t>
                    </w:r>
                  </w:p>
                </w:tc>
              </w:sdtContent>
            </w:sdt>
            <w:sdt>
              <w:sdtPr>
                <w:rPr>
                  <w:szCs w:val="21"/>
                </w:rPr>
                <w:alias w:val="预付帐款一年以内合计"/>
                <w:tag w:val="_GBC_bbd78862ec444f758f7c1a800e150875"/>
                <w:id w:val="31993060"/>
                <w:lock w:val="sdtLocked"/>
              </w:sdtPr>
              <w:sdtContent>
                <w:tc>
                  <w:tcPr>
                    <w:tcW w:w="1197"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3,891,193,384.16</w:t>
                    </w:r>
                  </w:p>
                </w:tc>
              </w:sdtContent>
            </w:sdt>
            <w:sdt>
              <w:sdtPr>
                <w:rPr>
                  <w:szCs w:val="21"/>
                </w:rPr>
                <w:alias w:val="预付帐款一年以内合计比例"/>
                <w:tag w:val="_GBC_9846c577c24d4dc096a025306fe6d1fa"/>
                <w:id w:val="31993061"/>
                <w:lock w:val="sdtLocked"/>
              </w:sdtPr>
              <w:sdtContent>
                <w:tc>
                  <w:tcPr>
                    <w:tcW w:w="918"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76.85</w:t>
                    </w:r>
                  </w:p>
                </w:tc>
              </w:sdtContent>
            </w:sdt>
          </w:tr>
          <w:tr w:rsidR="009E00B1" w:rsidTr="009E00B1">
            <w:trPr>
              <w:cantSplit/>
            </w:trPr>
            <w:tc>
              <w:tcPr>
                <w:tcW w:w="765"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rPr>
                    <w:szCs w:val="21"/>
                  </w:rPr>
                </w:pPr>
                <w:r>
                  <w:rPr>
                    <w:rFonts w:hint="eastAsia"/>
                    <w:szCs w:val="21"/>
                  </w:rPr>
                  <w:t>1至2年</w:t>
                </w:r>
              </w:p>
            </w:tc>
            <w:sdt>
              <w:sdtPr>
                <w:rPr>
                  <w:szCs w:val="21"/>
                </w:rPr>
                <w:alias w:val="预付帐款一至二年合计"/>
                <w:tag w:val="_GBC_3b2cd7ab40ac45b88f0c487f91f25b2b"/>
                <w:id w:val="31993062"/>
                <w:lock w:val="sdtLocked"/>
              </w:sdtPr>
              <w:sdtContent>
                <w:tc>
                  <w:tcPr>
                    <w:tcW w:w="1245"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5"/>
                      <w:jc w:val="right"/>
                      <w:rPr>
                        <w:szCs w:val="21"/>
                      </w:rPr>
                    </w:pPr>
                    <w:r w:rsidRPr="00315064">
                      <w:rPr>
                        <w:szCs w:val="21"/>
                      </w:rPr>
                      <w:t>504,311,337.55</w:t>
                    </w:r>
                  </w:p>
                </w:tc>
              </w:sdtContent>
            </w:sdt>
            <w:sdt>
              <w:sdtPr>
                <w:rPr>
                  <w:szCs w:val="21"/>
                </w:rPr>
                <w:alias w:val="预付帐款一至二年合计比例"/>
                <w:tag w:val="_GBC_9ee1d875731c44639dc9efc88b64b2a4"/>
                <w:id w:val="31993063"/>
                <w:lock w:val="sdtLocked"/>
              </w:sdtPr>
              <w:sdtContent>
                <w:tc>
                  <w:tcPr>
                    <w:tcW w:w="874"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rFonts w:hint="eastAsia"/>
                        <w:szCs w:val="21"/>
                      </w:rPr>
                      <w:t>9.62</w:t>
                    </w:r>
                  </w:p>
                </w:tc>
              </w:sdtContent>
            </w:sdt>
            <w:sdt>
              <w:sdtPr>
                <w:rPr>
                  <w:szCs w:val="21"/>
                </w:rPr>
                <w:alias w:val="预付帐款一至二年合计"/>
                <w:tag w:val="_GBC_a2258d9b3e504a289938134354aeae67"/>
                <w:id w:val="31993064"/>
                <w:lock w:val="sdtLocked"/>
              </w:sdtPr>
              <w:sdtContent>
                <w:tc>
                  <w:tcPr>
                    <w:tcW w:w="1197"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735,484,779.27</w:t>
                    </w:r>
                  </w:p>
                </w:tc>
              </w:sdtContent>
            </w:sdt>
            <w:sdt>
              <w:sdtPr>
                <w:rPr>
                  <w:szCs w:val="21"/>
                </w:rPr>
                <w:alias w:val="预付帐款一至二年合计比例"/>
                <w:tag w:val="_GBC_b0e6db75a3434d1d93f2a3b9becc8d4d"/>
                <w:id w:val="31993065"/>
                <w:lock w:val="sdtLocked"/>
              </w:sdtPr>
              <w:sdtContent>
                <w:tc>
                  <w:tcPr>
                    <w:tcW w:w="918"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14.53</w:t>
                    </w:r>
                  </w:p>
                </w:tc>
              </w:sdtContent>
            </w:sdt>
          </w:tr>
          <w:tr w:rsidR="009E00B1" w:rsidTr="009E00B1">
            <w:trPr>
              <w:cantSplit/>
            </w:trPr>
            <w:tc>
              <w:tcPr>
                <w:tcW w:w="765"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rPr>
                    <w:szCs w:val="21"/>
                  </w:rPr>
                </w:pPr>
                <w:r>
                  <w:rPr>
                    <w:rFonts w:hint="eastAsia"/>
                    <w:szCs w:val="21"/>
                  </w:rPr>
                  <w:t>2至3年</w:t>
                </w:r>
              </w:p>
            </w:tc>
            <w:sdt>
              <w:sdtPr>
                <w:rPr>
                  <w:szCs w:val="21"/>
                </w:rPr>
                <w:alias w:val="预付帐款二至三年合计"/>
                <w:tag w:val="_GBC_5be2d39f1d244a57948cff5295b1d9da"/>
                <w:id w:val="31993066"/>
                <w:lock w:val="sdtLocked"/>
              </w:sdtPr>
              <w:sdtContent>
                <w:tc>
                  <w:tcPr>
                    <w:tcW w:w="1245"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szCs w:val="21"/>
                      </w:rPr>
                      <w:t>122,401,195.71</w:t>
                    </w:r>
                  </w:p>
                </w:tc>
              </w:sdtContent>
            </w:sdt>
            <w:sdt>
              <w:sdtPr>
                <w:rPr>
                  <w:szCs w:val="21"/>
                </w:rPr>
                <w:alias w:val="预付帐款二至三年合计比例"/>
                <w:tag w:val="_GBC_d90660541cce46f9ac339627cdff3dac"/>
                <w:id w:val="31993067"/>
                <w:lock w:val="sdtLocked"/>
              </w:sdtPr>
              <w:sdtContent>
                <w:tc>
                  <w:tcPr>
                    <w:tcW w:w="874"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rFonts w:hint="eastAsia"/>
                        <w:szCs w:val="21"/>
                      </w:rPr>
                      <w:t>2.34</w:t>
                    </w:r>
                  </w:p>
                </w:tc>
              </w:sdtContent>
            </w:sdt>
            <w:sdt>
              <w:sdtPr>
                <w:rPr>
                  <w:szCs w:val="21"/>
                </w:rPr>
                <w:alias w:val="预付帐款二至三年合计"/>
                <w:tag w:val="_GBC_f824494c0b1449c0af62f414dd63b575"/>
                <w:id w:val="31993068"/>
                <w:lock w:val="sdtLocked"/>
              </w:sdtPr>
              <w:sdtContent>
                <w:tc>
                  <w:tcPr>
                    <w:tcW w:w="1197"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334,864,363.56</w:t>
                    </w:r>
                  </w:p>
                </w:tc>
              </w:sdtContent>
            </w:sdt>
            <w:sdt>
              <w:sdtPr>
                <w:rPr>
                  <w:szCs w:val="21"/>
                </w:rPr>
                <w:alias w:val="预付帐款二至三年合计比例"/>
                <w:tag w:val="_GBC_da339d911f284e67b8980c9f8e0cca60"/>
                <w:id w:val="31993069"/>
                <w:lock w:val="sdtLocked"/>
              </w:sdtPr>
              <w:sdtContent>
                <w:tc>
                  <w:tcPr>
                    <w:tcW w:w="918"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6.61</w:t>
                    </w:r>
                  </w:p>
                </w:tc>
              </w:sdtContent>
            </w:sdt>
          </w:tr>
          <w:tr w:rsidR="009E00B1" w:rsidTr="009E00B1">
            <w:trPr>
              <w:cantSplit/>
            </w:trPr>
            <w:tc>
              <w:tcPr>
                <w:tcW w:w="765"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rPr>
                    <w:szCs w:val="21"/>
                  </w:rPr>
                </w:pPr>
                <w:r>
                  <w:rPr>
                    <w:rFonts w:hint="eastAsia"/>
                    <w:szCs w:val="21"/>
                  </w:rPr>
                  <w:t>3年以上</w:t>
                </w:r>
              </w:p>
            </w:tc>
            <w:sdt>
              <w:sdtPr>
                <w:rPr>
                  <w:szCs w:val="21"/>
                </w:rPr>
                <w:alias w:val="预付帐款三年以上合计"/>
                <w:tag w:val="_GBC_a0e54d8bcc89464e801e2c3df5ba9bb3"/>
                <w:id w:val="31993070"/>
                <w:lock w:val="sdtLocked"/>
              </w:sdtPr>
              <w:sdtContent>
                <w:tc>
                  <w:tcPr>
                    <w:tcW w:w="1245"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szCs w:val="21"/>
                      </w:rPr>
                      <w:t>50,654,765.32</w:t>
                    </w:r>
                  </w:p>
                </w:tc>
              </w:sdtContent>
            </w:sdt>
            <w:sdt>
              <w:sdtPr>
                <w:rPr>
                  <w:szCs w:val="21"/>
                </w:rPr>
                <w:alias w:val="预付帐款三年以上合计比例"/>
                <w:tag w:val="_GBC_c967ec0f31184047b8f683376f1364cc"/>
                <w:id w:val="31993071"/>
                <w:lock w:val="sdtLocked"/>
              </w:sdtPr>
              <w:sdtContent>
                <w:tc>
                  <w:tcPr>
                    <w:tcW w:w="874" w:type="pct"/>
                    <w:tcBorders>
                      <w:top w:val="single" w:sz="6" w:space="0" w:color="auto"/>
                      <w:left w:val="single" w:sz="6" w:space="0" w:color="auto"/>
                      <w:bottom w:val="single" w:sz="6" w:space="0" w:color="auto"/>
                      <w:right w:val="single" w:sz="6" w:space="0" w:color="auto"/>
                    </w:tcBorders>
                  </w:tcPr>
                  <w:p w:rsidR="009E00B1" w:rsidRPr="00315064" w:rsidRDefault="00315064" w:rsidP="00315064">
                    <w:pPr>
                      <w:spacing w:line="360" w:lineRule="exact"/>
                      <w:ind w:right="110"/>
                      <w:jc w:val="right"/>
                      <w:rPr>
                        <w:szCs w:val="21"/>
                      </w:rPr>
                    </w:pPr>
                    <w:r w:rsidRPr="00315064">
                      <w:rPr>
                        <w:rFonts w:hint="eastAsia"/>
                        <w:szCs w:val="21"/>
                      </w:rPr>
                      <w:t>0.97</w:t>
                    </w:r>
                  </w:p>
                </w:tc>
              </w:sdtContent>
            </w:sdt>
            <w:sdt>
              <w:sdtPr>
                <w:rPr>
                  <w:szCs w:val="21"/>
                </w:rPr>
                <w:alias w:val="预付帐款三年以上合计"/>
                <w:tag w:val="_GBC_6f427dc5548d4f5ba2b250b026e1bc65"/>
                <w:id w:val="31993072"/>
                <w:lock w:val="sdtLocked"/>
              </w:sdtPr>
              <w:sdtContent>
                <w:tc>
                  <w:tcPr>
                    <w:tcW w:w="1197"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101,954,043.29</w:t>
                    </w:r>
                  </w:p>
                </w:tc>
              </w:sdtContent>
            </w:sdt>
            <w:sdt>
              <w:sdtPr>
                <w:rPr>
                  <w:szCs w:val="21"/>
                </w:rPr>
                <w:alias w:val="预付帐款三年以上合计比例"/>
                <w:tag w:val="_GBC_2499693354d64307b01ed9e279b39ece"/>
                <w:id w:val="31993073"/>
                <w:lock w:val="sdtLocked"/>
              </w:sdtPr>
              <w:sdtContent>
                <w:tc>
                  <w:tcPr>
                    <w:tcW w:w="918"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2.01</w:t>
                    </w:r>
                  </w:p>
                </w:tc>
              </w:sdtContent>
            </w:sdt>
          </w:tr>
          <w:tr w:rsidR="009E00B1" w:rsidRPr="00536088" w:rsidTr="009E00B1">
            <w:trPr>
              <w:cantSplit/>
            </w:trPr>
            <w:tc>
              <w:tcPr>
                <w:tcW w:w="765"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center"/>
                  <w:rPr>
                    <w:szCs w:val="21"/>
                  </w:rPr>
                </w:pPr>
                <w:r>
                  <w:rPr>
                    <w:rFonts w:hint="eastAsia"/>
                    <w:szCs w:val="21"/>
                  </w:rPr>
                  <w:t>合计</w:t>
                </w:r>
              </w:p>
            </w:tc>
            <w:sdt>
              <w:sdtPr>
                <w:rPr>
                  <w:szCs w:val="21"/>
                </w:rPr>
                <w:alias w:val="预付帐款"/>
                <w:tag w:val="_GBC_2913509521a44efcaeedc578ca1a89a0"/>
                <w:id w:val="31993074"/>
                <w:lock w:val="sdtLocked"/>
              </w:sdtPr>
              <w:sdtContent>
                <w:tc>
                  <w:tcPr>
                    <w:tcW w:w="1245" w:type="pct"/>
                    <w:tcBorders>
                      <w:top w:val="single" w:sz="6" w:space="0" w:color="auto"/>
                      <w:left w:val="single" w:sz="6" w:space="0" w:color="auto"/>
                      <w:bottom w:val="single" w:sz="6" w:space="0" w:color="auto"/>
                      <w:right w:val="single" w:sz="6" w:space="0" w:color="auto"/>
                    </w:tcBorders>
                  </w:tcPr>
                  <w:p w:rsidR="009E00B1" w:rsidRDefault="00315064" w:rsidP="009E00B1">
                    <w:pPr>
                      <w:spacing w:line="360" w:lineRule="exact"/>
                      <w:ind w:right="5"/>
                      <w:jc w:val="right"/>
                      <w:rPr>
                        <w:szCs w:val="21"/>
                      </w:rPr>
                    </w:pPr>
                    <w:r>
                      <w:rPr>
                        <w:szCs w:val="21"/>
                      </w:rPr>
                      <w:t>5,240,964,458.17</w:t>
                    </w:r>
                  </w:p>
                </w:tc>
              </w:sdtContent>
            </w:sdt>
            <w:sdt>
              <w:sdtPr>
                <w:rPr>
                  <w:szCs w:val="21"/>
                </w:rPr>
                <w:alias w:val="预付帐款合计比例"/>
                <w:tag w:val="_GBC_5bbf1eb9ecd945b3abeacd1bb23d1367"/>
                <w:id w:val="31993075"/>
                <w:lock w:val="sdtLocked"/>
              </w:sdtPr>
              <w:sdtContent>
                <w:tc>
                  <w:tcPr>
                    <w:tcW w:w="874"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100.00</w:t>
                    </w:r>
                  </w:p>
                </w:tc>
              </w:sdtContent>
            </w:sdt>
            <w:sdt>
              <w:sdtPr>
                <w:rPr>
                  <w:szCs w:val="21"/>
                </w:rPr>
                <w:alias w:val="预付帐款"/>
                <w:tag w:val="_GBC_dd4e96c34ece407c96496e85e3e7e23c"/>
                <w:id w:val="31993076"/>
                <w:lock w:val="sdtLocked"/>
              </w:sdtPr>
              <w:sdtContent>
                <w:tc>
                  <w:tcPr>
                    <w:tcW w:w="1197"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5,063,496,570.28</w:t>
                    </w:r>
                  </w:p>
                </w:tc>
              </w:sdtContent>
            </w:sdt>
            <w:sdt>
              <w:sdtPr>
                <w:rPr>
                  <w:szCs w:val="21"/>
                </w:rPr>
                <w:alias w:val="预付帐款合计比例"/>
                <w:tag w:val="_GBC_b3506b01d1554356a9d40423e3881ba8"/>
                <w:id w:val="31993077"/>
                <w:lock w:val="sdtLocked"/>
              </w:sdtPr>
              <w:sdtContent>
                <w:tc>
                  <w:tcPr>
                    <w:tcW w:w="918" w:type="pct"/>
                    <w:tcBorders>
                      <w:top w:val="single" w:sz="6" w:space="0" w:color="auto"/>
                      <w:left w:val="single" w:sz="6" w:space="0" w:color="auto"/>
                      <w:bottom w:val="single" w:sz="6" w:space="0" w:color="auto"/>
                      <w:right w:val="single" w:sz="6" w:space="0" w:color="auto"/>
                    </w:tcBorders>
                  </w:tcPr>
                  <w:p w:rsidR="009E00B1" w:rsidRDefault="00464F01" w:rsidP="009E00B1">
                    <w:pPr>
                      <w:spacing w:line="360" w:lineRule="exact"/>
                      <w:ind w:right="5"/>
                      <w:jc w:val="right"/>
                      <w:rPr>
                        <w:szCs w:val="21"/>
                      </w:rPr>
                    </w:pPr>
                    <w:r>
                      <w:rPr>
                        <w:szCs w:val="21"/>
                      </w:rPr>
                      <w:t>100.00</w:t>
                    </w:r>
                  </w:p>
                </w:tc>
              </w:sdtContent>
            </w:sdt>
          </w:tr>
        </w:tbl>
        <w:p w:rsidR="009E00B1" w:rsidRPr="00FB7D5E" w:rsidRDefault="006C56A1" w:rsidP="009E00B1"/>
      </w:sdtContent>
    </w:sdt>
    <w:sdt>
      <w:sdtPr>
        <w:rPr>
          <w:rFonts w:hint="eastAsia"/>
          <w:szCs w:val="21"/>
        </w:rPr>
        <w:tag w:val="_GBC_20a0e545488643e18224e03f84b5b053"/>
        <w:id w:val="31993080"/>
        <w:lock w:val="sdtLocked"/>
        <w:placeholder>
          <w:docPart w:val="GBC22222222222222222222222222222"/>
        </w:placeholder>
      </w:sdtPr>
      <w:sdtEndPr>
        <w:rPr>
          <w:rFonts w:hint="default"/>
        </w:rPr>
      </w:sdtEndPr>
      <w:sdtContent>
        <w:p w:rsidR="009E00B1" w:rsidRDefault="00464F01">
          <w:pPr>
            <w:rPr>
              <w:szCs w:val="21"/>
            </w:rPr>
          </w:pPr>
          <w:r>
            <w:rPr>
              <w:rFonts w:hint="eastAsia"/>
              <w:szCs w:val="21"/>
            </w:rPr>
            <w:t>账龄超过1年且金额重要的预付款项未及时结算原因</w:t>
          </w:r>
          <w:r>
            <w:rPr>
              <w:szCs w:val="21"/>
            </w:rPr>
            <w:t>的说明：</w:t>
          </w:r>
        </w:p>
        <w:sdt>
          <w:sdtPr>
            <w:rPr>
              <w:szCs w:val="21"/>
            </w:rPr>
            <w:alias w:val="账龄超过1年且金额重要的预付款项未及时结算原因的说明"/>
            <w:tag w:val="_GBC_174a9654172e49e09cdbf18d854fdd51"/>
            <w:id w:val="31993079"/>
            <w:lock w:val="sdtLocked"/>
            <w:placeholder>
              <w:docPart w:val="GBC22222222222222222222222222222"/>
            </w:placeholder>
          </w:sdtPr>
          <w:sdtContent>
            <w:p w:rsidR="009E00B1" w:rsidRDefault="00464F01">
              <w:pPr>
                <w:snapToGrid w:val="0"/>
                <w:spacing w:line="240" w:lineRule="atLeast"/>
                <w:rPr>
                  <w:szCs w:val="21"/>
                </w:rPr>
              </w:pPr>
              <w:r w:rsidRPr="00FB7D5E">
                <w:rPr>
                  <w:rFonts w:hint="eastAsia"/>
                  <w:szCs w:val="21"/>
                </w:rPr>
                <w:t>年末</w:t>
              </w:r>
              <w:r w:rsidRPr="00FB7D5E">
                <w:rPr>
                  <w:szCs w:val="21"/>
                </w:rPr>
                <w:t>1年以上预付账款未及时结算主要为合同尚未执行完毕所致。</w:t>
              </w:r>
            </w:p>
          </w:sdtContent>
        </w:sdt>
      </w:sdtContent>
    </w:sdt>
    <w:p w:rsidR="009E00B1" w:rsidRDefault="009E00B1">
      <w:pPr>
        <w:rPr>
          <w:szCs w:val="21"/>
        </w:rPr>
      </w:pPr>
    </w:p>
    <w:sdt>
      <w:sdtPr>
        <w:rPr>
          <w:rFonts w:ascii="宋体" w:hAnsi="宋体" w:cs="宋体" w:hint="eastAsia"/>
          <w:b w:val="0"/>
          <w:bCs w:val="0"/>
          <w:kern w:val="0"/>
          <w:szCs w:val="24"/>
        </w:rPr>
        <w:tag w:val="_GBC_2c5fba8651a04a6d88c0c9fc33310c57"/>
        <w:id w:val="31993082"/>
        <w:lock w:val="sdtLocked"/>
        <w:placeholder>
          <w:docPart w:val="GBC22222222222222222222222222222"/>
        </w:placeholder>
      </w:sdtPr>
      <w:sdtEndPr>
        <w:rPr>
          <w:rFonts w:ascii="Times New Roman" w:hAnsi="Times New Roman"/>
        </w:rPr>
      </w:sdtEndPr>
      <w:sdtContent>
        <w:p w:rsidR="009E00B1" w:rsidRDefault="00464F01" w:rsidP="00464F01">
          <w:pPr>
            <w:pStyle w:val="4"/>
            <w:numPr>
              <w:ilvl w:val="0"/>
              <w:numId w:val="56"/>
            </w:numPr>
            <w:tabs>
              <w:tab w:val="left" w:pos="616"/>
            </w:tabs>
            <w:snapToGrid w:val="0"/>
            <w:spacing w:line="240" w:lineRule="atLeast"/>
            <w:jc w:val="left"/>
            <w:rPr>
              <w:szCs w:val="21"/>
            </w:rPr>
          </w:pPr>
          <w:r>
            <w:rPr>
              <w:rFonts w:hint="eastAsia"/>
            </w:rPr>
            <w:t>按预付对象归集的期末余额前五名的预付款情况：</w:t>
          </w:r>
        </w:p>
        <w:sdt>
          <w:sdtPr>
            <w:rPr>
              <w:szCs w:val="21"/>
            </w:rPr>
            <w:alias w:val="按预付对象归集的期末余额前五名的预付款情况的说明"/>
            <w:tag w:val="_GBC_e2f1aa285f174786838e4fcd54656fec"/>
            <w:id w:val="31993081"/>
            <w:lock w:val="sdtLocked"/>
            <w:placeholder>
              <w:docPart w:val="GBC22222222222222222222222222222"/>
            </w:placeholder>
          </w:sdtPr>
          <w:sdtContent>
            <w:p w:rsidR="009E00B1" w:rsidRDefault="009E00B1">
              <w:pPr>
                <w:snapToGrid w:val="0"/>
                <w:spacing w:line="240" w:lineRule="atLeast"/>
                <w:rPr>
                  <w:szCs w:val="21"/>
                </w:rPr>
              </w:pPr>
            </w:p>
            <w:tbl>
              <w:tblPr>
                <w:tblStyle w:val="g1"/>
                <w:tblW w:w="8804" w:type="dxa"/>
                <w:tblInd w:w="93" w:type="dxa"/>
                <w:tblLook w:val="04A0"/>
              </w:tblPr>
              <w:tblGrid>
                <w:gridCol w:w="2850"/>
                <w:gridCol w:w="2070"/>
                <w:gridCol w:w="1332"/>
                <w:gridCol w:w="2552"/>
              </w:tblGrid>
              <w:tr w:rsidR="009E00B1" w:rsidRPr="00FB7D5E" w:rsidTr="009E00B1">
                <w:trPr>
                  <w:trHeight w:val="510"/>
                </w:trPr>
                <w:tc>
                  <w:tcPr>
                    <w:tcW w:w="2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单位名称</w:t>
                    </w:r>
                  </w:p>
                </w:tc>
                <w:tc>
                  <w:tcPr>
                    <w:tcW w:w="2070" w:type="dxa"/>
                    <w:tcBorders>
                      <w:top w:val="single" w:sz="4" w:space="0" w:color="auto"/>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年末余额</w:t>
                    </w:r>
                  </w:p>
                </w:tc>
                <w:tc>
                  <w:tcPr>
                    <w:tcW w:w="1332" w:type="dxa"/>
                    <w:tcBorders>
                      <w:top w:val="single" w:sz="4" w:space="0" w:color="auto"/>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账龄</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占预付款项年末余额合计数的比例(%)</w:t>
                    </w:r>
                  </w:p>
                </w:tc>
              </w:tr>
              <w:tr w:rsidR="009E00B1" w:rsidRPr="00FB7D5E" w:rsidTr="009E00B1">
                <w:trPr>
                  <w:trHeight w:val="27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rPr>
                        <w:color w:val="000000"/>
                        <w:szCs w:val="21"/>
                      </w:rPr>
                    </w:pPr>
                    <w:r w:rsidRPr="00FB7D5E">
                      <w:rPr>
                        <w:rFonts w:hint="eastAsia"/>
                        <w:color w:val="000000"/>
                        <w:szCs w:val="21"/>
                      </w:rPr>
                      <w:t>GEBR.PFEIFFER AG</w:t>
                    </w:r>
                  </w:p>
                </w:tc>
                <w:tc>
                  <w:tcPr>
                    <w:tcW w:w="2070"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249,357,429.56</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315064" w:rsidP="009E00B1">
                    <w:pPr>
                      <w:jc w:val="center"/>
                      <w:rPr>
                        <w:color w:val="000000"/>
                        <w:szCs w:val="21"/>
                      </w:rPr>
                    </w:pPr>
                    <w:r>
                      <w:rPr>
                        <w:rFonts w:hint="eastAsia"/>
                        <w:color w:val="000000"/>
                        <w:szCs w:val="21"/>
                      </w:rPr>
                      <w:t>2</w:t>
                    </w:r>
                    <w:r w:rsidR="00464F01" w:rsidRPr="00FB7D5E">
                      <w:rPr>
                        <w:rFonts w:hint="eastAsia"/>
                        <w:color w:val="000000"/>
                        <w:szCs w:val="21"/>
                      </w:rPr>
                      <w:t>年以内</w:t>
                    </w: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4.76</w:t>
                    </w:r>
                  </w:p>
                </w:tc>
              </w:tr>
              <w:tr w:rsidR="009E00B1" w:rsidRPr="00FB7D5E" w:rsidTr="009E00B1">
                <w:trPr>
                  <w:trHeight w:val="27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rPr>
                        <w:color w:val="000000"/>
                        <w:szCs w:val="21"/>
                      </w:rPr>
                    </w:pPr>
                    <w:r w:rsidRPr="00FB7D5E">
                      <w:rPr>
                        <w:rFonts w:hint="eastAsia"/>
                        <w:color w:val="000000"/>
                        <w:szCs w:val="21"/>
                      </w:rPr>
                      <w:t>LOESCHE GMBH</w:t>
                    </w:r>
                  </w:p>
                </w:tc>
                <w:tc>
                  <w:tcPr>
                    <w:tcW w:w="2070"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128,467,087.88</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315064" w:rsidP="009E00B1">
                    <w:pPr>
                      <w:jc w:val="center"/>
                      <w:rPr>
                        <w:color w:val="000000"/>
                        <w:szCs w:val="21"/>
                      </w:rPr>
                    </w:pPr>
                    <w:r>
                      <w:rPr>
                        <w:rFonts w:hint="eastAsia"/>
                        <w:color w:val="000000"/>
                        <w:szCs w:val="21"/>
                      </w:rPr>
                      <w:t>2</w:t>
                    </w:r>
                    <w:r w:rsidR="00464F01" w:rsidRPr="00FB7D5E">
                      <w:rPr>
                        <w:rFonts w:hint="eastAsia"/>
                        <w:color w:val="000000"/>
                        <w:szCs w:val="21"/>
                      </w:rPr>
                      <w:t>年以内</w:t>
                    </w: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2.45</w:t>
                    </w:r>
                  </w:p>
                </w:tc>
              </w:tr>
              <w:tr w:rsidR="009E00B1" w:rsidRPr="00FB7D5E" w:rsidTr="009E00B1">
                <w:trPr>
                  <w:trHeight w:val="51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rPr>
                        <w:color w:val="000000"/>
                        <w:szCs w:val="21"/>
                      </w:rPr>
                    </w:pPr>
                    <w:r w:rsidRPr="00FB7D5E">
                      <w:rPr>
                        <w:rFonts w:hint="eastAsia"/>
                        <w:color w:val="000000"/>
                        <w:szCs w:val="21"/>
                      </w:rPr>
                      <w:t xml:space="preserve">江苏上上电缆集团有限公司 </w:t>
                    </w:r>
                  </w:p>
                </w:tc>
                <w:tc>
                  <w:tcPr>
                    <w:tcW w:w="2070"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62,903,432.00</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1年以内</w:t>
                    </w: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1.20</w:t>
                    </w:r>
                  </w:p>
                </w:tc>
              </w:tr>
              <w:tr w:rsidR="009E00B1" w:rsidRPr="00FB7D5E" w:rsidTr="009E00B1">
                <w:trPr>
                  <w:trHeight w:val="27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rPr>
                        <w:color w:val="000000"/>
                        <w:szCs w:val="21"/>
                      </w:rPr>
                    </w:pPr>
                    <w:r w:rsidRPr="00FB7D5E">
                      <w:rPr>
                        <w:rFonts w:hint="eastAsia"/>
                        <w:color w:val="000000"/>
                        <w:szCs w:val="21"/>
                      </w:rPr>
                      <w:t>Haver&amp;Boecker</w:t>
                    </w:r>
                  </w:p>
                </w:tc>
                <w:tc>
                  <w:tcPr>
                    <w:tcW w:w="2070"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44,393,526.78</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315064" w:rsidP="009E00B1">
                    <w:pPr>
                      <w:jc w:val="center"/>
                      <w:rPr>
                        <w:color w:val="000000"/>
                        <w:szCs w:val="21"/>
                      </w:rPr>
                    </w:pPr>
                    <w:r>
                      <w:rPr>
                        <w:rFonts w:hint="eastAsia"/>
                        <w:color w:val="000000"/>
                        <w:szCs w:val="21"/>
                      </w:rPr>
                      <w:t>2</w:t>
                    </w:r>
                    <w:r w:rsidR="00464F01" w:rsidRPr="00FB7D5E">
                      <w:rPr>
                        <w:rFonts w:hint="eastAsia"/>
                        <w:color w:val="000000"/>
                        <w:szCs w:val="21"/>
                      </w:rPr>
                      <w:t>年以内</w:t>
                    </w: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0.85</w:t>
                    </w:r>
                  </w:p>
                </w:tc>
              </w:tr>
              <w:tr w:rsidR="009E00B1" w:rsidRPr="00FB7D5E" w:rsidTr="009E00B1">
                <w:trPr>
                  <w:trHeight w:val="27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rPr>
                        <w:color w:val="000000"/>
                        <w:szCs w:val="21"/>
                      </w:rPr>
                    </w:pPr>
                    <w:r w:rsidRPr="00FB7D5E">
                      <w:rPr>
                        <w:rFonts w:hint="eastAsia"/>
                        <w:color w:val="000000"/>
                        <w:szCs w:val="21"/>
                      </w:rPr>
                      <w:t>IKN GMBH</w:t>
                    </w:r>
                  </w:p>
                </w:tc>
                <w:tc>
                  <w:tcPr>
                    <w:tcW w:w="2070"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41,224,779.08</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1年以内</w:t>
                    </w: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0.79</w:t>
                    </w:r>
                  </w:p>
                </w:tc>
              </w:tr>
              <w:tr w:rsidR="009E00B1" w:rsidRPr="00FB7D5E" w:rsidTr="009E00B1">
                <w:trPr>
                  <w:trHeight w:val="270"/>
                </w:trPr>
                <w:tc>
                  <w:tcPr>
                    <w:tcW w:w="2850" w:type="dxa"/>
                    <w:tcBorders>
                      <w:top w:val="nil"/>
                      <w:left w:val="single" w:sz="4" w:space="0" w:color="auto"/>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合计</w:t>
                    </w:r>
                  </w:p>
                </w:tc>
                <w:tc>
                  <w:tcPr>
                    <w:tcW w:w="2070" w:type="dxa"/>
                    <w:tcBorders>
                      <w:top w:val="nil"/>
                      <w:left w:val="nil"/>
                      <w:bottom w:val="single" w:sz="4" w:space="0" w:color="auto"/>
                      <w:right w:val="single" w:sz="4" w:space="0" w:color="auto"/>
                    </w:tcBorders>
                    <w:shd w:val="clear" w:color="auto" w:fill="auto"/>
                    <w:vAlign w:val="center"/>
                    <w:hideMark/>
                  </w:tcPr>
                  <w:p w:rsidR="009E00B1" w:rsidRDefault="00464F01" w:rsidP="009E00B1">
                    <w:pPr>
                      <w:jc w:val="center"/>
                      <w:rPr>
                        <w:color w:val="000000"/>
                        <w:szCs w:val="21"/>
                      </w:rPr>
                    </w:pPr>
                    <w:r>
                      <w:rPr>
                        <w:rFonts w:hint="eastAsia"/>
                        <w:color w:val="000000"/>
                        <w:szCs w:val="21"/>
                      </w:rPr>
                      <w:t>526,346,255.30</w:t>
                    </w:r>
                  </w:p>
                </w:tc>
                <w:tc>
                  <w:tcPr>
                    <w:tcW w:w="1332" w:type="dxa"/>
                    <w:tcBorders>
                      <w:top w:val="nil"/>
                      <w:left w:val="nil"/>
                      <w:bottom w:val="single" w:sz="4" w:space="0" w:color="auto"/>
                      <w:right w:val="single" w:sz="4" w:space="0" w:color="auto"/>
                    </w:tcBorders>
                    <w:shd w:val="clear" w:color="auto" w:fill="auto"/>
                    <w:vAlign w:val="center"/>
                    <w:hideMark/>
                  </w:tcPr>
                  <w:p w:rsidR="009E00B1" w:rsidRPr="00FB7D5E" w:rsidRDefault="009E00B1" w:rsidP="009E00B1">
                    <w:pPr>
                      <w:jc w:val="center"/>
                      <w:rPr>
                        <w:color w:val="000000"/>
                        <w:szCs w:val="21"/>
                      </w:rPr>
                    </w:pPr>
                  </w:p>
                </w:tc>
                <w:tc>
                  <w:tcPr>
                    <w:tcW w:w="2552" w:type="dxa"/>
                    <w:tcBorders>
                      <w:top w:val="nil"/>
                      <w:left w:val="nil"/>
                      <w:bottom w:val="single" w:sz="4" w:space="0" w:color="auto"/>
                      <w:right w:val="single" w:sz="4" w:space="0" w:color="auto"/>
                    </w:tcBorders>
                    <w:shd w:val="clear" w:color="auto" w:fill="auto"/>
                    <w:vAlign w:val="center"/>
                    <w:hideMark/>
                  </w:tcPr>
                  <w:p w:rsidR="009E00B1" w:rsidRPr="00FB7D5E" w:rsidRDefault="00464F01" w:rsidP="009E00B1">
                    <w:pPr>
                      <w:jc w:val="center"/>
                      <w:rPr>
                        <w:color w:val="000000"/>
                        <w:szCs w:val="21"/>
                      </w:rPr>
                    </w:pPr>
                    <w:r w:rsidRPr="00FB7D5E">
                      <w:rPr>
                        <w:rFonts w:hint="eastAsia"/>
                        <w:color w:val="000000"/>
                        <w:szCs w:val="21"/>
                      </w:rPr>
                      <w:t>10.04</w:t>
                    </w:r>
                  </w:p>
                </w:tc>
              </w:tr>
            </w:tbl>
            <w:p w:rsidR="009E00B1" w:rsidRPr="00FB7D5E" w:rsidRDefault="006C56A1" w:rsidP="009E00B1">
              <w:pPr>
                <w:snapToGrid w:val="0"/>
                <w:spacing w:line="240" w:lineRule="atLeast"/>
                <w:rPr>
                  <w:szCs w:val="21"/>
                </w:rPr>
              </w:pPr>
            </w:p>
          </w:sdtContent>
        </w:sdt>
      </w:sdtContent>
    </w:sdt>
    <w:p w:rsidR="009E00B1" w:rsidRDefault="009E00B1">
      <w:pPr>
        <w:rPr>
          <w:szCs w:val="21"/>
        </w:rPr>
      </w:pPr>
    </w:p>
    <w:p w:rsidR="009E00B1" w:rsidRDefault="00464F01" w:rsidP="00464F01">
      <w:pPr>
        <w:pStyle w:val="3"/>
        <w:numPr>
          <w:ilvl w:val="0"/>
          <w:numId w:val="50"/>
        </w:numPr>
      </w:pPr>
      <w:r>
        <w:rPr>
          <w:rFonts w:hint="eastAsia"/>
        </w:rPr>
        <w:lastRenderedPageBreak/>
        <w:t>应收利息</w:t>
      </w:r>
    </w:p>
    <w:sdt>
      <w:sdtPr>
        <w:alias w:val="是否适用：应收利息"/>
        <w:tag w:val="_GBC_f4038480769c4b7ea7e5c9d6b78b404d"/>
        <w:id w:val="3199308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Theme="minorHAnsi" w:hAnsiTheme="minorHAnsi" w:cs="宋体" w:hint="eastAsia"/>
          <w:b w:val="0"/>
          <w:bCs w:val="0"/>
          <w:kern w:val="0"/>
          <w:szCs w:val="22"/>
        </w:rPr>
        <w:tag w:val="_GBC_6620e2366b444b3fb9e784e1bb6a87fd"/>
        <w:id w:val="31993092"/>
        <w:lock w:val="sdtLocked"/>
        <w:placeholder>
          <w:docPart w:val="GBC22222222222222222222222222222"/>
        </w:placeholder>
      </w:sdtPr>
      <w:sdtEndPr>
        <w:rPr>
          <w:rFonts w:ascii="Times New Roman" w:hAnsi="Times New Roman" w:cs="Times New Roman"/>
          <w:kern w:val="2"/>
          <w:szCs w:val="24"/>
        </w:rPr>
      </w:sdtEndPr>
      <w:sdtContent>
        <w:p w:rsidR="009E00B1" w:rsidRDefault="00464F01" w:rsidP="00464F01">
          <w:pPr>
            <w:pStyle w:val="4"/>
            <w:numPr>
              <w:ilvl w:val="3"/>
              <w:numId w:val="57"/>
            </w:numPr>
            <w:tabs>
              <w:tab w:val="left" w:pos="546"/>
            </w:tabs>
          </w:pPr>
          <w:r>
            <w:rPr>
              <w:rFonts w:hint="eastAsia"/>
            </w:rPr>
            <w:t>应收利息分类</w:t>
          </w:r>
        </w:p>
        <w:p w:rsidR="009E00B1" w:rsidRDefault="00464F01">
          <w:pPr>
            <w:jc w:val="right"/>
          </w:pPr>
          <w:r>
            <w:rPr>
              <w:rFonts w:hint="eastAsia"/>
            </w:rPr>
            <w:t>单位：</w:t>
          </w:r>
          <w:sdt>
            <w:sdtPr>
              <w:rPr>
                <w:rFonts w:hint="eastAsia"/>
              </w:rPr>
              <w:alias w:val="单位：财务附注：应收利息"/>
              <w:tag w:val="_GBC_81846eacbc9946ddbec2bf905b374235"/>
              <w:id w:val="319930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利息"/>
              <w:tag w:val="_GBC_54a3d4a928194383b5465e034945e1cc"/>
              <w:id w:val="31993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148"/>
            <w:gridCol w:w="2679"/>
            <w:gridCol w:w="3066"/>
          </w:tblGrid>
          <w:tr w:rsidR="009E00B1" w:rsidTr="00763BF3">
            <w:tc>
              <w:tcPr>
                <w:tcW w:w="1770" w:type="pct"/>
              </w:tcPr>
              <w:p w:rsidR="009E00B1" w:rsidRDefault="00464F01">
                <w:pPr>
                  <w:autoSpaceDE w:val="0"/>
                  <w:autoSpaceDN w:val="0"/>
                  <w:adjustRightInd w:val="0"/>
                  <w:snapToGrid w:val="0"/>
                  <w:spacing w:line="240" w:lineRule="atLeast"/>
                  <w:jc w:val="center"/>
                  <w:rPr>
                    <w:szCs w:val="21"/>
                  </w:rPr>
                </w:pPr>
                <w:r>
                  <w:rPr>
                    <w:rFonts w:hint="eastAsia"/>
                    <w:szCs w:val="21"/>
                  </w:rPr>
                  <w:t>项目</w:t>
                </w:r>
              </w:p>
            </w:tc>
            <w:tc>
              <w:tcPr>
                <w:tcW w:w="1506" w:type="pct"/>
              </w:tcPr>
              <w:p w:rsidR="009E00B1" w:rsidRDefault="00464F01">
                <w:pPr>
                  <w:autoSpaceDE w:val="0"/>
                  <w:autoSpaceDN w:val="0"/>
                  <w:adjustRightInd w:val="0"/>
                  <w:snapToGrid w:val="0"/>
                  <w:spacing w:line="240" w:lineRule="atLeast"/>
                  <w:jc w:val="center"/>
                  <w:rPr>
                    <w:szCs w:val="21"/>
                  </w:rPr>
                </w:pPr>
                <w:r>
                  <w:rPr>
                    <w:rFonts w:hint="eastAsia"/>
                    <w:szCs w:val="21"/>
                  </w:rPr>
                  <w:t>期末余额</w:t>
                </w:r>
              </w:p>
            </w:tc>
            <w:tc>
              <w:tcPr>
                <w:tcW w:w="1724" w:type="pct"/>
              </w:tcPr>
              <w:p w:rsidR="009E00B1" w:rsidRDefault="00464F01">
                <w:pPr>
                  <w:autoSpaceDE w:val="0"/>
                  <w:autoSpaceDN w:val="0"/>
                  <w:adjustRightInd w:val="0"/>
                  <w:snapToGrid w:val="0"/>
                  <w:spacing w:line="240" w:lineRule="atLeast"/>
                  <w:jc w:val="center"/>
                  <w:rPr>
                    <w:szCs w:val="21"/>
                  </w:rPr>
                </w:pPr>
                <w:r>
                  <w:rPr>
                    <w:rFonts w:hint="eastAsia"/>
                    <w:szCs w:val="21"/>
                  </w:rPr>
                  <w:t>期初余额</w:t>
                </w:r>
              </w:p>
            </w:tc>
          </w:tr>
          <w:sdt>
            <w:sdtPr>
              <w:rPr>
                <w:rFonts w:hint="eastAsia"/>
                <w:szCs w:val="21"/>
              </w:rPr>
              <w:alias w:val="应收利息明细"/>
              <w:tag w:val="_GBC_6559a149b13647de85819b99395240fb"/>
              <w:id w:val="31993089"/>
              <w:lock w:val="sdtLocked"/>
            </w:sdtPr>
            <w:sdtContent>
              <w:tr w:rsidR="009E00B1" w:rsidTr="00763BF3">
                <w:sdt>
                  <w:sdtPr>
                    <w:rPr>
                      <w:rFonts w:hint="eastAsia"/>
                      <w:szCs w:val="21"/>
                    </w:rPr>
                    <w:alias w:val="应收利息项目"/>
                    <w:tag w:val="_GBC_9030efc80e2c4e3a80ab10d792269369"/>
                    <w:id w:val="31993086"/>
                    <w:lock w:val="sdtLocked"/>
                  </w:sdtPr>
                  <w:sdtContent>
                    <w:tc>
                      <w:tcPr>
                        <w:tcW w:w="1770" w:type="pct"/>
                      </w:tcPr>
                      <w:p w:rsidR="009E00B1" w:rsidRDefault="00464F01" w:rsidP="009E00B1">
                        <w:pPr>
                          <w:autoSpaceDE w:val="0"/>
                          <w:autoSpaceDN w:val="0"/>
                          <w:adjustRightInd w:val="0"/>
                          <w:snapToGrid w:val="0"/>
                          <w:spacing w:line="240" w:lineRule="atLeast"/>
                          <w:rPr>
                            <w:color w:val="008000"/>
                            <w:szCs w:val="21"/>
                          </w:rPr>
                        </w:pPr>
                        <w:r>
                          <w:rPr>
                            <w:rFonts w:hint="eastAsia"/>
                            <w:szCs w:val="21"/>
                          </w:rPr>
                          <w:t>河源金杰环保建材有限公司 </w:t>
                        </w:r>
                      </w:p>
                    </w:tc>
                  </w:sdtContent>
                </w:sdt>
                <w:sdt>
                  <w:sdtPr>
                    <w:rPr>
                      <w:szCs w:val="21"/>
                    </w:rPr>
                    <w:alias w:val="应收利息金额"/>
                    <w:tag w:val="_GBC_d93f0a0dbc16432794075116c01fba3d"/>
                    <w:id w:val="31993087"/>
                    <w:lock w:val="sdtLocked"/>
                  </w:sdtPr>
                  <w:sdtContent>
                    <w:tc>
                      <w:tcPr>
                        <w:tcW w:w="1506" w:type="pct"/>
                      </w:tcPr>
                      <w:p w:rsidR="009E00B1" w:rsidRDefault="00464F01">
                        <w:pPr>
                          <w:ind w:rightChars="50" w:right="105"/>
                          <w:jc w:val="right"/>
                          <w:rPr>
                            <w:color w:val="008000"/>
                            <w:szCs w:val="21"/>
                          </w:rPr>
                        </w:pPr>
                        <w:r>
                          <w:rPr>
                            <w:szCs w:val="21"/>
                          </w:rPr>
                          <w:t>26,550,721.12</w:t>
                        </w:r>
                      </w:p>
                    </w:tc>
                  </w:sdtContent>
                </w:sdt>
                <w:sdt>
                  <w:sdtPr>
                    <w:rPr>
                      <w:szCs w:val="21"/>
                    </w:rPr>
                    <w:alias w:val="应收利息金额"/>
                    <w:tag w:val="_GBC_62d6b023b09d47288505bf830370497b"/>
                    <w:id w:val="31993088"/>
                    <w:lock w:val="sdtLocked"/>
                  </w:sdtPr>
                  <w:sdtContent>
                    <w:tc>
                      <w:tcPr>
                        <w:tcW w:w="1724" w:type="pct"/>
                      </w:tcPr>
                      <w:p w:rsidR="009E00B1" w:rsidRDefault="00464F01">
                        <w:pPr>
                          <w:ind w:rightChars="50" w:right="105"/>
                          <w:jc w:val="right"/>
                          <w:rPr>
                            <w:color w:val="008000"/>
                            <w:szCs w:val="21"/>
                          </w:rPr>
                        </w:pPr>
                        <w:r>
                          <w:rPr>
                            <w:szCs w:val="21"/>
                          </w:rPr>
                          <w:t>24,244,490.23</w:t>
                        </w:r>
                      </w:p>
                    </w:tc>
                  </w:sdtContent>
                </w:sdt>
              </w:tr>
            </w:sdtContent>
          </w:sdt>
          <w:tr w:rsidR="009E00B1" w:rsidTr="00763BF3">
            <w:tc>
              <w:tcPr>
                <w:tcW w:w="1770" w:type="pct"/>
              </w:tcPr>
              <w:p w:rsidR="009E00B1" w:rsidRDefault="00464F0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利息"/>
                <w:tag w:val="_GBC_9fa4443fb62b4a518a879f17bab011ee"/>
                <w:id w:val="31993090"/>
                <w:lock w:val="sdtLocked"/>
              </w:sdtPr>
              <w:sdtContent>
                <w:tc>
                  <w:tcPr>
                    <w:tcW w:w="1506" w:type="pct"/>
                  </w:tcPr>
                  <w:p w:rsidR="009E00B1" w:rsidRDefault="00464F01">
                    <w:pPr>
                      <w:ind w:rightChars="50" w:right="105"/>
                      <w:jc w:val="right"/>
                      <w:rPr>
                        <w:color w:val="008000"/>
                        <w:szCs w:val="21"/>
                      </w:rPr>
                    </w:pPr>
                    <w:r>
                      <w:rPr>
                        <w:szCs w:val="21"/>
                      </w:rPr>
                      <w:t>26,550,721.12</w:t>
                    </w:r>
                  </w:p>
                </w:tc>
              </w:sdtContent>
            </w:sdt>
            <w:sdt>
              <w:sdtPr>
                <w:rPr>
                  <w:szCs w:val="21"/>
                </w:rPr>
                <w:alias w:val="应收利息"/>
                <w:tag w:val="_GBC_337b9ef05bfd45f3abdb75660ec6f663"/>
                <w:id w:val="31993091"/>
                <w:lock w:val="sdtLocked"/>
              </w:sdtPr>
              <w:sdtContent>
                <w:tc>
                  <w:tcPr>
                    <w:tcW w:w="1724" w:type="pct"/>
                  </w:tcPr>
                  <w:p w:rsidR="009E00B1" w:rsidRDefault="00464F01">
                    <w:pPr>
                      <w:ind w:rightChars="50" w:right="105"/>
                      <w:jc w:val="right"/>
                      <w:rPr>
                        <w:color w:val="008000"/>
                        <w:szCs w:val="21"/>
                      </w:rPr>
                    </w:pPr>
                    <w:r>
                      <w:rPr>
                        <w:szCs w:val="21"/>
                      </w:rPr>
                      <w:t>24,244,490.23</w:t>
                    </w:r>
                  </w:p>
                </w:tc>
              </w:sdtContent>
            </w:sdt>
          </w:tr>
        </w:tbl>
        <w:p w:rsidR="009E00B1" w:rsidRDefault="006C56A1">
          <w:pPr>
            <w:rPr>
              <w:szCs w:val="21"/>
            </w:rPr>
          </w:pPr>
        </w:p>
      </w:sdtContent>
    </w:sdt>
    <w:p w:rsidR="009E00B1" w:rsidRDefault="009E00B1">
      <w:pPr>
        <w:snapToGrid w:val="0"/>
        <w:spacing w:line="240" w:lineRule="atLeast"/>
        <w:ind w:rightChars="12" w:right="25"/>
        <w:rPr>
          <w:color w:val="FF0000"/>
          <w:szCs w:val="21"/>
        </w:rPr>
      </w:pPr>
    </w:p>
    <w:p w:rsidR="009E00B1" w:rsidRDefault="00464F01" w:rsidP="00464F01">
      <w:pPr>
        <w:pStyle w:val="3"/>
        <w:numPr>
          <w:ilvl w:val="0"/>
          <w:numId w:val="50"/>
        </w:numPr>
      </w:pPr>
      <w:r>
        <w:rPr>
          <w:rFonts w:hint="eastAsia"/>
        </w:rPr>
        <w:t>其他应收款</w:t>
      </w:r>
    </w:p>
    <w:sdt>
      <w:sdtPr>
        <w:rPr>
          <w:rFonts w:ascii="Times New Roman" w:hAnsi="Times New Roman" w:cs="宋体" w:hint="eastAsia"/>
          <w:b w:val="0"/>
          <w:bCs w:val="0"/>
          <w:kern w:val="0"/>
          <w:szCs w:val="24"/>
        </w:rPr>
        <w:tag w:val="_GBC_04959ddfe8f2409b992ddf054b66f900"/>
        <w:id w:val="31993131"/>
        <w:lock w:val="sdtLocked"/>
        <w:placeholder>
          <w:docPart w:val="GBC22222222222222222222222222222"/>
        </w:placeholder>
      </w:sdtPr>
      <w:sdtEndPr>
        <w:rPr>
          <w:rFonts w:ascii="宋体" w:hAnsi="宋体"/>
        </w:rPr>
      </w:sdtEndPr>
      <w:sdtContent>
        <w:p w:rsidR="009E00B1" w:rsidRDefault="00464F01" w:rsidP="00464F01">
          <w:pPr>
            <w:pStyle w:val="4"/>
            <w:numPr>
              <w:ilvl w:val="3"/>
              <w:numId w:val="58"/>
            </w:numPr>
            <w:tabs>
              <w:tab w:val="left" w:pos="588"/>
            </w:tabs>
          </w:pPr>
          <w:r>
            <w:rPr>
              <w:rFonts w:hint="eastAsia"/>
            </w:rPr>
            <w:t>其他应收款分类披露</w:t>
          </w:r>
        </w:p>
        <w:p w:rsidR="009E00B1" w:rsidRDefault="00464F01">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afd3ba0031464d90b1c227e7d9f86bb2"/>
              <w:id w:val="319930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e4818a4b72a54a5a9569f5c28cb359c9"/>
              <w:id w:val="319930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025"/>
            <w:gridCol w:w="706"/>
            <w:gridCol w:w="568"/>
            <w:gridCol w:w="850"/>
            <w:gridCol w:w="568"/>
            <w:gridCol w:w="1135"/>
            <w:gridCol w:w="857"/>
            <w:gridCol w:w="703"/>
            <w:gridCol w:w="893"/>
            <w:gridCol w:w="665"/>
            <w:gridCol w:w="925"/>
          </w:tblGrid>
          <w:tr w:rsidR="009E00B1" w:rsidRPr="00C2275C" w:rsidTr="009E00B1">
            <w:trPr>
              <w:cantSplit/>
              <w:trHeight w:val="283"/>
            </w:trPr>
            <w:tc>
              <w:tcPr>
                <w:tcW w:w="576" w:type="pct"/>
                <w:vMerge w:val="restart"/>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类别</w:t>
                </w:r>
              </w:p>
            </w:tc>
            <w:tc>
              <w:tcPr>
                <w:tcW w:w="2151" w:type="pct"/>
                <w:gridSpan w:val="5"/>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期末余额</w:t>
                </w:r>
              </w:p>
            </w:tc>
            <w:tc>
              <w:tcPr>
                <w:tcW w:w="2273" w:type="pct"/>
                <w:gridSpan w:val="5"/>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期初余额</w:t>
                </w:r>
              </w:p>
            </w:tc>
          </w:tr>
          <w:tr w:rsidR="009E00B1" w:rsidRPr="00C2275C" w:rsidTr="009E00B1">
            <w:trPr>
              <w:cantSplit/>
              <w:trHeight w:val="150"/>
            </w:trPr>
            <w:tc>
              <w:tcPr>
                <w:tcW w:w="576" w:type="pct"/>
                <w:vMerge/>
                <w:tcBorders>
                  <w:left w:val="single" w:sz="4" w:space="0" w:color="auto"/>
                  <w:right w:val="single" w:sz="4" w:space="0" w:color="auto"/>
                </w:tcBorders>
                <w:vAlign w:val="center"/>
              </w:tcPr>
              <w:p w:rsidR="009E00B1" w:rsidRPr="00C2275C" w:rsidRDefault="009E00B1" w:rsidP="009E00B1">
                <w:pPr>
                  <w:rPr>
                    <w:sz w:val="15"/>
                    <w:szCs w:val="15"/>
                  </w:rPr>
                </w:pPr>
              </w:p>
            </w:tc>
            <w:tc>
              <w:tcPr>
                <w:tcW w:w="716" w:type="pct"/>
                <w:gridSpan w:val="2"/>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账面余额</w:t>
                </w:r>
              </w:p>
            </w:tc>
            <w:tc>
              <w:tcPr>
                <w:tcW w:w="797" w:type="pct"/>
                <w:gridSpan w:val="2"/>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坏账准备</w:t>
                </w:r>
              </w:p>
            </w:tc>
            <w:tc>
              <w:tcPr>
                <w:tcW w:w="638" w:type="pct"/>
                <w:vMerge w:val="restart"/>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账面</w:t>
                </w:r>
              </w:p>
              <w:p w:rsidR="009E00B1" w:rsidRPr="00C2275C" w:rsidRDefault="00464F01" w:rsidP="009E00B1">
                <w:pPr>
                  <w:jc w:val="center"/>
                  <w:rPr>
                    <w:sz w:val="15"/>
                    <w:szCs w:val="15"/>
                  </w:rPr>
                </w:pPr>
                <w:r w:rsidRPr="00C2275C">
                  <w:rPr>
                    <w:rFonts w:hint="eastAsia"/>
                    <w:sz w:val="15"/>
                    <w:szCs w:val="15"/>
                  </w:rPr>
                  <w:t>价值</w:t>
                </w:r>
              </w:p>
            </w:tc>
            <w:tc>
              <w:tcPr>
                <w:tcW w:w="877" w:type="pct"/>
                <w:gridSpan w:val="2"/>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账面余额</w:t>
                </w:r>
              </w:p>
            </w:tc>
            <w:tc>
              <w:tcPr>
                <w:tcW w:w="876" w:type="pct"/>
                <w:gridSpan w:val="2"/>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坏账准备</w:t>
                </w:r>
              </w:p>
            </w:tc>
            <w:tc>
              <w:tcPr>
                <w:tcW w:w="520" w:type="pct"/>
                <w:vMerge w:val="restart"/>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账面</w:t>
                </w:r>
              </w:p>
              <w:p w:rsidR="009E00B1" w:rsidRPr="00C2275C" w:rsidRDefault="00464F01" w:rsidP="009E00B1">
                <w:pPr>
                  <w:jc w:val="center"/>
                  <w:rPr>
                    <w:sz w:val="15"/>
                    <w:szCs w:val="15"/>
                  </w:rPr>
                </w:pPr>
                <w:r w:rsidRPr="00C2275C">
                  <w:rPr>
                    <w:rFonts w:hint="eastAsia"/>
                    <w:sz w:val="15"/>
                    <w:szCs w:val="15"/>
                  </w:rPr>
                  <w:t>价值</w:t>
                </w:r>
              </w:p>
            </w:tc>
          </w:tr>
          <w:tr w:rsidR="009E00B1" w:rsidRPr="00C2275C" w:rsidTr="009E00B1">
            <w:trPr>
              <w:cantSplit/>
              <w:trHeight w:val="135"/>
            </w:trPr>
            <w:tc>
              <w:tcPr>
                <w:tcW w:w="576" w:type="pct"/>
                <w:vMerge/>
                <w:tcBorders>
                  <w:left w:val="single" w:sz="4" w:space="0" w:color="auto"/>
                  <w:bottom w:val="single" w:sz="4" w:space="0" w:color="auto"/>
                  <w:right w:val="single" w:sz="4" w:space="0" w:color="auto"/>
                </w:tcBorders>
                <w:vAlign w:val="center"/>
              </w:tcPr>
              <w:p w:rsidR="009E00B1" w:rsidRPr="00C2275C" w:rsidRDefault="009E00B1" w:rsidP="009E00B1">
                <w:pPr>
                  <w:rPr>
                    <w:sz w:val="15"/>
                    <w:szCs w:val="15"/>
                  </w:rPr>
                </w:pPr>
              </w:p>
            </w:tc>
            <w:tc>
              <w:tcPr>
                <w:tcW w:w="397"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金额</w:t>
                </w:r>
              </w:p>
            </w:tc>
            <w:tc>
              <w:tcPr>
                <w:tcW w:w="319"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比例</w:t>
                </w:r>
                <w:r w:rsidRPr="00C2275C">
                  <w:rPr>
                    <w:sz w:val="15"/>
                    <w:szCs w:val="15"/>
                  </w:rPr>
                  <w:t>(%)</w:t>
                </w:r>
              </w:p>
            </w:tc>
            <w:tc>
              <w:tcPr>
                <w:tcW w:w="478"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金额</w:t>
                </w:r>
              </w:p>
            </w:tc>
            <w:tc>
              <w:tcPr>
                <w:tcW w:w="319"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计提比例</w:t>
                </w:r>
                <w:r w:rsidRPr="00C2275C">
                  <w:rPr>
                    <w:sz w:val="15"/>
                    <w:szCs w:val="15"/>
                  </w:rPr>
                  <w:t>(%)</w:t>
                </w:r>
              </w:p>
            </w:tc>
            <w:tc>
              <w:tcPr>
                <w:tcW w:w="638" w:type="pct"/>
                <w:vMerge/>
                <w:tcBorders>
                  <w:left w:val="single" w:sz="4" w:space="0" w:color="auto"/>
                  <w:bottom w:val="single" w:sz="4" w:space="0" w:color="auto"/>
                  <w:right w:val="single" w:sz="4" w:space="0" w:color="auto"/>
                </w:tcBorders>
                <w:vAlign w:val="center"/>
              </w:tcPr>
              <w:p w:rsidR="009E00B1" w:rsidRPr="00C2275C" w:rsidRDefault="009E00B1" w:rsidP="009E00B1">
                <w:pPr>
                  <w:jc w:val="center"/>
                  <w:rPr>
                    <w:sz w:val="15"/>
                    <w:szCs w:val="15"/>
                  </w:rPr>
                </w:pPr>
              </w:p>
            </w:tc>
            <w:tc>
              <w:tcPr>
                <w:tcW w:w="482"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金额</w:t>
                </w:r>
              </w:p>
            </w:tc>
            <w:tc>
              <w:tcPr>
                <w:tcW w:w="395"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比例</w:t>
                </w:r>
                <w:r w:rsidRPr="00C2275C">
                  <w:rPr>
                    <w:sz w:val="15"/>
                    <w:szCs w:val="15"/>
                  </w:rPr>
                  <w:t>(%)</w:t>
                </w:r>
              </w:p>
            </w:tc>
            <w:tc>
              <w:tcPr>
                <w:tcW w:w="502"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金额</w:t>
                </w:r>
              </w:p>
            </w:tc>
            <w:tc>
              <w:tcPr>
                <w:tcW w:w="374"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计提比例</w:t>
                </w:r>
                <w:r w:rsidRPr="00C2275C">
                  <w:rPr>
                    <w:sz w:val="15"/>
                    <w:szCs w:val="15"/>
                  </w:rPr>
                  <w:t>(%)</w:t>
                </w:r>
              </w:p>
            </w:tc>
            <w:tc>
              <w:tcPr>
                <w:tcW w:w="520" w:type="pct"/>
                <w:vMerge/>
                <w:tcBorders>
                  <w:left w:val="single" w:sz="4" w:space="0" w:color="auto"/>
                  <w:bottom w:val="single" w:sz="4" w:space="0" w:color="auto"/>
                  <w:right w:val="single" w:sz="4" w:space="0" w:color="auto"/>
                </w:tcBorders>
              </w:tcPr>
              <w:p w:rsidR="009E00B1" w:rsidRPr="00C2275C" w:rsidRDefault="009E00B1" w:rsidP="009E00B1">
                <w:pPr>
                  <w:jc w:val="center"/>
                  <w:rPr>
                    <w:sz w:val="15"/>
                    <w:szCs w:val="15"/>
                  </w:rPr>
                </w:pPr>
              </w:p>
            </w:tc>
          </w:tr>
          <w:tr w:rsidR="009E00B1" w:rsidRPr="00C2275C"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单项金额重大并单独计提坏账准备的其他应收款</w:t>
                </w:r>
              </w:p>
            </w:tc>
            <w:sdt>
              <w:sdtPr>
                <w:rPr>
                  <w:sz w:val="15"/>
                  <w:szCs w:val="15"/>
                </w:rPr>
                <w:alias w:val="单项金额重大的其他应收款项金额合计"/>
                <w:tag w:val="_GBC_78ec2693823340db88d116119d1fecee"/>
                <w:id w:val="31993095"/>
                <w:lock w:val="sdtLocked"/>
              </w:sdtPr>
              <w:sdtContent>
                <w:tc>
                  <w:tcPr>
                    <w:tcW w:w="397"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678,912,661.64</w:t>
                    </w:r>
                  </w:p>
                </w:tc>
              </w:sdtContent>
            </w:sdt>
            <w:sdt>
              <w:sdtPr>
                <w:rPr>
                  <w:sz w:val="15"/>
                  <w:szCs w:val="15"/>
                </w:rPr>
                <w:alias w:val="单项金额重大的其他应收款项比例"/>
                <w:tag w:val="_GBC_7bb0db4a6e9b433e94aee97cd4853e3e"/>
                <w:id w:val="31993096"/>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61.55</w:t>
                    </w:r>
                  </w:p>
                </w:tc>
              </w:sdtContent>
            </w:sdt>
            <w:sdt>
              <w:sdtPr>
                <w:rPr>
                  <w:sz w:val="15"/>
                  <w:szCs w:val="15"/>
                </w:rPr>
                <w:alias w:val="单项金额重大的其他应收款项坏账准备金额"/>
                <w:tag w:val="_GBC_ef3e31b6203a4b75aaccb31273474602"/>
                <w:id w:val="31993097"/>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579,417,220.13</w:t>
                    </w:r>
                  </w:p>
                </w:tc>
              </w:sdtContent>
            </w:sdt>
            <w:sdt>
              <w:sdtPr>
                <w:rPr>
                  <w:sz w:val="15"/>
                  <w:szCs w:val="15"/>
                </w:rPr>
                <w:alias w:val="单项金额重大的其他应收款项坏账准备比例"/>
                <w:tag w:val="_GBC_18eb195914934df19afa8ed8a5d9a82c"/>
                <w:id w:val="31993098"/>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85.34</w:t>
                    </w:r>
                  </w:p>
                </w:tc>
              </w:sdtContent>
            </w:sdt>
            <w:sdt>
              <w:sdtPr>
                <w:rPr>
                  <w:sz w:val="15"/>
                  <w:szCs w:val="15"/>
                </w:rPr>
                <w:alias w:val="单项金额重大并单独计提坏账准备的其他应收款账面价值"/>
                <w:tag w:val="_GBC_d32bee3883be440f9bcb7f0edf93012f"/>
                <w:id w:val="31993099"/>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99,495,441.51</w:t>
                    </w:r>
                  </w:p>
                </w:tc>
              </w:sdtContent>
            </w:sdt>
            <w:sdt>
              <w:sdtPr>
                <w:rPr>
                  <w:sz w:val="15"/>
                  <w:szCs w:val="15"/>
                </w:rPr>
                <w:alias w:val="单项金额重大的其他应收款项金额合计"/>
                <w:tag w:val="_GBC_9b81dd642ff14f3ab1f3492c73a6892d"/>
                <w:id w:val="31993100"/>
                <w:lock w:val="sdtLocked"/>
              </w:sdtPr>
              <w:sdtContent>
                <w:tc>
                  <w:tcPr>
                    <w:tcW w:w="48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678,912,661.64</w:t>
                    </w:r>
                  </w:p>
                </w:tc>
              </w:sdtContent>
            </w:sdt>
            <w:sdt>
              <w:sdtPr>
                <w:rPr>
                  <w:sz w:val="15"/>
                  <w:szCs w:val="15"/>
                </w:rPr>
                <w:alias w:val="单项金额重大的其他应收款项比例"/>
                <w:tag w:val="_GBC_d69cbd9f270c4911a0e13b45e5ebaa1e"/>
                <w:id w:val="31993101"/>
                <w:lock w:val="sdtLocked"/>
              </w:sdtPr>
              <w:sdtContent>
                <w:tc>
                  <w:tcPr>
                    <w:tcW w:w="39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58.90</w:t>
                    </w:r>
                  </w:p>
                </w:tc>
              </w:sdtContent>
            </w:sdt>
            <w:sdt>
              <w:sdtPr>
                <w:rPr>
                  <w:sz w:val="15"/>
                  <w:szCs w:val="15"/>
                </w:rPr>
                <w:alias w:val="单项金额重大的其他应收款项坏账准备金额"/>
                <w:tag w:val="_GBC_cf9318d7395c4efcaeaa0028f092cdfe"/>
                <w:id w:val="31993102"/>
                <w:lock w:val="sdtLocked"/>
              </w:sdtPr>
              <w:sdtContent>
                <w:tc>
                  <w:tcPr>
                    <w:tcW w:w="50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579,417,220.13</w:t>
                    </w:r>
                  </w:p>
                </w:tc>
              </w:sdtContent>
            </w:sdt>
            <w:sdt>
              <w:sdtPr>
                <w:rPr>
                  <w:sz w:val="15"/>
                  <w:szCs w:val="15"/>
                </w:rPr>
                <w:alias w:val="单项金额重大的其他应收款项坏账准备比例"/>
                <w:tag w:val="_GBC_93d4974c715d4a8b915bfd7f73748fb2"/>
                <w:id w:val="31993103"/>
                <w:lock w:val="sdtLocked"/>
              </w:sdtPr>
              <w:sdtContent>
                <w:tc>
                  <w:tcPr>
                    <w:tcW w:w="374"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85.34</w:t>
                    </w:r>
                  </w:p>
                </w:tc>
              </w:sdtContent>
            </w:sdt>
            <w:sdt>
              <w:sdtPr>
                <w:rPr>
                  <w:sz w:val="15"/>
                  <w:szCs w:val="15"/>
                </w:rPr>
                <w:alias w:val="单项金额重大并单独计提坏账准备的其他应收款账面价值"/>
                <w:tag w:val="_GBC_b84db094638942cb8f4f865ab6ca5f79"/>
                <w:id w:val="31993104"/>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99,495,441.51</w:t>
                    </w:r>
                  </w:p>
                </w:tc>
              </w:sdtContent>
            </w:sdt>
          </w:tr>
          <w:tr w:rsidR="009E00B1" w:rsidRPr="00C2275C"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按信用风险特征组合计提坏账准备的其他应收款</w:t>
                </w:r>
              </w:p>
            </w:tc>
            <w:sdt>
              <w:sdtPr>
                <w:rPr>
                  <w:sz w:val="15"/>
                  <w:szCs w:val="15"/>
                </w:rPr>
                <w:alias w:val="按信用风险特征组合计提坏账准备的其他应收款项"/>
                <w:tag w:val="_GBC_ca6ebc9e386b49c08077e170987310d8"/>
                <w:id w:val="31993105"/>
                <w:lock w:val="sdtLocked"/>
              </w:sdtPr>
              <w:sdtContent>
                <w:tc>
                  <w:tcPr>
                    <w:tcW w:w="397"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417,781,678.41</w:t>
                    </w:r>
                  </w:p>
                </w:tc>
              </w:sdtContent>
            </w:sdt>
            <w:sdt>
              <w:sdtPr>
                <w:rPr>
                  <w:sz w:val="15"/>
                  <w:szCs w:val="15"/>
                </w:rPr>
                <w:alias w:val="按信用风险特征组合计提坏账准备的其他应收款项比例"/>
                <w:tag w:val="_GBC_0c3c9b28c65945f482cb79873f9ec7df"/>
                <w:id w:val="31993106"/>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37.87</w:t>
                    </w:r>
                  </w:p>
                </w:tc>
              </w:sdtContent>
            </w:sdt>
            <w:sdt>
              <w:sdtPr>
                <w:rPr>
                  <w:sz w:val="15"/>
                  <w:szCs w:val="15"/>
                </w:rPr>
                <w:alias w:val="按信用风险特征组合计提坏账准备的其他应收款项坏账准备金额"/>
                <w:tag w:val="_GBC_06acb1f3e1bf44ce815b2d63239d2bf2"/>
                <w:id w:val="31993107"/>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111,253,301.07</w:t>
                    </w:r>
                  </w:p>
                </w:tc>
              </w:sdtContent>
            </w:sdt>
            <w:sdt>
              <w:sdtPr>
                <w:rPr>
                  <w:sz w:val="15"/>
                  <w:szCs w:val="15"/>
                </w:rPr>
                <w:alias w:val="按信用风险特征组合计提坏账准备的其他应收款项坏账准备比例"/>
                <w:tag w:val="_GBC_45786aa0dcb74527901d7a58d45a24b7"/>
                <w:id w:val="31993108"/>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26.63</w:t>
                    </w:r>
                  </w:p>
                </w:tc>
              </w:sdtContent>
            </w:sdt>
            <w:sdt>
              <w:sdtPr>
                <w:rPr>
                  <w:sz w:val="15"/>
                  <w:szCs w:val="15"/>
                </w:rPr>
                <w:alias w:val="按信用风险特征组合计提坏账准备的其他应收款账面价值"/>
                <w:tag w:val="_GBC_045ced879ace401fac4ac50fc0c15064"/>
                <w:id w:val="31993109"/>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306,528,377.34</w:t>
                    </w:r>
                  </w:p>
                </w:tc>
              </w:sdtContent>
            </w:sdt>
            <w:sdt>
              <w:sdtPr>
                <w:rPr>
                  <w:sz w:val="15"/>
                  <w:szCs w:val="15"/>
                </w:rPr>
                <w:alias w:val="按信用风险特征组合计提坏账准备的其他应收款项"/>
                <w:tag w:val="_GBC_c768983cf4324407990cbf3d361a5b23"/>
                <w:id w:val="31993110"/>
                <w:lock w:val="sdtLocked"/>
              </w:sdtPr>
              <w:sdtContent>
                <w:tc>
                  <w:tcPr>
                    <w:tcW w:w="48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467,274,339.42</w:t>
                    </w:r>
                  </w:p>
                </w:tc>
              </w:sdtContent>
            </w:sdt>
            <w:sdt>
              <w:sdtPr>
                <w:rPr>
                  <w:sz w:val="15"/>
                  <w:szCs w:val="15"/>
                </w:rPr>
                <w:alias w:val="按信用风险特征组合计提坏账准备的其他应收款项比例"/>
                <w:tag w:val="_GBC_b7b857aaef584c52a8ff0ad42c8fec5e"/>
                <w:id w:val="31993111"/>
                <w:lock w:val="sdtLocked"/>
              </w:sdtPr>
              <w:sdtContent>
                <w:tc>
                  <w:tcPr>
                    <w:tcW w:w="39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40.54</w:t>
                    </w:r>
                  </w:p>
                </w:tc>
              </w:sdtContent>
            </w:sdt>
            <w:sdt>
              <w:sdtPr>
                <w:rPr>
                  <w:sz w:val="15"/>
                  <w:szCs w:val="15"/>
                </w:rPr>
                <w:alias w:val="按信用风险特征组合计提坏账准备的其他应收款项坏账准备金额"/>
                <w:tag w:val="_GBC_00512c95b80b43d8aa6447f1f9aa056f"/>
                <w:id w:val="31993112"/>
                <w:lock w:val="sdtLocked"/>
              </w:sdtPr>
              <w:sdtContent>
                <w:tc>
                  <w:tcPr>
                    <w:tcW w:w="50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124,317,646.34</w:t>
                    </w:r>
                  </w:p>
                </w:tc>
              </w:sdtContent>
            </w:sdt>
            <w:sdt>
              <w:sdtPr>
                <w:rPr>
                  <w:sz w:val="15"/>
                  <w:szCs w:val="15"/>
                </w:rPr>
                <w:alias w:val="按信用风险特征组合计提坏账准备的其他应收款项坏账准备比例"/>
                <w:tag w:val="_GBC_8d6d039dd727440d8b27060f14f6ef6f"/>
                <w:id w:val="31993113"/>
                <w:lock w:val="sdtLocked"/>
              </w:sdtPr>
              <w:sdtContent>
                <w:tc>
                  <w:tcPr>
                    <w:tcW w:w="374"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26.6</w:t>
                    </w:r>
                  </w:p>
                </w:tc>
              </w:sdtContent>
            </w:sdt>
            <w:sdt>
              <w:sdtPr>
                <w:rPr>
                  <w:sz w:val="15"/>
                  <w:szCs w:val="15"/>
                </w:rPr>
                <w:alias w:val="按信用风险特征组合计提坏账准备的其他应收款账面价值"/>
                <w:tag w:val="_GBC_26805e0ba5d34e359705befb550652c0"/>
                <w:id w:val="31993114"/>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342,956,693.08</w:t>
                    </w:r>
                  </w:p>
                </w:tc>
              </w:sdtContent>
            </w:sdt>
          </w:tr>
          <w:tr w:rsidR="009E00B1" w:rsidRPr="00C2275C"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单项金额</w:t>
                </w:r>
                <w:proofErr w:type="gramStart"/>
                <w:r w:rsidRPr="00C2275C">
                  <w:rPr>
                    <w:rFonts w:hint="eastAsia"/>
                    <w:sz w:val="15"/>
                    <w:szCs w:val="15"/>
                  </w:rPr>
                  <w:t>不重大</w:t>
                </w:r>
                <w:proofErr w:type="gramEnd"/>
                <w:r w:rsidRPr="00C2275C">
                  <w:rPr>
                    <w:rFonts w:hint="eastAsia"/>
                    <w:sz w:val="15"/>
                    <w:szCs w:val="15"/>
                  </w:rPr>
                  <w:t>但单独计提坏账准备的其他应收款</w:t>
                </w:r>
              </w:p>
            </w:tc>
            <w:sdt>
              <w:sdtPr>
                <w:rPr>
                  <w:sz w:val="15"/>
                  <w:szCs w:val="15"/>
                </w:rPr>
                <w:alias w:val="单项金额不重大但按信用风险特征组合后该组合的风险较大的其他应收款项金额合计"/>
                <w:tag w:val="_GBC_1fb5129403734a55b2492b10631c7dfa"/>
                <w:id w:val="31993115"/>
                <w:lock w:val="sdtLocked"/>
              </w:sdtPr>
              <w:sdtContent>
                <w:tc>
                  <w:tcPr>
                    <w:tcW w:w="397"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6,414,995.00</w:t>
                    </w:r>
                  </w:p>
                </w:tc>
              </w:sdtContent>
            </w:sdt>
            <w:sdt>
              <w:sdtPr>
                <w:rPr>
                  <w:sz w:val="15"/>
                  <w:szCs w:val="15"/>
                </w:rPr>
                <w:alias w:val="单项金额不重大但按信用风险特征组合后该组合的风险较大的其他应收款项比例"/>
                <w:tag w:val="_GBC_fd4f024a825842a3a3d8ba2adbbde1e9"/>
                <w:id w:val="31993116"/>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0.58</w:t>
                    </w:r>
                  </w:p>
                </w:tc>
              </w:sdtContent>
            </w:sdt>
            <w:sdt>
              <w:sdtPr>
                <w:rPr>
                  <w:sz w:val="15"/>
                  <w:szCs w:val="15"/>
                </w:rPr>
                <w:alias w:val="单项金额不重大但按信用风险特征组合后该组合的风险较大的其他应收款项坏账准备金额"/>
                <w:tag w:val="_GBC_4e08279e47934571b9124b2bae3bc178"/>
                <w:id w:val="31993117"/>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5,929,196.03</w:t>
                    </w:r>
                  </w:p>
                </w:tc>
              </w:sdtContent>
            </w:sdt>
            <w:sdt>
              <w:sdtPr>
                <w:rPr>
                  <w:sz w:val="15"/>
                  <w:szCs w:val="15"/>
                </w:rPr>
                <w:alias w:val="单项金额不重大但按信用风险特征组合后该组合的风险较大的其他应收款项坏账准备比例"/>
                <w:tag w:val="_GBC_47697f7b52aa4c76b819e062801b5a96"/>
                <w:id w:val="31993118"/>
                <w:lock w:val="sdtLocked"/>
              </w:sdtPr>
              <w:sdtConten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92.43</w:t>
                    </w:r>
                  </w:p>
                </w:tc>
              </w:sdtContent>
            </w:sdt>
            <w:sdt>
              <w:sdtPr>
                <w:rPr>
                  <w:sz w:val="15"/>
                  <w:szCs w:val="15"/>
                </w:rPr>
                <w:alias w:val="单项金额不重大但单独计提坏账准备的其他应收款账面价值"/>
                <w:tag w:val="_GBC_44777549bf5940ff9031fea3c5f363f2"/>
                <w:id w:val="31993119"/>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485,798.97</w:t>
                    </w:r>
                  </w:p>
                </w:tc>
              </w:sdtContent>
            </w:sdt>
            <w:sdt>
              <w:sdtPr>
                <w:rPr>
                  <w:sz w:val="15"/>
                  <w:szCs w:val="15"/>
                </w:rPr>
                <w:alias w:val="单项金额不重大但按信用风险特征组合后该组合的风险较大的其他应收款项金额合计"/>
                <w:tag w:val="_GBC_b1af1dbcd26a455090442cb93f6b9a11"/>
                <w:id w:val="31993120"/>
                <w:lock w:val="sdtLocked"/>
              </w:sdtPr>
              <w:sdtContent>
                <w:tc>
                  <w:tcPr>
                    <w:tcW w:w="48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6,414,995.00</w:t>
                    </w:r>
                  </w:p>
                </w:tc>
              </w:sdtContent>
            </w:sdt>
            <w:sdt>
              <w:sdtPr>
                <w:rPr>
                  <w:sz w:val="15"/>
                  <w:szCs w:val="15"/>
                </w:rPr>
                <w:alias w:val="单项金额不重大但按信用风险特征组合后该组合的风险较大的其他应收款项比例"/>
                <w:tag w:val="_GBC_5658620d1da44fc29d2b967a9c4f2ded"/>
                <w:id w:val="31993121"/>
                <w:lock w:val="sdtLocked"/>
              </w:sdtPr>
              <w:sdtContent>
                <w:tc>
                  <w:tcPr>
                    <w:tcW w:w="39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0.56</w:t>
                    </w:r>
                  </w:p>
                </w:tc>
              </w:sdtContent>
            </w:sdt>
            <w:sdt>
              <w:sdtPr>
                <w:rPr>
                  <w:sz w:val="15"/>
                  <w:szCs w:val="15"/>
                </w:rPr>
                <w:alias w:val="单项金额不重大但按信用风险特征组合后该组合的风险较大的其他应收款项坏账准备金额"/>
                <w:tag w:val="_GBC_f9523c1b6fa648c0bd093082d1e5f547"/>
                <w:id w:val="31993122"/>
                <w:lock w:val="sdtLocked"/>
              </w:sdtPr>
              <w:sdtContent>
                <w:tc>
                  <w:tcPr>
                    <w:tcW w:w="50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5,929,196.03</w:t>
                    </w:r>
                  </w:p>
                </w:tc>
              </w:sdtContent>
            </w:sdt>
            <w:sdt>
              <w:sdtPr>
                <w:rPr>
                  <w:sz w:val="15"/>
                  <w:szCs w:val="15"/>
                </w:rPr>
                <w:alias w:val="单项金额不重大但按信用风险特征组合后该组合的风险较大的其他应收款项坏账准备比例"/>
                <w:tag w:val="_GBC_28eff3edcb2245ea934b33f3c8bdcf30"/>
                <w:id w:val="31993123"/>
                <w:lock w:val="sdtLocked"/>
              </w:sdtPr>
              <w:sdtContent>
                <w:tc>
                  <w:tcPr>
                    <w:tcW w:w="374"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92.43</w:t>
                    </w:r>
                  </w:p>
                </w:tc>
              </w:sdtContent>
            </w:sdt>
            <w:sdt>
              <w:sdtPr>
                <w:rPr>
                  <w:sz w:val="15"/>
                  <w:szCs w:val="15"/>
                </w:rPr>
                <w:alias w:val="单项金额不重大但单独计提坏账准备的其他应收款账面价值"/>
                <w:tag w:val="_GBC_f50277f91d19429d8b57518494c42d2b"/>
                <w:id w:val="31993124"/>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485,798.97</w:t>
                    </w:r>
                  </w:p>
                </w:tc>
              </w:sdtContent>
            </w:sdt>
          </w:tr>
          <w:tr w:rsidR="009E00B1" w:rsidRPr="00C2275C" w:rsidTr="009E00B1">
            <w:trPr>
              <w:cantSplit/>
            </w:trPr>
            <w:tc>
              <w:tcPr>
                <w:tcW w:w="576"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autoSpaceDE w:val="0"/>
                  <w:autoSpaceDN w:val="0"/>
                  <w:adjustRightInd w:val="0"/>
                  <w:jc w:val="center"/>
                  <w:rPr>
                    <w:sz w:val="15"/>
                    <w:szCs w:val="15"/>
                  </w:rPr>
                </w:pPr>
                <w:r w:rsidRPr="00C2275C">
                  <w:rPr>
                    <w:rFonts w:hint="eastAsia"/>
                    <w:sz w:val="15"/>
                    <w:szCs w:val="15"/>
                  </w:rPr>
                  <w:t>合计</w:t>
                </w:r>
              </w:p>
            </w:tc>
            <w:sdt>
              <w:sdtPr>
                <w:rPr>
                  <w:sz w:val="15"/>
                  <w:szCs w:val="15"/>
                </w:rPr>
                <w:alias w:val="其他应收款合计"/>
                <w:tag w:val="_GBC_fb21072403534d1d85af5d047b577c5e"/>
                <w:id w:val="31993125"/>
                <w:lock w:val="sdtLocked"/>
              </w:sdtPr>
              <w:sdtContent>
                <w:tc>
                  <w:tcPr>
                    <w:tcW w:w="397"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1,103,109,335.05</w:t>
                    </w:r>
                  </w:p>
                </w:tc>
              </w:sdtContent>
            </w:sd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center"/>
                  <w:rPr>
                    <w:sz w:val="15"/>
                    <w:szCs w:val="15"/>
                  </w:rPr>
                </w:pPr>
                <w:r w:rsidRPr="00C2275C">
                  <w:rPr>
                    <w:rFonts w:hint="eastAsia"/>
                    <w:sz w:val="15"/>
                    <w:szCs w:val="15"/>
                  </w:rPr>
                  <w:t>/</w:t>
                </w:r>
              </w:p>
            </w:tc>
            <w:sdt>
              <w:sdtPr>
                <w:rPr>
                  <w:sz w:val="15"/>
                  <w:szCs w:val="15"/>
                </w:rPr>
                <w:alias w:val="其他应收款计提的坏账准备余额"/>
                <w:tag w:val="_GBC_5478af0f8bfd491fa6bd33676c8dfd9a"/>
                <w:id w:val="31993126"/>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696,599,717.23</w:t>
                    </w:r>
                  </w:p>
                </w:tc>
              </w:sdtContent>
            </w:sdt>
            <w:tc>
              <w:tcPr>
                <w:tcW w:w="319"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center"/>
                  <w:rPr>
                    <w:sz w:val="15"/>
                    <w:szCs w:val="15"/>
                  </w:rPr>
                </w:pPr>
                <w:r w:rsidRPr="00C2275C">
                  <w:rPr>
                    <w:rFonts w:hint="eastAsia"/>
                    <w:sz w:val="15"/>
                    <w:szCs w:val="15"/>
                  </w:rPr>
                  <w:t>/</w:t>
                </w:r>
              </w:p>
            </w:tc>
            <w:sdt>
              <w:sdtPr>
                <w:rPr>
                  <w:sz w:val="15"/>
                  <w:szCs w:val="15"/>
                </w:rPr>
                <w:alias w:val="其他应收款账面价值合计"/>
                <w:tag w:val="_GBC_edb3e99ed5eb4e51b1f41408c46be2c1"/>
                <w:id w:val="31993127"/>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406,509,617.82</w:t>
                    </w:r>
                  </w:p>
                </w:tc>
              </w:sdtContent>
            </w:sdt>
            <w:sdt>
              <w:sdtPr>
                <w:rPr>
                  <w:sz w:val="15"/>
                  <w:szCs w:val="15"/>
                </w:rPr>
                <w:alias w:val="其他应收款合计"/>
                <w:tag w:val="_GBC_dbb4c2cf8b64449891da6c4d3330714c"/>
                <w:id w:val="31993128"/>
                <w:lock w:val="sdtLocked"/>
              </w:sdtPr>
              <w:sdtContent>
                <w:tc>
                  <w:tcPr>
                    <w:tcW w:w="48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1,152,601,996.06</w:t>
                    </w:r>
                  </w:p>
                </w:tc>
              </w:sdtContent>
            </w:sdt>
            <w:tc>
              <w:tcPr>
                <w:tcW w:w="39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center"/>
                  <w:rPr>
                    <w:sz w:val="15"/>
                    <w:szCs w:val="15"/>
                  </w:rPr>
                </w:pPr>
                <w:r w:rsidRPr="00C2275C">
                  <w:rPr>
                    <w:rFonts w:hint="eastAsia"/>
                    <w:sz w:val="15"/>
                    <w:szCs w:val="15"/>
                  </w:rPr>
                  <w:t>/</w:t>
                </w:r>
              </w:p>
            </w:tc>
            <w:sdt>
              <w:sdtPr>
                <w:rPr>
                  <w:sz w:val="15"/>
                  <w:szCs w:val="15"/>
                </w:rPr>
                <w:alias w:val="其他应收款计提的坏账准备余额"/>
                <w:tag w:val="_GBC_a31fc8b284784ea096cb0f5b3a1053e0"/>
                <w:id w:val="31993129"/>
                <w:lock w:val="sdtLocked"/>
              </w:sdtPr>
              <w:sdtContent>
                <w:tc>
                  <w:tcPr>
                    <w:tcW w:w="50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709,664,062.50</w:t>
                    </w:r>
                  </w:p>
                </w:tc>
              </w:sdtContent>
            </w:sdt>
            <w:tc>
              <w:tcPr>
                <w:tcW w:w="374"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center"/>
                  <w:rPr>
                    <w:sz w:val="15"/>
                    <w:szCs w:val="15"/>
                  </w:rPr>
                </w:pPr>
                <w:r w:rsidRPr="00C2275C">
                  <w:rPr>
                    <w:rFonts w:hint="eastAsia"/>
                    <w:sz w:val="15"/>
                    <w:szCs w:val="15"/>
                  </w:rPr>
                  <w:t>/</w:t>
                </w:r>
              </w:p>
            </w:tc>
            <w:sdt>
              <w:sdtPr>
                <w:rPr>
                  <w:sz w:val="15"/>
                  <w:szCs w:val="15"/>
                </w:rPr>
                <w:alias w:val="其他应收款账面价值合计"/>
                <w:tag w:val="_GBC_2ef5953413f44ebaa655c099a7134200"/>
                <w:id w:val="31993130"/>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442,937,933.56</w:t>
                    </w:r>
                  </w:p>
                </w:tc>
              </w:sdtContent>
            </w:sdt>
          </w:tr>
        </w:tbl>
        <w:p w:rsidR="009E00B1" w:rsidRPr="00F4544F" w:rsidRDefault="006C56A1" w:rsidP="009E00B1"/>
      </w:sdtContent>
    </w:sdt>
    <w:p w:rsidR="009E00B1" w:rsidRDefault="009E00B1"/>
    <w:sdt>
      <w:sdtPr>
        <w:rPr>
          <w:rFonts w:hint="eastAsia"/>
          <w:szCs w:val="21"/>
        </w:rPr>
        <w:tag w:val="_GBC_02bfd67b9c40435982984fdd2fa0417b"/>
        <w:id w:val="31993239"/>
        <w:lock w:val="sdtLocked"/>
        <w:placeholder>
          <w:docPart w:val="GBC22222222222222222222222222222"/>
        </w:placeholder>
      </w:sdtPr>
      <w:sdtEndPr>
        <w:rPr>
          <w:szCs w:val="24"/>
        </w:rPr>
      </w:sdtEndPr>
      <w:sdtContent>
        <w:p w:rsidR="009E00B1" w:rsidRDefault="00464F01">
          <w:pPr>
            <w:rPr>
              <w:szCs w:val="21"/>
            </w:rPr>
          </w:pPr>
          <w:r>
            <w:rPr>
              <w:rFonts w:hint="eastAsia"/>
              <w:szCs w:val="21"/>
            </w:rPr>
            <w:t>期末单项金额重大并单项计提坏帐准备的其他应收款</w:t>
          </w:r>
        </w:p>
        <w:sdt>
          <w:sdtPr>
            <w:rPr>
              <w:szCs w:val="21"/>
            </w:rPr>
            <w:alias w:val="是否适用：单项金额重大并单项计提坏帐准备的其他应收账款"/>
            <w:tag w:val="_GBC_82635b709acc43f9ace323ef9b818336"/>
            <w:id w:val="31993132"/>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6f73f43440014efa8cf865c6b1b637bb"/>
              <w:id w:val="31993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e9dbd6e5016d4d58ae39e7c13891fe0a"/>
              <w:id w:val="31993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Look w:val="0000"/>
          </w:tblPr>
          <w:tblGrid>
            <w:gridCol w:w="2377"/>
            <w:gridCol w:w="1842"/>
            <w:gridCol w:w="1985"/>
            <w:gridCol w:w="1274"/>
            <w:gridCol w:w="1571"/>
          </w:tblGrid>
          <w:tr w:rsidR="009E00B1" w:rsidTr="009E00B1">
            <w:tc>
              <w:tcPr>
                <w:tcW w:w="1313" w:type="pct"/>
                <w:tcBorders>
                  <w:top w:val="single" w:sz="4" w:space="0" w:color="auto"/>
                  <w:left w:val="single" w:sz="4" w:space="0" w:color="auto"/>
                  <w:bottom w:val="single" w:sz="4" w:space="0" w:color="auto"/>
                  <w:right w:val="single" w:sz="4" w:space="0" w:color="auto"/>
                </w:tcBorders>
              </w:tcPr>
              <w:p w:rsidR="009E00B1" w:rsidRDefault="009E00B1" w:rsidP="009E00B1">
                <w:pPr>
                  <w:jc w:val="center"/>
                  <w:rPr>
                    <w:szCs w:val="21"/>
                  </w:rPr>
                </w:pPr>
              </w:p>
            </w:tc>
            <w:tc>
              <w:tcPr>
                <w:tcW w:w="3687" w:type="pct"/>
                <w:gridSpan w:val="4"/>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期末余额</w:t>
                </w:r>
              </w:p>
            </w:tc>
          </w:tr>
          <w:tr w:rsidR="009E00B1" w:rsidTr="009E00B1">
            <w:tc>
              <w:tcPr>
                <w:tcW w:w="131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其他应收款</w:t>
                </w:r>
              </w:p>
              <w:p w:rsidR="009E00B1" w:rsidRDefault="00464F01" w:rsidP="009E00B1">
                <w:pPr>
                  <w:jc w:val="center"/>
                  <w:rPr>
                    <w:szCs w:val="21"/>
                  </w:rPr>
                </w:pPr>
                <w:r>
                  <w:rPr>
                    <w:rFonts w:hint="eastAsia"/>
                    <w:szCs w:val="21"/>
                  </w:rPr>
                  <w:t>（按单位）</w:t>
                </w:r>
              </w:p>
            </w:tc>
            <w:tc>
              <w:tcPr>
                <w:tcW w:w="101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其他应收款</w:t>
                </w:r>
              </w:p>
            </w:tc>
            <w:tc>
              <w:tcPr>
                <w:tcW w:w="1097"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坏账准备</w:t>
                </w:r>
              </w:p>
            </w:tc>
            <w:tc>
              <w:tcPr>
                <w:tcW w:w="7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计提比例</w:t>
                </w:r>
              </w:p>
            </w:tc>
            <w:tc>
              <w:tcPr>
                <w:tcW w:w="867"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计提理由</w:t>
                </w:r>
              </w:p>
            </w:tc>
          </w:tr>
          <w:sdt>
            <w:sdtPr>
              <w:rPr>
                <w:rFonts w:hint="eastAsia"/>
                <w:szCs w:val="21"/>
              </w:rPr>
              <w:alias w:val="单项金额重大并单项计提坏帐准备的其他应收账款明细"/>
              <w:tag w:val="_GBC_e6a519bcf24e49f8b338c85e8d589d2b"/>
              <w:id w:val="31993140"/>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35"/>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1 </w:t>
                        </w:r>
                      </w:p>
                    </w:tc>
                  </w:sdtContent>
                </w:sdt>
                <w:sdt>
                  <w:sdtPr>
                    <w:rPr>
                      <w:szCs w:val="21"/>
                    </w:rPr>
                    <w:alias w:val="单项金额重大并单项计提坏帐准备的其他应收账款明细-账面余额"/>
                    <w:tag w:val="_GBC_0c75a81265ab49e188bdc052cedbbdb3"/>
                    <w:id w:val="31993136"/>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107,677,528.64</w:t>
                        </w:r>
                      </w:p>
                    </w:tc>
                  </w:sdtContent>
                </w:sdt>
                <w:sdt>
                  <w:sdtPr>
                    <w:rPr>
                      <w:szCs w:val="21"/>
                    </w:rPr>
                    <w:alias w:val="单项金额重大并单项计提坏帐准备的其他应收账款明细-坏账金额"/>
                    <w:tag w:val="_GBC_1a1437c83514443699926c3fa8a2fbef"/>
                    <w:id w:val="31993137"/>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107,677,528.64</w:t>
                        </w:r>
                      </w:p>
                    </w:tc>
                  </w:sdtContent>
                </w:sdt>
                <w:sdt>
                  <w:sdtPr>
                    <w:rPr>
                      <w:szCs w:val="21"/>
                    </w:rPr>
                    <w:alias w:val="单项金额重大并单项计提坏帐准备的其他应收账款明细-计提比例"/>
                    <w:tag w:val="_GBC_747cd1f0221b441bb15f6a8ea55a8d3d"/>
                    <w:id w:val="31993138"/>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139"/>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46"/>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41"/>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2 </w:t>
                        </w:r>
                      </w:p>
                    </w:tc>
                  </w:sdtContent>
                </w:sdt>
                <w:sdt>
                  <w:sdtPr>
                    <w:rPr>
                      <w:szCs w:val="21"/>
                    </w:rPr>
                    <w:alias w:val="单项金额重大并单项计提坏帐准备的其他应收账款明细-账面余额"/>
                    <w:tag w:val="_GBC_0c75a81265ab49e188bdc052cedbbdb3"/>
                    <w:id w:val="31993142"/>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95,935,544.96</w:t>
                        </w:r>
                      </w:p>
                    </w:tc>
                  </w:sdtContent>
                </w:sdt>
                <w:sdt>
                  <w:sdtPr>
                    <w:rPr>
                      <w:szCs w:val="21"/>
                    </w:rPr>
                    <w:alias w:val="单项金额重大并单项计提坏帐准备的其他应收账款明细-坏账金额"/>
                    <w:tag w:val="_GBC_1a1437c83514443699926c3fa8a2fbef"/>
                    <w:id w:val="31993143"/>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61,354,848.68</w:t>
                        </w:r>
                      </w:p>
                    </w:tc>
                  </w:sdtContent>
                </w:sdt>
                <w:sdt>
                  <w:sdtPr>
                    <w:rPr>
                      <w:szCs w:val="21"/>
                    </w:rPr>
                    <w:alias w:val="单项金额重大并单项计提坏帐准备的其他应收账款明细-计提比例"/>
                    <w:tag w:val="_GBC_747cd1f0221b441bb15f6a8ea55a8d3d"/>
                    <w:id w:val="31993144"/>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63.95</w:t>
                        </w:r>
                      </w:p>
                    </w:tc>
                  </w:sdtContent>
                </w:sdt>
                <w:sdt>
                  <w:sdtPr>
                    <w:rPr>
                      <w:szCs w:val="21"/>
                    </w:rPr>
                    <w:alias w:val="单项金额重大并单项计提坏帐准备的其他应收账款明细-理由"/>
                    <w:tag w:val="_GBC_e9d40c5780084de8992bf811652a7748"/>
                    <w:id w:val="31993145"/>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52"/>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47"/>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3 </w:t>
                        </w:r>
                      </w:p>
                    </w:tc>
                  </w:sdtContent>
                </w:sdt>
                <w:sdt>
                  <w:sdtPr>
                    <w:rPr>
                      <w:szCs w:val="21"/>
                    </w:rPr>
                    <w:alias w:val="单项金额重大并单项计提坏帐准备的其他应收账款明细-账面余额"/>
                    <w:tag w:val="_GBC_0c75a81265ab49e188bdc052cedbbdb3"/>
                    <w:id w:val="31993148"/>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81,366,127.20</w:t>
                        </w:r>
                      </w:p>
                    </w:tc>
                  </w:sdtContent>
                </w:sdt>
                <w:sdt>
                  <w:sdtPr>
                    <w:rPr>
                      <w:szCs w:val="21"/>
                    </w:rPr>
                    <w:alias w:val="单项金额重大并单项计提坏帐准备的其他应收账款明细-坏账金额"/>
                    <w:tag w:val="_GBC_1a1437c83514443699926c3fa8a2fbef"/>
                    <w:id w:val="31993149"/>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55,693,048.91</w:t>
                        </w:r>
                      </w:p>
                    </w:tc>
                  </w:sdtContent>
                </w:sdt>
                <w:sdt>
                  <w:sdtPr>
                    <w:rPr>
                      <w:szCs w:val="21"/>
                    </w:rPr>
                    <w:alias w:val="单项金额重大并单项计提坏帐准备的其他应收账款明细-计提比例"/>
                    <w:tag w:val="_GBC_747cd1f0221b441bb15f6a8ea55a8d3d"/>
                    <w:id w:val="31993150"/>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68.45</w:t>
                        </w:r>
                      </w:p>
                    </w:tc>
                  </w:sdtContent>
                </w:sdt>
                <w:sdt>
                  <w:sdtPr>
                    <w:rPr>
                      <w:szCs w:val="21"/>
                    </w:rPr>
                    <w:alias w:val="单项金额重大并单项计提坏帐准备的其他应收账款明细-理由"/>
                    <w:tag w:val="_GBC_e9d40c5780084de8992bf811652a7748"/>
                    <w:id w:val="31993151"/>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58"/>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53"/>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4 </w:t>
                        </w:r>
                      </w:p>
                    </w:tc>
                  </w:sdtContent>
                </w:sdt>
                <w:sdt>
                  <w:sdtPr>
                    <w:rPr>
                      <w:szCs w:val="21"/>
                    </w:rPr>
                    <w:alias w:val="单项金额重大并单项计提坏帐准备的其他应收账款明细-账面余额"/>
                    <w:tag w:val="_GBC_0c75a81265ab49e188bdc052cedbbdb3"/>
                    <w:id w:val="31993154"/>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76,967,936.48</w:t>
                        </w:r>
                      </w:p>
                    </w:tc>
                  </w:sdtContent>
                </w:sdt>
                <w:sdt>
                  <w:sdtPr>
                    <w:rPr>
                      <w:szCs w:val="21"/>
                    </w:rPr>
                    <w:alias w:val="单项金额重大并单项计提坏帐准备的其他应收账款明细-坏账金额"/>
                    <w:tag w:val="_GBC_1a1437c83514443699926c3fa8a2fbef"/>
                    <w:id w:val="31993155"/>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76,967,936.48</w:t>
                        </w:r>
                      </w:p>
                    </w:tc>
                  </w:sdtContent>
                </w:sdt>
                <w:sdt>
                  <w:sdtPr>
                    <w:rPr>
                      <w:szCs w:val="21"/>
                    </w:rPr>
                    <w:alias w:val="单项金额重大并单项计提坏帐准备的其他应收账款明细-计提比例"/>
                    <w:tag w:val="_GBC_747cd1f0221b441bb15f6a8ea55a8d3d"/>
                    <w:id w:val="31993156"/>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157"/>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64"/>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59"/>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5 </w:t>
                        </w:r>
                      </w:p>
                    </w:tc>
                  </w:sdtContent>
                </w:sdt>
                <w:sdt>
                  <w:sdtPr>
                    <w:rPr>
                      <w:szCs w:val="21"/>
                    </w:rPr>
                    <w:alias w:val="单项金额重大并单项计提坏帐准备的其他应收账款明细-账面余额"/>
                    <w:tag w:val="_GBC_0c75a81265ab49e188bdc052cedbbdb3"/>
                    <w:id w:val="31993160"/>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59,916,770.55</w:t>
                        </w:r>
                      </w:p>
                    </w:tc>
                  </w:sdtContent>
                </w:sdt>
                <w:sdt>
                  <w:sdtPr>
                    <w:rPr>
                      <w:szCs w:val="21"/>
                    </w:rPr>
                    <w:alias w:val="单项金额重大并单项计提坏帐准备的其他应收账款明细-坏账金额"/>
                    <w:tag w:val="_GBC_1a1437c83514443699926c3fa8a2fbef"/>
                    <w:id w:val="31993161"/>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41,011,508.69</w:t>
                        </w:r>
                      </w:p>
                    </w:tc>
                  </w:sdtContent>
                </w:sdt>
                <w:sdt>
                  <w:sdtPr>
                    <w:rPr>
                      <w:szCs w:val="21"/>
                    </w:rPr>
                    <w:alias w:val="单项金额重大并单项计提坏帐准备的其他应收账款明细-计提比例"/>
                    <w:tag w:val="_GBC_747cd1f0221b441bb15f6a8ea55a8d3d"/>
                    <w:id w:val="31993162"/>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68.45</w:t>
                        </w:r>
                      </w:p>
                    </w:tc>
                  </w:sdtContent>
                </w:sdt>
                <w:sdt>
                  <w:sdtPr>
                    <w:rPr>
                      <w:szCs w:val="21"/>
                    </w:rPr>
                    <w:alias w:val="单项金额重大并单项计提坏帐准备的其他应收账款明细-理由"/>
                    <w:tag w:val="_GBC_e9d40c5780084de8992bf811652a7748"/>
                    <w:id w:val="31993163"/>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70"/>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65"/>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6 </w:t>
                        </w:r>
                      </w:p>
                    </w:tc>
                  </w:sdtContent>
                </w:sdt>
                <w:sdt>
                  <w:sdtPr>
                    <w:rPr>
                      <w:szCs w:val="21"/>
                    </w:rPr>
                    <w:alias w:val="单项金额重大并单项计提坏帐准备的其他应收账款明细-账面余额"/>
                    <w:tag w:val="_GBC_0c75a81265ab49e188bdc052cedbbdb3"/>
                    <w:id w:val="31993166"/>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31,802,014.00</w:t>
                        </w:r>
                      </w:p>
                    </w:tc>
                  </w:sdtContent>
                </w:sdt>
                <w:sdt>
                  <w:sdtPr>
                    <w:rPr>
                      <w:szCs w:val="21"/>
                    </w:rPr>
                    <w:alias w:val="单项金额重大并单项计提坏帐准备的其他应收账款明细-坏账金额"/>
                    <w:tag w:val="_GBC_1a1437c83514443699926c3fa8a2fbef"/>
                    <w:id w:val="31993167"/>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31,802,014.00</w:t>
                        </w:r>
                      </w:p>
                    </w:tc>
                  </w:sdtContent>
                </w:sdt>
                <w:sdt>
                  <w:sdtPr>
                    <w:rPr>
                      <w:szCs w:val="21"/>
                    </w:rPr>
                    <w:alias w:val="单项金额重大并单项计提坏帐准备的其他应收账款明细-计提比例"/>
                    <w:tag w:val="_GBC_747cd1f0221b441bb15f6a8ea55a8d3d"/>
                    <w:id w:val="31993168"/>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169"/>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76"/>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71"/>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7 </w:t>
                        </w:r>
                      </w:p>
                    </w:tc>
                  </w:sdtContent>
                </w:sdt>
                <w:sdt>
                  <w:sdtPr>
                    <w:rPr>
                      <w:szCs w:val="21"/>
                    </w:rPr>
                    <w:alias w:val="单项金额重大并单项计提坏帐准备的其他应收账款明细-账面余额"/>
                    <w:tag w:val="_GBC_0c75a81265ab49e188bdc052cedbbdb3"/>
                    <w:id w:val="31993172"/>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28,814,212.80</w:t>
                        </w:r>
                      </w:p>
                    </w:tc>
                  </w:sdtContent>
                </w:sdt>
                <w:sdt>
                  <w:sdtPr>
                    <w:rPr>
                      <w:szCs w:val="21"/>
                    </w:rPr>
                    <w:alias w:val="单项金额重大并单项计提坏帐准备的其他应收账款明细-坏账金额"/>
                    <w:tag w:val="_GBC_1a1437c83514443699926c3fa8a2fbef"/>
                    <w:id w:val="31993173"/>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28,814,212.80</w:t>
                        </w:r>
                      </w:p>
                    </w:tc>
                  </w:sdtContent>
                </w:sdt>
                <w:sdt>
                  <w:sdtPr>
                    <w:rPr>
                      <w:szCs w:val="21"/>
                    </w:rPr>
                    <w:alias w:val="单项金额重大并单项计提坏帐准备的其他应收账款明细-计提比例"/>
                    <w:tag w:val="_GBC_747cd1f0221b441bb15f6a8ea55a8d3d"/>
                    <w:id w:val="31993174"/>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175"/>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82"/>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77"/>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8 </w:t>
                        </w:r>
                      </w:p>
                    </w:tc>
                  </w:sdtContent>
                </w:sdt>
                <w:sdt>
                  <w:sdtPr>
                    <w:rPr>
                      <w:szCs w:val="21"/>
                    </w:rPr>
                    <w:alias w:val="单项金额重大并单项计提坏帐准备的其他应收账款明细-账面余额"/>
                    <w:tag w:val="_GBC_0c75a81265ab49e188bdc052cedbbdb3"/>
                    <w:id w:val="31993178"/>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27,737,179.10</w:t>
                        </w:r>
                      </w:p>
                    </w:tc>
                  </w:sdtContent>
                </w:sdt>
                <w:sdt>
                  <w:sdtPr>
                    <w:rPr>
                      <w:szCs w:val="21"/>
                    </w:rPr>
                    <w:alias w:val="单项金额重大并单项计提坏帐准备的其他应收账款明细-坏账金额"/>
                    <w:tag w:val="_GBC_1a1437c83514443699926c3fa8a2fbef"/>
                    <w:id w:val="31993179"/>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27,737,179.10</w:t>
                        </w:r>
                      </w:p>
                    </w:tc>
                  </w:sdtContent>
                </w:sdt>
                <w:sdt>
                  <w:sdtPr>
                    <w:rPr>
                      <w:szCs w:val="21"/>
                    </w:rPr>
                    <w:alias w:val="单项金额重大并单项计提坏帐准备的其他应收账款明细-计提比例"/>
                    <w:tag w:val="_GBC_747cd1f0221b441bb15f6a8ea55a8d3d"/>
                    <w:id w:val="31993180"/>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181"/>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88"/>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83"/>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9 </w:t>
                        </w:r>
                      </w:p>
                    </w:tc>
                  </w:sdtContent>
                </w:sdt>
                <w:sdt>
                  <w:sdtPr>
                    <w:rPr>
                      <w:szCs w:val="21"/>
                    </w:rPr>
                    <w:alias w:val="单项金额重大并单项计提坏帐准备的其他应收账款明细-账面余额"/>
                    <w:tag w:val="_GBC_0c75a81265ab49e188bdc052cedbbdb3"/>
                    <w:id w:val="31993184"/>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27,020,100.27</w:t>
                        </w:r>
                      </w:p>
                    </w:tc>
                  </w:sdtContent>
                </w:sdt>
                <w:sdt>
                  <w:sdtPr>
                    <w:rPr>
                      <w:szCs w:val="21"/>
                    </w:rPr>
                    <w:alias w:val="单项金额重大并单项计提坏帐准备的其他应收账款明细-坏账金额"/>
                    <w:tag w:val="_GBC_1a1437c83514443699926c3fa8a2fbef"/>
                    <w:id w:val="31993185"/>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25,208,760.15</w:t>
                        </w:r>
                      </w:p>
                    </w:tc>
                  </w:sdtContent>
                </w:sdt>
                <w:sdt>
                  <w:sdtPr>
                    <w:rPr>
                      <w:szCs w:val="21"/>
                    </w:rPr>
                    <w:alias w:val="单项金额重大并单项计提坏帐准备的其他应收账款明细-计提比例"/>
                    <w:tag w:val="_GBC_747cd1f0221b441bb15f6a8ea55a8d3d"/>
                    <w:id w:val="31993186"/>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93.30</w:t>
                        </w:r>
                      </w:p>
                    </w:tc>
                  </w:sdtContent>
                </w:sdt>
                <w:sdt>
                  <w:sdtPr>
                    <w:rPr>
                      <w:szCs w:val="21"/>
                    </w:rPr>
                    <w:alias w:val="单项金额重大并单项计提坏帐准备的其他应收账款明细-理由"/>
                    <w:tag w:val="_GBC_e9d40c5780084de8992bf811652a7748"/>
                    <w:id w:val="31993187"/>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194"/>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89"/>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10 </w:t>
                        </w:r>
                      </w:p>
                    </w:tc>
                  </w:sdtContent>
                </w:sdt>
                <w:sdt>
                  <w:sdtPr>
                    <w:rPr>
                      <w:szCs w:val="21"/>
                    </w:rPr>
                    <w:alias w:val="单项金额重大并单项计提坏帐准备的其他应收账款明细-账面余额"/>
                    <w:tag w:val="_GBC_0c75a81265ab49e188bdc052cedbbdb3"/>
                    <w:id w:val="31993190"/>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24,927,804.70</w:t>
                        </w:r>
                      </w:p>
                    </w:tc>
                  </w:sdtContent>
                </w:sdt>
                <w:sdt>
                  <w:sdtPr>
                    <w:rPr>
                      <w:szCs w:val="21"/>
                    </w:rPr>
                    <w:alias w:val="单项金额重大并单项计提坏帐准备的其他应收账款明细-坏账金额"/>
                    <w:tag w:val="_GBC_1a1437c83514443699926c3fa8a2fbef"/>
                    <w:id w:val="31993191"/>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22,545,958.97</w:t>
                        </w:r>
                      </w:p>
                    </w:tc>
                  </w:sdtContent>
                </w:sdt>
                <w:sdt>
                  <w:sdtPr>
                    <w:rPr>
                      <w:szCs w:val="21"/>
                    </w:rPr>
                    <w:alias w:val="单项金额重大并单项计提坏帐准备的其他应收账款明细-计提比例"/>
                    <w:tag w:val="_GBC_747cd1f0221b441bb15f6a8ea55a8d3d"/>
                    <w:id w:val="31993192"/>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90.45</w:t>
                        </w:r>
                      </w:p>
                    </w:tc>
                  </w:sdtContent>
                </w:sdt>
                <w:sdt>
                  <w:sdtPr>
                    <w:rPr>
                      <w:szCs w:val="21"/>
                    </w:rPr>
                    <w:alias w:val="单项金额重大并单项计提坏帐准备的其他应收账款明细-理由"/>
                    <w:tag w:val="_GBC_e9d40c5780084de8992bf811652a7748"/>
                    <w:id w:val="31993193"/>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00"/>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195"/>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11 </w:t>
                        </w:r>
                      </w:p>
                    </w:tc>
                  </w:sdtContent>
                </w:sdt>
                <w:sdt>
                  <w:sdtPr>
                    <w:rPr>
                      <w:szCs w:val="21"/>
                    </w:rPr>
                    <w:alias w:val="单项金额重大并单项计提坏帐准备的其他应收账款明细-账面余额"/>
                    <w:tag w:val="_GBC_0c75a81265ab49e188bdc052cedbbdb3"/>
                    <w:id w:val="31993196"/>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20,046,284.80</w:t>
                        </w:r>
                      </w:p>
                    </w:tc>
                  </w:sdtContent>
                </w:sdt>
                <w:sdt>
                  <w:sdtPr>
                    <w:rPr>
                      <w:szCs w:val="21"/>
                    </w:rPr>
                    <w:alias w:val="单项金额重大并单项计提坏帐准备的其他应收账款明细-坏账金额"/>
                    <w:tag w:val="_GBC_1a1437c83514443699926c3fa8a2fbef"/>
                    <w:id w:val="31993197"/>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16,276,446.46</w:t>
                        </w:r>
                      </w:p>
                    </w:tc>
                  </w:sdtContent>
                </w:sdt>
                <w:sdt>
                  <w:sdtPr>
                    <w:rPr>
                      <w:szCs w:val="21"/>
                    </w:rPr>
                    <w:alias w:val="单项金额重大并单项计提坏帐准备的其他应收账款明细-计提比例"/>
                    <w:tag w:val="_GBC_747cd1f0221b441bb15f6a8ea55a8d3d"/>
                    <w:id w:val="31993198"/>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81.19</w:t>
                        </w:r>
                      </w:p>
                    </w:tc>
                  </w:sdtContent>
                </w:sdt>
                <w:sdt>
                  <w:sdtPr>
                    <w:rPr>
                      <w:szCs w:val="21"/>
                    </w:rPr>
                    <w:alias w:val="单项金额重大并单项计提坏帐准备的其他应收账款明细-理由"/>
                    <w:tag w:val="_GBC_e9d40c5780084de8992bf811652a7748"/>
                    <w:id w:val="31993199"/>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06"/>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01"/>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12 </w:t>
                        </w:r>
                      </w:p>
                    </w:tc>
                  </w:sdtContent>
                </w:sdt>
                <w:sdt>
                  <w:sdtPr>
                    <w:rPr>
                      <w:szCs w:val="21"/>
                    </w:rPr>
                    <w:alias w:val="单项金额重大并单项计提坏帐准备的其他应收账款明细-账面余额"/>
                    <w:tag w:val="_GBC_0c75a81265ab49e188bdc052cedbbdb3"/>
                    <w:id w:val="31993202"/>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17,122,689.12</w:t>
                        </w:r>
                      </w:p>
                    </w:tc>
                  </w:sdtContent>
                </w:sdt>
                <w:sdt>
                  <w:sdtPr>
                    <w:rPr>
                      <w:szCs w:val="21"/>
                    </w:rPr>
                    <w:alias w:val="单项金额重大并单项计提坏帐准备的其他应收账款明细-坏账金额"/>
                    <w:tag w:val="_GBC_1a1437c83514443699926c3fa8a2fbef"/>
                    <w:id w:val="31993203"/>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12,122,689.12</w:t>
                        </w:r>
                      </w:p>
                    </w:tc>
                  </w:sdtContent>
                </w:sdt>
                <w:sdt>
                  <w:sdtPr>
                    <w:rPr>
                      <w:szCs w:val="21"/>
                    </w:rPr>
                    <w:alias w:val="单项金额重大并单项计提坏帐准备的其他应收账款明细-计提比例"/>
                    <w:tag w:val="_GBC_747cd1f0221b441bb15f6a8ea55a8d3d"/>
                    <w:id w:val="31993204"/>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70.80</w:t>
                        </w:r>
                      </w:p>
                    </w:tc>
                  </w:sdtContent>
                </w:sdt>
                <w:sdt>
                  <w:sdtPr>
                    <w:rPr>
                      <w:szCs w:val="21"/>
                    </w:rPr>
                    <w:alias w:val="单项金额重大并单项计提坏帐准备的其他应收账款明细-理由"/>
                    <w:tag w:val="_GBC_e9d40c5780084de8992bf811652a7748"/>
                    <w:id w:val="31993205"/>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12"/>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07"/>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13 </w:t>
                        </w:r>
                      </w:p>
                    </w:tc>
                  </w:sdtContent>
                </w:sdt>
                <w:sdt>
                  <w:sdtPr>
                    <w:rPr>
                      <w:szCs w:val="21"/>
                    </w:rPr>
                    <w:alias w:val="单项金额重大并单项计提坏帐准备的其他应收账款明细-账面余额"/>
                    <w:tag w:val="_GBC_0c75a81265ab49e188bdc052cedbbdb3"/>
                    <w:id w:val="31993208"/>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15,879,170.34</w:t>
                        </w:r>
                      </w:p>
                    </w:tc>
                  </w:sdtContent>
                </w:sdt>
                <w:sdt>
                  <w:sdtPr>
                    <w:rPr>
                      <w:szCs w:val="21"/>
                    </w:rPr>
                    <w:alias w:val="单项金额重大并单项计提坏帐准备的其他应收账款明细-坏账金额"/>
                    <w:tag w:val="_GBC_1a1437c83514443699926c3fa8a2fbef"/>
                    <w:id w:val="31993209"/>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13,524,850.59</w:t>
                        </w:r>
                      </w:p>
                    </w:tc>
                  </w:sdtContent>
                </w:sdt>
                <w:sdt>
                  <w:sdtPr>
                    <w:rPr>
                      <w:szCs w:val="21"/>
                    </w:rPr>
                    <w:alias w:val="单项金额重大并单项计提坏帐准备的其他应收账款明细-计提比例"/>
                    <w:tag w:val="_GBC_747cd1f0221b441bb15f6a8ea55a8d3d"/>
                    <w:id w:val="31993210"/>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85.17</w:t>
                        </w:r>
                      </w:p>
                    </w:tc>
                  </w:sdtContent>
                </w:sdt>
                <w:sdt>
                  <w:sdtPr>
                    <w:rPr>
                      <w:szCs w:val="21"/>
                    </w:rPr>
                    <w:alias w:val="单项金额重大并单项计提坏帐准备的其他应收账款明细-理由"/>
                    <w:tag w:val="_GBC_e9d40c5780084de8992bf811652a7748"/>
                    <w:id w:val="31993211"/>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18"/>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13"/>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14 </w:t>
                        </w:r>
                      </w:p>
                    </w:tc>
                  </w:sdtContent>
                </w:sdt>
                <w:sdt>
                  <w:sdtPr>
                    <w:rPr>
                      <w:szCs w:val="21"/>
                    </w:rPr>
                    <w:alias w:val="单项金额重大并单项计提坏帐准备的其他应收账款明细-账面余额"/>
                    <w:tag w:val="_GBC_0c75a81265ab49e188bdc052cedbbdb3"/>
                    <w:id w:val="31993214"/>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15,357,148.74</w:t>
                        </w:r>
                      </w:p>
                    </w:tc>
                  </w:sdtContent>
                </w:sdt>
                <w:sdt>
                  <w:sdtPr>
                    <w:rPr>
                      <w:szCs w:val="21"/>
                    </w:rPr>
                    <w:alias w:val="单项金额重大并单项计提坏帐准备的其他应收账款明细-坏账金额"/>
                    <w:tag w:val="_GBC_1a1437c83514443699926c3fa8a2fbef"/>
                    <w:id w:val="31993215"/>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15,357,148.74</w:t>
                        </w:r>
                      </w:p>
                    </w:tc>
                  </w:sdtContent>
                </w:sdt>
                <w:sdt>
                  <w:sdtPr>
                    <w:rPr>
                      <w:szCs w:val="21"/>
                    </w:rPr>
                    <w:alias w:val="单项金额重大并单项计提坏帐准备的其他应收账款明细-计提比例"/>
                    <w:tag w:val="_GBC_747cd1f0221b441bb15f6a8ea55a8d3d"/>
                    <w:id w:val="31993216"/>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217"/>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24"/>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19"/>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15 </w:t>
                        </w:r>
                      </w:p>
                    </w:tc>
                  </w:sdtContent>
                </w:sdt>
                <w:sdt>
                  <w:sdtPr>
                    <w:rPr>
                      <w:szCs w:val="21"/>
                    </w:rPr>
                    <w:alias w:val="单项金额重大并单项计提坏帐准备的其他应收账款明细-账面余额"/>
                    <w:tag w:val="_GBC_0c75a81265ab49e188bdc052cedbbdb3"/>
                    <w:id w:val="31993220"/>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13,156,609.63</w:t>
                        </w:r>
                      </w:p>
                    </w:tc>
                  </w:sdtContent>
                </w:sdt>
                <w:sdt>
                  <w:sdtPr>
                    <w:rPr>
                      <w:szCs w:val="21"/>
                    </w:rPr>
                    <w:alias w:val="单项金额重大并单项计提坏帐准备的其他应收账款明细-坏账金额"/>
                    <w:tag w:val="_GBC_1a1437c83514443699926c3fa8a2fbef"/>
                    <w:id w:val="31993221"/>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13,156,609.63</w:t>
                        </w:r>
                      </w:p>
                    </w:tc>
                  </w:sdtContent>
                </w:sdt>
                <w:sdt>
                  <w:sdtPr>
                    <w:rPr>
                      <w:szCs w:val="21"/>
                    </w:rPr>
                    <w:alias w:val="单项金额重大并单项计提坏帐准备的其他应收账款明细-计提比例"/>
                    <w:tag w:val="_GBC_747cd1f0221b441bb15f6a8ea55a8d3d"/>
                    <w:id w:val="31993222"/>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223"/>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30"/>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25"/>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16 </w:t>
                        </w:r>
                      </w:p>
                    </w:tc>
                  </w:sdtContent>
                </w:sdt>
                <w:sdt>
                  <w:sdtPr>
                    <w:rPr>
                      <w:szCs w:val="21"/>
                    </w:rPr>
                    <w:alias w:val="单项金额重大并单项计提坏帐准备的其他应收账款明细-账面余额"/>
                    <w:tag w:val="_GBC_0c75a81265ab49e188bdc052cedbbdb3"/>
                    <w:id w:val="31993226"/>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10,090,234.60</w:t>
                        </w:r>
                      </w:p>
                    </w:tc>
                  </w:sdtContent>
                </w:sdt>
                <w:sdt>
                  <w:sdtPr>
                    <w:rPr>
                      <w:szCs w:val="21"/>
                    </w:rPr>
                    <w:alias w:val="单项金额重大并单项计提坏帐准备的其他应收账款明细-坏账金额"/>
                    <w:tag w:val="_GBC_1a1437c83514443699926c3fa8a2fbef"/>
                    <w:id w:val="31993227"/>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10,090,234.60</w:t>
                        </w:r>
                      </w:p>
                    </w:tc>
                  </w:sdtContent>
                </w:sdt>
                <w:sdt>
                  <w:sdtPr>
                    <w:rPr>
                      <w:szCs w:val="21"/>
                    </w:rPr>
                    <w:alias w:val="单项金额重大并单项计提坏帐准备的其他应收账款明细-计提比例"/>
                    <w:tag w:val="_GBC_747cd1f0221b441bb15f6a8ea55a8d3d"/>
                    <w:id w:val="31993228"/>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w:t>
                        </w:r>
                      </w:p>
                    </w:tc>
                  </w:sdtContent>
                </w:sdt>
                <w:sdt>
                  <w:sdtPr>
                    <w:rPr>
                      <w:szCs w:val="21"/>
                    </w:rPr>
                    <w:alias w:val="单项金额重大并单项计提坏帐准备的其他应收账款明细-理由"/>
                    <w:tag w:val="_GBC_e9d40c5780084de8992bf811652a7748"/>
                    <w:id w:val="31993229"/>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 注 </w:t>
                        </w:r>
                      </w:p>
                    </w:tc>
                  </w:sdtContent>
                </w:sdt>
              </w:tr>
            </w:sdtContent>
          </w:sdt>
          <w:sdt>
            <w:sdtPr>
              <w:rPr>
                <w:rFonts w:hint="eastAsia"/>
                <w:szCs w:val="21"/>
              </w:rPr>
              <w:alias w:val="单项金额重大并单项计提坏帐准备的其他应收账款明细"/>
              <w:tag w:val="_GBC_e6a519bcf24e49f8b338c85e8d589d2b"/>
              <w:id w:val="31993236"/>
              <w:lock w:val="sdtLocked"/>
            </w:sdtPr>
            <w:sdtContent>
              <w:tr w:rsidR="009E00B1" w:rsidTr="009E00B1">
                <w:sdt>
                  <w:sdtPr>
                    <w:rPr>
                      <w:rFonts w:hint="eastAsia"/>
                      <w:szCs w:val="21"/>
                    </w:rPr>
                    <w:alias w:val="单项金额重大并单项计提坏帐准备的其他应收账款明细-其他应收账款内容"/>
                    <w:tag w:val="_GBC_1e6fc0c72dba4120a41aa658a0d015ce"/>
                    <w:id w:val="31993231"/>
                    <w:lock w:val="sdtLocked"/>
                  </w:sdtPr>
                  <w:sdtContent>
                    <w:tc>
                      <w:tcPr>
                        <w:tcW w:w="1313"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 其他应收</w:t>
                        </w:r>
                        <w:proofErr w:type="gramStart"/>
                        <w:r>
                          <w:rPr>
                            <w:rFonts w:hint="eastAsia"/>
                            <w:szCs w:val="21"/>
                          </w:rPr>
                          <w:t>款客户</w:t>
                        </w:r>
                        <w:proofErr w:type="gramEnd"/>
                        <w:r>
                          <w:rPr>
                            <w:rFonts w:hint="eastAsia"/>
                            <w:szCs w:val="21"/>
                          </w:rPr>
                          <w:t>17 </w:t>
                        </w:r>
                      </w:p>
                    </w:tc>
                  </w:sdtContent>
                </w:sdt>
                <w:sdt>
                  <w:sdtPr>
                    <w:rPr>
                      <w:szCs w:val="21"/>
                    </w:rPr>
                    <w:alias w:val="单项金额重大并单项计提坏帐准备的其他应收账款明细-账面余额"/>
                    <w:tag w:val="_GBC_0c75a81265ab49e188bdc052cedbbdb3"/>
                    <w:id w:val="31993232"/>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25,095,305.71</w:t>
                        </w:r>
                      </w:p>
                    </w:tc>
                  </w:sdtContent>
                </w:sdt>
                <w:sdt>
                  <w:sdtPr>
                    <w:rPr>
                      <w:szCs w:val="21"/>
                    </w:rPr>
                    <w:alias w:val="单项金额重大并单项计提坏帐准备的其他应收账款明细-坏账金额"/>
                    <w:tag w:val="_GBC_1a1437c83514443699926c3fa8a2fbef"/>
                    <w:id w:val="31993233"/>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20,076,244.57</w:t>
                        </w:r>
                      </w:p>
                    </w:tc>
                  </w:sdtContent>
                </w:sdt>
                <w:sdt>
                  <w:sdtPr>
                    <w:rPr>
                      <w:szCs w:val="21"/>
                    </w:rPr>
                    <w:alias w:val="单项金额重大并单项计提坏帐准备的其他应收账款明细-计提比例"/>
                    <w:tag w:val="_GBC_747cd1f0221b441bb15f6a8ea55a8d3d"/>
                    <w:id w:val="31993234"/>
                    <w:lock w:val="sdtLocked"/>
                  </w:sdtPr>
                  <w:sdtConten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80.00</w:t>
                        </w:r>
                      </w:p>
                    </w:tc>
                  </w:sdtContent>
                </w:sdt>
                <w:sdt>
                  <w:sdtPr>
                    <w:rPr>
                      <w:szCs w:val="21"/>
                    </w:rPr>
                    <w:alias w:val="单项金额重大并单项计提坏帐准备的其他应收账款明细-理由"/>
                    <w:tag w:val="_GBC_e9d40c5780084de8992bf811652a7748"/>
                    <w:id w:val="31993235"/>
                    <w:lock w:val="sdtLocked"/>
                  </w:sdtPr>
                  <w:sdtContent>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根据可收回金额计提 </w:t>
                        </w:r>
                      </w:p>
                    </w:tc>
                  </w:sdtContent>
                </w:sdt>
              </w:tr>
            </w:sdtContent>
          </w:sdt>
          <w:tr w:rsidR="009E00B1" w:rsidRPr="00AB37B3" w:rsidTr="009E00B1">
            <w:tc>
              <w:tcPr>
                <w:tcW w:w="131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合计</w:t>
                </w:r>
              </w:p>
            </w:tc>
            <w:sdt>
              <w:sdtPr>
                <w:rPr>
                  <w:szCs w:val="21"/>
                </w:rPr>
                <w:alias w:val="单项金额重大并单项计提坏帐准备的其他应收账款账面余额合计"/>
                <w:tag w:val="_GBC_487769ccbf8447b3b4069970301da99f"/>
                <w:id w:val="31993237"/>
                <w:lock w:val="sdtLocked"/>
              </w:sdtPr>
              <w:sdtContent>
                <w:tc>
                  <w:tcPr>
                    <w:tcW w:w="101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8000"/>
                        <w:szCs w:val="21"/>
                      </w:rPr>
                    </w:pPr>
                    <w:r>
                      <w:rPr>
                        <w:szCs w:val="21"/>
                      </w:rPr>
                      <w:t>678,912,661.64</w:t>
                    </w:r>
                  </w:p>
                </w:tc>
              </w:sdtContent>
            </w:sdt>
            <w:sdt>
              <w:sdtPr>
                <w:rPr>
                  <w:szCs w:val="21"/>
                </w:rPr>
                <w:alias w:val="单项金额重大并单项计提坏帐准备的其他应收账款坏账金额合计"/>
                <w:tag w:val="_GBC_6a522d046d26424ba9f9ebfd6ac9b81a"/>
                <w:id w:val="31993238"/>
                <w:lock w:val="sdtLocked"/>
              </w:sdtPr>
              <w:sdtContent>
                <w:tc>
                  <w:tcPr>
                    <w:tcW w:w="1097"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8000"/>
                        <w:szCs w:val="21"/>
                      </w:rPr>
                    </w:pPr>
                    <w:r>
                      <w:rPr>
                        <w:szCs w:val="21"/>
                      </w:rPr>
                      <w:t>579,417,220.13</w:t>
                    </w:r>
                  </w:p>
                </w:tc>
              </w:sdtContent>
            </w:sdt>
            <w:tc>
              <w:tcPr>
                <w:tcW w:w="704"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c>
              <w:tcPr>
                <w:tcW w:w="867"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r>
        </w:tbl>
        <w:p w:rsidR="009E00B1" w:rsidRDefault="00464F01" w:rsidP="00C2275C">
          <w:pPr>
            <w:ind w:firstLineChars="200" w:firstLine="420"/>
          </w:pPr>
          <w:r w:rsidRPr="00AB37B3">
            <w:rPr>
              <w:rFonts w:hint="eastAsia"/>
            </w:rPr>
            <w:t>注：本集团之二级子公司东方贸易公司</w:t>
          </w:r>
          <w:r w:rsidRPr="00AB37B3">
            <w:t>2013年停止原从事</w:t>
          </w:r>
          <w:proofErr w:type="gramStart"/>
          <w:r w:rsidRPr="00AB37B3">
            <w:t>的钢贸业务</w:t>
          </w:r>
          <w:proofErr w:type="gramEnd"/>
          <w:r w:rsidRPr="00AB37B3">
            <w:t>，将预付货款重新与客户确认了债权, 本期清理相关合同后，根据对客户及相关责任方的支付能力、相关保全、担保、抵押、质押资产的评估和诉讼进展估计计提坏账准备。</w:t>
          </w:r>
        </w:p>
        <w:p w:rsidR="009E00B1" w:rsidRPr="00AB37B3" w:rsidRDefault="006C56A1" w:rsidP="009E00B1"/>
      </w:sdtContent>
    </w:sdt>
    <w:sdt>
      <w:sdtPr>
        <w:rPr>
          <w:rFonts w:hint="eastAsia"/>
          <w:szCs w:val="21"/>
        </w:rPr>
        <w:tag w:val="_GBC_84907f0c47bb4c62b91a81382adfc126"/>
        <w:id w:val="31993264"/>
        <w:lock w:val="sdtLocked"/>
        <w:placeholder>
          <w:docPart w:val="GBC22222222222222222222222222222"/>
        </w:placeholder>
      </w:sdtPr>
      <w:sdtEndPr>
        <w:rPr>
          <w:rFonts w:hint="default"/>
          <w:szCs w:val="24"/>
        </w:rPr>
      </w:sdtEndPr>
      <w:sdtContent>
        <w:p w:rsidR="009E00B1" w:rsidRDefault="00464F01">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sdt>
          <w:sdtPr>
            <w:rPr>
              <w:rFonts w:hint="eastAsia"/>
              <w:szCs w:val="21"/>
            </w:rPr>
            <w:alias w:val="是否适用：组合中，按账龄分析法计提坏账准备的其他应收账款"/>
            <w:tag w:val="_GBC_14503383cb9a4c528e4dc8ae4e2b1c29"/>
            <w:id w:val="31993240"/>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319932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319932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tblPr>
          <w:tblGrid>
            <w:gridCol w:w="2374"/>
            <w:gridCol w:w="2202"/>
            <w:gridCol w:w="2131"/>
            <w:gridCol w:w="2188"/>
          </w:tblGrid>
          <w:tr w:rsidR="009E00B1" w:rsidTr="00F96B30">
            <w:trPr>
              <w:cantSplit/>
            </w:trPr>
            <w:tc>
              <w:tcPr>
                <w:tcW w:w="1334" w:type="pct"/>
                <w:vMerge w:val="restart"/>
                <w:tcBorders>
                  <w:top w:val="single" w:sz="4" w:space="0" w:color="auto"/>
                  <w:left w:val="single" w:sz="4" w:space="0" w:color="auto"/>
                  <w:bottom w:val="single" w:sz="4" w:space="0" w:color="auto"/>
                  <w:right w:val="single" w:sz="4" w:space="0" w:color="auto"/>
                </w:tcBorders>
                <w:vAlign w:val="center"/>
              </w:tcPr>
              <w:p w:rsidR="009E00B1" w:rsidRDefault="009E00B1">
                <w:pPr>
                  <w:jc w:val="center"/>
                  <w:rPr>
                    <w:szCs w:val="21"/>
                  </w:rPr>
                </w:pPr>
              </w:p>
              <w:p w:rsidR="009E00B1" w:rsidRDefault="00464F01">
                <w:pPr>
                  <w:jc w:val="center"/>
                  <w:rPr>
                    <w:szCs w:val="21"/>
                  </w:rPr>
                </w:pPr>
                <w:r>
                  <w:rPr>
                    <w:rFonts w:hint="eastAsia"/>
                    <w:szCs w:val="21"/>
                  </w:rPr>
                  <w:t>账龄</w:t>
                </w:r>
              </w:p>
            </w:tc>
            <w:tc>
              <w:tcPr>
                <w:tcW w:w="3666" w:type="pct"/>
                <w:gridSpan w:val="3"/>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期末余额</w:t>
                </w:r>
              </w:p>
            </w:tc>
          </w:tr>
          <w:tr w:rsidR="009E00B1" w:rsidTr="00F96B30">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rsidR="009E00B1" w:rsidRDefault="009E00B1">
                <w:pPr>
                  <w:rPr>
                    <w:szCs w:val="21"/>
                  </w:rPr>
                </w:pPr>
              </w:p>
            </w:tc>
            <w:tc>
              <w:tcPr>
                <w:tcW w:w="1238"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其他应收款</w:t>
                </w:r>
              </w:p>
            </w:tc>
            <w:tc>
              <w:tcPr>
                <w:tcW w:w="1198"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坏账准备</w:t>
                </w:r>
              </w:p>
            </w:tc>
            <w:tc>
              <w:tcPr>
                <w:tcW w:w="1230"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计提比例</w:t>
                </w:r>
              </w:p>
            </w:tc>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1年以内</w:t>
                </w:r>
              </w:p>
            </w:tc>
            <w:tc>
              <w:tcPr>
                <w:tcW w:w="3666" w:type="pct"/>
                <w:gridSpan w:val="3"/>
                <w:tcBorders>
                  <w:top w:val="single" w:sz="4" w:space="0" w:color="auto"/>
                  <w:left w:val="single" w:sz="4" w:space="0" w:color="auto"/>
                  <w:bottom w:val="single" w:sz="4" w:space="0" w:color="auto"/>
                  <w:right w:val="single" w:sz="4" w:space="0" w:color="auto"/>
                </w:tcBorders>
              </w:tcPr>
              <w:p w:rsidR="009E00B1" w:rsidRDefault="009E00B1">
                <w:pPr>
                  <w:rPr>
                    <w:color w:val="FF0000"/>
                    <w:szCs w:val="21"/>
                  </w:rPr>
                </w:pPr>
              </w:p>
            </w:tc>
          </w:tr>
          <w:tr w:rsidR="009E00B1" w:rsidTr="00F96290">
            <w:trPr>
              <w:cantSplit/>
            </w:trPr>
            <w:tc>
              <w:tcPr>
                <w:tcW w:w="5000" w:type="pct"/>
                <w:gridSpan w:val="4"/>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其中：1年以内分项</w:t>
                </w:r>
              </w:p>
            </w:tc>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1年以内小计</w:t>
                </w:r>
              </w:p>
            </w:tc>
            <w:sdt>
              <w:sdtPr>
                <w:rPr>
                  <w:szCs w:val="21"/>
                </w:rPr>
                <w:alias w:val="其他应收款一年以内合计"/>
                <w:tag w:val="_GBC_fdb22b22c04b4839979a8010f5ca1f54"/>
                <w:id w:val="31993243"/>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213,334,530.58</w:t>
                    </w:r>
                  </w:p>
                </w:tc>
              </w:sdtContent>
            </w:sdt>
            <w:sdt>
              <w:sdtPr>
                <w:rPr>
                  <w:szCs w:val="21"/>
                </w:rPr>
                <w:alias w:val="其他应收款一年以内坏账准备合计"/>
                <w:tag w:val="_GBC_8ab7854abf074dd2a8b9907de1095cf2"/>
                <w:id w:val="31993244"/>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10,666,726.53</w:t>
                    </w:r>
                  </w:p>
                </w:tc>
              </w:sdtContent>
            </w:sdt>
            <w:sdt>
              <w:sdtPr>
                <w:rPr>
                  <w:szCs w:val="21"/>
                </w:rPr>
                <w:alias w:val="其他应收款一年以内坏账准备比例"/>
                <w:tag w:val="_GBC_745fefe891874dc087852ec1e3b7df3f"/>
                <w:id w:val="31993245"/>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5</w:t>
                    </w:r>
                  </w:p>
                </w:tc>
              </w:sdtContent>
            </w:sdt>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1至2年</w:t>
                </w:r>
              </w:p>
            </w:tc>
            <w:sdt>
              <w:sdtPr>
                <w:rPr>
                  <w:szCs w:val="21"/>
                </w:rPr>
                <w:alias w:val="其他应收款一至二年合计"/>
                <w:tag w:val="_GBC_599aefc3b558497c99615aa68d0ac4b7"/>
                <w:id w:val="31993246"/>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68,452,122.50</w:t>
                    </w:r>
                  </w:p>
                </w:tc>
              </w:sdtContent>
            </w:sdt>
            <w:sdt>
              <w:sdtPr>
                <w:rPr>
                  <w:szCs w:val="21"/>
                </w:rPr>
                <w:alias w:val="其他应收款一至二年坏账准备合计"/>
                <w:tag w:val="_GBC_c5f0f09343e946cb888401cbc875de19"/>
                <w:id w:val="31993247"/>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6,845,212.25</w:t>
                    </w:r>
                  </w:p>
                </w:tc>
              </w:sdtContent>
            </w:sdt>
            <w:sdt>
              <w:sdtPr>
                <w:rPr>
                  <w:szCs w:val="21"/>
                </w:rPr>
                <w:alias w:val="其他应收款一至二年坏账准备比例"/>
                <w:tag w:val="_GBC_847448f551dd44fdb86bba9f2c3414ba"/>
                <w:id w:val="31993248"/>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w:t>
                    </w:r>
                  </w:p>
                </w:tc>
              </w:sdtContent>
            </w:sdt>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2至3年</w:t>
                </w:r>
              </w:p>
            </w:tc>
            <w:sdt>
              <w:sdtPr>
                <w:rPr>
                  <w:szCs w:val="21"/>
                </w:rPr>
                <w:alias w:val="其他应收款二至三年合计"/>
                <w:tag w:val="_GBC_c47f1fb0200d46a8844b1bdf318e73ce"/>
                <w:id w:val="31993249"/>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49,062,265.60</w:t>
                    </w:r>
                  </w:p>
                </w:tc>
              </w:sdtContent>
            </w:sdt>
            <w:sdt>
              <w:sdtPr>
                <w:rPr>
                  <w:szCs w:val="21"/>
                </w:rPr>
                <w:alias w:val="其他应收款二至三年坏账准备合计"/>
                <w:tag w:val="_GBC_7e082f552eb74db9b3609cd392ad9b79"/>
                <w:id w:val="31993250"/>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9,812,453.12</w:t>
                    </w:r>
                  </w:p>
                </w:tc>
              </w:sdtContent>
            </w:sdt>
            <w:sdt>
              <w:sdtPr>
                <w:rPr>
                  <w:szCs w:val="21"/>
                </w:rPr>
                <w:alias w:val="其他应收款二至三年坏账准备比例"/>
                <w:tag w:val="_GBC_192d1de7cac64ba1ad35e1e03e7b2557"/>
                <w:id w:val="31993251"/>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20</w:t>
                    </w:r>
                  </w:p>
                </w:tc>
              </w:sdtContent>
            </w:sdt>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3至4年</w:t>
                </w:r>
              </w:p>
            </w:tc>
            <w:sdt>
              <w:sdtPr>
                <w:rPr>
                  <w:szCs w:val="21"/>
                </w:rPr>
                <w:alias w:val="其他应收款三至四年账面余额"/>
                <w:tag w:val="_GBC_d3ea57e82522496b94311321cbe4bb6c"/>
                <w:id w:val="31993252"/>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15,019,252.81</w:t>
                    </w:r>
                  </w:p>
                </w:tc>
              </w:sdtContent>
            </w:sdt>
            <w:sdt>
              <w:sdtPr>
                <w:rPr>
                  <w:szCs w:val="21"/>
                </w:rPr>
                <w:alias w:val="其他应收款三至四年坏账准备"/>
                <w:tag w:val="_GBC_98537c96735b4e53a664f177a766a684"/>
                <w:id w:val="31993253"/>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12,015,402.25</w:t>
                    </w:r>
                  </w:p>
                </w:tc>
              </w:sdtContent>
            </w:sdt>
            <w:sdt>
              <w:sdtPr>
                <w:rPr>
                  <w:szCs w:val="21"/>
                </w:rPr>
                <w:alias w:val="其他应收款三至四年坏账准备比例"/>
                <w:tag w:val="_GBC_aef44ca84c9042a28f08ace0e7542d04"/>
                <w:id w:val="31993254"/>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80</w:t>
                    </w:r>
                  </w:p>
                </w:tc>
              </w:sdtContent>
            </w:sdt>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4至5年</w:t>
                </w:r>
              </w:p>
            </w:tc>
            <w:sdt>
              <w:sdtPr>
                <w:rPr>
                  <w:szCs w:val="21"/>
                </w:rPr>
                <w:alias w:val="其他应收款四至五年账面余额"/>
                <w:tag w:val="_GBC_996c82625fa74067a668b04385e12586"/>
                <w:id w:val="31993255"/>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11,318,542.25</w:t>
                    </w:r>
                  </w:p>
                </w:tc>
              </w:sdtContent>
            </w:sdt>
            <w:sdt>
              <w:sdtPr>
                <w:rPr>
                  <w:szCs w:val="21"/>
                </w:rPr>
                <w:alias w:val="其他应收款四至五年坏账准备"/>
                <w:tag w:val="_GBC_a915654637a74d8f980618c9885883a1"/>
                <w:id w:val="31993256"/>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11,318,542.25</w:t>
                    </w:r>
                  </w:p>
                </w:tc>
              </w:sdtContent>
            </w:sdt>
            <w:sdt>
              <w:sdtPr>
                <w:rPr>
                  <w:szCs w:val="21"/>
                </w:rPr>
                <w:alias w:val="其他应收款四至五年坏账准备比例"/>
                <w:tag w:val="_GBC_33230c7a1c2e44769d8439d1df09939e"/>
                <w:id w:val="31993257"/>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100</w:t>
                    </w:r>
                  </w:p>
                </w:tc>
              </w:sdtContent>
            </w:sdt>
          </w:tr>
          <w:tr w:rsidR="009E00B1" w:rsidTr="00F96290">
            <w:trPr>
              <w:cantSplit/>
            </w:trPr>
            <w:tc>
              <w:tcPr>
                <w:tcW w:w="1334"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5年以上</w:t>
                </w:r>
              </w:p>
            </w:tc>
            <w:sdt>
              <w:sdtPr>
                <w:rPr>
                  <w:szCs w:val="21"/>
                </w:rPr>
                <w:alias w:val="其他应收款五年以上账面余额"/>
                <w:tag w:val="_GBC_5ca4c68c53c04b08a1b65c4e1f3e2a5d"/>
                <w:id w:val="31993258"/>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60,594,964.67</w:t>
                    </w:r>
                  </w:p>
                </w:tc>
              </w:sdtContent>
            </w:sdt>
            <w:sdt>
              <w:sdtPr>
                <w:rPr>
                  <w:szCs w:val="21"/>
                </w:rPr>
                <w:alias w:val="其他应收款五年以上坏账准备"/>
                <w:tag w:val="_GBC_f348cbe75f6a4d08b61f608e3d2843ab"/>
                <w:id w:val="31993259"/>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60,594,964.67</w:t>
                    </w:r>
                  </w:p>
                </w:tc>
              </w:sdtContent>
            </w:sdt>
            <w:sdt>
              <w:sdtPr>
                <w:rPr>
                  <w:szCs w:val="21"/>
                </w:rPr>
                <w:alias w:val="其他应收款五年以上坏账准备比例"/>
                <w:tag w:val="_GBC_aaa4754a39e644c7927a3863473b0f05"/>
                <w:id w:val="31993260"/>
                <w:lock w:val="sdtLocked"/>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100</w:t>
                    </w:r>
                  </w:p>
                </w:tc>
              </w:sdtContent>
            </w:sdt>
          </w:tr>
          <w:tr w:rsidR="009E00B1" w:rsidTr="00F96B30">
            <w:trPr>
              <w:cantSplit/>
            </w:trPr>
            <w:tc>
              <w:tcPr>
                <w:tcW w:w="1334"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合计</w:t>
                </w:r>
              </w:p>
            </w:tc>
            <w:sdt>
              <w:sdtPr>
                <w:rPr>
                  <w:szCs w:val="21"/>
                </w:rPr>
                <w:alias w:val="单项金额不重大但按信用风险特征组合后该组合的风险较大的其他应收账款合计"/>
                <w:tag w:val="_GBC_2e5cd237b2a6476691841f7f74d3fbf5"/>
                <w:id w:val="31993261"/>
                <w:lock w:val="sdtLocked"/>
              </w:sdtPr>
              <w:sdtContent>
                <w:tc>
                  <w:tcPr>
                    <w:tcW w:w="123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417,781,678.41</w:t>
                    </w:r>
                  </w:p>
                </w:tc>
              </w:sdtContent>
            </w:sdt>
            <w:sdt>
              <w:sdtPr>
                <w:rPr>
                  <w:szCs w:val="21"/>
                </w:rPr>
                <w:alias w:val="单项金额不重大但按信用风险特征组合后该组合的风险较大的其他应收账款计提的坏账准备合计"/>
                <w:tag w:val="_GBC_e70f13e058274798a224d84949de431c"/>
                <w:id w:val="31993262"/>
                <w:lock w:val="sdtLocked"/>
              </w:sdtPr>
              <w:sdtContent>
                <w:tc>
                  <w:tcPr>
                    <w:tcW w:w="119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szCs w:val="21"/>
                      </w:rPr>
                      <w:t>111,253,301.07</w:t>
                    </w:r>
                  </w:p>
                </w:tc>
              </w:sdtContent>
            </w:sdt>
            <w:sdt>
              <w:sdtPr>
                <w:rPr>
                  <w:szCs w:val="21"/>
                </w:rPr>
                <w:alias w:val="其他应收款坏账准备合计比例"/>
                <w:tag w:val="_GBC_bde1debf0d6947109ea565f8a712aa29"/>
                <w:id w:val="31993263"/>
                <w:lock w:val="sdtLocked"/>
                <w:showingPlcHdr/>
              </w:sdtPr>
              <w:sdtContent>
                <w:tc>
                  <w:tcPr>
                    <w:tcW w:w="123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8000"/>
                        <w:szCs w:val="21"/>
                      </w:rPr>
                    </w:pPr>
                    <w:r>
                      <w:rPr>
                        <w:rFonts w:hint="eastAsia"/>
                        <w:color w:val="333399"/>
                        <w:szCs w:val="21"/>
                      </w:rPr>
                      <w:t xml:space="preserve">　</w:t>
                    </w:r>
                  </w:p>
                </w:tc>
              </w:sdtContent>
            </w:sdt>
          </w:tr>
        </w:tbl>
        <w:p w:rsidR="009E00B1" w:rsidRPr="005954AC" w:rsidRDefault="006C56A1"/>
      </w:sdtContent>
    </w:sdt>
    <w:sdt>
      <w:sdtPr>
        <w:rPr>
          <w:rFonts w:ascii="宋体" w:hAnsi="宋体" w:cs="宋体"/>
          <w:b w:val="0"/>
          <w:bCs w:val="0"/>
          <w:kern w:val="0"/>
          <w:szCs w:val="24"/>
        </w:rPr>
        <w:alias w:val="本期转回或收回情况"/>
        <w:tag w:val="_GBC_32c2bb2bc37a4c2d80b96acc31ad8815"/>
        <w:id w:val="31993267"/>
        <w:lock w:val="sdtLocked"/>
        <w:placeholder>
          <w:docPart w:val="GBC22222222222222222222222222222"/>
        </w:placeholder>
      </w:sdtPr>
      <w:sdtEndPr>
        <w:rPr>
          <w:rFonts w:hint="eastAsia"/>
        </w:rPr>
      </w:sdtEndPr>
      <w:sdtContent>
        <w:p w:rsidR="009E00B1" w:rsidRDefault="00464F01" w:rsidP="00464F01">
          <w:pPr>
            <w:pStyle w:val="4"/>
            <w:numPr>
              <w:ilvl w:val="3"/>
              <w:numId w:val="58"/>
            </w:numPr>
            <w:tabs>
              <w:tab w:val="left" w:pos="588"/>
            </w:tabs>
          </w:pPr>
          <w:r>
            <w:rPr>
              <w:rFonts w:hint="eastAsia"/>
            </w:rPr>
            <w:t>本期计提、收回或转回的坏账准备情况：</w:t>
          </w:r>
        </w:p>
        <w:p w:rsidR="009E00B1" w:rsidRDefault="00464F01">
          <w:r>
            <w:rPr>
              <w:rFonts w:hint="eastAsia"/>
            </w:rPr>
            <w:t>本期计提坏账准备金额</w:t>
          </w:r>
          <w:sdt>
            <w:sdtPr>
              <w:rPr>
                <w:rFonts w:hint="eastAsia"/>
              </w:rPr>
              <w:alias w:val="其他应收款计提坏账准备金额"/>
              <w:tag w:val="_GBC_a70fef6565304a99953df2f294ca627f"/>
              <w:id w:val="31993265"/>
              <w:lock w:val="sdtLocked"/>
            </w:sdtPr>
            <w:sdtContent>
              <w:r>
                <w:rPr>
                  <w:rFonts w:hint="eastAsia"/>
                </w:rPr>
                <w:t>-13,064,345.27</w:t>
              </w:r>
            </w:sdtContent>
          </w:sdt>
          <w:r>
            <w:t>元；本期收回或转回坏账准备金额</w:t>
          </w:r>
          <w:sdt>
            <w:sdtPr>
              <w:alias w:val="其他应收款收回或转回坏账准备金额"/>
              <w:tag w:val="_GBC_b1df06373aeb456cad02364dcd8fb271"/>
              <w:id w:val="31993266"/>
              <w:lock w:val="sdtLocked"/>
            </w:sdtPr>
            <w:sdtContent>
              <w:r>
                <w:rPr>
                  <w:rFonts w:hint="eastAsia"/>
                </w:rPr>
                <w:t>0</w:t>
              </w:r>
            </w:sdtContent>
          </w:sdt>
          <w:r>
            <w:t>元。</w:t>
          </w:r>
        </w:p>
        <w:p w:rsidR="009E00B1" w:rsidRPr="00A213D6" w:rsidRDefault="006C56A1" w:rsidP="009E00B1"/>
      </w:sdtContent>
    </w:sdt>
    <w:sdt>
      <w:sdtPr>
        <w:rPr>
          <w:rFonts w:ascii="宋体" w:hAnsi="宋体" w:cs="宋体" w:hint="eastAsia"/>
          <w:b w:val="0"/>
          <w:bCs w:val="0"/>
          <w:kern w:val="0"/>
          <w:szCs w:val="24"/>
        </w:rPr>
        <w:tag w:val="_GBC_84d520d656b8446b87c909f5ff2b545d"/>
        <w:id w:val="31993307"/>
        <w:lock w:val="sdtLocked"/>
        <w:placeholder>
          <w:docPart w:val="GBC22222222222222222222222222222"/>
        </w:placeholder>
      </w:sdtPr>
      <w:sdtEndPr>
        <w:rPr>
          <w:rFonts w:hint="default"/>
        </w:rPr>
      </w:sdtEndPr>
      <w:sdtContent>
        <w:p w:rsidR="009E00B1" w:rsidRDefault="00464F01" w:rsidP="00464F01">
          <w:pPr>
            <w:pStyle w:val="4"/>
            <w:numPr>
              <w:ilvl w:val="3"/>
              <w:numId w:val="58"/>
            </w:numPr>
            <w:tabs>
              <w:tab w:val="left" w:pos="588"/>
            </w:tabs>
            <w:jc w:val="left"/>
          </w:pPr>
          <w:r>
            <w:rPr>
              <w:rFonts w:hint="eastAsia"/>
            </w:rPr>
            <w:t>其他应收款按款项性质分类情况</w:t>
          </w:r>
        </w:p>
        <w:sdt>
          <w:sdtPr>
            <w:alias w:val="是否适用：其他应收款按款项性质分类情况"/>
            <w:tag w:val="_GBC_43f55a27297f4f93b1b4f668134ac6be"/>
            <w:id w:val="31993268"/>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76"/>
            <w:gridCol w:w="2981"/>
            <w:gridCol w:w="2992"/>
          </w:tblGrid>
          <w:tr w:rsidR="009E00B1" w:rsidTr="009E00B1">
            <w:tc>
              <w:tcPr>
                <w:tcW w:w="1700" w:type="pct"/>
                <w:shd w:val="clear" w:color="auto" w:fill="auto"/>
                <w:vAlign w:val="center"/>
              </w:tcPr>
              <w:p w:rsidR="009E00B1" w:rsidRDefault="00464F01" w:rsidP="009E00B1">
                <w:pPr>
                  <w:jc w:val="center"/>
                </w:pPr>
                <w:r>
                  <w:rPr>
                    <w:rFonts w:hint="eastAsia"/>
                  </w:rPr>
                  <w:t>款项性质</w:t>
                </w:r>
              </w:p>
            </w:tc>
            <w:tc>
              <w:tcPr>
                <w:tcW w:w="1647" w:type="pct"/>
                <w:shd w:val="clear" w:color="auto" w:fill="auto"/>
                <w:vAlign w:val="center"/>
              </w:tcPr>
              <w:p w:rsidR="009E00B1" w:rsidRDefault="00464F01" w:rsidP="009E00B1">
                <w:pPr>
                  <w:jc w:val="center"/>
                </w:pPr>
                <w:r>
                  <w:rPr>
                    <w:rFonts w:hint="eastAsia"/>
                  </w:rPr>
                  <w:t>期末账面余额</w:t>
                </w:r>
              </w:p>
            </w:tc>
            <w:tc>
              <w:tcPr>
                <w:tcW w:w="1653" w:type="pct"/>
                <w:shd w:val="clear" w:color="auto" w:fill="auto"/>
                <w:vAlign w:val="center"/>
              </w:tcPr>
              <w:p w:rsidR="009E00B1" w:rsidRDefault="00464F01" w:rsidP="009E00B1">
                <w:pPr>
                  <w:jc w:val="center"/>
                </w:pPr>
                <w:r>
                  <w:rPr>
                    <w:rFonts w:hint="eastAsia"/>
                  </w:rPr>
                  <w:t>期初账面余额</w:t>
                </w:r>
              </w:p>
            </w:tc>
          </w:tr>
          <w:sdt>
            <w:sdtPr>
              <w:rPr>
                <w:rFonts w:hint="eastAsia"/>
              </w:rPr>
              <w:alias w:val="其他应收款按款项性质分类情况明细"/>
              <w:tag w:val="_GBC_936b797bf5094f7da8db3da3acd1de8c"/>
              <w:id w:val="31993272"/>
              <w:lock w:val="sdtLocked"/>
            </w:sdtPr>
            <w:sdtContent>
              <w:tr w:rsidR="009E00B1" w:rsidTr="009E00B1">
                <w:sdt>
                  <w:sdtPr>
                    <w:rPr>
                      <w:rFonts w:hint="eastAsia"/>
                    </w:rPr>
                    <w:alias w:val="其他应收款按款项性质分类情况明细-款项性质"/>
                    <w:tag w:val="_GBC_880f896d8b0b42df802708167fc01b15"/>
                    <w:id w:val="31993269"/>
                    <w:lock w:val="sdtLocked"/>
                  </w:sdtPr>
                  <w:sdtContent>
                    <w:tc>
                      <w:tcPr>
                        <w:tcW w:w="1700" w:type="pct"/>
                        <w:shd w:val="clear" w:color="auto" w:fill="auto"/>
                      </w:tcPr>
                      <w:p w:rsidR="009E00B1" w:rsidRDefault="00464F01" w:rsidP="009E00B1">
                        <w:r>
                          <w:rPr>
                            <w:rFonts w:hint="eastAsia"/>
                          </w:rPr>
                          <w:t> 租金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70"/>
                        <w:lock w:val="sdtLocked"/>
                      </w:sdtPr>
                      <w:sdtContent>
                        <w:r w:rsidR="00464F01">
                          <w:rPr>
                            <w:rFonts w:hint="eastAsia"/>
                            <w:szCs w:val="21"/>
                          </w:rPr>
                          <w:t>8,025,256.58</w:t>
                        </w:r>
                      </w:sdtContent>
                    </w:sdt>
                  </w:p>
                </w:tc>
                <w:sdt>
                  <w:sdtPr>
                    <w:rPr>
                      <w:rFonts w:hint="eastAsia"/>
                    </w:rPr>
                    <w:alias w:val="其他应收款按款项性质分类情况明细-金额"/>
                    <w:tag w:val="_GBC_a6a3a808ce3142a0984e62d6762c06af"/>
                    <w:id w:val="31993271"/>
                    <w:lock w:val="sdtLocked"/>
                  </w:sdtPr>
                  <w:sdtContent>
                    <w:tc>
                      <w:tcPr>
                        <w:tcW w:w="1653" w:type="pct"/>
                        <w:shd w:val="clear" w:color="auto" w:fill="auto"/>
                      </w:tcPr>
                      <w:p w:rsidR="009E00B1" w:rsidRDefault="00464F01" w:rsidP="009E00B1">
                        <w:pPr>
                          <w:jc w:val="right"/>
                        </w:pPr>
                        <w:r>
                          <w:rPr>
                            <w:rFonts w:hint="eastAsia"/>
                          </w:rPr>
                          <w:t>8,550,231.79</w:t>
                        </w:r>
                      </w:p>
                    </w:tc>
                  </w:sdtContent>
                </w:sdt>
              </w:tr>
            </w:sdtContent>
          </w:sdt>
          <w:sdt>
            <w:sdtPr>
              <w:rPr>
                <w:rFonts w:hint="eastAsia"/>
              </w:rPr>
              <w:alias w:val="其他应收款按款项性质分类情况明细"/>
              <w:tag w:val="_GBC_936b797bf5094f7da8db3da3acd1de8c"/>
              <w:id w:val="31993276"/>
              <w:lock w:val="sdtLocked"/>
            </w:sdtPr>
            <w:sdtContent>
              <w:tr w:rsidR="009E00B1" w:rsidTr="009E00B1">
                <w:sdt>
                  <w:sdtPr>
                    <w:rPr>
                      <w:rFonts w:hint="eastAsia"/>
                    </w:rPr>
                    <w:alias w:val="其他应收款按款项性质分类情况明细-款项性质"/>
                    <w:tag w:val="_GBC_880f896d8b0b42df802708167fc01b15"/>
                    <w:id w:val="31993273"/>
                    <w:lock w:val="sdtLocked"/>
                  </w:sdtPr>
                  <w:sdtContent>
                    <w:tc>
                      <w:tcPr>
                        <w:tcW w:w="1700" w:type="pct"/>
                        <w:shd w:val="clear" w:color="auto" w:fill="auto"/>
                      </w:tcPr>
                      <w:p w:rsidR="009E00B1" w:rsidRDefault="00464F01" w:rsidP="009E00B1">
                        <w:r>
                          <w:rPr>
                            <w:rFonts w:hint="eastAsia"/>
                          </w:rPr>
                          <w:t> 履约、投保保证金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74"/>
                        <w:lock w:val="sdtLocked"/>
                      </w:sdtPr>
                      <w:sdtContent>
                        <w:r w:rsidR="00464F01">
                          <w:rPr>
                            <w:rFonts w:hint="eastAsia"/>
                            <w:szCs w:val="21"/>
                          </w:rPr>
                          <w:t>80,751,425.50</w:t>
                        </w:r>
                      </w:sdtContent>
                    </w:sdt>
                  </w:p>
                </w:tc>
                <w:sdt>
                  <w:sdtPr>
                    <w:rPr>
                      <w:rFonts w:hint="eastAsia"/>
                    </w:rPr>
                    <w:alias w:val="其他应收款按款项性质分类情况明细-金额"/>
                    <w:tag w:val="_GBC_a6a3a808ce3142a0984e62d6762c06af"/>
                    <w:id w:val="31993275"/>
                    <w:lock w:val="sdtLocked"/>
                  </w:sdtPr>
                  <w:sdtContent>
                    <w:tc>
                      <w:tcPr>
                        <w:tcW w:w="1653" w:type="pct"/>
                        <w:shd w:val="clear" w:color="auto" w:fill="auto"/>
                      </w:tcPr>
                      <w:p w:rsidR="009E00B1" w:rsidRDefault="00464F01" w:rsidP="009E00B1">
                        <w:pPr>
                          <w:jc w:val="right"/>
                        </w:pPr>
                        <w:r>
                          <w:rPr>
                            <w:rFonts w:hint="eastAsia"/>
                          </w:rPr>
                          <w:t>87,886,306.01</w:t>
                        </w:r>
                      </w:p>
                    </w:tc>
                  </w:sdtContent>
                </w:sdt>
              </w:tr>
            </w:sdtContent>
          </w:sdt>
          <w:sdt>
            <w:sdtPr>
              <w:rPr>
                <w:rFonts w:hint="eastAsia"/>
              </w:rPr>
              <w:alias w:val="其他应收款按款项性质分类情况明细"/>
              <w:tag w:val="_GBC_936b797bf5094f7da8db3da3acd1de8c"/>
              <w:id w:val="31993280"/>
              <w:lock w:val="sdtLocked"/>
            </w:sdtPr>
            <w:sdtContent>
              <w:tr w:rsidR="009E00B1" w:rsidTr="009E00B1">
                <w:sdt>
                  <w:sdtPr>
                    <w:rPr>
                      <w:rFonts w:hint="eastAsia"/>
                    </w:rPr>
                    <w:alias w:val="其他应收款按款项性质分类情况明细-款项性质"/>
                    <w:tag w:val="_GBC_880f896d8b0b42df802708167fc01b15"/>
                    <w:id w:val="31993277"/>
                    <w:lock w:val="sdtLocked"/>
                  </w:sdtPr>
                  <w:sdtContent>
                    <w:tc>
                      <w:tcPr>
                        <w:tcW w:w="1700" w:type="pct"/>
                        <w:shd w:val="clear" w:color="auto" w:fill="auto"/>
                      </w:tcPr>
                      <w:p w:rsidR="009E00B1" w:rsidRDefault="00464F01" w:rsidP="009E00B1">
                        <w:r>
                          <w:rPr>
                            <w:rFonts w:hint="eastAsia"/>
                          </w:rPr>
                          <w:t> 质保金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78"/>
                        <w:lock w:val="sdtLocked"/>
                      </w:sdtPr>
                      <w:sdtContent>
                        <w:r w:rsidR="00464F01">
                          <w:rPr>
                            <w:rFonts w:hint="eastAsia"/>
                            <w:szCs w:val="21"/>
                          </w:rPr>
                          <w:t>20,248,996.25</w:t>
                        </w:r>
                      </w:sdtContent>
                    </w:sdt>
                  </w:p>
                </w:tc>
                <w:sdt>
                  <w:sdtPr>
                    <w:rPr>
                      <w:rFonts w:hint="eastAsia"/>
                    </w:rPr>
                    <w:alias w:val="其他应收款按款项性质分类情况明细-金额"/>
                    <w:tag w:val="_GBC_a6a3a808ce3142a0984e62d6762c06af"/>
                    <w:id w:val="31993279"/>
                    <w:lock w:val="sdtLocked"/>
                  </w:sdtPr>
                  <w:sdtContent>
                    <w:tc>
                      <w:tcPr>
                        <w:tcW w:w="1653" w:type="pct"/>
                        <w:shd w:val="clear" w:color="auto" w:fill="auto"/>
                      </w:tcPr>
                      <w:p w:rsidR="009E00B1" w:rsidRDefault="00464F01" w:rsidP="009E00B1">
                        <w:pPr>
                          <w:jc w:val="right"/>
                        </w:pPr>
                        <w:r>
                          <w:rPr>
                            <w:rFonts w:hint="eastAsia"/>
                          </w:rPr>
                          <w:t>24,057,486.64</w:t>
                        </w:r>
                      </w:p>
                    </w:tc>
                  </w:sdtContent>
                </w:sdt>
              </w:tr>
            </w:sdtContent>
          </w:sdt>
          <w:sdt>
            <w:sdtPr>
              <w:rPr>
                <w:rFonts w:hint="eastAsia"/>
              </w:rPr>
              <w:alias w:val="其他应收款按款项性质分类情况明细"/>
              <w:tag w:val="_GBC_936b797bf5094f7da8db3da3acd1de8c"/>
              <w:id w:val="31993284"/>
              <w:lock w:val="sdtLocked"/>
            </w:sdtPr>
            <w:sdtContent>
              <w:tr w:rsidR="009E00B1" w:rsidTr="009E00B1">
                <w:sdt>
                  <w:sdtPr>
                    <w:rPr>
                      <w:rFonts w:hint="eastAsia"/>
                    </w:rPr>
                    <w:alias w:val="其他应收款按款项性质分类情况明细-款项性质"/>
                    <w:tag w:val="_GBC_880f896d8b0b42df802708167fc01b15"/>
                    <w:id w:val="31993281"/>
                    <w:lock w:val="sdtLocked"/>
                  </w:sdtPr>
                  <w:sdtContent>
                    <w:tc>
                      <w:tcPr>
                        <w:tcW w:w="1700" w:type="pct"/>
                        <w:shd w:val="clear" w:color="auto" w:fill="auto"/>
                      </w:tcPr>
                      <w:p w:rsidR="009E00B1" w:rsidRDefault="00464F01" w:rsidP="009E00B1">
                        <w:r>
                          <w:rPr>
                            <w:rFonts w:hint="eastAsia"/>
                          </w:rPr>
                          <w:t> 备用金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82"/>
                        <w:lock w:val="sdtLocked"/>
                      </w:sdtPr>
                      <w:sdtContent>
                        <w:r w:rsidR="00464F01">
                          <w:rPr>
                            <w:rFonts w:hint="eastAsia"/>
                            <w:szCs w:val="21"/>
                          </w:rPr>
                          <w:t>132,284,253.02</w:t>
                        </w:r>
                      </w:sdtContent>
                    </w:sdt>
                  </w:p>
                </w:tc>
                <w:sdt>
                  <w:sdtPr>
                    <w:rPr>
                      <w:rFonts w:hint="eastAsia"/>
                    </w:rPr>
                    <w:alias w:val="其他应收款按款项性质分类情况明细-金额"/>
                    <w:tag w:val="_GBC_a6a3a808ce3142a0984e62d6762c06af"/>
                    <w:id w:val="31993283"/>
                    <w:lock w:val="sdtLocked"/>
                  </w:sdtPr>
                  <w:sdtContent>
                    <w:tc>
                      <w:tcPr>
                        <w:tcW w:w="1653" w:type="pct"/>
                        <w:shd w:val="clear" w:color="auto" w:fill="auto"/>
                      </w:tcPr>
                      <w:p w:rsidR="009E00B1" w:rsidRDefault="00464F01" w:rsidP="009E00B1">
                        <w:pPr>
                          <w:jc w:val="right"/>
                        </w:pPr>
                        <w:r>
                          <w:rPr>
                            <w:rFonts w:hint="eastAsia"/>
                          </w:rPr>
                          <w:t>136,767,649.93</w:t>
                        </w:r>
                      </w:p>
                    </w:tc>
                  </w:sdtContent>
                </w:sdt>
              </w:tr>
            </w:sdtContent>
          </w:sdt>
          <w:sdt>
            <w:sdtPr>
              <w:rPr>
                <w:rFonts w:hint="eastAsia"/>
              </w:rPr>
              <w:alias w:val="其他应收款按款项性质分类情况明细"/>
              <w:tag w:val="_GBC_936b797bf5094f7da8db3da3acd1de8c"/>
              <w:id w:val="31993288"/>
              <w:lock w:val="sdtLocked"/>
            </w:sdtPr>
            <w:sdtContent>
              <w:tr w:rsidR="009E00B1" w:rsidTr="009E00B1">
                <w:sdt>
                  <w:sdtPr>
                    <w:rPr>
                      <w:rFonts w:hint="eastAsia"/>
                    </w:rPr>
                    <w:alias w:val="其他应收款按款项性质分类情况明细-款项性质"/>
                    <w:tag w:val="_GBC_880f896d8b0b42df802708167fc01b15"/>
                    <w:id w:val="31993285"/>
                    <w:lock w:val="sdtLocked"/>
                  </w:sdtPr>
                  <w:sdtContent>
                    <w:tc>
                      <w:tcPr>
                        <w:tcW w:w="1700" w:type="pct"/>
                        <w:shd w:val="clear" w:color="auto" w:fill="auto"/>
                      </w:tcPr>
                      <w:p w:rsidR="009E00B1" w:rsidRDefault="00464F01" w:rsidP="009E00B1">
                        <w:r>
                          <w:rPr>
                            <w:rFonts w:hint="eastAsia"/>
                          </w:rPr>
                          <w:t> 往来款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86"/>
                        <w:lock w:val="sdtLocked"/>
                      </w:sdtPr>
                      <w:sdtContent>
                        <w:r w:rsidR="00464F01">
                          <w:rPr>
                            <w:rFonts w:hint="eastAsia"/>
                            <w:szCs w:val="21"/>
                          </w:rPr>
                          <w:t>155,405,652.36</w:t>
                        </w:r>
                      </w:sdtContent>
                    </w:sdt>
                  </w:p>
                </w:tc>
                <w:sdt>
                  <w:sdtPr>
                    <w:rPr>
                      <w:rFonts w:hint="eastAsia"/>
                    </w:rPr>
                    <w:alias w:val="其他应收款按款项性质分类情况明细-金额"/>
                    <w:tag w:val="_GBC_a6a3a808ce3142a0984e62d6762c06af"/>
                    <w:id w:val="31993287"/>
                    <w:lock w:val="sdtLocked"/>
                  </w:sdtPr>
                  <w:sdtContent>
                    <w:tc>
                      <w:tcPr>
                        <w:tcW w:w="1653" w:type="pct"/>
                        <w:shd w:val="clear" w:color="auto" w:fill="auto"/>
                      </w:tcPr>
                      <w:p w:rsidR="009E00B1" w:rsidRDefault="00464F01" w:rsidP="009E00B1">
                        <w:pPr>
                          <w:jc w:val="right"/>
                        </w:pPr>
                        <w:r>
                          <w:rPr>
                            <w:rFonts w:hint="eastAsia"/>
                          </w:rPr>
                          <w:t>184,493,549.04</w:t>
                        </w:r>
                      </w:p>
                    </w:tc>
                  </w:sdtContent>
                </w:sdt>
              </w:tr>
            </w:sdtContent>
          </w:sdt>
          <w:sdt>
            <w:sdtPr>
              <w:rPr>
                <w:rFonts w:hint="eastAsia"/>
              </w:rPr>
              <w:alias w:val="其他应收款按款项性质分类情况明细"/>
              <w:tag w:val="_GBC_936b797bf5094f7da8db3da3acd1de8c"/>
              <w:id w:val="31993292"/>
              <w:lock w:val="sdtLocked"/>
            </w:sdtPr>
            <w:sdtContent>
              <w:tr w:rsidR="009E00B1" w:rsidTr="009E00B1">
                <w:sdt>
                  <w:sdtPr>
                    <w:rPr>
                      <w:rFonts w:hint="eastAsia"/>
                    </w:rPr>
                    <w:alias w:val="其他应收款按款项性质分类情况明细-款项性质"/>
                    <w:tag w:val="_GBC_880f896d8b0b42df802708167fc01b15"/>
                    <w:id w:val="31993289"/>
                    <w:lock w:val="sdtLocked"/>
                  </w:sdtPr>
                  <w:sdtContent>
                    <w:tc>
                      <w:tcPr>
                        <w:tcW w:w="1700" w:type="pct"/>
                        <w:shd w:val="clear" w:color="auto" w:fill="auto"/>
                      </w:tcPr>
                      <w:p w:rsidR="009E00B1" w:rsidRDefault="00464F01" w:rsidP="009E00B1">
                        <w:r>
                          <w:rPr>
                            <w:rFonts w:hint="eastAsia"/>
                          </w:rPr>
                          <w:t> 应收</w:t>
                        </w:r>
                        <w:proofErr w:type="gramStart"/>
                        <w:r>
                          <w:rPr>
                            <w:rFonts w:hint="eastAsia"/>
                          </w:rPr>
                          <w:t>钢贸业务</w:t>
                        </w:r>
                        <w:proofErr w:type="gramEnd"/>
                        <w:r>
                          <w:rPr>
                            <w:rFonts w:hint="eastAsia"/>
                          </w:rPr>
                          <w:t>款项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90"/>
                        <w:lock w:val="sdtLocked"/>
                      </w:sdtPr>
                      <w:sdtContent>
                        <w:r w:rsidR="00464F01">
                          <w:rPr>
                            <w:rFonts w:hint="eastAsia"/>
                            <w:szCs w:val="21"/>
                          </w:rPr>
                          <w:t>660,216,476.63</w:t>
                        </w:r>
                      </w:sdtContent>
                    </w:sdt>
                  </w:p>
                </w:tc>
                <w:sdt>
                  <w:sdtPr>
                    <w:rPr>
                      <w:rFonts w:hint="eastAsia"/>
                    </w:rPr>
                    <w:alias w:val="其他应收款按款项性质分类情况明细-金额"/>
                    <w:tag w:val="_GBC_a6a3a808ce3142a0984e62d6762c06af"/>
                    <w:id w:val="31993291"/>
                    <w:lock w:val="sdtLocked"/>
                  </w:sdtPr>
                  <w:sdtContent>
                    <w:tc>
                      <w:tcPr>
                        <w:tcW w:w="1653" w:type="pct"/>
                        <w:shd w:val="clear" w:color="auto" w:fill="auto"/>
                      </w:tcPr>
                      <w:p w:rsidR="009E00B1" w:rsidRDefault="00464F01" w:rsidP="009E00B1">
                        <w:pPr>
                          <w:jc w:val="right"/>
                        </w:pPr>
                        <w:r>
                          <w:rPr>
                            <w:rFonts w:hint="eastAsia"/>
                          </w:rPr>
                          <w:t>660,216,476.63</w:t>
                        </w:r>
                      </w:p>
                    </w:tc>
                  </w:sdtContent>
                </w:sdt>
              </w:tr>
            </w:sdtContent>
          </w:sdt>
          <w:sdt>
            <w:sdtPr>
              <w:rPr>
                <w:rFonts w:hint="eastAsia"/>
              </w:rPr>
              <w:alias w:val="其他应收款按款项性质分类情况明细"/>
              <w:tag w:val="_GBC_936b797bf5094f7da8db3da3acd1de8c"/>
              <w:id w:val="31993296"/>
              <w:lock w:val="sdtLocked"/>
            </w:sdtPr>
            <w:sdtContent>
              <w:tr w:rsidR="009E00B1" w:rsidTr="009E00B1">
                <w:sdt>
                  <w:sdtPr>
                    <w:rPr>
                      <w:rFonts w:hint="eastAsia"/>
                    </w:rPr>
                    <w:alias w:val="其他应收款按款项性质分类情况明细-款项性质"/>
                    <w:tag w:val="_GBC_880f896d8b0b42df802708167fc01b15"/>
                    <w:id w:val="31993293"/>
                    <w:lock w:val="sdtLocked"/>
                  </w:sdtPr>
                  <w:sdtContent>
                    <w:tc>
                      <w:tcPr>
                        <w:tcW w:w="1700" w:type="pct"/>
                        <w:shd w:val="clear" w:color="auto" w:fill="auto"/>
                      </w:tcPr>
                      <w:p w:rsidR="009E00B1" w:rsidRDefault="00464F01" w:rsidP="009E00B1">
                        <w:r>
                          <w:rPr>
                            <w:rFonts w:hint="eastAsia"/>
                          </w:rPr>
                          <w:t> 代垫款项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94"/>
                        <w:lock w:val="sdtLocked"/>
                      </w:sdtPr>
                      <w:sdtContent>
                        <w:r w:rsidR="00464F01">
                          <w:rPr>
                            <w:rFonts w:hint="eastAsia"/>
                            <w:szCs w:val="21"/>
                          </w:rPr>
                          <w:t>18,125,512.22</w:t>
                        </w:r>
                      </w:sdtContent>
                    </w:sdt>
                  </w:p>
                </w:tc>
                <w:sdt>
                  <w:sdtPr>
                    <w:rPr>
                      <w:rFonts w:hint="eastAsia"/>
                    </w:rPr>
                    <w:alias w:val="其他应收款按款项性质分类情况明细-金额"/>
                    <w:tag w:val="_GBC_a6a3a808ce3142a0984e62d6762c06af"/>
                    <w:id w:val="31993295"/>
                    <w:lock w:val="sdtLocked"/>
                  </w:sdtPr>
                  <w:sdtContent>
                    <w:tc>
                      <w:tcPr>
                        <w:tcW w:w="1653" w:type="pct"/>
                        <w:shd w:val="clear" w:color="auto" w:fill="auto"/>
                      </w:tcPr>
                      <w:p w:rsidR="009E00B1" w:rsidRDefault="00464F01" w:rsidP="009E00B1">
                        <w:pPr>
                          <w:jc w:val="right"/>
                        </w:pPr>
                        <w:r>
                          <w:rPr>
                            <w:rFonts w:hint="eastAsia"/>
                          </w:rPr>
                          <w:t>20,854,606.78</w:t>
                        </w:r>
                      </w:p>
                    </w:tc>
                  </w:sdtContent>
                </w:sdt>
              </w:tr>
            </w:sdtContent>
          </w:sdt>
          <w:sdt>
            <w:sdtPr>
              <w:rPr>
                <w:rFonts w:hint="eastAsia"/>
              </w:rPr>
              <w:alias w:val="其他应收款按款项性质分类情况明细"/>
              <w:tag w:val="_GBC_936b797bf5094f7da8db3da3acd1de8c"/>
              <w:id w:val="31993300"/>
              <w:lock w:val="sdtLocked"/>
            </w:sdtPr>
            <w:sdtContent>
              <w:tr w:rsidR="009E00B1" w:rsidTr="009E00B1">
                <w:sdt>
                  <w:sdtPr>
                    <w:rPr>
                      <w:rFonts w:hint="eastAsia"/>
                    </w:rPr>
                    <w:alias w:val="其他应收款按款项性质分类情况明细-款项性质"/>
                    <w:tag w:val="_GBC_880f896d8b0b42df802708167fc01b15"/>
                    <w:id w:val="31993297"/>
                    <w:lock w:val="sdtLocked"/>
                  </w:sdtPr>
                  <w:sdtContent>
                    <w:tc>
                      <w:tcPr>
                        <w:tcW w:w="1700" w:type="pct"/>
                        <w:shd w:val="clear" w:color="auto" w:fill="auto"/>
                      </w:tcPr>
                      <w:p w:rsidR="009E00B1" w:rsidRDefault="00464F01" w:rsidP="009E00B1">
                        <w:r>
                          <w:rPr>
                            <w:rFonts w:hint="eastAsia"/>
                          </w:rPr>
                          <w:t> 应收补偿款项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298"/>
                        <w:lock w:val="sdtLocked"/>
                      </w:sdtPr>
                      <w:sdtContent>
                        <w:r w:rsidR="00464F01">
                          <w:rPr>
                            <w:rFonts w:hint="eastAsia"/>
                            <w:szCs w:val="21"/>
                          </w:rPr>
                          <w:t>3,525,882.04</w:t>
                        </w:r>
                      </w:sdtContent>
                    </w:sdt>
                  </w:p>
                </w:tc>
                <w:sdt>
                  <w:sdtPr>
                    <w:rPr>
                      <w:rFonts w:hint="eastAsia"/>
                    </w:rPr>
                    <w:alias w:val="其他应收款按款项性质分类情况明细-金额"/>
                    <w:tag w:val="_GBC_a6a3a808ce3142a0984e62d6762c06af"/>
                    <w:id w:val="31993299"/>
                    <w:lock w:val="sdtLocked"/>
                  </w:sdtPr>
                  <w:sdtContent>
                    <w:tc>
                      <w:tcPr>
                        <w:tcW w:w="1653" w:type="pct"/>
                        <w:shd w:val="clear" w:color="auto" w:fill="auto"/>
                      </w:tcPr>
                      <w:p w:rsidR="009E00B1" w:rsidRDefault="00464F01" w:rsidP="009E00B1">
                        <w:pPr>
                          <w:jc w:val="right"/>
                        </w:pPr>
                        <w:r>
                          <w:rPr>
                            <w:rFonts w:hint="eastAsia"/>
                          </w:rPr>
                          <w:t>4,474,940.17</w:t>
                        </w:r>
                      </w:p>
                    </w:tc>
                  </w:sdtContent>
                </w:sdt>
              </w:tr>
            </w:sdtContent>
          </w:sdt>
          <w:sdt>
            <w:sdtPr>
              <w:rPr>
                <w:rFonts w:hint="eastAsia"/>
              </w:rPr>
              <w:alias w:val="其他应收款按款项性质分类情况明细"/>
              <w:tag w:val="_GBC_936b797bf5094f7da8db3da3acd1de8c"/>
              <w:id w:val="31993304"/>
              <w:lock w:val="sdtLocked"/>
            </w:sdtPr>
            <w:sdtContent>
              <w:tr w:rsidR="009E00B1" w:rsidTr="009E00B1">
                <w:sdt>
                  <w:sdtPr>
                    <w:rPr>
                      <w:rFonts w:hint="eastAsia"/>
                    </w:rPr>
                    <w:alias w:val="其他应收款按款项性质分类情况明细-款项性质"/>
                    <w:tag w:val="_GBC_880f896d8b0b42df802708167fc01b15"/>
                    <w:id w:val="31993301"/>
                    <w:lock w:val="sdtLocked"/>
                  </w:sdtPr>
                  <w:sdtContent>
                    <w:tc>
                      <w:tcPr>
                        <w:tcW w:w="1700" w:type="pct"/>
                        <w:shd w:val="clear" w:color="auto" w:fill="auto"/>
                      </w:tcPr>
                      <w:p w:rsidR="009E00B1" w:rsidRDefault="00464F01" w:rsidP="009E00B1">
                        <w:r>
                          <w:rPr>
                            <w:rFonts w:hint="eastAsia"/>
                          </w:rPr>
                          <w:t> 其他 </w:t>
                        </w:r>
                      </w:p>
                    </w:tc>
                  </w:sdtContent>
                </w:sdt>
                <w:tc>
                  <w:tcPr>
                    <w:tcW w:w="1647" w:type="pct"/>
                    <w:shd w:val="clear" w:color="auto" w:fill="auto"/>
                  </w:tcPr>
                  <w:p w:rsidR="009E00B1" w:rsidRDefault="006C56A1" w:rsidP="009E00B1">
                    <w:pPr>
                      <w:jc w:val="right"/>
                    </w:pPr>
                    <w:sdt>
                      <w:sdtPr>
                        <w:rPr>
                          <w:rFonts w:hint="eastAsia"/>
                          <w:szCs w:val="21"/>
                        </w:rPr>
                        <w:alias w:val="其他应收款按款项性质分类情况明细-金额"/>
                        <w:tag w:val="_GBC_0435c286608844f48f4ef7ebfb5a923c"/>
                        <w:id w:val="31993302"/>
                        <w:lock w:val="sdtLocked"/>
                      </w:sdtPr>
                      <w:sdtContent>
                        <w:r w:rsidR="00464F01">
                          <w:rPr>
                            <w:rFonts w:hint="eastAsia"/>
                            <w:szCs w:val="21"/>
                          </w:rPr>
                          <w:t>24,525,880.45</w:t>
                        </w:r>
                      </w:sdtContent>
                    </w:sdt>
                  </w:p>
                </w:tc>
                <w:sdt>
                  <w:sdtPr>
                    <w:rPr>
                      <w:rFonts w:hint="eastAsia"/>
                    </w:rPr>
                    <w:alias w:val="其他应收款按款项性质分类情况明细-金额"/>
                    <w:tag w:val="_GBC_a6a3a808ce3142a0984e62d6762c06af"/>
                    <w:id w:val="31993303"/>
                    <w:lock w:val="sdtLocked"/>
                  </w:sdtPr>
                  <w:sdtContent>
                    <w:tc>
                      <w:tcPr>
                        <w:tcW w:w="1653" w:type="pct"/>
                        <w:shd w:val="clear" w:color="auto" w:fill="auto"/>
                      </w:tcPr>
                      <w:p w:rsidR="009E00B1" w:rsidRDefault="00464F01" w:rsidP="009E00B1">
                        <w:pPr>
                          <w:jc w:val="right"/>
                        </w:pPr>
                        <w:r>
                          <w:rPr>
                            <w:rFonts w:hint="eastAsia"/>
                          </w:rPr>
                          <w:t>25,300,749.07</w:t>
                        </w:r>
                      </w:p>
                    </w:tc>
                  </w:sdtContent>
                </w:sdt>
              </w:tr>
            </w:sdtContent>
          </w:sdt>
          <w:tr w:rsidR="009E00B1" w:rsidRPr="005954AC" w:rsidTr="009E00B1">
            <w:tc>
              <w:tcPr>
                <w:tcW w:w="1700" w:type="pct"/>
                <w:shd w:val="clear" w:color="auto" w:fill="auto"/>
              </w:tcPr>
              <w:p w:rsidR="009E00B1" w:rsidRDefault="00464F01" w:rsidP="009E00B1">
                <w:pPr>
                  <w:jc w:val="center"/>
                </w:pPr>
                <w:r>
                  <w:t>合计</w:t>
                </w:r>
              </w:p>
            </w:tc>
            <w:sdt>
              <w:sdtPr>
                <w:alias w:val="其他应收款按款项性质分类情况金额合计"/>
                <w:tag w:val="_GBC_025b6ff1d536458aa87d8b4902db6cbf"/>
                <w:id w:val="31993305"/>
                <w:lock w:val="sdtLocked"/>
              </w:sdtPr>
              <w:sdtContent>
                <w:tc>
                  <w:tcPr>
                    <w:tcW w:w="1647" w:type="pct"/>
                    <w:shd w:val="clear" w:color="auto" w:fill="auto"/>
                  </w:tcPr>
                  <w:p w:rsidR="009E00B1" w:rsidRDefault="00464F01" w:rsidP="009E00B1">
                    <w:pPr>
                      <w:jc w:val="right"/>
                    </w:pPr>
                    <w:r>
                      <w:t>1,103,109,335.05</w:t>
                    </w:r>
                  </w:p>
                </w:tc>
              </w:sdtContent>
            </w:sdt>
            <w:sdt>
              <w:sdtPr>
                <w:alias w:val="其他应收款按款项性质分类情况金额合计"/>
                <w:tag w:val="_GBC_ddac7e5345bd438e8d5af9d8bc973259"/>
                <w:id w:val="31993306"/>
                <w:lock w:val="sdtLocked"/>
              </w:sdtPr>
              <w:sdtContent>
                <w:tc>
                  <w:tcPr>
                    <w:tcW w:w="1653" w:type="pct"/>
                    <w:shd w:val="clear" w:color="auto" w:fill="auto"/>
                  </w:tcPr>
                  <w:p w:rsidR="009E00B1" w:rsidRDefault="00464F01" w:rsidP="009E00B1">
                    <w:pPr>
                      <w:jc w:val="right"/>
                    </w:pPr>
                    <w:r>
                      <w:t>1,152,601,996.06</w:t>
                    </w:r>
                  </w:p>
                </w:tc>
              </w:sdtContent>
            </w:sdt>
          </w:tr>
        </w:tbl>
        <w:p w:rsidR="009E00B1" w:rsidRDefault="009E00B1"/>
        <w:p w:rsidR="009E00B1" w:rsidRPr="005954AC" w:rsidRDefault="006C56A1" w:rsidP="009E00B1"/>
      </w:sdtContent>
    </w:sdt>
    <w:sdt>
      <w:sdtPr>
        <w:rPr>
          <w:rFonts w:ascii="宋体" w:hAnsi="宋体" w:cs="宋体" w:hint="eastAsia"/>
          <w:b w:val="0"/>
          <w:bCs w:val="0"/>
          <w:kern w:val="0"/>
          <w:szCs w:val="24"/>
        </w:rPr>
        <w:tag w:val="_GBC_a83a3fc7866445d68738701d3998ac0b"/>
        <w:id w:val="31993349"/>
        <w:lock w:val="sdtLocked"/>
        <w:placeholder>
          <w:docPart w:val="GBC22222222222222222222222222222"/>
        </w:placeholder>
      </w:sdtPr>
      <w:sdtEndPr>
        <w:rPr>
          <w:rFonts w:hint="default"/>
        </w:rPr>
      </w:sdtEndPr>
      <w:sdtContent>
        <w:p w:rsidR="009E00B1" w:rsidRDefault="00464F01" w:rsidP="00464F01">
          <w:pPr>
            <w:pStyle w:val="4"/>
            <w:numPr>
              <w:ilvl w:val="3"/>
              <w:numId w:val="58"/>
            </w:numPr>
            <w:tabs>
              <w:tab w:val="left" w:pos="588"/>
            </w:tabs>
            <w:jc w:val="left"/>
          </w:pPr>
          <w:r>
            <w:rPr>
              <w:rFonts w:hint="eastAsia"/>
            </w:rPr>
            <w:t>按欠款方归集的期末余额前五名的其他应收款情况：</w:t>
          </w:r>
        </w:p>
        <w:sdt>
          <w:sdtPr>
            <w:alias w:val="是否适用：按欠款方归集的期末余额前五名的其他应收款情况"/>
            <w:tag w:val="_GBC_1ad831584f90441b93cce7d9b7baa3c9"/>
            <w:id w:val="31993308"/>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其他应收账款前五名欠款情况"/>
              <w:tag w:val="_GBC_1f85b3036b0644cbaf6c33311b7f159d"/>
              <w:id w:val="319933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31993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462"/>
            <w:gridCol w:w="1404"/>
            <w:gridCol w:w="1703"/>
            <w:gridCol w:w="1035"/>
            <w:gridCol w:w="1688"/>
            <w:gridCol w:w="1603"/>
          </w:tblGrid>
          <w:tr w:rsidR="009E00B1" w:rsidTr="009E00B1">
            <w:trPr>
              <w:cantSplit/>
            </w:trPr>
            <w:tc>
              <w:tcPr>
                <w:tcW w:w="822"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单位名称</w:t>
                </w:r>
              </w:p>
            </w:tc>
            <w:tc>
              <w:tcPr>
                <w:tcW w:w="789"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款项的性质</w:t>
                </w:r>
              </w:p>
            </w:tc>
            <w:tc>
              <w:tcPr>
                <w:tcW w:w="95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期末余额</w:t>
                </w:r>
              </w:p>
            </w:tc>
            <w:tc>
              <w:tcPr>
                <w:tcW w:w="582"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账龄</w:t>
                </w:r>
              </w:p>
            </w:tc>
            <w:tc>
              <w:tcPr>
                <w:tcW w:w="949"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占其他应收款期末余额合计数的比例(</w:t>
                </w:r>
                <w:r>
                  <w:rPr>
                    <w:szCs w:val="21"/>
                  </w:rPr>
                  <w:t>%)</w:t>
                </w:r>
              </w:p>
            </w:tc>
            <w:tc>
              <w:tcPr>
                <w:tcW w:w="901"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坏账准备</w:t>
                </w:r>
              </w:p>
              <w:p w:rsidR="009E00B1" w:rsidRDefault="00464F01" w:rsidP="009E00B1">
                <w:pPr>
                  <w:jc w:val="center"/>
                  <w:rPr>
                    <w:szCs w:val="21"/>
                  </w:rPr>
                </w:pPr>
                <w:r>
                  <w:rPr>
                    <w:rFonts w:hint="eastAsia"/>
                    <w:szCs w:val="21"/>
                  </w:rPr>
                  <w:t>期末余额</w:t>
                </w:r>
              </w:p>
            </w:tc>
          </w:tr>
          <w:sdt>
            <w:sdtPr>
              <w:rPr>
                <w:rFonts w:hint="eastAsia"/>
                <w:szCs w:val="21"/>
              </w:rPr>
              <w:alias w:val="其他应收款欠款户"/>
              <w:tag w:val="_GBC_a3b4ad6ea89146a79c37c3807ef7a6fd"/>
              <w:id w:val="31993317"/>
              <w:lock w:val="sdtLocked"/>
            </w:sdtPr>
            <w:sdtEndPr>
              <w:rPr>
                <w:rFonts w:hint="default"/>
              </w:rPr>
            </w:sdtEndPr>
            <w:sdtContent>
              <w:tr w:rsidR="009E00B1" w:rsidTr="009E00B1">
                <w:trPr>
                  <w:cantSplit/>
                </w:trPr>
                <w:sdt>
                  <w:sdtPr>
                    <w:rPr>
                      <w:rFonts w:hint="eastAsia"/>
                      <w:szCs w:val="21"/>
                    </w:rPr>
                    <w:alias w:val="其他应收款欠款户名称"/>
                    <w:tag w:val="_GBC_fd92b3ceab734a6798178f5bb1b45aef"/>
                    <w:id w:val="31993311"/>
                    <w:lock w:val="sdtLocked"/>
                  </w:sdtPr>
                  <w:sdtContent>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其他应收客户第一名</w:t>
                        </w:r>
                      </w:p>
                    </w:tc>
                  </w:sdtContent>
                </w:sdt>
                <w:sdt>
                  <w:sdtPr>
                    <w:rPr>
                      <w:szCs w:val="21"/>
                    </w:rPr>
                    <w:alias w:val="其他应收款欠款户款项的性质"/>
                    <w:tag w:val="_GBC_60b532219e4245f68e3a2d48b8e4552a"/>
                    <w:id w:val="31993312"/>
                    <w:lock w:val="sdtLocked"/>
                  </w:sdtPr>
                  <w:sdtContent>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7bd51dd4729f4e96adb83d3790baa46c"/>
                    <w:id w:val="31993313"/>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107,677,528.64</w:t>
                        </w:r>
                      </w:p>
                    </w:tc>
                  </w:sdtContent>
                </w:sdt>
                <w:sdt>
                  <w:sdtPr>
                    <w:rPr>
                      <w:szCs w:val="21"/>
                    </w:rPr>
                    <w:alias w:val="其他应收款欠款户欠款时间"/>
                    <w:tag w:val="_GBC_a72e58f7564b4a268d1ec7075e54f390"/>
                    <w:id w:val="31993314"/>
                    <w:lock w:val="sdtLocked"/>
                  </w:sdtPr>
                  <w:sdtConten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3-4年</w:t>
                        </w:r>
                      </w:p>
                    </w:tc>
                  </w:sdtContent>
                </w:sdt>
                <w:sdt>
                  <w:sdtPr>
                    <w:rPr>
                      <w:szCs w:val="21"/>
                    </w:rPr>
                    <w:alias w:val="其他应收帐款欠款户占其他应收账款总额的比例"/>
                    <w:tag w:val="_GBC_508cb5a80f7f456eb7a08c603840f496"/>
                    <w:id w:val="31993315"/>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9.76</w:t>
                        </w:r>
                      </w:p>
                    </w:tc>
                  </w:sdtContent>
                </w:sdt>
                <w:sdt>
                  <w:sdtPr>
                    <w:rPr>
                      <w:szCs w:val="21"/>
                    </w:rPr>
                    <w:alias w:val="其他应收款欠款户坏账准备期末余额"/>
                    <w:tag w:val="_GBC_c08f10820af64b7ebd3fd9d2e7b5eec7"/>
                    <w:id w:val="31993316"/>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107,677,528.64</w:t>
                        </w:r>
                      </w:p>
                    </w:tc>
                  </w:sdtContent>
                </w:sdt>
              </w:tr>
            </w:sdtContent>
          </w:sdt>
          <w:sdt>
            <w:sdtPr>
              <w:rPr>
                <w:rFonts w:hint="eastAsia"/>
                <w:szCs w:val="21"/>
              </w:rPr>
              <w:alias w:val="其他应收款欠款户"/>
              <w:tag w:val="_GBC_a3b4ad6ea89146a79c37c3807ef7a6fd"/>
              <w:id w:val="31993324"/>
              <w:lock w:val="sdtLocked"/>
            </w:sdtPr>
            <w:sdtEndPr>
              <w:rPr>
                <w:rFonts w:hint="default"/>
              </w:rPr>
            </w:sdtEndPr>
            <w:sdtContent>
              <w:tr w:rsidR="009E00B1" w:rsidTr="009E00B1">
                <w:trPr>
                  <w:cantSplit/>
                </w:trPr>
                <w:sdt>
                  <w:sdtPr>
                    <w:rPr>
                      <w:rFonts w:hint="eastAsia"/>
                      <w:szCs w:val="21"/>
                    </w:rPr>
                    <w:alias w:val="其他应收款欠款户名称"/>
                    <w:tag w:val="_GBC_fd92b3ceab734a6798178f5bb1b45aef"/>
                    <w:id w:val="31993318"/>
                    <w:lock w:val="sdtLocked"/>
                  </w:sdtPr>
                  <w:sdtContent>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其他应收客户第二名</w:t>
                        </w:r>
                      </w:p>
                    </w:tc>
                  </w:sdtContent>
                </w:sdt>
                <w:sdt>
                  <w:sdtPr>
                    <w:rPr>
                      <w:szCs w:val="21"/>
                    </w:rPr>
                    <w:alias w:val="其他应收款欠款户款项的性质"/>
                    <w:tag w:val="_GBC_60b532219e4245f68e3a2d48b8e4552a"/>
                    <w:id w:val="31993319"/>
                    <w:lock w:val="sdtLocked"/>
                  </w:sdtPr>
                  <w:sdtContent>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7bd51dd4729f4e96adb83d3790baa46c"/>
                    <w:id w:val="31993320"/>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95,935,544.96</w:t>
                        </w:r>
                      </w:p>
                    </w:tc>
                  </w:sdtContent>
                </w:sdt>
                <w:sdt>
                  <w:sdtPr>
                    <w:rPr>
                      <w:szCs w:val="21"/>
                    </w:rPr>
                    <w:alias w:val="其他应收款欠款户欠款时间"/>
                    <w:tag w:val="_GBC_a72e58f7564b4a268d1ec7075e54f390"/>
                    <w:id w:val="31993321"/>
                    <w:lock w:val="sdtLocked"/>
                  </w:sdtPr>
                  <w:sdtConten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3-4年</w:t>
                        </w:r>
                      </w:p>
                    </w:tc>
                  </w:sdtContent>
                </w:sdt>
                <w:sdt>
                  <w:sdtPr>
                    <w:rPr>
                      <w:szCs w:val="21"/>
                    </w:rPr>
                    <w:alias w:val="其他应收帐款欠款户占其他应收账款总额的比例"/>
                    <w:tag w:val="_GBC_508cb5a80f7f456eb7a08c603840f496"/>
                    <w:id w:val="31993322"/>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8.70</w:t>
                        </w:r>
                      </w:p>
                    </w:tc>
                  </w:sdtContent>
                </w:sdt>
                <w:sdt>
                  <w:sdtPr>
                    <w:rPr>
                      <w:szCs w:val="21"/>
                    </w:rPr>
                    <w:alias w:val="其他应收款欠款户坏账准备期末余额"/>
                    <w:tag w:val="_GBC_c08f10820af64b7ebd3fd9d2e7b5eec7"/>
                    <w:id w:val="31993323"/>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95,935,544.96</w:t>
                        </w:r>
                      </w:p>
                    </w:tc>
                  </w:sdtContent>
                </w:sdt>
              </w:tr>
            </w:sdtContent>
          </w:sdt>
          <w:sdt>
            <w:sdtPr>
              <w:rPr>
                <w:rFonts w:hint="eastAsia"/>
                <w:szCs w:val="21"/>
              </w:rPr>
              <w:alias w:val="其他应收款欠款户"/>
              <w:tag w:val="_GBC_a3b4ad6ea89146a79c37c3807ef7a6fd"/>
              <w:id w:val="31993331"/>
              <w:lock w:val="sdtLocked"/>
            </w:sdtPr>
            <w:sdtEndPr>
              <w:rPr>
                <w:rFonts w:hint="default"/>
              </w:rPr>
            </w:sdtEndPr>
            <w:sdtContent>
              <w:tr w:rsidR="009E00B1" w:rsidTr="009E00B1">
                <w:trPr>
                  <w:cantSplit/>
                </w:trPr>
                <w:sdt>
                  <w:sdtPr>
                    <w:rPr>
                      <w:rFonts w:hint="eastAsia"/>
                      <w:szCs w:val="21"/>
                    </w:rPr>
                    <w:alias w:val="其他应收款欠款户名称"/>
                    <w:tag w:val="_GBC_fd92b3ceab734a6798178f5bb1b45aef"/>
                    <w:id w:val="31993325"/>
                    <w:lock w:val="sdtLocked"/>
                  </w:sdtPr>
                  <w:sdtContent>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其他应收客户第三名</w:t>
                        </w:r>
                      </w:p>
                    </w:tc>
                  </w:sdtContent>
                </w:sdt>
                <w:sdt>
                  <w:sdtPr>
                    <w:rPr>
                      <w:szCs w:val="21"/>
                    </w:rPr>
                    <w:alias w:val="其他应收款欠款户款项的性质"/>
                    <w:tag w:val="_GBC_60b532219e4245f68e3a2d48b8e4552a"/>
                    <w:id w:val="31993326"/>
                    <w:lock w:val="sdtLocked"/>
                  </w:sdtPr>
                  <w:sdtContent>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7bd51dd4729f4e96adb83d3790baa46c"/>
                    <w:id w:val="31993327"/>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81,366,127.20</w:t>
                        </w:r>
                      </w:p>
                    </w:tc>
                  </w:sdtContent>
                </w:sdt>
                <w:sdt>
                  <w:sdtPr>
                    <w:rPr>
                      <w:szCs w:val="21"/>
                    </w:rPr>
                    <w:alias w:val="其他应收款欠款户欠款时间"/>
                    <w:tag w:val="_GBC_a72e58f7564b4a268d1ec7075e54f390"/>
                    <w:id w:val="31993328"/>
                    <w:lock w:val="sdtLocked"/>
                  </w:sdtPr>
                  <w:sdtConten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3-4年</w:t>
                        </w:r>
                      </w:p>
                    </w:tc>
                  </w:sdtContent>
                </w:sdt>
                <w:sdt>
                  <w:sdtPr>
                    <w:rPr>
                      <w:szCs w:val="21"/>
                    </w:rPr>
                    <w:alias w:val="其他应收帐款欠款户占其他应收账款总额的比例"/>
                    <w:tag w:val="_GBC_508cb5a80f7f456eb7a08c603840f496"/>
                    <w:id w:val="31993329"/>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7.38</w:t>
                        </w:r>
                      </w:p>
                    </w:tc>
                  </w:sdtContent>
                </w:sdt>
                <w:sdt>
                  <w:sdtPr>
                    <w:rPr>
                      <w:szCs w:val="21"/>
                    </w:rPr>
                    <w:alias w:val="其他应收款欠款户坏账准备期末余额"/>
                    <w:tag w:val="_GBC_c08f10820af64b7ebd3fd9d2e7b5eec7"/>
                    <w:id w:val="31993330"/>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55,693,048.91</w:t>
                        </w:r>
                      </w:p>
                    </w:tc>
                  </w:sdtContent>
                </w:sdt>
              </w:tr>
            </w:sdtContent>
          </w:sdt>
          <w:sdt>
            <w:sdtPr>
              <w:rPr>
                <w:rFonts w:hint="eastAsia"/>
                <w:szCs w:val="21"/>
              </w:rPr>
              <w:alias w:val="其他应收款欠款户"/>
              <w:tag w:val="_GBC_a3b4ad6ea89146a79c37c3807ef7a6fd"/>
              <w:id w:val="31993338"/>
              <w:lock w:val="sdtLocked"/>
            </w:sdtPr>
            <w:sdtEndPr>
              <w:rPr>
                <w:rFonts w:hint="default"/>
              </w:rPr>
            </w:sdtEndPr>
            <w:sdtContent>
              <w:tr w:rsidR="009E00B1" w:rsidTr="009E00B1">
                <w:trPr>
                  <w:cantSplit/>
                </w:trPr>
                <w:sdt>
                  <w:sdtPr>
                    <w:rPr>
                      <w:rFonts w:hint="eastAsia"/>
                      <w:szCs w:val="21"/>
                    </w:rPr>
                    <w:alias w:val="其他应收款欠款户名称"/>
                    <w:tag w:val="_GBC_fd92b3ceab734a6798178f5bb1b45aef"/>
                    <w:id w:val="31993332"/>
                    <w:lock w:val="sdtLocked"/>
                  </w:sdtPr>
                  <w:sdtContent>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其他应收客户第四名</w:t>
                        </w:r>
                      </w:p>
                    </w:tc>
                  </w:sdtContent>
                </w:sdt>
                <w:sdt>
                  <w:sdtPr>
                    <w:rPr>
                      <w:szCs w:val="21"/>
                    </w:rPr>
                    <w:alias w:val="其他应收款欠款户款项的性质"/>
                    <w:tag w:val="_GBC_60b532219e4245f68e3a2d48b8e4552a"/>
                    <w:id w:val="31993333"/>
                    <w:lock w:val="sdtLocked"/>
                  </w:sdtPr>
                  <w:sdtContent>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7bd51dd4729f4e96adb83d3790baa46c"/>
                    <w:id w:val="31993334"/>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76,967,936.48</w:t>
                        </w:r>
                      </w:p>
                    </w:tc>
                  </w:sdtContent>
                </w:sdt>
                <w:sdt>
                  <w:sdtPr>
                    <w:rPr>
                      <w:szCs w:val="21"/>
                    </w:rPr>
                    <w:alias w:val="其他应收款欠款户欠款时间"/>
                    <w:tag w:val="_GBC_a72e58f7564b4a268d1ec7075e54f390"/>
                    <w:id w:val="31993335"/>
                    <w:lock w:val="sdtLocked"/>
                  </w:sdtPr>
                  <w:sdtConten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3-4年</w:t>
                        </w:r>
                      </w:p>
                    </w:tc>
                  </w:sdtContent>
                </w:sdt>
                <w:sdt>
                  <w:sdtPr>
                    <w:rPr>
                      <w:szCs w:val="21"/>
                    </w:rPr>
                    <w:alias w:val="其他应收帐款欠款户占其他应收账款总额的比例"/>
                    <w:tag w:val="_GBC_508cb5a80f7f456eb7a08c603840f496"/>
                    <w:id w:val="31993336"/>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6.98</w:t>
                        </w:r>
                      </w:p>
                    </w:tc>
                  </w:sdtContent>
                </w:sdt>
                <w:sdt>
                  <w:sdtPr>
                    <w:rPr>
                      <w:szCs w:val="21"/>
                    </w:rPr>
                    <w:alias w:val="其他应收款欠款户坏账准备期末余额"/>
                    <w:tag w:val="_GBC_c08f10820af64b7ebd3fd9d2e7b5eec7"/>
                    <w:id w:val="31993337"/>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76,967,936.48</w:t>
                        </w:r>
                      </w:p>
                    </w:tc>
                  </w:sdtContent>
                </w:sdt>
              </w:tr>
            </w:sdtContent>
          </w:sdt>
          <w:sdt>
            <w:sdtPr>
              <w:rPr>
                <w:rFonts w:hint="eastAsia"/>
                <w:szCs w:val="21"/>
              </w:rPr>
              <w:alias w:val="其他应收款欠款户"/>
              <w:tag w:val="_GBC_a3b4ad6ea89146a79c37c3807ef7a6fd"/>
              <w:id w:val="31993345"/>
              <w:lock w:val="sdtLocked"/>
            </w:sdtPr>
            <w:sdtEndPr>
              <w:rPr>
                <w:rFonts w:hint="default"/>
              </w:rPr>
            </w:sdtEndPr>
            <w:sdtContent>
              <w:tr w:rsidR="009E00B1" w:rsidTr="009E00B1">
                <w:trPr>
                  <w:cantSplit/>
                </w:trPr>
                <w:sdt>
                  <w:sdtPr>
                    <w:rPr>
                      <w:rFonts w:hint="eastAsia"/>
                      <w:szCs w:val="21"/>
                    </w:rPr>
                    <w:alias w:val="其他应收款欠款户名称"/>
                    <w:tag w:val="_GBC_fd92b3ceab734a6798178f5bb1b45aef"/>
                    <w:id w:val="31993339"/>
                    <w:lock w:val="sdtLocked"/>
                  </w:sdtPr>
                  <w:sdtContent>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其他应收客户第五名</w:t>
                        </w:r>
                      </w:p>
                    </w:tc>
                  </w:sdtContent>
                </w:sdt>
                <w:sdt>
                  <w:sdtPr>
                    <w:rPr>
                      <w:szCs w:val="21"/>
                    </w:rPr>
                    <w:alias w:val="其他应收款欠款户款项的性质"/>
                    <w:tag w:val="_GBC_60b532219e4245f68e3a2d48b8e4552a"/>
                    <w:id w:val="31993340"/>
                    <w:lock w:val="sdtLocked"/>
                  </w:sdtPr>
                  <w:sdtContent>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7bd51dd4729f4e96adb83d3790baa46c"/>
                    <w:id w:val="31993341"/>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59,916,770.55</w:t>
                        </w:r>
                      </w:p>
                    </w:tc>
                  </w:sdtContent>
                </w:sdt>
                <w:sdt>
                  <w:sdtPr>
                    <w:rPr>
                      <w:szCs w:val="21"/>
                    </w:rPr>
                    <w:alias w:val="其他应收款欠款户欠款时间"/>
                    <w:tag w:val="_GBC_a72e58f7564b4a268d1ec7075e54f390"/>
                    <w:id w:val="31993342"/>
                    <w:lock w:val="sdtLocked"/>
                  </w:sdtPr>
                  <w:sdtConten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3-4年</w:t>
                        </w:r>
                      </w:p>
                    </w:tc>
                  </w:sdtContent>
                </w:sdt>
                <w:sdt>
                  <w:sdtPr>
                    <w:rPr>
                      <w:szCs w:val="21"/>
                    </w:rPr>
                    <w:alias w:val="其他应收帐款欠款户占其他应收账款总额的比例"/>
                    <w:tag w:val="_GBC_508cb5a80f7f456eb7a08c603840f496"/>
                    <w:id w:val="31993343"/>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5.43</w:t>
                        </w:r>
                      </w:p>
                    </w:tc>
                  </w:sdtContent>
                </w:sdt>
                <w:sdt>
                  <w:sdtPr>
                    <w:rPr>
                      <w:szCs w:val="21"/>
                    </w:rPr>
                    <w:alias w:val="其他应收款欠款户坏账准备期末余额"/>
                    <w:tag w:val="_GBC_c08f10820af64b7ebd3fd9d2e7b5eec7"/>
                    <w:id w:val="31993344"/>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41,011,508.69</w:t>
                        </w:r>
                      </w:p>
                    </w:tc>
                  </w:sdtContent>
                </w:sdt>
              </w:tr>
            </w:sdtContent>
          </w:sdt>
          <w:tr w:rsidR="009E00B1" w:rsidRPr="005954AC" w:rsidTr="009E00B1">
            <w:trPr>
              <w:cantSplit/>
            </w:trPr>
            <w:tc>
              <w:tcPr>
                <w:tcW w:w="822"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jc w:val="center"/>
                  <w:rPr>
                    <w:szCs w:val="21"/>
                  </w:rPr>
                </w:pPr>
                <w:r>
                  <w:rPr>
                    <w:rFonts w:hint="eastAsia"/>
                    <w:szCs w:val="21"/>
                  </w:rPr>
                  <w:t>合计</w:t>
                </w:r>
              </w:p>
            </w:tc>
            <w:tc>
              <w:tcPr>
                <w:tcW w:w="789"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center"/>
                  <w:rPr>
                    <w:szCs w:val="21"/>
                  </w:rPr>
                </w:pPr>
                <w:r>
                  <w:rPr>
                    <w:szCs w:val="21"/>
                  </w:rPr>
                  <w:t>/</w:t>
                </w:r>
              </w:p>
            </w:tc>
            <w:sdt>
              <w:sdtPr>
                <w:rPr>
                  <w:szCs w:val="21"/>
                </w:rPr>
                <w:alias w:val="其他应收款欠款户欠款金额合计"/>
                <w:tag w:val="_GBC_5972f5a7c528481b94ab5bc63b5200da"/>
                <w:id w:val="31993346"/>
                <w:lock w:val="sdtLocked"/>
              </w:sdtPr>
              <w:sdtContent>
                <w:tc>
                  <w:tcPr>
                    <w:tcW w:w="957"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421,863,907.83</w:t>
                    </w:r>
                  </w:p>
                </w:tc>
              </w:sdtContent>
            </w:sdt>
            <w:tc>
              <w:tcPr>
                <w:tcW w:w="58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center"/>
                  <w:rPr>
                    <w:szCs w:val="21"/>
                  </w:rPr>
                </w:pPr>
                <w:r>
                  <w:rPr>
                    <w:szCs w:val="21"/>
                  </w:rPr>
                  <w:t>/</w:t>
                </w:r>
              </w:p>
            </w:tc>
            <w:sdt>
              <w:sdtPr>
                <w:rPr>
                  <w:szCs w:val="21"/>
                </w:rPr>
                <w:alias w:val="其他应收帐款欠款户占其他应收账款总额的比例合计"/>
                <w:tag w:val="_GBC_8ab02b2804ea44f68d179b78743854c7"/>
                <w:id w:val="31993347"/>
                <w:lock w:val="sdtLocked"/>
              </w:sdtPr>
              <w:sdtContent>
                <w:tc>
                  <w:tcPr>
                    <w:tcW w:w="94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38.25</w:t>
                    </w:r>
                  </w:p>
                </w:tc>
              </w:sdtContent>
            </w:sdt>
            <w:sdt>
              <w:sdtPr>
                <w:rPr>
                  <w:szCs w:val="21"/>
                </w:rPr>
                <w:alias w:val="其他应收款欠款户坏账准备期末余额合计"/>
                <w:tag w:val="_GBC_6a102f5da468422087528e205f066ad6"/>
                <w:id w:val="31993348"/>
                <w:lock w:val="sdtLocked"/>
              </w:sdtPr>
              <w:sdtContent>
                <w:tc>
                  <w:tcPr>
                    <w:tcW w:w="901"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377,285,567.68</w:t>
                    </w:r>
                  </w:p>
                </w:tc>
              </w:sdtContent>
            </w:sdt>
          </w:tr>
        </w:tbl>
        <w:p w:rsidR="009E00B1" w:rsidRPr="005954AC" w:rsidRDefault="006C56A1" w:rsidP="009E00B1"/>
      </w:sdtContent>
    </w:sdt>
    <w:p w:rsidR="009E00B1" w:rsidRDefault="009E00B1">
      <w:pPr>
        <w:rPr>
          <w:szCs w:val="21"/>
        </w:rPr>
      </w:pPr>
    </w:p>
    <w:p w:rsidR="009E00B1" w:rsidRDefault="00464F01" w:rsidP="00464F01">
      <w:pPr>
        <w:pStyle w:val="3"/>
        <w:numPr>
          <w:ilvl w:val="0"/>
          <w:numId w:val="50"/>
        </w:numPr>
      </w:pPr>
      <w:r>
        <w:rPr>
          <w:rFonts w:hint="eastAsia"/>
        </w:rPr>
        <w:t>存货</w:t>
      </w:r>
    </w:p>
    <w:sdt>
      <w:sdtPr>
        <w:rPr>
          <w:rFonts w:asciiTheme="minorHAnsi" w:hAnsiTheme="minorHAnsi" w:cs="宋体" w:hint="eastAsia"/>
          <w:b w:val="0"/>
          <w:bCs w:val="0"/>
          <w:kern w:val="0"/>
          <w:szCs w:val="22"/>
        </w:rPr>
        <w:tag w:val="_GBC_1953ea50f68542df9fa36d84b994cf17"/>
        <w:id w:val="31993418"/>
        <w:lock w:val="sdtLocked"/>
        <w:placeholder>
          <w:docPart w:val="GBC22222222222222222222222222222"/>
        </w:placeholder>
      </w:sdtPr>
      <w:sdtEndPr>
        <w:rPr>
          <w:rFonts w:ascii="宋体" w:hAnsi="宋体"/>
          <w:szCs w:val="24"/>
        </w:rPr>
      </w:sdtEndPr>
      <w:sdtContent>
        <w:p w:rsidR="009E00B1" w:rsidRDefault="00464F01" w:rsidP="00464F01">
          <w:pPr>
            <w:pStyle w:val="4"/>
            <w:numPr>
              <w:ilvl w:val="0"/>
              <w:numId w:val="59"/>
            </w:numPr>
            <w:tabs>
              <w:tab w:val="left" w:pos="630"/>
            </w:tabs>
          </w:pPr>
          <w:r>
            <w:rPr>
              <w:rFonts w:hint="eastAsia"/>
            </w:rPr>
            <w:t>存货分类</w:t>
          </w:r>
        </w:p>
        <w:p w:rsidR="009E00B1" w:rsidRDefault="00464F01">
          <w:pPr>
            <w:jc w:val="right"/>
            <w:rPr>
              <w:szCs w:val="21"/>
            </w:rPr>
          </w:pPr>
          <w:r>
            <w:rPr>
              <w:rFonts w:hint="eastAsia"/>
              <w:szCs w:val="21"/>
            </w:rPr>
            <w:t>单位：</w:t>
          </w:r>
          <w:sdt>
            <w:sdtPr>
              <w:rPr>
                <w:rFonts w:hint="eastAsia"/>
                <w:szCs w:val="21"/>
              </w:rPr>
              <w:alias w:val="单位：财务附注：存货分类"/>
              <w:tag w:val="_GBC_cc6e1ec3be0141cbb25cf999a897b29b"/>
              <w:id w:val="319933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319933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737"/>
            <w:gridCol w:w="1276"/>
            <w:gridCol w:w="1418"/>
            <w:gridCol w:w="1421"/>
            <w:gridCol w:w="1416"/>
            <w:gridCol w:w="1133"/>
            <w:gridCol w:w="1494"/>
          </w:tblGrid>
          <w:tr w:rsidR="009E00B1" w:rsidRPr="00C2275C" w:rsidTr="009E00B1">
            <w:trPr>
              <w:cantSplit/>
            </w:trPr>
            <w:tc>
              <w:tcPr>
                <w:tcW w:w="414" w:type="pct"/>
                <w:vMerge w:val="restart"/>
                <w:tcBorders>
                  <w:top w:val="single" w:sz="6" w:space="0" w:color="auto"/>
                  <w:left w:val="single" w:sz="6" w:space="0" w:color="auto"/>
                  <w:right w:val="single" w:sz="6" w:space="0" w:color="auto"/>
                </w:tcBorders>
                <w:vAlign w:val="center"/>
              </w:tcPr>
              <w:p w:rsidR="009E00B1" w:rsidRPr="00C2275C" w:rsidRDefault="00464F01" w:rsidP="009E00B1">
                <w:pPr>
                  <w:jc w:val="center"/>
                  <w:rPr>
                    <w:sz w:val="15"/>
                    <w:szCs w:val="15"/>
                  </w:rPr>
                </w:pPr>
                <w:r w:rsidRPr="00C2275C">
                  <w:rPr>
                    <w:rFonts w:hint="eastAsia"/>
                    <w:sz w:val="15"/>
                    <w:szCs w:val="15"/>
                  </w:rPr>
                  <w:t>项目</w:t>
                </w:r>
              </w:p>
            </w:tc>
            <w:tc>
              <w:tcPr>
                <w:tcW w:w="2313" w:type="pct"/>
                <w:gridSpan w:val="3"/>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jc w:val="center"/>
                  <w:rPr>
                    <w:sz w:val="15"/>
                    <w:szCs w:val="15"/>
                  </w:rPr>
                </w:pPr>
                <w:r w:rsidRPr="00C2275C">
                  <w:rPr>
                    <w:rFonts w:hint="eastAsia"/>
                    <w:sz w:val="15"/>
                    <w:szCs w:val="15"/>
                  </w:rPr>
                  <w:t>期末余额</w:t>
                </w:r>
              </w:p>
            </w:tc>
            <w:tc>
              <w:tcPr>
                <w:tcW w:w="2273" w:type="pct"/>
                <w:gridSpan w:val="3"/>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jc w:val="center"/>
                  <w:rPr>
                    <w:sz w:val="15"/>
                    <w:szCs w:val="15"/>
                  </w:rPr>
                </w:pPr>
                <w:r w:rsidRPr="00C2275C">
                  <w:rPr>
                    <w:rFonts w:hint="eastAsia"/>
                    <w:sz w:val="15"/>
                    <w:szCs w:val="15"/>
                  </w:rPr>
                  <w:t>期初余额</w:t>
                </w:r>
              </w:p>
            </w:tc>
          </w:tr>
          <w:tr w:rsidR="009E00B1" w:rsidRPr="00C2275C" w:rsidTr="00C2275C">
            <w:trPr>
              <w:cantSplit/>
            </w:trPr>
            <w:tc>
              <w:tcPr>
                <w:tcW w:w="414" w:type="pct"/>
                <w:vMerge/>
                <w:tcBorders>
                  <w:left w:val="single" w:sz="6" w:space="0" w:color="auto"/>
                  <w:bottom w:val="single" w:sz="6" w:space="0" w:color="auto"/>
                  <w:right w:val="single" w:sz="6" w:space="0" w:color="auto"/>
                </w:tcBorders>
              </w:tcPr>
              <w:p w:rsidR="009E00B1" w:rsidRPr="00C2275C" w:rsidRDefault="009E00B1" w:rsidP="009E00B1">
                <w:pPr>
                  <w:ind w:right="5"/>
                  <w:jc w:val="center"/>
                  <w:rPr>
                    <w:sz w:val="15"/>
                    <w:szCs w:val="15"/>
                  </w:rPr>
                </w:pPr>
              </w:p>
            </w:tc>
            <w:tc>
              <w:tcPr>
                <w:tcW w:w="717"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账面余额</w:t>
                </w:r>
              </w:p>
            </w:tc>
            <w:tc>
              <w:tcPr>
                <w:tcW w:w="797"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跌价准备</w:t>
                </w:r>
              </w:p>
            </w:tc>
            <w:tc>
              <w:tcPr>
                <w:tcW w:w="799"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账面价值</w:t>
                </w:r>
              </w:p>
            </w:tc>
            <w:tc>
              <w:tcPr>
                <w:tcW w:w="796"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账面余额</w:t>
                </w:r>
              </w:p>
            </w:tc>
            <w:tc>
              <w:tcPr>
                <w:tcW w:w="637"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跌价准备</w:t>
                </w:r>
              </w:p>
            </w:tc>
            <w:tc>
              <w:tcPr>
                <w:tcW w:w="840"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ind w:right="5"/>
                  <w:jc w:val="center"/>
                  <w:rPr>
                    <w:sz w:val="15"/>
                    <w:szCs w:val="15"/>
                  </w:rPr>
                </w:pPr>
                <w:r w:rsidRPr="00C2275C">
                  <w:rPr>
                    <w:rFonts w:hint="eastAsia"/>
                    <w:sz w:val="15"/>
                    <w:szCs w:val="15"/>
                  </w:rPr>
                  <w:t>账面价值</w:t>
                </w:r>
              </w:p>
            </w:tc>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rFonts w:hint="eastAsia"/>
                    <w:sz w:val="15"/>
                    <w:szCs w:val="15"/>
                  </w:rPr>
                  <w:t>原材料</w:t>
                </w:r>
              </w:p>
            </w:tc>
            <w:sdt>
              <w:sdtPr>
                <w:rPr>
                  <w:sz w:val="15"/>
                  <w:szCs w:val="15"/>
                </w:rPr>
                <w:alias w:val="原材料帐面余额"/>
                <w:tag w:val="_GBC_0b464a605a324a04a8911d04fa6a0b11"/>
                <w:id w:val="31993352"/>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661,324,881.83</w:t>
                    </w:r>
                  </w:p>
                </w:tc>
              </w:sdtContent>
            </w:sdt>
            <w:sdt>
              <w:sdtPr>
                <w:rPr>
                  <w:sz w:val="15"/>
                  <w:szCs w:val="15"/>
                </w:rPr>
                <w:alias w:val="原材料跌价准备余额"/>
                <w:tag w:val="_GBC_4f64387bb270483480e58c8831a3135a"/>
                <w:id w:val="31993353"/>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8,112,499.77</w:t>
                    </w:r>
                  </w:p>
                </w:tc>
              </w:sdtContent>
            </w:sdt>
            <w:sdt>
              <w:sdtPr>
                <w:rPr>
                  <w:sz w:val="15"/>
                  <w:szCs w:val="15"/>
                </w:rPr>
                <w:alias w:val="原材料帐面净额"/>
                <w:tag w:val="_GBC_3da487278ec342f59ba98704c8397617"/>
                <w:id w:val="31993354"/>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653,212,382.06</w:t>
                    </w:r>
                  </w:p>
                </w:tc>
              </w:sdtContent>
            </w:sdt>
            <w:sdt>
              <w:sdtPr>
                <w:rPr>
                  <w:sz w:val="15"/>
                  <w:szCs w:val="15"/>
                </w:rPr>
                <w:alias w:val="原材料帐面余额"/>
                <w:tag w:val="_GBC_c80beaec69784637b3367b50881a757d"/>
                <w:id w:val="31993355"/>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464,446,188.58</w:t>
                    </w:r>
                  </w:p>
                </w:tc>
              </w:sdtContent>
            </w:sdt>
            <w:sdt>
              <w:sdtPr>
                <w:rPr>
                  <w:sz w:val="15"/>
                  <w:szCs w:val="15"/>
                </w:rPr>
                <w:alias w:val="原材料跌价准备余额"/>
                <w:tag w:val="_GBC_529abd5d1dc14ebca1bf15a2416440b7"/>
                <w:id w:val="31993356"/>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4,769,981.58</w:t>
                    </w:r>
                  </w:p>
                </w:tc>
              </w:sdtContent>
            </w:sdt>
            <w:sdt>
              <w:sdtPr>
                <w:rPr>
                  <w:sz w:val="15"/>
                  <w:szCs w:val="15"/>
                </w:rPr>
                <w:alias w:val="原材料帐面净额"/>
                <w:tag w:val="_GBC_8a0665d10514415685f3b95954154865"/>
                <w:id w:val="31993357"/>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459,676,207.00</w:t>
                    </w:r>
                  </w:p>
                </w:tc>
              </w:sdtContent>
            </w:sdt>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rFonts w:hint="eastAsia"/>
                    <w:sz w:val="15"/>
                    <w:szCs w:val="15"/>
                  </w:rPr>
                  <w:t>在产品</w:t>
                </w:r>
              </w:p>
            </w:tc>
            <w:sdt>
              <w:sdtPr>
                <w:rPr>
                  <w:sz w:val="15"/>
                  <w:szCs w:val="15"/>
                </w:rPr>
                <w:alias w:val="在产品账面余额"/>
                <w:tag w:val="_GBC_7ea50952141349ffbf60be294818933e"/>
                <w:id w:val="31993358"/>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1,514,015,846.96</w:t>
                    </w:r>
                  </w:p>
                </w:tc>
              </w:sdtContent>
            </w:sdt>
            <w:sdt>
              <w:sdtPr>
                <w:rPr>
                  <w:sz w:val="15"/>
                  <w:szCs w:val="15"/>
                </w:rPr>
                <w:alias w:val="在产品跌价准备"/>
                <w:tag w:val="_GBC_a8a98b39d15143fbbe933dea809fa52f"/>
                <w:id w:val="31993359"/>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27,044,194.12</w:t>
                    </w:r>
                  </w:p>
                </w:tc>
              </w:sdtContent>
            </w:sdt>
            <w:sdt>
              <w:sdtPr>
                <w:rPr>
                  <w:sz w:val="15"/>
                  <w:szCs w:val="15"/>
                </w:rPr>
                <w:alias w:val="在产品账面价值"/>
                <w:tag w:val="_GBC_0d21261f606d478594cef9f02a02f743"/>
                <w:id w:val="31993360"/>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1,486,971,652.84</w:t>
                    </w:r>
                  </w:p>
                </w:tc>
              </w:sdtContent>
            </w:sdt>
            <w:sdt>
              <w:sdtPr>
                <w:rPr>
                  <w:sz w:val="15"/>
                  <w:szCs w:val="15"/>
                </w:rPr>
                <w:alias w:val="在产品账面余额"/>
                <w:tag w:val="_GBC_f2c8c8f835d949ea83db0a20bb5f1b4f"/>
                <w:id w:val="31993361"/>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1,299,777,291.85</w:t>
                    </w:r>
                  </w:p>
                </w:tc>
              </w:sdtContent>
            </w:sdt>
            <w:sdt>
              <w:sdtPr>
                <w:rPr>
                  <w:sz w:val="15"/>
                  <w:szCs w:val="15"/>
                </w:rPr>
                <w:alias w:val="在产品跌价准备"/>
                <w:tag w:val="_GBC_f266920728f24ca78864db0d3680a20c"/>
                <w:id w:val="31993362"/>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20,626,068.29</w:t>
                    </w:r>
                  </w:p>
                </w:tc>
              </w:sdtContent>
            </w:sdt>
            <w:sdt>
              <w:sdtPr>
                <w:rPr>
                  <w:sz w:val="15"/>
                  <w:szCs w:val="15"/>
                </w:rPr>
                <w:alias w:val="在产品账面价值"/>
                <w:tag w:val="_GBC_246e8ea6c64c4b828c6933cc55d26e1b"/>
                <w:id w:val="31993363"/>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1,279,151,223.56</w:t>
                    </w:r>
                  </w:p>
                </w:tc>
              </w:sdtContent>
            </w:sdt>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rFonts w:hint="eastAsia"/>
                    <w:sz w:val="15"/>
                    <w:szCs w:val="15"/>
                  </w:rPr>
                  <w:t>库存商品</w:t>
                </w:r>
              </w:p>
            </w:tc>
            <w:sdt>
              <w:sdtPr>
                <w:rPr>
                  <w:sz w:val="15"/>
                  <w:szCs w:val="15"/>
                </w:rPr>
                <w:alias w:val="库存商品帐面余额"/>
                <w:tag w:val="_GBC_3d180b6294064df19456ed42aae9fc0c"/>
                <w:id w:val="31993364"/>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756,939,690.39</w:t>
                    </w:r>
                  </w:p>
                </w:tc>
              </w:sdtContent>
            </w:sdt>
            <w:sdt>
              <w:sdtPr>
                <w:rPr>
                  <w:sz w:val="15"/>
                  <w:szCs w:val="15"/>
                </w:rPr>
                <w:alias w:val="库存商品跌价准备合计余额"/>
                <w:tag w:val="_GBC_e7d4c3b7f1ba40ce9b99f65ad0f9167a"/>
                <w:id w:val="31993365"/>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5,192,191.97</w:t>
                    </w:r>
                  </w:p>
                </w:tc>
              </w:sdtContent>
            </w:sdt>
            <w:sdt>
              <w:sdtPr>
                <w:rPr>
                  <w:sz w:val="15"/>
                  <w:szCs w:val="15"/>
                </w:rPr>
                <w:alias w:val="库存商品帐面净额"/>
                <w:tag w:val="_GBC_8e807c678faf4c258f59b94de1dbb6fd"/>
                <w:id w:val="31993366"/>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751,747,498.42</w:t>
                    </w:r>
                  </w:p>
                </w:tc>
              </w:sdtContent>
            </w:sdt>
            <w:sdt>
              <w:sdtPr>
                <w:rPr>
                  <w:sz w:val="15"/>
                  <w:szCs w:val="15"/>
                </w:rPr>
                <w:alias w:val="库存商品帐面余额"/>
                <w:tag w:val="_GBC_b26dbe6107f745a0996686d9e8cc523e"/>
                <w:id w:val="31993367"/>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877,788,819.90</w:t>
                    </w:r>
                  </w:p>
                </w:tc>
              </w:sdtContent>
            </w:sdt>
            <w:sdt>
              <w:sdtPr>
                <w:rPr>
                  <w:sz w:val="15"/>
                  <w:szCs w:val="15"/>
                </w:rPr>
                <w:alias w:val="库存商品跌价准备合计余额"/>
                <w:tag w:val="_GBC_ff55f3cde90e43669728240ccde48770"/>
                <w:id w:val="31993368"/>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库存商品帐面净额"/>
                <w:tag w:val="_GBC_f8fb732a321e4cd3b20b92c0e46e8295"/>
                <w:id w:val="31993369"/>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877,788,819.90</w:t>
                    </w:r>
                  </w:p>
                </w:tc>
              </w:sdtContent>
            </w:sdt>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周转材料</w:t>
                </w:r>
              </w:p>
            </w:tc>
            <w:sdt>
              <w:sdtPr>
                <w:rPr>
                  <w:sz w:val="15"/>
                  <w:szCs w:val="15"/>
                </w:rPr>
                <w:alias w:val="周转材料账面余额"/>
                <w:tag w:val="_GBC_c81b9393dcb64ea2b0ca38780f433235"/>
                <w:id w:val="31993370"/>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1,085,397.70</w:t>
                    </w:r>
                  </w:p>
                </w:tc>
              </w:sdtContent>
            </w:sdt>
            <w:sdt>
              <w:sdtPr>
                <w:rPr>
                  <w:sz w:val="15"/>
                  <w:szCs w:val="15"/>
                </w:rPr>
                <w:alias w:val="周转材料跌价准备"/>
                <w:tag w:val="_GBC_e477e59210a544bba9ad2ea3cd094ed8"/>
                <w:id w:val="31993371"/>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jc w:val="right"/>
                      <w:rPr>
                        <w:sz w:val="15"/>
                        <w:szCs w:val="15"/>
                      </w:rPr>
                    </w:pPr>
                  </w:p>
                </w:tc>
              </w:sdtContent>
            </w:sdt>
            <w:sdt>
              <w:sdtPr>
                <w:rPr>
                  <w:sz w:val="15"/>
                  <w:szCs w:val="15"/>
                </w:rPr>
                <w:alias w:val="周转材料账面价值"/>
                <w:tag w:val="_GBC_720e6cf440244e27b67b55e2c27ca235"/>
                <w:id w:val="31993372"/>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1,085,397.70</w:t>
                    </w:r>
                  </w:p>
                </w:tc>
              </w:sdtContent>
            </w:sdt>
            <w:sdt>
              <w:sdtPr>
                <w:rPr>
                  <w:sz w:val="15"/>
                  <w:szCs w:val="15"/>
                </w:rPr>
                <w:alias w:val="周转材料账面余额"/>
                <w:tag w:val="_GBC_46e353d5480344cc8a83ccb9122280f0"/>
                <w:id w:val="31993373"/>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1,241,859.86</w:t>
                    </w:r>
                  </w:p>
                </w:tc>
              </w:sdtContent>
            </w:sdt>
            <w:sdt>
              <w:sdtPr>
                <w:rPr>
                  <w:sz w:val="15"/>
                  <w:szCs w:val="15"/>
                </w:rPr>
                <w:alias w:val="周转材料跌价准备"/>
                <w:tag w:val="_GBC_9de41d10e9ce413e9d1785b9e7f2b0f4"/>
                <w:id w:val="31993374"/>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周转材料账面价值"/>
                <w:tag w:val="_GBC_6e4a215d0b944f269b72a32954480258"/>
                <w:id w:val="31993375"/>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1,241,859.86</w:t>
                    </w:r>
                  </w:p>
                </w:tc>
              </w:sdtContent>
            </w:sdt>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消耗性生物资产</w:t>
                </w:r>
              </w:p>
            </w:tc>
            <w:sdt>
              <w:sdtPr>
                <w:rPr>
                  <w:sz w:val="15"/>
                  <w:szCs w:val="15"/>
                </w:rPr>
                <w:alias w:val="消耗性生物资产账面余额"/>
                <w:tag w:val="_GBC_53b7d4e38b1843549a15a3328c5c7a40"/>
                <w:id w:val="31993376"/>
                <w:lock w:val="sdtLocked"/>
                <w:showingPlcHdr/>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color w:val="008000"/>
                        <w:sz w:val="15"/>
                        <w:szCs w:val="15"/>
                      </w:rPr>
                    </w:pPr>
                    <w:r w:rsidRPr="00C2275C">
                      <w:rPr>
                        <w:sz w:val="15"/>
                        <w:szCs w:val="15"/>
                      </w:rPr>
                      <w:t xml:space="preserve">     </w:t>
                    </w:r>
                  </w:p>
                </w:tc>
              </w:sdtContent>
            </w:sdt>
            <w:sdt>
              <w:sdtPr>
                <w:rPr>
                  <w:sz w:val="15"/>
                  <w:szCs w:val="15"/>
                </w:rPr>
                <w:alias w:val="消耗性生物资产跌价准备"/>
                <w:tag w:val="_GBC_3a0649370dd344f58ec67ae0209c2729"/>
                <w:id w:val="31993377"/>
                <w:lock w:val="sdtLocked"/>
                <w:showingPlcHdr/>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color w:val="008000"/>
                        <w:sz w:val="15"/>
                        <w:szCs w:val="15"/>
                      </w:rPr>
                    </w:pPr>
                    <w:r w:rsidRPr="00C2275C">
                      <w:rPr>
                        <w:sz w:val="15"/>
                        <w:szCs w:val="15"/>
                      </w:rPr>
                      <w:t xml:space="preserve">     </w:t>
                    </w:r>
                  </w:p>
                </w:tc>
              </w:sdtContent>
            </w:sdt>
            <w:sdt>
              <w:sdtPr>
                <w:rPr>
                  <w:sz w:val="15"/>
                  <w:szCs w:val="15"/>
                </w:rPr>
                <w:alias w:val="消耗性生物资产账面价值"/>
                <w:tag w:val="_GBC_8bae1f1ad26f45ef90b4e589247719c0"/>
                <w:id w:val="31993378"/>
                <w:lock w:val="sdtLocked"/>
                <w:showingPlcHdr/>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color w:val="008000"/>
                        <w:sz w:val="15"/>
                        <w:szCs w:val="15"/>
                      </w:rPr>
                    </w:pPr>
                    <w:r w:rsidRPr="00C2275C">
                      <w:rPr>
                        <w:sz w:val="15"/>
                        <w:szCs w:val="15"/>
                      </w:rPr>
                      <w:t xml:space="preserve">     </w:t>
                    </w:r>
                  </w:p>
                </w:tc>
              </w:sdtContent>
            </w:sdt>
            <w:sdt>
              <w:sdtPr>
                <w:rPr>
                  <w:sz w:val="15"/>
                  <w:szCs w:val="15"/>
                </w:rPr>
                <w:alias w:val="消耗性生物资产账面余额"/>
                <w:tag w:val="_GBC_33a190fc0fe648238b4d488a7dc9fac1"/>
                <w:id w:val="31993379"/>
                <w:lock w:val="sdtLocked"/>
                <w:showingPlcHdr/>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 xml:space="preserve">     </w:t>
                    </w:r>
                  </w:p>
                </w:tc>
              </w:sdtContent>
            </w:sdt>
            <w:sdt>
              <w:sdtPr>
                <w:rPr>
                  <w:sz w:val="15"/>
                  <w:szCs w:val="15"/>
                </w:rPr>
                <w:alias w:val="消耗性生物资产跌价准备"/>
                <w:tag w:val="_GBC_7598692f01054675ae00acb40b208641"/>
                <w:id w:val="31993380"/>
                <w:lock w:val="sdtLocked"/>
                <w:showingPlcHdr/>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 xml:space="preserve">     </w:t>
                    </w:r>
                  </w:p>
                </w:tc>
              </w:sdtContent>
            </w:sdt>
            <w:sdt>
              <w:sdtPr>
                <w:rPr>
                  <w:sz w:val="15"/>
                  <w:szCs w:val="15"/>
                </w:rPr>
                <w:alias w:val="消耗性生物资产账面价值"/>
                <w:tag w:val="_GBC_1827f612dda2454698fa7d0e79f06f20"/>
                <w:id w:val="31993381"/>
                <w:lock w:val="sdtLocked"/>
                <w:showingPlcHdr/>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 xml:space="preserve">     </w:t>
                    </w:r>
                  </w:p>
                </w:tc>
              </w:sdtContent>
            </w:sdt>
          </w:tr>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autoSpaceDE w:val="0"/>
                  <w:autoSpaceDN w:val="0"/>
                  <w:adjustRightInd w:val="0"/>
                  <w:rPr>
                    <w:sz w:val="15"/>
                    <w:szCs w:val="15"/>
                  </w:rPr>
                </w:pPr>
                <w:r w:rsidRPr="00C2275C">
                  <w:rPr>
                    <w:rFonts w:hint="eastAsia"/>
                    <w:sz w:val="15"/>
                    <w:szCs w:val="15"/>
                  </w:rPr>
                  <w:t>建造合同形成的已完工未结算资产</w:t>
                </w:r>
              </w:p>
            </w:tc>
            <w:sdt>
              <w:sdtPr>
                <w:rPr>
                  <w:sz w:val="15"/>
                  <w:szCs w:val="15"/>
                </w:rPr>
                <w:alias w:val="建造合同形成的已完工未结算资产账面余额"/>
                <w:tag w:val="_GBC_e342f2c6407048f99faf73ed88469669"/>
                <w:id w:val="31993382"/>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2,697,126,966.81</w:t>
                    </w:r>
                  </w:p>
                </w:tc>
              </w:sdtContent>
            </w:sdt>
            <w:sdt>
              <w:sdtPr>
                <w:rPr>
                  <w:sz w:val="15"/>
                  <w:szCs w:val="15"/>
                </w:rPr>
                <w:alias w:val="建造合同形成的已完工未结算资产跌价准备"/>
                <w:tag w:val="_GBC_8341d914d17742b3b779985cb99ab764"/>
                <w:id w:val="31993383"/>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87,954,007.75</w:t>
                    </w:r>
                  </w:p>
                </w:tc>
              </w:sdtContent>
            </w:sdt>
            <w:sdt>
              <w:sdtPr>
                <w:rPr>
                  <w:sz w:val="15"/>
                  <w:szCs w:val="15"/>
                </w:rPr>
                <w:alias w:val="建造合同形成的已完工未结算资产账面价值"/>
                <w:tag w:val="_GBC_7739d83b2f444ff5b20b18a383fb3af5"/>
                <w:id w:val="31993384"/>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2,609,172,959.06</w:t>
                    </w:r>
                  </w:p>
                </w:tc>
              </w:sdtContent>
            </w:sdt>
            <w:sdt>
              <w:sdtPr>
                <w:rPr>
                  <w:sz w:val="15"/>
                  <w:szCs w:val="15"/>
                </w:rPr>
                <w:alias w:val="建造合同形成的已完工未结算资产账面余额"/>
                <w:tag w:val="_GBC_6227194e9deb405492e32ba27faae85d"/>
                <w:id w:val="31993385"/>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2,377,728,832.26</w:t>
                    </w:r>
                  </w:p>
                </w:tc>
              </w:sdtContent>
            </w:sdt>
            <w:sdt>
              <w:sdtPr>
                <w:rPr>
                  <w:sz w:val="15"/>
                  <w:szCs w:val="15"/>
                </w:rPr>
                <w:alias w:val="建造合同形成的已完工未结算资产跌价准备"/>
                <w:tag w:val="_GBC_91d61c051ab742cb9269baf37ad0145f"/>
                <w:id w:val="31993386"/>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72,804,041.06</w:t>
                    </w:r>
                  </w:p>
                </w:tc>
              </w:sdtContent>
            </w:sdt>
            <w:sdt>
              <w:sdtPr>
                <w:rPr>
                  <w:sz w:val="15"/>
                  <w:szCs w:val="15"/>
                </w:rPr>
                <w:alias w:val="建造合同形成的已完工未结算资产账面价值"/>
                <w:tag w:val="_GBC_51452380e6334affb261a6c391952c4f"/>
                <w:id w:val="31993387"/>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2,304,924,791.20</w:t>
                    </w:r>
                  </w:p>
                </w:tc>
              </w:sdtContent>
            </w:sdt>
          </w:tr>
          <w:sdt>
            <w:sdtPr>
              <w:rPr>
                <w:sz w:val="15"/>
                <w:szCs w:val="15"/>
              </w:rPr>
              <w:alias w:val="其他存货"/>
              <w:tag w:val="_GBC_212028d4b6ab4890a5d618312a9f64cc"/>
              <w:id w:val="31993395"/>
              <w:lock w:val="sdtLocked"/>
            </w:sdtPr>
            <w:sdtEndPr>
              <w:rPr>
                <w:rFonts w:hint="eastAsia"/>
              </w:rPr>
            </w:sdtEndPr>
            <w:sdtContent>
              <w:tr w:rsidR="009E00B1" w:rsidRPr="00C2275C" w:rsidTr="00C2275C">
                <w:trPr>
                  <w:cantSplit/>
                </w:trPr>
                <w:sdt>
                  <w:sdtPr>
                    <w:rPr>
                      <w:sz w:val="15"/>
                      <w:szCs w:val="15"/>
                    </w:rPr>
                    <w:alias w:val="其他存货项目"/>
                    <w:tag w:val="_GBC_6b6bf93f6d254f868b35ad978da5f0bc"/>
                    <w:id w:val="31993388"/>
                    <w:lock w:val="sdtLocked"/>
                  </w:sdtPr>
                  <w:sdtContent>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sz w:val="15"/>
                            <w:szCs w:val="15"/>
                          </w:rPr>
                          <w:t>委托加工物资 </w:t>
                        </w:r>
                      </w:p>
                    </w:tc>
                  </w:sdtContent>
                </w:sdt>
                <w:sdt>
                  <w:sdtPr>
                    <w:rPr>
                      <w:sz w:val="15"/>
                      <w:szCs w:val="15"/>
                    </w:rPr>
                    <w:alias w:val="其他存货帐面余额"/>
                    <w:tag w:val="_GBC_7978f13c8b0144b791328efe96a76c99"/>
                    <w:id w:val="31993389"/>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存货跌价准备其他项余额"/>
                    <w:tag w:val="_GBC_c09487927b1b434ba77067ba8b1ccc18"/>
                    <w:id w:val="31993390"/>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1852b99766094159987d3d872569877a"/>
                    <w:id w:val="31993391"/>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余额"/>
                    <w:tag w:val="_GBC_41165653635a4a6c81bd909e9d9911cc"/>
                    <w:id w:val="31993392"/>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1,580,875.26</w:t>
                        </w:r>
                      </w:p>
                    </w:tc>
                  </w:sdtContent>
                </w:sdt>
                <w:sdt>
                  <w:sdtPr>
                    <w:rPr>
                      <w:sz w:val="15"/>
                      <w:szCs w:val="15"/>
                    </w:rPr>
                    <w:alias w:val="存货跌价准备其他项余额"/>
                    <w:tag w:val="_GBC_29f5595522fe4e888de3d993ee52bb65"/>
                    <w:id w:val="31993393"/>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a38bdd62363e4f7db9e0ecccfec4a205"/>
                    <w:id w:val="31993394"/>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1,580,875.26</w:t>
                        </w:r>
                      </w:p>
                    </w:tc>
                  </w:sdtContent>
                </w:sdt>
              </w:tr>
            </w:sdtContent>
          </w:sdt>
          <w:sdt>
            <w:sdtPr>
              <w:rPr>
                <w:sz w:val="15"/>
                <w:szCs w:val="15"/>
              </w:rPr>
              <w:alias w:val="其他存货"/>
              <w:tag w:val="_GBC_212028d4b6ab4890a5d618312a9f64cc"/>
              <w:id w:val="31993403"/>
              <w:lock w:val="sdtLocked"/>
            </w:sdtPr>
            <w:sdtEndPr>
              <w:rPr>
                <w:rFonts w:hint="eastAsia"/>
              </w:rPr>
            </w:sdtEndPr>
            <w:sdtContent>
              <w:tr w:rsidR="009E00B1" w:rsidRPr="00C2275C" w:rsidTr="00C2275C">
                <w:trPr>
                  <w:cantSplit/>
                </w:trPr>
                <w:sdt>
                  <w:sdtPr>
                    <w:rPr>
                      <w:sz w:val="15"/>
                      <w:szCs w:val="15"/>
                    </w:rPr>
                    <w:alias w:val="其他存货项目"/>
                    <w:tag w:val="_GBC_6b6bf93f6d254f868b35ad978da5f0bc"/>
                    <w:id w:val="31993396"/>
                    <w:lock w:val="sdtLocked"/>
                  </w:sdtPr>
                  <w:sdtContent>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sz w:val="15"/>
                            <w:szCs w:val="15"/>
                          </w:rPr>
                          <w:t>在途物资 </w:t>
                        </w:r>
                      </w:p>
                    </w:tc>
                  </w:sdtContent>
                </w:sdt>
                <w:sdt>
                  <w:sdtPr>
                    <w:rPr>
                      <w:sz w:val="15"/>
                      <w:szCs w:val="15"/>
                    </w:rPr>
                    <w:alias w:val="其他存货帐面余额"/>
                    <w:tag w:val="_GBC_7978f13c8b0144b791328efe96a76c99"/>
                    <w:id w:val="31993397"/>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2,399,030.05</w:t>
                        </w:r>
                      </w:p>
                    </w:tc>
                  </w:sdtContent>
                </w:sdt>
                <w:sdt>
                  <w:sdtPr>
                    <w:rPr>
                      <w:sz w:val="15"/>
                      <w:szCs w:val="15"/>
                    </w:rPr>
                    <w:alias w:val="存货跌价准备其他项余额"/>
                    <w:tag w:val="_GBC_c09487927b1b434ba77067ba8b1ccc18"/>
                    <w:id w:val="31993398"/>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1852b99766094159987d3d872569877a"/>
                    <w:id w:val="31993399"/>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2,399,030.05</w:t>
                        </w:r>
                      </w:p>
                    </w:tc>
                  </w:sdtContent>
                </w:sdt>
                <w:sdt>
                  <w:sdtPr>
                    <w:rPr>
                      <w:sz w:val="15"/>
                      <w:szCs w:val="15"/>
                    </w:rPr>
                    <w:alias w:val="其他存货帐面余额"/>
                    <w:tag w:val="_GBC_41165653635a4a6c81bd909e9d9911cc"/>
                    <w:id w:val="31993400"/>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13,188,495.12</w:t>
                        </w:r>
                      </w:p>
                    </w:tc>
                  </w:sdtContent>
                </w:sdt>
                <w:sdt>
                  <w:sdtPr>
                    <w:rPr>
                      <w:sz w:val="15"/>
                      <w:szCs w:val="15"/>
                    </w:rPr>
                    <w:alias w:val="存货跌价准备其他项余额"/>
                    <w:tag w:val="_GBC_29f5595522fe4e888de3d993ee52bb65"/>
                    <w:id w:val="31993401"/>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a38bdd62363e4f7db9e0ecccfec4a205"/>
                    <w:id w:val="31993402"/>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13,188,495.12</w:t>
                        </w:r>
                      </w:p>
                    </w:tc>
                  </w:sdtContent>
                </w:sdt>
              </w:tr>
            </w:sdtContent>
          </w:sdt>
          <w:sdt>
            <w:sdtPr>
              <w:rPr>
                <w:sz w:val="15"/>
                <w:szCs w:val="15"/>
              </w:rPr>
              <w:alias w:val="其他存货"/>
              <w:tag w:val="_GBC_212028d4b6ab4890a5d618312a9f64cc"/>
              <w:id w:val="31993411"/>
              <w:lock w:val="sdtLocked"/>
            </w:sdtPr>
            <w:sdtEndPr>
              <w:rPr>
                <w:rFonts w:hint="eastAsia"/>
              </w:rPr>
            </w:sdtEndPr>
            <w:sdtContent>
              <w:tr w:rsidR="009E00B1" w:rsidRPr="00C2275C" w:rsidTr="00C2275C">
                <w:trPr>
                  <w:cantSplit/>
                </w:trPr>
                <w:sdt>
                  <w:sdtPr>
                    <w:rPr>
                      <w:sz w:val="15"/>
                      <w:szCs w:val="15"/>
                    </w:rPr>
                    <w:alias w:val="其他存货项目"/>
                    <w:tag w:val="_GBC_6b6bf93f6d254f868b35ad978da5f0bc"/>
                    <w:id w:val="31993404"/>
                    <w:lock w:val="sdtLocked"/>
                  </w:sdtPr>
                  <w:sdtContent>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rPr>
                            <w:sz w:val="15"/>
                            <w:szCs w:val="15"/>
                          </w:rPr>
                        </w:pPr>
                        <w:r w:rsidRPr="00C2275C">
                          <w:rPr>
                            <w:sz w:val="15"/>
                            <w:szCs w:val="15"/>
                          </w:rPr>
                          <w:t>其他 </w:t>
                        </w:r>
                      </w:p>
                    </w:tc>
                  </w:sdtContent>
                </w:sdt>
                <w:sdt>
                  <w:sdtPr>
                    <w:rPr>
                      <w:sz w:val="15"/>
                      <w:szCs w:val="15"/>
                    </w:rPr>
                    <w:alias w:val="其他存货帐面余额"/>
                    <w:tag w:val="_GBC_7978f13c8b0144b791328efe96a76c99"/>
                    <w:id w:val="31993405"/>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1,075,401.85</w:t>
                        </w:r>
                      </w:p>
                    </w:tc>
                  </w:sdtContent>
                </w:sdt>
                <w:sdt>
                  <w:sdtPr>
                    <w:rPr>
                      <w:sz w:val="15"/>
                      <w:szCs w:val="15"/>
                    </w:rPr>
                    <w:alias w:val="存货跌价准备其他项余额"/>
                    <w:tag w:val="_GBC_c09487927b1b434ba77067ba8b1ccc18"/>
                    <w:id w:val="31993406"/>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1852b99766094159987d3d872569877a"/>
                    <w:id w:val="31993407"/>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1,075,401.85</w:t>
                        </w:r>
                      </w:p>
                    </w:tc>
                  </w:sdtContent>
                </w:sdt>
                <w:sdt>
                  <w:sdtPr>
                    <w:rPr>
                      <w:sz w:val="15"/>
                      <w:szCs w:val="15"/>
                    </w:rPr>
                    <w:alias w:val="其他存货帐面余额"/>
                    <w:tag w:val="_GBC_41165653635a4a6c81bd909e9d9911cc"/>
                    <w:id w:val="31993408"/>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1,902,314.35</w:t>
                        </w:r>
                      </w:p>
                    </w:tc>
                  </w:sdtContent>
                </w:sdt>
                <w:sdt>
                  <w:sdtPr>
                    <w:rPr>
                      <w:sz w:val="15"/>
                      <w:szCs w:val="15"/>
                    </w:rPr>
                    <w:alias w:val="存货跌价准备其他项余额"/>
                    <w:tag w:val="_GBC_29f5595522fe4e888de3d993ee52bb65"/>
                    <w:id w:val="31993409"/>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9E00B1" w:rsidP="009E00B1">
                        <w:pPr>
                          <w:ind w:right="5"/>
                          <w:jc w:val="right"/>
                          <w:rPr>
                            <w:sz w:val="15"/>
                            <w:szCs w:val="15"/>
                          </w:rPr>
                        </w:pPr>
                      </w:p>
                    </w:tc>
                  </w:sdtContent>
                </w:sdt>
                <w:sdt>
                  <w:sdtPr>
                    <w:rPr>
                      <w:sz w:val="15"/>
                      <w:szCs w:val="15"/>
                    </w:rPr>
                    <w:alias w:val="其他存货帐面净额"/>
                    <w:tag w:val="_GBC_a38bdd62363e4f7db9e0ecccfec4a205"/>
                    <w:id w:val="31993410"/>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sz w:val="15"/>
                            <w:szCs w:val="15"/>
                          </w:rPr>
                        </w:pPr>
                        <w:r w:rsidRPr="00C2275C">
                          <w:rPr>
                            <w:sz w:val="15"/>
                            <w:szCs w:val="15"/>
                          </w:rPr>
                          <w:t>1,902,314.35</w:t>
                        </w:r>
                      </w:p>
                    </w:tc>
                  </w:sdtContent>
                </w:sdt>
              </w:tr>
            </w:sdtContent>
          </w:sdt>
          <w:tr w:rsidR="009E00B1" w:rsidRPr="00C2275C" w:rsidTr="00C2275C">
            <w:trPr>
              <w:cantSplit/>
            </w:trPr>
            <w:tc>
              <w:tcPr>
                <w:tcW w:w="414"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center"/>
                  <w:rPr>
                    <w:sz w:val="15"/>
                    <w:szCs w:val="15"/>
                  </w:rPr>
                </w:pPr>
                <w:r w:rsidRPr="00C2275C">
                  <w:rPr>
                    <w:rFonts w:hint="eastAsia"/>
                    <w:sz w:val="15"/>
                    <w:szCs w:val="15"/>
                  </w:rPr>
                  <w:t>合计</w:t>
                </w:r>
              </w:p>
            </w:tc>
            <w:sdt>
              <w:sdtPr>
                <w:rPr>
                  <w:sz w:val="15"/>
                  <w:szCs w:val="15"/>
                </w:rPr>
                <w:alias w:val="存货帐面余额"/>
                <w:tag w:val="_GBC_89348d6168aa41d988fbdb9948d37d46"/>
                <w:id w:val="31993412"/>
                <w:lock w:val="sdtLocked"/>
              </w:sdtPr>
              <w:sdtContent>
                <w:tc>
                  <w:tcPr>
                    <w:tcW w:w="71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5,633,967,215.59</w:t>
                    </w:r>
                  </w:p>
                </w:tc>
              </w:sdtContent>
            </w:sdt>
            <w:sdt>
              <w:sdtPr>
                <w:rPr>
                  <w:sz w:val="15"/>
                  <w:szCs w:val="15"/>
                </w:rPr>
                <w:alias w:val="存货跌价准备合计余额"/>
                <w:tag w:val="_GBC_3b1a4117105347de949cfba92cfc1972"/>
                <w:id w:val="31993413"/>
                <w:lock w:val="sdtLocked"/>
              </w:sdtPr>
              <w:sdtContent>
                <w:tc>
                  <w:tcPr>
                    <w:tcW w:w="79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128,302,893.61</w:t>
                    </w:r>
                  </w:p>
                </w:tc>
              </w:sdtContent>
            </w:sdt>
            <w:sdt>
              <w:sdtPr>
                <w:rPr>
                  <w:sz w:val="15"/>
                  <w:szCs w:val="15"/>
                </w:rPr>
                <w:alias w:val="存货"/>
                <w:tag w:val="_GBC_b9983b950cb0440790738a14d57ba101"/>
                <w:id w:val="31993414"/>
                <w:lock w:val="sdtLocked"/>
              </w:sdtPr>
              <w:sdtContent>
                <w:tc>
                  <w:tcPr>
                    <w:tcW w:w="799"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5,505,664,321.98</w:t>
                    </w:r>
                  </w:p>
                </w:tc>
              </w:sdtContent>
            </w:sdt>
            <w:sdt>
              <w:sdtPr>
                <w:rPr>
                  <w:sz w:val="15"/>
                  <w:szCs w:val="15"/>
                </w:rPr>
                <w:alias w:val="存货帐面余额"/>
                <w:tag w:val="_GBC_272d1ac3729a4800b387e9fa68f26e74"/>
                <w:id w:val="31993415"/>
                <w:lock w:val="sdtLocked"/>
              </w:sdtPr>
              <w:sdtContent>
                <w:tc>
                  <w:tcPr>
                    <w:tcW w:w="796"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5,037,654,677.18</w:t>
                    </w:r>
                  </w:p>
                </w:tc>
              </w:sdtContent>
            </w:sdt>
            <w:sdt>
              <w:sdtPr>
                <w:rPr>
                  <w:sz w:val="15"/>
                  <w:szCs w:val="15"/>
                </w:rPr>
                <w:alias w:val="存货跌价准备合计余额"/>
                <w:tag w:val="_GBC_b9146f6d20854c6ba600b949f07805e1"/>
                <w:id w:val="31993416"/>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98,200,090.93</w:t>
                    </w:r>
                  </w:p>
                </w:tc>
              </w:sdtContent>
            </w:sdt>
            <w:sdt>
              <w:sdtPr>
                <w:rPr>
                  <w:sz w:val="15"/>
                  <w:szCs w:val="15"/>
                </w:rPr>
                <w:alias w:val="存货"/>
                <w:tag w:val="_GBC_f75ee7f8c9bd4c76a51b45aa7a6973ea"/>
                <w:id w:val="31993417"/>
                <w:lock w:val="sdtLocked"/>
              </w:sdtPr>
              <w:sdtContent>
                <w:tc>
                  <w:tcPr>
                    <w:tcW w:w="840"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ind w:right="5"/>
                      <w:jc w:val="right"/>
                      <w:rPr>
                        <w:color w:val="008000"/>
                        <w:sz w:val="15"/>
                        <w:szCs w:val="15"/>
                      </w:rPr>
                    </w:pPr>
                    <w:r w:rsidRPr="00C2275C">
                      <w:rPr>
                        <w:sz w:val="15"/>
                        <w:szCs w:val="15"/>
                      </w:rPr>
                      <w:t>4,939,454,586.25</w:t>
                    </w:r>
                  </w:p>
                </w:tc>
              </w:sdtContent>
            </w:sdt>
          </w:tr>
        </w:tbl>
        <w:p w:rsidR="009E00B1" w:rsidRPr="00F7451B" w:rsidRDefault="006C56A1" w:rsidP="009E00B1"/>
      </w:sdtContent>
    </w:sdt>
    <w:p w:rsidR="009E00B1" w:rsidRDefault="009E00B1">
      <w:pPr>
        <w:snapToGrid w:val="0"/>
        <w:spacing w:line="240" w:lineRule="atLeast"/>
        <w:rPr>
          <w:color w:val="FF6600"/>
          <w:szCs w:val="21"/>
        </w:rPr>
      </w:pPr>
    </w:p>
    <w:sdt>
      <w:sdtPr>
        <w:rPr>
          <w:rFonts w:ascii="宋体" w:hAnsi="宋体" w:cs="宋体" w:hint="eastAsia"/>
          <w:b w:val="0"/>
          <w:bCs w:val="0"/>
          <w:kern w:val="0"/>
          <w:szCs w:val="24"/>
        </w:rPr>
        <w:tag w:val="_GBC_d00b46c41ac84794bd1f7b10e97923a0"/>
        <w:id w:val="31993463"/>
        <w:lock w:val="sdtLocked"/>
        <w:placeholder>
          <w:docPart w:val="GBC22222222222222222222222222222"/>
        </w:placeholder>
      </w:sdtPr>
      <w:sdtEndPr>
        <w:rPr>
          <w:rFonts w:ascii="Times New Roman" w:hAnsi="Times New Roman"/>
        </w:rPr>
      </w:sdtEndPr>
      <w:sdtContent>
        <w:p w:rsidR="009E00B1" w:rsidRDefault="00464F01" w:rsidP="00464F01">
          <w:pPr>
            <w:pStyle w:val="4"/>
            <w:numPr>
              <w:ilvl w:val="0"/>
              <w:numId w:val="59"/>
            </w:numPr>
            <w:tabs>
              <w:tab w:val="left" w:pos="630"/>
            </w:tabs>
          </w:pPr>
          <w:r>
            <w:rPr>
              <w:rFonts w:hint="eastAsia"/>
            </w:rPr>
            <w:t>存货跌价准备</w:t>
          </w:r>
        </w:p>
        <w:p w:rsidR="009E00B1" w:rsidRDefault="00464F01">
          <w:pPr>
            <w:jc w:val="right"/>
            <w:rPr>
              <w:szCs w:val="21"/>
            </w:rPr>
          </w:pPr>
          <w:r>
            <w:rPr>
              <w:rFonts w:hint="eastAsia"/>
              <w:szCs w:val="21"/>
            </w:rPr>
            <w:t>单位：</w:t>
          </w:r>
          <w:sdt>
            <w:sdtPr>
              <w:rPr>
                <w:rFonts w:hint="eastAsia"/>
                <w:szCs w:val="21"/>
              </w:rPr>
              <w:alias w:val="单位：存货跌价准备"/>
              <w:tag w:val="_GBC_42225a9505da4f598594afea08f9738b"/>
              <w:id w:val="319934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319934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8"/>
            <w:gridCol w:w="1421"/>
            <w:gridCol w:w="1191"/>
            <w:gridCol w:w="1191"/>
            <w:gridCol w:w="733"/>
            <w:gridCol w:w="1419"/>
            <w:gridCol w:w="1426"/>
          </w:tblGrid>
          <w:tr w:rsidR="009E00B1" w:rsidRPr="00C2275C" w:rsidTr="00C2275C">
            <w:trPr>
              <w:trHeight w:val="238"/>
            </w:trPr>
            <w:tc>
              <w:tcPr>
                <w:tcW w:w="922" w:type="pct"/>
                <w:vMerge w:val="restar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项目</w:t>
                </w:r>
              </w:p>
            </w:tc>
            <w:tc>
              <w:tcPr>
                <w:tcW w:w="785" w:type="pct"/>
                <w:vMerge w:val="restar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期初余额</w:t>
                </w:r>
              </w:p>
            </w:tc>
            <w:tc>
              <w:tcPr>
                <w:tcW w:w="1316" w:type="pct"/>
                <w:gridSpan w:val="2"/>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本期增加金额</w:t>
                </w:r>
              </w:p>
            </w:tc>
            <w:tc>
              <w:tcPr>
                <w:tcW w:w="1189" w:type="pct"/>
                <w:gridSpan w:val="2"/>
                <w:tcBorders>
                  <w:top w:val="single" w:sz="4" w:space="0" w:color="auto"/>
                  <w:left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本期减少金额</w:t>
                </w:r>
              </w:p>
            </w:tc>
            <w:tc>
              <w:tcPr>
                <w:tcW w:w="788" w:type="pct"/>
                <w:vMerge w:val="restar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期末余额</w:t>
                </w:r>
              </w:p>
            </w:tc>
          </w:tr>
          <w:tr w:rsidR="009E00B1" w:rsidRPr="00C2275C" w:rsidTr="00C2275C">
            <w:trPr>
              <w:trHeight w:val="301"/>
            </w:trPr>
            <w:tc>
              <w:tcPr>
                <w:tcW w:w="922" w:type="pct"/>
                <w:vMerge/>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center"/>
                  <w:rPr>
                    <w:sz w:val="15"/>
                    <w:szCs w:val="15"/>
                  </w:rPr>
                </w:pPr>
              </w:p>
            </w:tc>
            <w:tc>
              <w:tcPr>
                <w:tcW w:w="785" w:type="pct"/>
                <w:vMerge/>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center"/>
                  <w:rPr>
                    <w:sz w:val="15"/>
                    <w:szCs w:val="15"/>
                  </w:rPr>
                </w:pPr>
              </w:p>
            </w:tc>
            <w:tc>
              <w:tcPr>
                <w:tcW w:w="658"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计提</w:t>
                </w:r>
              </w:p>
            </w:tc>
            <w:tc>
              <w:tcPr>
                <w:tcW w:w="658" w:type="pct"/>
                <w:tcBorders>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其他</w:t>
                </w:r>
              </w:p>
            </w:tc>
            <w:tc>
              <w:tcPr>
                <w:tcW w:w="405"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转回或转销</w:t>
                </w:r>
              </w:p>
            </w:tc>
            <w:tc>
              <w:tcPr>
                <w:tcW w:w="784" w:type="pct"/>
                <w:tcBorders>
                  <w:top w:val="single" w:sz="4" w:space="0" w:color="auto"/>
                  <w:left w:val="single" w:sz="4" w:space="0" w:color="auto"/>
                  <w:bottom w:val="single" w:sz="4" w:space="0" w:color="auto"/>
                  <w:right w:val="single" w:sz="4" w:space="0" w:color="auto"/>
                </w:tcBorders>
                <w:vAlign w:val="center"/>
              </w:tcPr>
              <w:p w:rsidR="009E00B1" w:rsidRPr="00C2275C" w:rsidRDefault="00464F01" w:rsidP="009E00B1">
                <w:pPr>
                  <w:jc w:val="center"/>
                  <w:rPr>
                    <w:sz w:val="15"/>
                    <w:szCs w:val="15"/>
                  </w:rPr>
                </w:pPr>
                <w:r w:rsidRPr="00C2275C">
                  <w:rPr>
                    <w:rFonts w:hint="eastAsia"/>
                    <w:sz w:val="15"/>
                    <w:szCs w:val="15"/>
                  </w:rPr>
                  <w:t>其他</w:t>
                </w:r>
              </w:p>
            </w:tc>
            <w:tc>
              <w:tcPr>
                <w:tcW w:w="788" w:type="pct"/>
                <w:vMerge/>
                <w:tcBorders>
                  <w:top w:val="single" w:sz="4" w:space="0" w:color="auto"/>
                  <w:left w:val="single" w:sz="4" w:space="0" w:color="auto"/>
                  <w:bottom w:val="single" w:sz="4" w:space="0" w:color="auto"/>
                  <w:right w:val="single" w:sz="4" w:space="0" w:color="auto"/>
                </w:tcBorders>
                <w:vAlign w:val="center"/>
              </w:tcPr>
              <w:p w:rsidR="009E00B1" w:rsidRPr="00C2275C" w:rsidRDefault="009E00B1" w:rsidP="009E00B1">
                <w:pPr>
                  <w:jc w:val="center"/>
                  <w:rPr>
                    <w:sz w:val="15"/>
                    <w:szCs w:val="15"/>
                  </w:rPr>
                </w:pPr>
              </w:p>
            </w:tc>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原材料</w:t>
                </w:r>
              </w:p>
            </w:tc>
            <w:sdt>
              <w:sdtPr>
                <w:rPr>
                  <w:sz w:val="15"/>
                  <w:szCs w:val="15"/>
                </w:rPr>
                <w:alias w:val="原材料跌价准备余额"/>
                <w:tag w:val="_GBC_e59267ca92f64ecfa8f52898e05f09ac"/>
                <w:id w:val="31993421"/>
                <w:lock w:val="sdtLocked"/>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4,769,981.58</w:t>
                    </w:r>
                  </w:p>
                </w:tc>
              </w:sdtContent>
            </w:sdt>
            <w:sdt>
              <w:sdtPr>
                <w:rPr>
                  <w:sz w:val="15"/>
                  <w:szCs w:val="15"/>
                </w:rPr>
                <w:alias w:val="原材料跌价准备余额计提数"/>
                <w:tag w:val="_GBC_59b2b3d906cf4133aea86191974f3930"/>
                <w:id w:val="31993422"/>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原材料跌价准备本期其他增加额"/>
                <w:tag w:val="_GBC_ed94272fa104411ba268a145f4e30c86"/>
                <w:id w:val="31993423"/>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3,346,112.71</w:t>
                    </w:r>
                  </w:p>
                </w:tc>
              </w:sdtContent>
            </w:sdt>
            <w:sdt>
              <w:sdtPr>
                <w:rPr>
                  <w:sz w:val="15"/>
                  <w:szCs w:val="15"/>
                </w:rPr>
                <w:alias w:val="原材料跌价准备转回或转销数"/>
                <w:tag w:val="_GBC_c4615698171f4504a461390ea0b77b1a"/>
                <w:id w:val="31993424"/>
                <w:lock w:val="sdtLocked"/>
              </w:sdtPr>
              <w:sdtContent>
                <w:tc>
                  <w:tcPr>
                    <w:tcW w:w="405" w:type="pct"/>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原材料跌价准备本期其他减少额"/>
                <w:tag w:val="_GBC_0f2d33d9a60a486abd34f977dbaef00a"/>
                <w:id w:val="31993425"/>
                <w:lock w:val="sdtLocked"/>
              </w:sdtPr>
              <w:sdtContent>
                <w:tc>
                  <w:tcPr>
                    <w:tcW w:w="784"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3,594.52</w:t>
                    </w:r>
                  </w:p>
                </w:tc>
              </w:sdtContent>
            </w:sdt>
            <w:sdt>
              <w:sdtPr>
                <w:rPr>
                  <w:sz w:val="15"/>
                  <w:szCs w:val="15"/>
                </w:rPr>
                <w:alias w:val="原材料跌价准备余额"/>
                <w:tag w:val="_GBC_17ace0f8a6364567be1710211479cfef"/>
                <w:id w:val="31993426"/>
                <w:lock w:val="sdtLocked"/>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8,112,499.77</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在产品</w:t>
                </w:r>
              </w:p>
            </w:tc>
            <w:sdt>
              <w:sdtPr>
                <w:rPr>
                  <w:sz w:val="15"/>
                  <w:szCs w:val="15"/>
                </w:rPr>
                <w:alias w:val="在产品跌价准备"/>
                <w:tag w:val="_GBC_b3a617ade78b49f48b410a8c7d346461"/>
                <w:id w:val="31993427"/>
                <w:lock w:val="sdtLocked"/>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20,626,068.29</w:t>
                    </w:r>
                  </w:p>
                </w:tc>
              </w:sdtContent>
            </w:sdt>
            <w:sdt>
              <w:sdtPr>
                <w:rPr>
                  <w:sz w:val="15"/>
                  <w:szCs w:val="15"/>
                </w:rPr>
                <w:alias w:val="在产品跌价准备计提数"/>
                <w:tag w:val="_GBC_665bb5864eab4994bcb84f4fac9705c7"/>
                <w:id w:val="31993428"/>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在产品跌价准备本期其他增加额"/>
                <w:tag w:val="_GBC_34175905456d48dd94a272f5954ecc1b"/>
                <w:id w:val="31993429"/>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6,418,125.83</w:t>
                    </w:r>
                  </w:p>
                </w:tc>
              </w:sdtContent>
            </w:sdt>
            <w:tc>
              <w:tcPr>
                <w:tcW w:w="405" w:type="pct"/>
                <w:tcBorders>
                  <w:top w:val="single" w:sz="4" w:space="0" w:color="auto"/>
                  <w:left w:val="single" w:sz="4" w:space="0" w:color="auto"/>
                  <w:bottom w:val="single" w:sz="4" w:space="0" w:color="auto"/>
                  <w:right w:val="single" w:sz="4" w:space="0" w:color="auto"/>
                </w:tcBorders>
              </w:tcPr>
              <w:sdt>
                <w:sdtPr>
                  <w:rPr>
                    <w:sz w:val="15"/>
                    <w:szCs w:val="15"/>
                  </w:rPr>
                  <w:alias w:val="在产品跌价准备转回或转销数"/>
                  <w:tag w:val="_GBC_added418ca7b4c33824e205f5cd81869"/>
                  <w:id w:val="31993430"/>
                  <w:lock w:val="sdtLocked"/>
                </w:sdtPr>
                <w:sdtContent>
                  <w:p w:rsidR="009E00B1" w:rsidRPr="00C2275C" w:rsidRDefault="006C56A1" w:rsidP="009E00B1">
                    <w:pPr>
                      <w:jc w:val="right"/>
                      <w:rPr>
                        <w:sz w:val="15"/>
                        <w:szCs w:val="15"/>
                      </w:rPr>
                    </w:pPr>
                  </w:p>
                </w:sdtContent>
              </w:sdt>
            </w:tc>
            <w:sdt>
              <w:sdtPr>
                <w:rPr>
                  <w:sz w:val="15"/>
                  <w:szCs w:val="15"/>
                </w:rPr>
                <w:alias w:val="在产品跌价准备本期其他减少额"/>
                <w:tag w:val="_GBC_49a0c72ddceb4ad5b381c72a1a346181"/>
                <w:id w:val="31993431"/>
                <w:lock w:val="sdtLocked"/>
              </w:sdtPr>
              <w:sdtContent>
                <w:tc>
                  <w:tcPr>
                    <w:tcW w:w="784" w:type="pct"/>
                    <w:tcBorders>
                      <w:top w:val="single" w:sz="4" w:space="0" w:color="auto"/>
                      <w:left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在产品跌价准备"/>
                <w:tag w:val="_GBC_563d5de3163f47a099e1b2ef61581665"/>
                <w:id w:val="31993432"/>
                <w:lock w:val="sdtLocked"/>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27,044,194.12</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库存商品</w:t>
                </w:r>
              </w:p>
            </w:tc>
            <w:sdt>
              <w:sdtPr>
                <w:rPr>
                  <w:sz w:val="15"/>
                  <w:szCs w:val="15"/>
                </w:rPr>
                <w:alias w:val="库存商品跌价准备合计余额"/>
                <w:tag w:val="_GBC_9a69ba76d8b44c1c8fe91ed78b9e7bac"/>
                <w:id w:val="31993433"/>
                <w:lock w:val="sdtLocked"/>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9E00B1" w:rsidP="009E00B1">
                    <w:pPr>
                      <w:ind w:right="5"/>
                      <w:jc w:val="right"/>
                      <w:rPr>
                        <w:sz w:val="15"/>
                        <w:szCs w:val="15"/>
                      </w:rPr>
                    </w:pPr>
                  </w:p>
                </w:tc>
              </w:sdtContent>
            </w:sdt>
            <w:sdt>
              <w:sdtPr>
                <w:rPr>
                  <w:sz w:val="15"/>
                  <w:szCs w:val="15"/>
                </w:rPr>
                <w:alias w:val="库存商品跌价准备计提数"/>
                <w:tag w:val="_GBC_75578f235ba041b1a8d8715c0a2a4131"/>
                <w:id w:val="31993434"/>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库存商品跌价准备本期其他增加额"/>
                <w:tag w:val="_GBC_eef6f74f3dfa40dcaebff0bff5b95879"/>
                <w:id w:val="31993435"/>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5,192,191.97</w:t>
                    </w:r>
                  </w:p>
                </w:tc>
              </w:sdtContent>
            </w:sdt>
            <w:tc>
              <w:tcPr>
                <w:tcW w:w="405" w:type="pct"/>
                <w:tcBorders>
                  <w:top w:val="single" w:sz="4" w:space="0" w:color="auto"/>
                  <w:left w:val="single" w:sz="4" w:space="0" w:color="auto"/>
                  <w:bottom w:val="single" w:sz="4" w:space="0" w:color="auto"/>
                  <w:right w:val="single" w:sz="4" w:space="0" w:color="auto"/>
                </w:tcBorders>
              </w:tcPr>
              <w:sdt>
                <w:sdtPr>
                  <w:rPr>
                    <w:sz w:val="15"/>
                    <w:szCs w:val="15"/>
                  </w:rPr>
                  <w:alias w:val="库存商品跌价准备转回或转销数"/>
                  <w:tag w:val="_GBC_3f7ebcd3d9a14cfb80b48ee0500a59b5"/>
                  <w:id w:val="31993436"/>
                  <w:lock w:val="sdtLocked"/>
                </w:sdtPr>
                <w:sdtContent>
                  <w:p w:rsidR="009E00B1" w:rsidRPr="00C2275C" w:rsidRDefault="006C56A1" w:rsidP="009E00B1">
                    <w:pPr>
                      <w:jc w:val="right"/>
                      <w:rPr>
                        <w:sz w:val="15"/>
                        <w:szCs w:val="15"/>
                      </w:rPr>
                    </w:pPr>
                  </w:p>
                </w:sdtContent>
              </w:sdt>
            </w:tc>
            <w:sdt>
              <w:sdtPr>
                <w:rPr>
                  <w:sz w:val="15"/>
                  <w:szCs w:val="15"/>
                </w:rPr>
                <w:alias w:val="库存商品跌价准备本期其他减少额"/>
                <w:tag w:val="_GBC_faa8b041991f452cb5f0ba39e69d2495"/>
                <w:id w:val="31993437"/>
                <w:lock w:val="sdtLocked"/>
              </w:sdtPr>
              <w:sdtContent>
                <w:tc>
                  <w:tcPr>
                    <w:tcW w:w="784" w:type="pct"/>
                    <w:tcBorders>
                      <w:left w:val="single" w:sz="4" w:space="0" w:color="auto"/>
                      <w:right w:val="single" w:sz="4" w:space="0" w:color="auto"/>
                    </w:tcBorders>
                  </w:tcPr>
                  <w:p w:rsidR="009E00B1" w:rsidRPr="00C2275C" w:rsidRDefault="009E00B1" w:rsidP="009E00B1">
                    <w:pPr>
                      <w:jc w:val="right"/>
                      <w:rPr>
                        <w:sz w:val="15"/>
                        <w:szCs w:val="15"/>
                      </w:rPr>
                    </w:pPr>
                  </w:p>
                </w:tc>
              </w:sdtContent>
            </w:sdt>
            <w:sdt>
              <w:sdtPr>
                <w:rPr>
                  <w:sz w:val="15"/>
                  <w:szCs w:val="15"/>
                </w:rPr>
                <w:alias w:val="库存商品跌价准备合计余额"/>
                <w:tag w:val="_GBC_0f3520fd178340dbab0a49f616bec9a3"/>
                <w:id w:val="31993438"/>
                <w:lock w:val="sdtLocked"/>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5,192,191.97</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周转材料</w:t>
                </w:r>
              </w:p>
            </w:tc>
            <w:sdt>
              <w:sdtPr>
                <w:rPr>
                  <w:sz w:val="15"/>
                  <w:szCs w:val="15"/>
                </w:rPr>
                <w:alias w:val="周转材料跌价准备"/>
                <w:tag w:val="_GBC_f2d719a68846492e9b3dd12a5501a265"/>
                <w:id w:val="31993439"/>
                <w:lock w:val="sdtLocked"/>
                <w:showingPlcHdr/>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color w:val="008000"/>
                        <w:sz w:val="15"/>
                        <w:szCs w:val="15"/>
                      </w:rPr>
                    </w:pPr>
                    <w:r w:rsidRPr="00C2275C">
                      <w:rPr>
                        <w:rFonts w:hint="eastAsia"/>
                        <w:color w:val="333399"/>
                        <w:sz w:val="15"/>
                        <w:szCs w:val="15"/>
                      </w:rPr>
                      <w:t xml:space="preserve">　</w:t>
                    </w:r>
                  </w:p>
                </w:tc>
              </w:sdtContent>
            </w:sdt>
            <w:sdt>
              <w:sdtPr>
                <w:rPr>
                  <w:sz w:val="15"/>
                  <w:szCs w:val="15"/>
                </w:rPr>
                <w:alias w:val="周转材料跌价准备计提数"/>
                <w:tag w:val="_GBC_0c3a01121017468490139bd1212a0305"/>
                <w:id w:val="31993440"/>
                <w:lock w:val="sdtLocked"/>
                <w:showingPlcHdr/>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sdt>
              <w:sdtPr>
                <w:rPr>
                  <w:sz w:val="15"/>
                  <w:szCs w:val="15"/>
                </w:rPr>
                <w:alias w:val="周转材料跌价准备本期其他增加额"/>
                <w:tag w:val="_GBC_38a82cdd7bad4ef2bb07ef9b85654d80"/>
                <w:id w:val="31993441"/>
                <w:lock w:val="sdtLocked"/>
                <w:showingPlcHdr/>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tc>
              <w:tcPr>
                <w:tcW w:w="405" w:type="pct"/>
                <w:tcBorders>
                  <w:top w:val="single" w:sz="4" w:space="0" w:color="auto"/>
                  <w:left w:val="single" w:sz="4" w:space="0" w:color="auto"/>
                  <w:bottom w:val="single" w:sz="4" w:space="0" w:color="auto"/>
                  <w:right w:val="single" w:sz="4" w:space="0" w:color="auto"/>
                </w:tcBorders>
              </w:tcPr>
              <w:sdt>
                <w:sdtPr>
                  <w:rPr>
                    <w:sz w:val="15"/>
                    <w:szCs w:val="15"/>
                  </w:rPr>
                  <w:alias w:val="周转材料跌价准备转回或转销数"/>
                  <w:tag w:val="_GBC_6ee7f5118e8e4c749b1a61059d33aeff"/>
                  <w:id w:val="31993442"/>
                  <w:lock w:val="sdtLocked"/>
                  <w:showingPlcHdr/>
                </w:sdtPr>
                <w:sdtContent>
                  <w:p w:rsidR="009E00B1" w:rsidRPr="00C2275C" w:rsidRDefault="00464F01" w:rsidP="009E00B1">
                    <w:pPr>
                      <w:jc w:val="right"/>
                      <w:rPr>
                        <w:color w:val="008000"/>
                        <w:sz w:val="15"/>
                        <w:szCs w:val="15"/>
                      </w:rPr>
                    </w:pPr>
                    <w:r w:rsidRPr="00C2275C">
                      <w:rPr>
                        <w:rFonts w:hint="eastAsia"/>
                        <w:color w:val="333399"/>
                        <w:sz w:val="15"/>
                        <w:szCs w:val="15"/>
                      </w:rPr>
                      <w:t xml:space="preserve">　</w:t>
                    </w:r>
                  </w:p>
                </w:sdtContent>
              </w:sdt>
            </w:tc>
            <w:sdt>
              <w:sdtPr>
                <w:rPr>
                  <w:sz w:val="15"/>
                  <w:szCs w:val="15"/>
                </w:rPr>
                <w:alias w:val="周转材料跌价准备本期其他减少额"/>
                <w:tag w:val="_GBC_b5bf5edf1fbf4e7b9ab3863970fd4335"/>
                <w:id w:val="31993443"/>
                <w:lock w:val="sdtLocked"/>
                <w:showingPlcHdr/>
              </w:sdtPr>
              <w:sdtContent>
                <w:tc>
                  <w:tcPr>
                    <w:tcW w:w="784" w:type="pct"/>
                    <w:tcBorders>
                      <w:left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sdt>
              <w:sdtPr>
                <w:rPr>
                  <w:sz w:val="15"/>
                  <w:szCs w:val="15"/>
                </w:rPr>
                <w:alias w:val="周转材料跌价准备"/>
                <w:tag w:val="_GBC_a620eb2ac8964f1dbcfcf050065febfc"/>
                <w:id w:val="31993444"/>
                <w:lock w:val="sdtLocked"/>
                <w:showingPlcHdr/>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消耗性生物资产</w:t>
                </w:r>
              </w:p>
            </w:tc>
            <w:sdt>
              <w:sdtPr>
                <w:rPr>
                  <w:sz w:val="15"/>
                  <w:szCs w:val="15"/>
                </w:rPr>
                <w:alias w:val="消耗性生物资产跌价准备"/>
                <w:tag w:val="_GBC_a4b74cfe0bcc40c180dc5c55f060fad8"/>
                <w:id w:val="31993445"/>
                <w:lock w:val="sdtLocked"/>
                <w:showingPlcHdr/>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color w:val="008000"/>
                        <w:sz w:val="15"/>
                        <w:szCs w:val="15"/>
                      </w:rPr>
                    </w:pPr>
                    <w:r w:rsidRPr="00C2275C">
                      <w:rPr>
                        <w:rFonts w:hint="eastAsia"/>
                        <w:color w:val="333399"/>
                        <w:sz w:val="15"/>
                        <w:szCs w:val="15"/>
                      </w:rPr>
                      <w:t xml:space="preserve">　</w:t>
                    </w:r>
                  </w:p>
                </w:tc>
              </w:sdtContent>
            </w:sdt>
            <w:sdt>
              <w:sdtPr>
                <w:rPr>
                  <w:sz w:val="15"/>
                  <w:szCs w:val="15"/>
                </w:rPr>
                <w:alias w:val="消耗性生物资产跌价准备计提数"/>
                <w:tag w:val="_GBC_ee7ad2004e02442f810013a345dbadc2"/>
                <w:id w:val="31993446"/>
                <w:lock w:val="sdtLocked"/>
                <w:showingPlcHdr/>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sdt>
              <w:sdtPr>
                <w:rPr>
                  <w:sz w:val="15"/>
                  <w:szCs w:val="15"/>
                </w:rPr>
                <w:alias w:val="消耗性生物资产跌价准备本期其他增加额"/>
                <w:tag w:val="_GBC_4eacb25793104e7e9f0650426302cd97"/>
                <w:id w:val="31993447"/>
                <w:lock w:val="sdtLocked"/>
                <w:showingPlcHdr/>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tc>
              <w:tcPr>
                <w:tcW w:w="405" w:type="pct"/>
                <w:tcBorders>
                  <w:top w:val="single" w:sz="4" w:space="0" w:color="auto"/>
                  <w:left w:val="single" w:sz="4" w:space="0" w:color="auto"/>
                  <w:bottom w:val="single" w:sz="4" w:space="0" w:color="auto"/>
                  <w:right w:val="single" w:sz="4" w:space="0" w:color="auto"/>
                </w:tcBorders>
              </w:tcPr>
              <w:sdt>
                <w:sdtPr>
                  <w:rPr>
                    <w:sz w:val="15"/>
                    <w:szCs w:val="15"/>
                  </w:rPr>
                  <w:alias w:val="消耗性生物资产跌价准备转回或转销数"/>
                  <w:tag w:val="_GBC_8ddaebb419a743e8bb98fe72c053c06f"/>
                  <w:id w:val="31993448"/>
                  <w:lock w:val="sdtLocked"/>
                  <w:showingPlcHdr/>
                </w:sdtPr>
                <w:sdtContent>
                  <w:p w:rsidR="009E00B1" w:rsidRPr="00C2275C" w:rsidRDefault="00464F01" w:rsidP="009E00B1">
                    <w:pPr>
                      <w:jc w:val="right"/>
                      <w:rPr>
                        <w:color w:val="008000"/>
                        <w:sz w:val="15"/>
                        <w:szCs w:val="15"/>
                      </w:rPr>
                    </w:pPr>
                    <w:r w:rsidRPr="00C2275C">
                      <w:rPr>
                        <w:rFonts w:hint="eastAsia"/>
                        <w:color w:val="333399"/>
                        <w:sz w:val="15"/>
                        <w:szCs w:val="15"/>
                      </w:rPr>
                      <w:t xml:space="preserve">　</w:t>
                    </w:r>
                  </w:p>
                </w:sdtContent>
              </w:sdt>
            </w:tc>
            <w:sdt>
              <w:sdtPr>
                <w:rPr>
                  <w:sz w:val="15"/>
                  <w:szCs w:val="15"/>
                </w:rPr>
                <w:alias w:val="消耗性生物资产跌价准备本期其他减少额"/>
                <w:tag w:val="_GBC_b617abe6e6734b1a9ecfe2994f4020fc"/>
                <w:id w:val="31993449"/>
                <w:lock w:val="sdtLocked"/>
                <w:showingPlcHdr/>
              </w:sdtPr>
              <w:sdtContent>
                <w:tc>
                  <w:tcPr>
                    <w:tcW w:w="784" w:type="pct"/>
                    <w:tcBorders>
                      <w:left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sdt>
              <w:sdtPr>
                <w:rPr>
                  <w:sz w:val="15"/>
                  <w:szCs w:val="15"/>
                </w:rPr>
                <w:alias w:val="消耗性生物资产跌价准备"/>
                <w:tag w:val="_GBC_80ed574c1c454a9e8305ee7bec14010d"/>
                <w:id w:val="31993450"/>
                <w:lock w:val="sdtLocked"/>
                <w:showingPlcHdr/>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rFonts w:hint="eastAsia"/>
                        <w:color w:val="333399"/>
                        <w:sz w:val="15"/>
                        <w:szCs w:val="15"/>
                      </w:rPr>
                      <w:t xml:space="preserve">　</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rPr>
                    <w:sz w:val="15"/>
                    <w:szCs w:val="15"/>
                  </w:rPr>
                </w:pPr>
                <w:r w:rsidRPr="00C2275C">
                  <w:rPr>
                    <w:rFonts w:hint="eastAsia"/>
                    <w:sz w:val="15"/>
                    <w:szCs w:val="15"/>
                  </w:rPr>
                  <w:t>建造合同形成的已完工未结算资产</w:t>
                </w:r>
              </w:p>
            </w:tc>
            <w:sdt>
              <w:sdtPr>
                <w:rPr>
                  <w:sz w:val="15"/>
                  <w:szCs w:val="15"/>
                </w:rPr>
                <w:alias w:val="建造合同形成的已完工未结算资产跌价准备"/>
                <w:tag w:val="_GBC_fd0d2a13921546029ef6c807ae3bd457"/>
                <w:id w:val="31993451"/>
                <w:lock w:val="sdtLocked"/>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sz w:val="15"/>
                        <w:szCs w:val="15"/>
                      </w:rPr>
                    </w:pPr>
                    <w:r w:rsidRPr="00C2275C">
                      <w:rPr>
                        <w:sz w:val="15"/>
                        <w:szCs w:val="15"/>
                      </w:rPr>
                      <w:t>72,804,041.06</w:t>
                    </w:r>
                  </w:p>
                </w:tc>
              </w:sdtContent>
            </w:sdt>
            <w:sdt>
              <w:sdtPr>
                <w:rPr>
                  <w:sz w:val="15"/>
                  <w:szCs w:val="15"/>
                </w:rPr>
                <w:alias w:val="建造合同形成的已完工未结算资产跌价准备计提数"/>
                <w:tag w:val="_GBC_278bec1594974c8c8647df3cdf648a55"/>
                <w:id w:val="31993452"/>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16,189,649.91</w:t>
                    </w:r>
                  </w:p>
                </w:tc>
              </w:sdtContent>
            </w:sdt>
            <w:sdt>
              <w:sdtPr>
                <w:rPr>
                  <w:sz w:val="15"/>
                  <w:szCs w:val="15"/>
                </w:rPr>
                <w:alias w:val="建造合同形成的已完工未结算资产跌价准备其他增加额"/>
                <w:tag w:val="_GBC_048452319e454b138fe6977a4f9a62fb"/>
                <w:id w:val="31993453"/>
                <w:lock w:val="sdtLocked"/>
                <w:showingPlcHdr/>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 xml:space="preserve">     </w:t>
                    </w:r>
                  </w:p>
                </w:tc>
              </w:sdtContent>
            </w:sdt>
            <w:sdt>
              <w:sdtPr>
                <w:rPr>
                  <w:sz w:val="15"/>
                  <w:szCs w:val="15"/>
                </w:rPr>
                <w:alias w:val="建造合同形成的已完工未结算资产跌价准备转回或转销数"/>
                <w:tag w:val="_GBC_7a1b4a998e8948f2b1d02378b31ac056"/>
                <w:id w:val="31993454"/>
                <w:lock w:val="sdtLocked"/>
                <w:showingPlcHdr/>
              </w:sdtPr>
              <w:sdtContent>
                <w:tc>
                  <w:tcPr>
                    <w:tcW w:w="40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建造合同形成的已完工未结算资产跌价准备其他减少额"/>
                <w:tag w:val="_GBC_6617e864405e4b1eb458b44663b69215"/>
                <w:id w:val="31993455"/>
                <w:lock w:val="sdtLocked"/>
              </w:sdtPr>
              <w:sdtContent>
                <w:tc>
                  <w:tcPr>
                    <w:tcW w:w="784" w:type="pct"/>
                    <w:tcBorders>
                      <w:left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1,039,683.22</w:t>
                    </w:r>
                  </w:p>
                </w:tc>
              </w:sdtContent>
            </w:sdt>
            <w:sdt>
              <w:sdtPr>
                <w:rPr>
                  <w:sz w:val="15"/>
                  <w:szCs w:val="15"/>
                </w:rPr>
                <w:alias w:val="建造合同形成的已完工未结算资产跌价准备"/>
                <w:tag w:val="_GBC_f07ca57f7605412aa28286321252de87"/>
                <w:id w:val="31993456"/>
                <w:lock w:val="sdtLocked"/>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sz w:val="15"/>
                        <w:szCs w:val="15"/>
                      </w:rPr>
                    </w:pPr>
                    <w:r w:rsidRPr="00C2275C">
                      <w:rPr>
                        <w:sz w:val="15"/>
                        <w:szCs w:val="15"/>
                      </w:rPr>
                      <w:t>87,954,007.75</w:t>
                    </w:r>
                  </w:p>
                </w:tc>
              </w:sdtContent>
            </w:sdt>
          </w:tr>
          <w:tr w:rsidR="009E00B1" w:rsidRPr="00C2275C" w:rsidTr="00C2275C">
            <w:trPr>
              <w:trHeight w:val="20"/>
            </w:trPr>
            <w:tc>
              <w:tcPr>
                <w:tcW w:w="922"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center"/>
                  <w:rPr>
                    <w:sz w:val="15"/>
                    <w:szCs w:val="15"/>
                  </w:rPr>
                </w:pPr>
                <w:r w:rsidRPr="00C2275C">
                  <w:rPr>
                    <w:rFonts w:hint="eastAsia"/>
                    <w:sz w:val="15"/>
                    <w:szCs w:val="15"/>
                  </w:rPr>
                  <w:t>合计</w:t>
                </w:r>
              </w:p>
            </w:tc>
            <w:sdt>
              <w:sdtPr>
                <w:rPr>
                  <w:sz w:val="15"/>
                  <w:szCs w:val="15"/>
                </w:rPr>
                <w:alias w:val="存货跌价准备合计余额"/>
                <w:tag w:val="_GBC_eb48858203024f8c9fb2aa6c528c84e4"/>
                <w:id w:val="31993457"/>
                <w:lock w:val="sdtLocked"/>
              </w:sdtPr>
              <w:sdtContent>
                <w:tc>
                  <w:tcPr>
                    <w:tcW w:w="78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color w:val="008000"/>
                        <w:sz w:val="15"/>
                        <w:szCs w:val="15"/>
                      </w:rPr>
                    </w:pPr>
                    <w:r w:rsidRPr="00C2275C">
                      <w:rPr>
                        <w:sz w:val="15"/>
                        <w:szCs w:val="15"/>
                      </w:rPr>
                      <w:t>98,200,090.93</w:t>
                    </w:r>
                  </w:p>
                </w:tc>
              </w:sdtContent>
            </w:sdt>
            <w:sdt>
              <w:sdtPr>
                <w:rPr>
                  <w:sz w:val="15"/>
                  <w:szCs w:val="15"/>
                </w:rPr>
                <w:alias w:val="存货跌价准备合计余额计提数"/>
                <w:tag w:val="_GBC_ba90aeea0fbb4a1ab37b82a05e74131e"/>
                <w:id w:val="31993458"/>
                <w:lock w:val="sdtLocked"/>
              </w:sdt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16,189,649.91</w:t>
                    </w:r>
                  </w:p>
                </w:tc>
              </w:sdtContent>
            </w:sdt>
            <w:sdt>
              <w:sdtPr>
                <w:rPr>
                  <w:sz w:val="15"/>
                  <w:szCs w:val="15"/>
                </w:rPr>
                <w:alias w:val="存货跌价准备合计余额本期其他增加额"/>
                <w:tag w:val="_GBC_0c1f1a251f5e4937b5b0682da6a428e2"/>
                <w:id w:val="31993459"/>
                <w:lock w:val="sdtLocked"/>
              </w:sdtPr>
              <w:sdtEndPr>
                <w:rPr>
                  <w:rFonts w:hint="eastAsia"/>
                </w:rPr>
              </w:sdtEndPr>
              <w:sdtContent>
                <w:tc>
                  <w:tcPr>
                    <w:tcW w:w="65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14,956,430.51</w:t>
                    </w:r>
                  </w:p>
                </w:tc>
              </w:sdtContent>
            </w:sdt>
            <w:sdt>
              <w:sdtPr>
                <w:rPr>
                  <w:sz w:val="15"/>
                  <w:szCs w:val="15"/>
                </w:rPr>
                <w:alias w:val="存货跌价准备合计余额转回或转销数"/>
                <w:tag w:val="_GBC_0f0bf83f717b4703acc834c4e51af5e2"/>
                <w:id w:val="31993460"/>
                <w:lock w:val="sdtLocked"/>
                <w:showingPlcHdr/>
              </w:sdtPr>
              <w:sdtContent>
                <w:tc>
                  <w:tcPr>
                    <w:tcW w:w="405"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 xml:space="preserve">     </w:t>
                    </w:r>
                  </w:p>
                </w:tc>
              </w:sdtContent>
            </w:sdt>
            <w:sdt>
              <w:sdtPr>
                <w:rPr>
                  <w:sz w:val="15"/>
                  <w:szCs w:val="15"/>
                </w:rPr>
                <w:alias w:val="存货跌价准备合计余额本期其他减少额"/>
                <w:tag w:val="_GBC_4c27fd23cf5b4ba18047e5169032d894"/>
                <w:id w:val="31993461"/>
                <w:lock w:val="sdtLocked"/>
              </w:sdtPr>
              <w:sdtEndPr>
                <w:rPr>
                  <w:rFonts w:hint="eastAsia"/>
                </w:rPr>
              </w:sdtEndPr>
              <w:sdtContent>
                <w:tc>
                  <w:tcPr>
                    <w:tcW w:w="784" w:type="pct"/>
                    <w:tcBorders>
                      <w:left w:val="single" w:sz="4" w:space="0" w:color="auto"/>
                      <w:bottom w:val="single" w:sz="4" w:space="0" w:color="auto"/>
                      <w:right w:val="single" w:sz="4" w:space="0" w:color="auto"/>
                    </w:tcBorders>
                  </w:tcPr>
                  <w:p w:rsidR="009E00B1" w:rsidRPr="00C2275C" w:rsidRDefault="00464F01" w:rsidP="009E00B1">
                    <w:pPr>
                      <w:jc w:val="right"/>
                      <w:rPr>
                        <w:color w:val="008000"/>
                        <w:sz w:val="15"/>
                        <w:szCs w:val="15"/>
                      </w:rPr>
                    </w:pPr>
                    <w:r w:rsidRPr="00C2275C">
                      <w:rPr>
                        <w:sz w:val="15"/>
                        <w:szCs w:val="15"/>
                      </w:rPr>
                      <w:t>1,043,277.74</w:t>
                    </w:r>
                  </w:p>
                </w:tc>
              </w:sdtContent>
            </w:sdt>
            <w:sdt>
              <w:sdtPr>
                <w:rPr>
                  <w:sz w:val="15"/>
                  <w:szCs w:val="15"/>
                </w:rPr>
                <w:alias w:val="存货跌价准备合计余额"/>
                <w:tag w:val="_GBC_8ee507d7973d42f4b55fced3dc3888fb"/>
                <w:id w:val="31993462"/>
                <w:lock w:val="sdtLocked"/>
              </w:sdtPr>
              <w:sdtContent>
                <w:tc>
                  <w:tcPr>
                    <w:tcW w:w="788" w:type="pct"/>
                    <w:tcBorders>
                      <w:top w:val="single" w:sz="4" w:space="0" w:color="auto"/>
                      <w:left w:val="single" w:sz="4" w:space="0" w:color="auto"/>
                      <w:bottom w:val="single" w:sz="4" w:space="0" w:color="auto"/>
                      <w:right w:val="single" w:sz="4" w:space="0" w:color="auto"/>
                    </w:tcBorders>
                  </w:tcPr>
                  <w:p w:rsidR="009E00B1" w:rsidRPr="00C2275C" w:rsidRDefault="00464F01" w:rsidP="009E00B1">
                    <w:pPr>
                      <w:ind w:right="5"/>
                      <w:jc w:val="right"/>
                      <w:rPr>
                        <w:color w:val="008000"/>
                        <w:sz w:val="15"/>
                        <w:szCs w:val="15"/>
                      </w:rPr>
                    </w:pPr>
                    <w:r w:rsidRPr="00C2275C">
                      <w:rPr>
                        <w:sz w:val="15"/>
                        <w:szCs w:val="15"/>
                      </w:rPr>
                      <w:t>128,302,893.61</w:t>
                    </w:r>
                  </w:p>
                </w:tc>
              </w:sdtContent>
            </w:sdt>
          </w:tr>
        </w:tbl>
        <w:p w:rsidR="009E00B1" w:rsidRDefault="006C56A1"/>
      </w:sdtContent>
    </w:sdt>
    <w:p w:rsidR="009E00B1" w:rsidRDefault="009E00B1"/>
    <w:sdt>
      <w:sdtPr>
        <w:rPr>
          <w:rFonts w:ascii="Times New Roman" w:hAnsi="Times New Roman" w:cs="宋体" w:hint="eastAsia"/>
          <w:b w:val="0"/>
          <w:bCs w:val="0"/>
          <w:kern w:val="0"/>
          <w:szCs w:val="24"/>
        </w:rPr>
        <w:tag w:val="_GBC_fe30d9ed40ad49329a2ea79b256856e5"/>
        <w:id w:val="31993472"/>
        <w:lock w:val="sdtLocked"/>
        <w:placeholder>
          <w:docPart w:val="GBC22222222222222222222222222222"/>
        </w:placeholder>
      </w:sdtPr>
      <w:sdtEndPr>
        <w:rPr>
          <w:rFonts w:ascii="宋体" w:hAnsi="宋体"/>
        </w:rPr>
      </w:sdtEndPr>
      <w:sdtContent>
        <w:p w:rsidR="009E00B1" w:rsidRDefault="00464F01" w:rsidP="00464F01">
          <w:pPr>
            <w:pStyle w:val="4"/>
            <w:numPr>
              <w:ilvl w:val="0"/>
              <w:numId w:val="59"/>
            </w:numPr>
            <w:tabs>
              <w:tab w:val="left" w:pos="630"/>
            </w:tabs>
          </w:pPr>
          <w:r>
            <w:rPr>
              <w:rFonts w:ascii="Times New Roman" w:hAnsi="Times New Roman" w:cs="宋体" w:hint="eastAsia"/>
              <w:bCs w:val="0"/>
              <w:kern w:val="0"/>
              <w:szCs w:val="24"/>
            </w:rPr>
            <w:t>期末</w:t>
          </w:r>
          <w:r>
            <w:rPr>
              <w:rFonts w:hint="eastAsia"/>
            </w:rPr>
            <w:t>建造合同形成的已完工未结算资产情况：</w:t>
          </w:r>
        </w:p>
        <w:sdt>
          <w:sdtPr>
            <w:alias w:val="是否适用：期末建造合同形成的已完工未结算资产情况"/>
            <w:tag w:val="_GBC_2e40d88c06744ade9117597fa8a0747f"/>
            <w:id w:val="3199346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建造合同形成的已完工未结算资产情况"/>
              <w:tag w:val="_GBC_110030ba54cc4a4ebbaaeef2ff38ce06"/>
              <w:id w:val="319934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45eb03d997ef4f7e9a6afd942799d163"/>
              <w:id w:val="31993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295"/>
            <w:gridCol w:w="4600"/>
          </w:tblGrid>
          <w:tr w:rsidR="009E00B1" w:rsidTr="00F96290">
            <w:trPr>
              <w:cantSplit/>
              <w:trHeight w:val="307"/>
            </w:trPr>
            <w:tc>
              <w:tcPr>
                <w:tcW w:w="2414" w:type="pct"/>
              </w:tcPr>
              <w:p w:rsidR="009E00B1" w:rsidRDefault="00464F01">
                <w:pPr>
                  <w:jc w:val="center"/>
                </w:pPr>
                <w:r>
                  <w:rPr>
                    <w:rFonts w:hint="eastAsia"/>
                  </w:rPr>
                  <w:t>项目</w:t>
                </w:r>
              </w:p>
            </w:tc>
            <w:tc>
              <w:tcPr>
                <w:tcW w:w="2586" w:type="pct"/>
              </w:tcPr>
              <w:p w:rsidR="009E00B1" w:rsidRDefault="00464F01">
                <w:pPr>
                  <w:jc w:val="center"/>
                </w:pPr>
                <w:r>
                  <w:rPr>
                    <w:rFonts w:hint="eastAsia"/>
                  </w:rPr>
                  <w:t>余额</w:t>
                </w:r>
              </w:p>
            </w:tc>
          </w:tr>
          <w:tr w:rsidR="009E00B1" w:rsidTr="00F96290">
            <w:trPr>
              <w:cantSplit/>
              <w:trHeight w:val="332"/>
            </w:trPr>
            <w:tc>
              <w:tcPr>
                <w:tcW w:w="2414" w:type="pct"/>
              </w:tcPr>
              <w:p w:rsidR="009E00B1" w:rsidRDefault="00464F01">
                <w:r>
                  <w:rPr>
                    <w:rFonts w:hint="eastAsia"/>
                  </w:rPr>
                  <w:lastRenderedPageBreak/>
                  <w:t>累计已发生成本</w:t>
                </w:r>
              </w:p>
            </w:tc>
            <w:tc>
              <w:tcPr>
                <w:tcW w:w="2586" w:type="pct"/>
                <w:vAlign w:val="center"/>
              </w:tcPr>
              <w:p w:rsidR="009E00B1" w:rsidRDefault="006C56A1">
                <w:pPr>
                  <w:jc w:val="right"/>
                </w:pPr>
                <w:sdt>
                  <w:sdtPr>
                    <w:alias w:val="建造合同形成的已完工未结算资产情况-累计已发生成本"/>
                    <w:tag w:val="_GBC_8ca892c9ab7c4980848bfc686f04fcef"/>
                    <w:id w:val="31993467"/>
                    <w:lock w:val="sdtLocked"/>
                  </w:sdtPr>
                  <w:sdtContent>
                    <w:r w:rsidR="00464F01">
                      <w:t>24,893,876,516.47</w:t>
                    </w:r>
                  </w:sdtContent>
                </w:sdt>
              </w:p>
            </w:tc>
          </w:tr>
          <w:tr w:rsidR="009E00B1" w:rsidTr="00F96290">
            <w:trPr>
              <w:cantSplit/>
              <w:trHeight w:val="332"/>
            </w:trPr>
            <w:tc>
              <w:tcPr>
                <w:tcW w:w="2414" w:type="pct"/>
              </w:tcPr>
              <w:p w:rsidR="009E00B1" w:rsidRDefault="00464F01">
                <w:r>
                  <w:rPr>
                    <w:rFonts w:hint="eastAsia"/>
                  </w:rPr>
                  <w:t>累计已确认毛利</w:t>
                </w:r>
              </w:p>
            </w:tc>
            <w:tc>
              <w:tcPr>
                <w:tcW w:w="2586" w:type="pct"/>
                <w:vAlign w:val="center"/>
              </w:tcPr>
              <w:p w:rsidR="009E00B1" w:rsidRDefault="006C56A1">
                <w:pPr>
                  <w:jc w:val="right"/>
                </w:pPr>
                <w:sdt>
                  <w:sdtPr>
                    <w:alias w:val="建造合同形成的已完工未结算资产情况-累计已确认毛利"/>
                    <w:tag w:val="_GBC_0b9ba56526834eba971f18e7f72d4612"/>
                    <w:id w:val="31993468"/>
                    <w:lock w:val="sdtLocked"/>
                  </w:sdtPr>
                  <w:sdtContent>
                    <w:r w:rsidR="00464F01">
                      <w:t>1,237,960,132.62</w:t>
                    </w:r>
                  </w:sdtContent>
                </w:sdt>
              </w:p>
            </w:tc>
          </w:tr>
          <w:tr w:rsidR="009E00B1" w:rsidTr="00F96290">
            <w:trPr>
              <w:cantSplit/>
              <w:trHeight w:val="332"/>
            </w:trPr>
            <w:tc>
              <w:tcPr>
                <w:tcW w:w="2414" w:type="pct"/>
              </w:tcPr>
              <w:p w:rsidR="009E00B1" w:rsidRDefault="00464F01">
                <w:r>
                  <w:rPr>
                    <w:rFonts w:hint="eastAsia"/>
                  </w:rPr>
                  <w:t>减：预计损失</w:t>
                </w:r>
              </w:p>
            </w:tc>
            <w:tc>
              <w:tcPr>
                <w:tcW w:w="2586" w:type="pct"/>
                <w:vAlign w:val="center"/>
              </w:tcPr>
              <w:p w:rsidR="009E00B1" w:rsidRPr="00315064" w:rsidRDefault="006C56A1" w:rsidP="00315064">
                <w:pPr>
                  <w:jc w:val="right"/>
                </w:pPr>
                <w:sdt>
                  <w:sdtPr>
                    <w:alias w:val="建造合同形成的已完工未结算资产情况-预计损失"/>
                    <w:tag w:val="_GBC_c9da78f5d8bc46369cc5fe449e6d1881"/>
                    <w:id w:val="31993469"/>
                    <w:lock w:val="sdtLocked"/>
                  </w:sdtPr>
                  <w:sdtContent>
                    <w:r w:rsidR="00315064" w:rsidRPr="00315064">
                      <w:t>87,954,007.75</w:t>
                    </w:r>
                  </w:sdtContent>
                </w:sdt>
              </w:p>
            </w:tc>
          </w:tr>
          <w:tr w:rsidR="009E00B1" w:rsidTr="00F96290">
            <w:trPr>
              <w:cantSplit/>
              <w:trHeight w:val="332"/>
            </w:trPr>
            <w:tc>
              <w:tcPr>
                <w:tcW w:w="2414" w:type="pct"/>
              </w:tcPr>
              <w:p w:rsidR="009E00B1" w:rsidRDefault="00464F01">
                <w:pPr>
                  <w:ind w:firstLineChars="200" w:firstLine="420"/>
                </w:pPr>
                <w:r>
                  <w:rPr>
                    <w:rFonts w:hint="eastAsia"/>
                  </w:rPr>
                  <w:t>已办理结算的金额</w:t>
                </w:r>
              </w:p>
            </w:tc>
            <w:tc>
              <w:tcPr>
                <w:tcW w:w="2586" w:type="pct"/>
                <w:vAlign w:val="center"/>
              </w:tcPr>
              <w:p w:rsidR="009E00B1" w:rsidRPr="00315064" w:rsidRDefault="006C56A1" w:rsidP="00315064">
                <w:pPr>
                  <w:jc w:val="right"/>
                </w:pPr>
                <w:sdt>
                  <w:sdtPr>
                    <w:alias w:val="建造合同形成的已完工未结算资产情况-已办理结算的金额"/>
                    <w:tag w:val="_GBC_73bf4774a32647c09c27069b5ea55a99"/>
                    <w:id w:val="31993470"/>
                    <w:lock w:val="sdtLocked"/>
                  </w:sdtPr>
                  <w:sdtContent>
                    <w:r w:rsidR="00315064" w:rsidRPr="00315064">
                      <w:t>23,434,709,682.28</w:t>
                    </w:r>
                  </w:sdtContent>
                </w:sdt>
              </w:p>
            </w:tc>
          </w:tr>
          <w:tr w:rsidR="009E00B1" w:rsidTr="00F96290">
            <w:trPr>
              <w:cantSplit/>
              <w:trHeight w:val="332"/>
            </w:trPr>
            <w:tc>
              <w:tcPr>
                <w:tcW w:w="2414" w:type="pct"/>
              </w:tcPr>
              <w:p w:rsidR="009E00B1" w:rsidRDefault="00464F01">
                <w:r>
                  <w:rPr>
                    <w:rFonts w:hint="eastAsia"/>
                  </w:rPr>
                  <w:t>建造合同形成的已完工未结算资产</w:t>
                </w:r>
              </w:p>
            </w:tc>
            <w:tc>
              <w:tcPr>
                <w:tcW w:w="2586" w:type="pct"/>
                <w:vAlign w:val="center"/>
              </w:tcPr>
              <w:p w:rsidR="009E00B1" w:rsidRPr="00315064" w:rsidRDefault="006C56A1" w:rsidP="00315064">
                <w:pPr>
                  <w:jc w:val="right"/>
                </w:pPr>
                <w:sdt>
                  <w:sdtPr>
                    <w:alias w:val="建造合同形成的已完工未结算资产"/>
                    <w:tag w:val="_GBC_fbdfc33021904164a673223825d4da8e"/>
                    <w:id w:val="31993471"/>
                    <w:lock w:val="sdtLocked"/>
                  </w:sdtPr>
                  <w:sdtContent>
                    <w:r w:rsidR="00315064" w:rsidRPr="00315064">
                      <w:t>2,609,172,959.06</w:t>
                    </w:r>
                  </w:sdtContent>
                </w:sdt>
              </w:p>
            </w:tc>
          </w:tr>
        </w:tbl>
        <w:p w:rsidR="009E00B1" w:rsidRPr="00F77A46" w:rsidRDefault="006C56A1" w:rsidP="009E00B1"/>
      </w:sdtContent>
    </w:sdt>
    <w:p w:rsidR="009E00B1" w:rsidRDefault="009E00B1">
      <w:pPr>
        <w:ind w:right="210"/>
      </w:pPr>
    </w:p>
    <w:sdt>
      <w:sdtPr>
        <w:rPr>
          <w:rFonts w:ascii="宋体" w:hAnsi="宋体" w:cs="宋体" w:hint="eastAsia"/>
          <w:b w:val="0"/>
          <w:bCs w:val="0"/>
          <w:kern w:val="0"/>
          <w:szCs w:val="24"/>
        </w:rPr>
        <w:tag w:val="_GBC_e29fd29bee934fc3ab8325cf3625b905"/>
        <w:id w:val="31993481"/>
        <w:lock w:val="sdtLocked"/>
        <w:placeholder>
          <w:docPart w:val="GBC22222222222222222222222222222"/>
        </w:placeholder>
      </w:sdtPr>
      <w:sdtContent>
        <w:p w:rsidR="009E00B1" w:rsidRDefault="00464F01" w:rsidP="00464F01">
          <w:pPr>
            <w:pStyle w:val="3"/>
            <w:numPr>
              <w:ilvl w:val="0"/>
              <w:numId w:val="50"/>
            </w:numPr>
            <w:tabs>
              <w:tab w:val="left" w:pos="504"/>
            </w:tabs>
          </w:pPr>
          <w:r>
            <w:rPr>
              <w:rFonts w:hint="eastAsia"/>
            </w:rPr>
            <w:t>其他流动资产</w:t>
          </w:r>
        </w:p>
        <w:p w:rsidR="009E00B1" w:rsidRDefault="00464F01">
          <w:pPr>
            <w:jc w:val="right"/>
          </w:pPr>
          <w:r>
            <w:rPr>
              <w:rFonts w:hint="eastAsia"/>
            </w:rPr>
            <w:t>单位：</w:t>
          </w:r>
          <w:sdt>
            <w:sdtPr>
              <w:rPr>
                <w:rFonts w:hint="eastAsia"/>
              </w:rPr>
              <w:alias w:val="单位：其他流动资产"/>
              <w:tag w:val="_GBC_d0c62fc75d164678ad203d9ddb106538"/>
              <w:id w:val="3199347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31993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87"/>
            <w:gridCol w:w="2917"/>
            <w:gridCol w:w="2845"/>
          </w:tblGrid>
          <w:tr w:rsidR="009E00B1" w:rsidTr="00F96B30">
            <w:tc>
              <w:tcPr>
                <w:tcW w:w="1816" w:type="pct"/>
                <w:shd w:val="clear" w:color="auto" w:fill="auto"/>
                <w:vAlign w:val="center"/>
              </w:tcPr>
              <w:p w:rsidR="009E00B1" w:rsidRDefault="00464F01">
                <w:pPr>
                  <w:jc w:val="center"/>
                  <w:rPr>
                    <w:szCs w:val="21"/>
                  </w:rPr>
                </w:pPr>
                <w:r>
                  <w:rPr>
                    <w:rFonts w:hint="eastAsia"/>
                    <w:szCs w:val="21"/>
                  </w:rPr>
                  <w:t>项目</w:t>
                </w:r>
              </w:p>
            </w:tc>
            <w:tc>
              <w:tcPr>
                <w:tcW w:w="1612" w:type="pct"/>
                <w:shd w:val="clear" w:color="auto" w:fill="auto"/>
                <w:vAlign w:val="center"/>
              </w:tcPr>
              <w:p w:rsidR="009E00B1" w:rsidRDefault="00464F01">
                <w:pPr>
                  <w:jc w:val="center"/>
                  <w:rPr>
                    <w:szCs w:val="21"/>
                  </w:rPr>
                </w:pPr>
                <w:r>
                  <w:rPr>
                    <w:rFonts w:hint="eastAsia"/>
                    <w:szCs w:val="21"/>
                  </w:rPr>
                  <w:t>期末余额</w:t>
                </w:r>
              </w:p>
            </w:tc>
            <w:tc>
              <w:tcPr>
                <w:tcW w:w="1572" w:type="pct"/>
                <w:shd w:val="clear" w:color="auto" w:fill="auto"/>
                <w:vAlign w:val="center"/>
              </w:tcPr>
              <w:p w:rsidR="009E00B1" w:rsidRDefault="00464F01">
                <w:pPr>
                  <w:jc w:val="center"/>
                  <w:rPr>
                    <w:szCs w:val="21"/>
                  </w:rPr>
                </w:pPr>
                <w:r>
                  <w:rPr>
                    <w:rFonts w:hint="eastAsia"/>
                    <w:szCs w:val="21"/>
                  </w:rPr>
                  <w:t>期初余额</w:t>
                </w:r>
              </w:p>
            </w:tc>
          </w:tr>
          <w:sdt>
            <w:sdtPr>
              <w:rPr>
                <w:rFonts w:hint="eastAsia"/>
                <w:szCs w:val="21"/>
              </w:rPr>
              <w:alias w:val="其他流动资产明细"/>
              <w:tag w:val="_GBC_82015f9c1bbc43889ec00141a14ae1f8"/>
              <w:id w:val="31993478"/>
              <w:lock w:val="sdtLocked"/>
            </w:sdtPr>
            <w:sdtContent>
              <w:tr w:rsidR="009E00B1" w:rsidTr="00B441F3">
                <w:sdt>
                  <w:sdtPr>
                    <w:rPr>
                      <w:rFonts w:hint="eastAsia"/>
                      <w:szCs w:val="21"/>
                    </w:rPr>
                    <w:alias w:val="其他流动资产明细-项目"/>
                    <w:tag w:val="_GBC_998c60dcbe63472eba2eeadde101097a"/>
                    <w:id w:val="31993475"/>
                    <w:lock w:val="sdtLocked"/>
                  </w:sdtPr>
                  <w:sdtContent>
                    <w:tc>
                      <w:tcPr>
                        <w:tcW w:w="1816" w:type="pct"/>
                        <w:shd w:val="clear" w:color="auto" w:fill="auto"/>
                      </w:tcPr>
                      <w:p w:rsidR="009E00B1" w:rsidRDefault="00464F01">
                        <w:pPr>
                          <w:snapToGrid w:val="0"/>
                          <w:ind w:leftChars="-51" w:left="-107"/>
                          <w:rPr>
                            <w:szCs w:val="21"/>
                          </w:rPr>
                        </w:pPr>
                        <w:r>
                          <w:rPr>
                            <w:rFonts w:hint="eastAsia"/>
                            <w:szCs w:val="21"/>
                          </w:rPr>
                          <w:t> 待抵扣增值税进项税额 </w:t>
                        </w:r>
                      </w:p>
                    </w:tc>
                  </w:sdtContent>
                </w:sdt>
                <w:sdt>
                  <w:sdtPr>
                    <w:rPr>
                      <w:rFonts w:hint="eastAsia"/>
                      <w:szCs w:val="21"/>
                    </w:rPr>
                    <w:alias w:val="其他流动资产明细-金额"/>
                    <w:tag w:val="_GBC_00b33b619ad3476796c37172a9c7345d"/>
                    <w:id w:val="31993476"/>
                    <w:lock w:val="sdtLocked"/>
                  </w:sdtPr>
                  <w:sdtContent>
                    <w:tc>
                      <w:tcPr>
                        <w:tcW w:w="1612" w:type="pct"/>
                        <w:shd w:val="clear" w:color="auto" w:fill="auto"/>
                      </w:tcPr>
                      <w:p w:rsidR="009E00B1" w:rsidRDefault="00464F01">
                        <w:pPr>
                          <w:snapToGrid w:val="0"/>
                          <w:jc w:val="right"/>
                          <w:rPr>
                            <w:szCs w:val="21"/>
                          </w:rPr>
                        </w:pPr>
                        <w:r>
                          <w:rPr>
                            <w:szCs w:val="21"/>
                          </w:rPr>
                          <w:t>458,404,796.53</w:t>
                        </w:r>
                      </w:p>
                    </w:tc>
                  </w:sdtContent>
                </w:sdt>
                <w:sdt>
                  <w:sdtPr>
                    <w:rPr>
                      <w:rFonts w:hint="eastAsia"/>
                      <w:szCs w:val="21"/>
                    </w:rPr>
                    <w:alias w:val="其他流动资产明细-金额"/>
                    <w:tag w:val="_GBC_5002a5e2c0404db8bae6e7d32bccda04"/>
                    <w:id w:val="31993477"/>
                    <w:lock w:val="sdtLocked"/>
                  </w:sdtPr>
                  <w:sdtContent>
                    <w:tc>
                      <w:tcPr>
                        <w:tcW w:w="1572" w:type="pct"/>
                        <w:shd w:val="clear" w:color="auto" w:fill="auto"/>
                      </w:tcPr>
                      <w:p w:rsidR="009E00B1" w:rsidRDefault="00464F01">
                        <w:pPr>
                          <w:snapToGrid w:val="0"/>
                          <w:jc w:val="right"/>
                          <w:rPr>
                            <w:szCs w:val="21"/>
                          </w:rPr>
                        </w:pPr>
                        <w:r>
                          <w:rPr>
                            <w:szCs w:val="21"/>
                          </w:rPr>
                          <w:t>376,896,304.91</w:t>
                        </w:r>
                      </w:p>
                    </w:tc>
                  </w:sdtContent>
                </w:sdt>
              </w:tr>
            </w:sdtContent>
          </w:sdt>
          <w:tr w:rsidR="009E00B1" w:rsidTr="00F96B30">
            <w:tc>
              <w:tcPr>
                <w:tcW w:w="1816" w:type="pct"/>
                <w:shd w:val="clear" w:color="auto" w:fill="auto"/>
                <w:vAlign w:val="center"/>
              </w:tcPr>
              <w:p w:rsidR="009E00B1" w:rsidRDefault="00464F01">
                <w:pPr>
                  <w:snapToGrid w:val="0"/>
                  <w:ind w:leftChars="-51" w:left="-107"/>
                  <w:jc w:val="center"/>
                  <w:rPr>
                    <w:szCs w:val="21"/>
                  </w:rPr>
                </w:pPr>
                <w:r>
                  <w:rPr>
                    <w:rFonts w:hint="eastAsia"/>
                    <w:szCs w:val="21"/>
                  </w:rPr>
                  <w:t>合计</w:t>
                </w:r>
              </w:p>
            </w:tc>
            <w:sdt>
              <w:sdtPr>
                <w:rPr>
                  <w:rFonts w:hint="eastAsia"/>
                  <w:szCs w:val="21"/>
                </w:rPr>
                <w:alias w:val="其他流动资产"/>
                <w:tag w:val="_GBC_c7663430d1644f7295df6b1d7aaad9de"/>
                <w:id w:val="31993479"/>
                <w:lock w:val="sdtLocked"/>
              </w:sdtPr>
              <w:sdtContent>
                <w:tc>
                  <w:tcPr>
                    <w:tcW w:w="1612" w:type="pct"/>
                    <w:shd w:val="clear" w:color="auto" w:fill="auto"/>
                  </w:tcPr>
                  <w:p w:rsidR="009E00B1" w:rsidRDefault="00464F01">
                    <w:pPr>
                      <w:snapToGrid w:val="0"/>
                      <w:jc w:val="right"/>
                      <w:rPr>
                        <w:szCs w:val="21"/>
                      </w:rPr>
                    </w:pPr>
                    <w:r>
                      <w:rPr>
                        <w:szCs w:val="21"/>
                      </w:rPr>
                      <w:t>458,404,796.53</w:t>
                    </w:r>
                  </w:p>
                </w:tc>
              </w:sdtContent>
            </w:sdt>
            <w:sdt>
              <w:sdtPr>
                <w:rPr>
                  <w:rFonts w:hint="eastAsia"/>
                  <w:szCs w:val="21"/>
                </w:rPr>
                <w:alias w:val="其他流动资产"/>
                <w:tag w:val="_GBC_e898498333a14c0da1f58dc2e044e873"/>
                <w:id w:val="31993480"/>
                <w:lock w:val="sdtLocked"/>
              </w:sdtPr>
              <w:sdtContent>
                <w:tc>
                  <w:tcPr>
                    <w:tcW w:w="1572" w:type="pct"/>
                    <w:shd w:val="clear" w:color="auto" w:fill="auto"/>
                  </w:tcPr>
                  <w:p w:rsidR="009E00B1" w:rsidRDefault="00464F01">
                    <w:pPr>
                      <w:snapToGrid w:val="0"/>
                      <w:jc w:val="right"/>
                      <w:rPr>
                        <w:szCs w:val="21"/>
                      </w:rPr>
                    </w:pPr>
                    <w:r>
                      <w:rPr>
                        <w:szCs w:val="21"/>
                      </w:rPr>
                      <w:t>376,896,304.91</w:t>
                    </w:r>
                  </w:p>
                </w:tc>
              </w:sdtContent>
            </w:sdt>
          </w:tr>
        </w:tbl>
      </w:sdtContent>
    </w:sdt>
    <w:p w:rsidR="009E00B1" w:rsidRDefault="009E00B1">
      <w:pPr>
        <w:ind w:right="210"/>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可供出售金融资产</w:t>
      </w:r>
    </w:p>
    <w:sdt>
      <w:sdtPr>
        <w:alias w:val="是否适用：可供出售金融资产"/>
        <w:tag w:val="_GBC_b3463f0082cf496596b0eef14ed83a5a"/>
        <w:id w:val="31993482"/>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1"/>
        </w:rPr>
        <w:tag w:val="_GBC_2f69616d9c724f45896f506b4cfb462d"/>
        <w:id w:val="31993515"/>
        <w:lock w:val="sdtLocked"/>
      </w:sdtPr>
      <w:sdtEndPr>
        <w:rPr>
          <w:rFonts w:cstheme="minorBidi" w:hint="default"/>
          <w:kern w:val="2"/>
        </w:rPr>
      </w:sdtEndPr>
      <w:sdtContent>
        <w:p w:rsidR="009E00B1" w:rsidRDefault="00464F01" w:rsidP="00464F01">
          <w:pPr>
            <w:pStyle w:val="4"/>
            <w:numPr>
              <w:ilvl w:val="0"/>
              <w:numId w:val="60"/>
            </w:numPr>
            <w:tabs>
              <w:tab w:val="left" w:pos="644"/>
            </w:tabs>
            <w:rPr>
              <w:rFonts w:ascii="宋体" w:hAnsi="宋体"/>
              <w:szCs w:val="21"/>
            </w:rPr>
          </w:pPr>
          <w:r>
            <w:rPr>
              <w:rFonts w:ascii="宋体" w:hAnsi="宋体" w:hint="eastAsia"/>
              <w:szCs w:val="21"/>
            </w:rPr>
            <w:t>可供出售金融资产情况</w:t>
          </w:r>
        </w:p>
        <w:p w:rsidR="009E00B1" w:rsidRDefault="00464F01">
          <w:pPr>
            <w:jc w:val="right"/>
            <w:rPr>
              <w:szCs w:val="21"/>
            </w:rPr>
          </w:pPr>
          <w:r>
            <w:rPr>
              <w:rFonts w:hint="eastAsia"/>
              <w:szCs w:val="21"/>
            </w:rPr>
            <w:t>单位：</w:t>
          </w:r>
          <w:sdt>
            <w:sdtPr>
              <w:rPr>
                <w:rFonts w:hint="eastAsia"/>
                <w:szCs w:val="21"/>
              </w:rPr>
              <w:alias w:val="单位：财务附注：可供出售金融资产情况"/>
              <w:tag w:val="_GBC_9b329a0d28464eb987a67d726941ac6e"/>
              <w:id w:val="3199348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99233c84c93e40dbb5f17a5fbd78221b"/>
              <w:id w:val="3199348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963"/>
            <w:gridCol w:w="1427"/>
            <w:gridCol w:w="1007"/>
            <w:gridCol w:w="1427"/>
            <w:gridCol w:w="1532"/>
            <w:gridCol w:w="1007"/>
            <w:gridCol w:w="1532"/>
          </w:tblGrid>
          <w:tr w:rsidR="009E00B1" w:rsidTr="009E00B1">
            <w:trPr>
              <w:cantSplit/>
            </w:trPr>
            <w:tc>
              <w:tcPr>
                <w:tcW w:w="1224" w:type="pct"/>
                <w:vMerge w:val="restart"/>
                <w:shd w:val="clear" w:color="auto" w:fill="auto"/>
                <w:vAlign w:val="center"/>
              </w:tcPr>
              <w:p w:rsidR="009E00B1" w:rsidRDefault="00464F01" w:rsidP="009E00B1">
                <w:pPr>
                  <w:jc w:val="center"/>
                  <w:rPr>
                    <w:szCs w:val="21"/>
                  </w:rPr>
                </w:pPr>
                <w:r>
                  <w:rPr>
                    <w:rFonts w:hint="eastAsia"/>
                    <w:szCs w:val="21"/>
                  </w:rPr>
                  <w:t>项目</w:t>
                </w:r>
              </w:p>
            </w:tc>
            <w:tc>
              <w:tcPr>
                <w:tcW w:w="1908" w:type="pct"/>
                <w:gridSpan w:val="3"/>
                <w:shd w:val="clear" w:color="auto" w:fill="auto"/>
                <w:vAlign w:val="center"/>
              </w:tcPr>
              <w:p w:rsidR="009E00B1" w:rsidRDefault="00464F01" w:rsidP="009E00B1">
                <w:pPr>
                  <w:jc w:val="center"/>
                  <w:rPr>
                    <w:szCs w:val="21"/>
                  </w:rPr>
                </w:pPr>
                <w:r>
                  <w:rPr>
                    <w:rFonts w:hint="eastAsia"/>
                    <w:szCs w:val="21"/>
                  </w:rPr>
                  <w:t>期末余额</w:t>
                </w:r>
              </w:p>
            </w:tc>
            <w:tc>
              <w:tcPr>
                <w:tcW w:w="1868" w:type="pct"/>
                <w:gridSpan w:val="3"/>
                <w:shd w:val="clear" w:color="auto" w:fill="auto"/>
                <w:vAlign w:val="center"/>
              </w:tcPr>
              <w:p w:rsidR="009E00B1" w:rsidRDefault="00464F01" w:rsidP="009E00B1">
                <w:pPr>
                  <w:jc w:val="center"/>
                  <w:rPr>
                    <w:szCs w:val="21"/>
                  </w:rPr>
                </w:pPr>
                <w:r>
                  <w:rPr>
                    <w:rFonts w:hint="eastAsia"/>
                    <w:szCs w:val="21"/>
                  </w:rPr>
                  <w:t>期初余额</w:t>
                </w:r>
              </w:p>
            </w:tc>
          </w:tr>
          <w:tr w:rsidR="009E00B1" w:rsidTr="009E00B1">
            <w:trPr>
              <w:cantSplit/>
            </w:trPr>
            <w:tc>
              <w:tcPr>
                <w:tcW w:w="1224" w:type="pct"/>
                <w:vMerge/>
                <w:tcBorders>
                  <w:bottom w:val="single" w:sz="6" w:space="0" w:color="auto"/>
                </w:tcBorders>
                <w:shd w:val="clear" w:color="auto" w:fill="auto"/>
                <w:vAlign w:val="center"/>
              </w:tcPr>
              <w:p w:rsidR="009E00B1" w:rsidRDefault="009E00B1" w:rsidP="009E00B1">
                <w:pPr>
                  <w:jc w:val="center"/>
                  <w:rPr>
                    <w:szCs w:val="21"/>
                  </w:rPr>
                </w:pPr>
              </w:p>
            </w:tc>
            <w:tc>
              <w:tcPr>
                <w:tcW w:w="647"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账面余额</w:t>
                </w:r>
              </w:p>
            </w:tc>
            <w:tc>
              <w:tcPr>
                <w:tcW w:w="639"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减值准备</w:t>
                </w:r>
              </w:p>
            </w:tc>
            <w:tc>
              <w:tcPr>
                <w:tcW w:w="622"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账面价值</w:t>
                </w:r>
              </w:p>
            </w:tc>
            <w:tc>
              <w:tcPr>
                <w:tcW w:w="615"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账面余额</w:t>
                </w:r>
              </w:p>
            </w:tc>
            <w:tc>
              <w:tcPr>
                <w:tcW w:w="623"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减值准备</w:t>
                </w:r>
              </w:p>
            </w:tc>
            <w:tc>
              <w:tcPr>
                <w:tcW w:w="630" w:type="pct"/>
                <w:tcBorders>
                  <w:bottom w:val="single" w:sz="6" w:space="0" w:color="auto"/>
                </w:tcBorders>
                <w:shd w:val="clear" w:color="auto" w:fill="auto"/>
                <w:vAlign w:val="center"/>
              </w:tcPr>
              <w:p w:rsidR="009E00B1" w:rsidRDefault="00464F01" w:rsidP="009E00B1">
                <w:pPr>
                  <w:jc w:val="center"/>
                  <w:rPr>
                    <w:szCs w:val="21"/>
                  </w:rPr>
                </w:pPr>
                <w:r>
                  <w:rPr>
                    <w:rFonts w:hint="eastAsia"/>
                    <w:szCs w:val="21"/>
                  </w:rPr>
                  <w:t>账面价值</w:t>
                </w:r>
              </w:p>
            </w:tc>
          </w:tr>
          <w:tr w:rsidR="009E00B1" w:rsidTr="009E00B1">
            <w:trPr>
              <w:cantSplit/>
            </w:trPr>
            <w:tc>
              <w:tcPr>
                <w:tcW w:w="1224" w:type="pct"/>
                <w:shd w:val="clear" w:color="auto" w:fill="auto"/>
              </w:tcPr>
              <w:p w:rsidR="009E00B1" w:rsidRDefault="00464F01" w:rsidP="009E00B1">
                <w:pPr>
                  <w:rPr>
                    <w:szCs w:val="21"/>
                  </w:rPr>
                </w:pPr>
                <w:r>
                  <w:rPr>
                    <w:rFonts w:hint="eastAsia"/>
                    <w:szCs w:val="21"/>
                  </w:rPr>
                  <w:t>可供出售债务工具：</w:t>
                </w:r>
              </w:p>
            </w:tc>
            <w:tc>
              <w:tcPr>
                <w:tcW w:w="647" w:type="pct"/>
                <w:shd w:val="clear" w:color="auto" w:fill="auto"/>
              </w:tcPr>
              <w:p w:rsidR="009E00B1" w:rsidRDefault="006C56A1" w:rsidP="009E00B1">
                <w:pPr>
                  <w:jc w:val="right"/>
                  <w:rPr>
                    <w:szCs w:val="21"/>
                  </w:rPr>
                </w:pPr>
                <w:sdt>
                  <w:sdtPr>
                    <w:rPr>
                      <w:szCs w:val="21"/>
                    </w:rPr>
                    <w:alias w:val="可供出售债务工具账面余额"/>
                    <w:tag w:val="_GBC_9f6334efda094d73899b15a6b5ebcd43"/>
                    <w:id w:val="31993485"/>
                    <w:lock w:val="sdtLocked"/>
                    <w:showingPlcHdr/>
                  </w:sdtPr>
                  <w:sdtContent>
                    <w:r w:rsidR="00464F01">
                      <w:rPr>
                        <w:rFonts w:hint="eastAsia"/>
                        <w:color w:val="333399"/>
                        <w:szCs w:val="21"/>
                      </w:rPr>
                      <w:t xml:space="preserve">　</w:t>
                    </w:r>
                  </w:sdtContent>
                </w:sdt>
              </w:p>
            </w:tc>
            <w:tc>
              <w:tcPr>
                <w:tcW w:w="639" w:type="pct"/>
                <w:shd w:val="clear" w:color="auto" w:fill="auto"/>
              </w:tcPr>
              <w:p w:rsidR="009E00B1" w:rsidRDefault="006C56A1" w:rsidP="009E00B1">
                <w:pPr>
                  <w:jc w:val="right"/>
                  <w:rPr>
                    <w:szCs w:val="21"/>
                  </w:rPr>
                </w:pPr>
                <w:sdt>
                  <w:sdtPr>
                    <w:rPr>
                      <w:szCs w:val="21"/>
                    </w:rPr>
                    <w:alias w:val="可供出售债务工具减值准备"/>
                    <w:tag w:val="_GBC_65471817d49344f8ab6c6367ea9a6f16"/>
                    <w:id w:val="31993486"/>
                    <w:lock w:val="sdtLocked"/>
                    <w:showingPlcHdr/>
                  </w:sdtPr>
                  <w:sdtContent>
                    <w:r w:rsidR="00464F01">
                      <w:rPr>
                        <w:rFonts w:hint="eastAsia"/>
                        <w:color w:val="333399"/>
                        <w:szCs w:val="21"/>
                      </w:rPr>
                      <w:t xml:space="preserve">　</w:t>
                    </w:r>
                  </w:sdtContent>
                </w:sdt>
              </w:p>
            </w:tc>
            <w:tc>
              <w:tcPr>
                <w:tcW w:w="622" w:type="pct"/>
                <w:shd w:val="clear" w:color="auto" w:fill="auto"/>
              </w:tcPr>
              <w:p w:rsidR="009E00B1" w:rsidRDefault="006C56A1" w:rsidP="009E00B1">
                <w:pPr>
                  <w:jc w:val="right"/>
                  <w:rPr>
                    <w:szCs w:val="21"/>
                  </w:rPr>
                </w:pPr>
                <w:sdt>
                  <w:sdtPr>
                    <w:rPr>
                      <w:szCs w:val="21"/>
                    </w:rPr>
                    <w:alias w:val="可供出售债务工具账面价值"/>
                    <w:tag w:val="_GBC_37f255f1d193464e99000dd7d804d3f3"/>
                    <w:id w:val="31993487"/>
                    <w:lock w:val="sdtLocked"/>
                    <w:showingPlcHdr/>
                  </w:sdtPr>
                  <w:sdtContent>
                    <w:r w:rsidR="00464F01">
                      <w:rPr>
                        <w:rFonts w:hint="eastAsia"/>
                        <w:color w:val="333399"/>
                        <w:szCs w:val="21"/>
                      </w:rPr>
                      <w:t xml:space="preserve">　</w:t>
                    </w:r>
                  </w:sdtContent>
                </w:sdt>
              </w:p>
            </w:tc>
            <w:tc>
              <w:tcPr>
                <w:tcW w:w="615" w:type="pct"/>
                <w:shd w:val="clear" w:color="auto" w:fill="auto"/>
              </w:tcPr>
              <w:p w:rsidR="009E00B1" w:rsidRDefault="006C56A1" w:rsidP="009E00B1">
                <w:pPr>
                  <w:jc w:val="right"/>
                  <w:rPr>
                    <w:szCs w:val="21"/>
                  </w:rPr>
                </w:pPr>
                <w:sdt>
                  <w:sdtPr>
                    <w:rPr>
                      <w:szCs w:val="21"/>
                    </w:rPr>
                    <w:alias w:val="可供出售债务工具账面余额"/>
                    <w:tag w:val="_GBC_935a211db7a748618ee6f676f51877ec"/>
                    <w:id w:val="31993488"/>
                    <w:lock w:val="sdtLocked"/>
                    <w:showingPlcHdr/>
                  </w:sdtPr>
                  <w:sdtContent>
                    <w:r w:rsidR="00464F01">
                      <w:rPr>
                        <w:rFonts w:hint="eastAsia"/>
                        <w:color w:val="333399"/>
                        <w:szCs w:val="21"/>
                      </w:rPr>
                      <w:t xml:space="preserve">　</w:t>
                    </w:r>
                  </w:sdtContent>
                </w:sdt>
              </w:p>
            </w:tc>
            <w:tc>
              <w:tcPr>
                <w:tcW w:w="623" w:type="pct"/>
                <w:shd w:val="clear" w:color="auto" w:fill="auto"/>
              </w:tcPr>
              <w:p w:rsidR="009E00B1" w:rsidRDefault="006C56A1" w:rsidP="009E00B1">
                <w:pPr>
                  <w:jc w:val="right"/>
                  <w:rPr>
                    <w:szCs w:val="21"/>
                  </w:rPr>
                </w:pPr>
                <w:sdt>
                  <w:sdtPr>
                    <w:rPr>
                      <w:szCs w:val="21"/>
                    </w:rPr>
                    <w:alias w:val="可供出售债务工具减值准备"/>
                    <w:tag w:val="_GBC_0c187af4be284610b072c7aa1b4e1b3f"/>
                    <w:id w:val="31993489"/>
                    <w:lock w:val="sdtLocked"/>
                    <w:showingPlcHdr/>
                  </w:sdtPr>
                  <w:sdtContent>
                    <w:r w:rsidR="00464F01">
                      <w:rPr>
                        <w:rFonts w:hint="eastAsia"/>
                        <w:color w:val="333399"/>
                        <w:szCs w:val="21"/>
                      </w:rPr>
                      <w:t xml:space="preserve">　</w:t>
                    </w:r>
                  </w:sdtContent>
                </w:sdt>
              </w:p>
            </w:tc>
            <w:tc>
              <w:tcPr>
                <w:tcW w:w="630" w:type="pct"/>
                <w:shd w:val="clear" w:color="auto" w:fill="auto"/>
              </w:tcPr>
              <w:p w:rsidR="009E00B1" w:rsidRDefault="006C56A1" w:rsidP="009E00B1">
                <w:pPr>
                  <w:jc w:val="right"/>
                  <w:rPr>
                    <w:szCs w:val="21"/>
                  </w:rPr>
                </w:pPr>
                <w:sdt>
                  <w:sdtPr>
                    <w:rPr>
                      <w:szCs w:val="21"/>
                    </w:rPr>
                    <w:alias w:val="可供出售债务工具账面价值"/>
                    <w:tag w:val="_GBC_01da806665aa41ea9a78cc949ee48a9b"/>
                    <w:id w:val="31993490"/>
                    <w:lock w:val="sdtLocked"/>
                    <w:showingPlcHdr/>
                  </w:sdtPr>
                  <w:sdtContent>
                    <w:r w:rsidR="00464F01">
                      <w:rPr>
                        <w:rFonts w:hint="eastAsia"/>
                        <w:color w:val="333399"/>
                        <w:szCs w:val="21"/>
                      </w:rPr>
                      <w:t xml:space="preserve">　</w:t>
                    </w:r>
                  </w:sdtContent>
                </w:sdt>
              </w:p>
            </w:tc>
          </w:tr>
          <w:tr w:rsidR="009E00B1" w:rsidTr="009E00B1">
            <w:trPr>
              <w:cantSplit/>
            </w:trPr>
            <w:tc>
              <w:tcPr>
                <w:tcW w:w="1224" w:type="pct"/>
                <w:shd w:val="clear" w:color="auto" w:fill="auto"/>
              </w:tcPr>
              <w:p w:rsidR="009E00B1" w:rsidRDefault="00464F01" w:rsidP="009E00B1">
                <w:pPr>
                  <w:rPr>
                    <w:szCs w:val="21"/>
                  </w:rPr>
                </w:pPr>
                <w:r>
                  <w:rPr>
                    <w:rFonts w:hint="eastAsia"/>
                    <w:szCs w:val="21"/>
                  </w:rPr>
                  <w:t>可供出售权益工具：</w:t>
                </w:r>
              </w:p>
            </w:tc>
            <w:tc>
              <w:tcPr>
                <w:tcW w:w="647" w:type="pct"/>
                <w:shd w:val="clear" w:color="auto" w:fill="auto"/>
              </w:tcPr>
              <w:p w:rsidR="009E00B1" w:rsidRDefault="006C56A1" w:rsidP="009E00B1">
                <w:pPr>
                  <w:jc w:val="right"/>
                  <w:rPr>
                    <w:szCs w:val="21"/>
                  </w:rPr>
                </w:pPr>
                <w:sdt>
                  <w:sdtPr>
                    <w:rPr>
                      <w:szCs w:val="21"/>
                    </w:rPr>
                    <w:alias w:val="可供出售权益工具账面余额"/>
                    <w:tag w:val="_GBC_8cc1a5d2e8284fffa964ab8ba04f3854"/>
                    <w:id w:val="31993491"/>
                    <w:lock w:val="sdtLocked"/>
                  </w:sdtPr>
                  <w:sdtContent>
                    <w:r w:rsidR="00464F01">
                      <w:rPr>
                        <w:szCs w:val="21"/>
                      </w:rPr>
                      <w:t>69,693,242.36</w:t>
                    </w:r>
                  </w:sdtContent>
                </w:sdt>
              </w:p>
            </w:tc>
            <w:tc>
              <w:tcPr>
                <w:tcW w:w="639" w:type="pct"/>
                <w:shd w:val="clear" w:color="auto" w:fill="auto"/>
              </w:tcPr>
              <w:p w:rsidR="009E00B1" w:rsidRDefault="006C56A1" w:rsidP="009E00B1">
                <w:pPr>
                  <w:jc w:val="right"/>
                  <w:rPr>
                    <w:szCs w:val="21"/>
                  </w:rPr>
                </w:pPr>
                <w:sdt>
                  <w:sdtPr>
                    <w:rPr>
                      <w:szCs w:val="21"/>
                    </w:rPr>
                    <w:alias w:val="可供出售权益工具减值准备"/>
                    <w:tag w:val="_GBC_82325ced367d46a38ef79d0b1b652343"/>
                    <w:id w:val="31993492"/>
                    <w:lock w:val="sdtLocked"/>
                  </w:sdtPr>
                  <w:sdtContent>
                    <w:r w:rsidR="00464F01">
                      <w:rPr>
                        <w:szCs w:val="21"/>
                      </w:rPr>
                      <w:t>80,000.00</w:t>
                    </w:r>
                  </w:sdtContent>
                </w:sdt>
              </w:p>
            </w:tc>
            <w:tc>
              <w:tcPr>
                <w:tcW w:w="622" w:type="pct"/>
                <w:shd w:val="clear" w:color="auto" w:fill="auto"/>
              </w:tcPr>
              <w:p w:rsidR="009E00B1" w:rsidRDefault="006C56A1" w:rsidP="009E00B1">
                <w:pPr>
                  <w:jc w:val="right"/>
                  <w:rPr>
                    <w:szCs w:val="21"/>
                  </w:rPr>
                </w:pPr>
                <w:sdt>
                  <w:sdtPr>
                    <w:rPr>
                      <w:szCs w:val="21"/>
                    </w:rPr>
                    <w:alias w:val="可供出售权益工具账面价值"/>
                    <w:tag w:val="_GBC_76ef353fc79a4783b2b80e49b8080101"/>
                    <w:id w:val="31993493"/>
                    <w:lock w:val="sdtLocked"/>
                  </w:sdtPr>
                  <w:sdtContent>
                    <w:r w:rsidR="00464F01">
                      <w:rPr>
                        <w:szCs w:val="21"/>
                      </w:rPr>
                      <w:t>69,613,242.36</w:t>
                    </w:r>
                  </w:sdtContent>
                </w:sdt>
              </w:p>
            </w:tc>
            <w:tc>
              <w:tcPr>
                <w:tcW w:w="615" w:type="pct"/>
                <w:shd w:val="clear" w:color="auto" w:fill="auto"/>
              </w:tcPr>
              <w:p w:rsidR="009E00B1" w:rsidRDefault="006C56A1" w:rsidP="009E00B1">
                <w:pPr>
                  <w:jc w:val="right"/>
                  <w:rPr>
                    <w:szCs w:val="21"/>
                  </w:rPr>
                </w:pPr>
                <w:sdt>
                  <w:sdtPr>
                    <w:rPr>
                      <w:szCs w:val="21"/>
                    </w:rPr>
                    <w:alias w:val="可供出售权益工具账面余额"/>
                    <w:tag w:val="_GBC_e9f19d0eb216494996e5840bca7965e6"/>
                    <w:id w:val="31993494"/>
                    <w:lock w:val="sdtLocked"/>
                  </w:sdtPr>
                  <w:sdtContent>
                    <w:r w:rsidR="00464F01">
                      <w:rPr>
                        <w:szCs w:val="21"/>
                      </w:rPr>
                      <w:t>494,211,824.94</w:t>
                    </w:r>
                  </w:sdtContent>
                </w:sdt>
              </w:p>
            </w:tc>
            <w:tc>
              <w:tcPr>
                <w:tcW w:w="623" w:type="pct"/>
                <w:shd w:val="clear" w:color="auto" w:fill="auto"/>
              </w:tcPr>
              <w:p w:rsidR="009E00B1" w:rsidRDefault="006C56A1" w:rsidP="009E00B1">
                <w:pPr>
                  <w:jc w:val="right"/>
                  <w:rPr>
                    <w:szCs w:val="21"/>
                  </w:rPr>
                </w:pPr>
                <w:sdt>
                  <w:sdtPr>
                    <w:rPr>
                      <w:szCs w:val="21"/>
                    </w:rPr>
                    <w:alias w:val="可供出售权益工具减值准备"/>
                    <w:tag w:val="_GBC_b9dff8e9ecea41178d12858ab998c850"/>
                    <w:id w:val="31993495"/>
                    <w:lock w:val="sdtLocked"/>
                  </w:sdtPr>
                  <w:sdtContent>
                    <w:r w:rsidR="00464F01">
                      <w:rPr>
                        <w:szCs w:val="21"/>
                      </w:rPr>
                      <w:t>80,000.00</w:t>
                    </w:r>
                  </w:sdtContent>
                </w:sdt>
              </w:p>
            </w:tc>
            <w:tc>
              <w:tcPr>
                <w:tcW w:w="630" w:type="pct"/>
                <w:shd w:val="clear" w:color="auto" w:fill="auto"/>
              </w:tcPr>
              <w:p w:rsidR="009E00B1" w:rsidRDefault="006C56A1" w:rsidP="009E00B1">
                <w:pPr>
                  <w:jc w:val="right"/>
                  <w:rPr>
                    <w:szCs w:val="21"/>
                  </w:rPr>
                </w:pPr>
                <w:sdt>
                  <w:sdtPr>
                    <w:rPr>
                      <w:szCs w:val="21"/>
                    </w:rPr>
                    <w:alias w:val="可供出售权益工具账面价值"/>
                    <w:tag w:val="_GBC_aa086aab35d04ca2bf06dbd6eccd6035"/>
                    <w:id w:val="31993496"/>
                    <w:lock w:val="sdtLocked"/>
                  </w:sdtPr>
                  <w:sdtContent>
                    <w:r w:rsidR="00464F01">
                      <w:rPr>
                        <w:szCs w:val="21"/>
                      </w:rPr>
                      <w:t>494,131,824.94</w:t>
                    </w:r>
                  </w:sdtContent>
                </w:sdt>
              </w:p>
            </w:tc>
          </w:tr>
          <w:tr w:rsidR="009E00B1" w:rsidTr="009E00B1">
            <w:trPr>
              <w:cantSplit/>
            </w:trPr>
            <w:tc>
              <w:tcPr>
                <w:tcW w:w="1224" w:type="pct"/>
                <w:shd w:val="clear" w:color="auto" w:fill="auto"/>
              </w:tcPr>
              <w:p w:rsidR="009E00B1" w:rsidRDefault="00464F01" w:rsidP="009E00B1">
                <w:pPr>
                  <w:rPr>
                    <w:szCs w:val="21"/>
                  </w:rPr>
                </w:pPr>
                <w:r>
                  <w:rPr>
                    <w:rFonts w:hint="eastAsia"/>
                    <w:szCs w:val="21"/>
                  </w:rPr>
                  <w:t>按公允价值计量的</w:t>
                </w:r>
              </w:p>
            </w:tc>
            <w:tc>
              <w:tcPr>
                <w:tcW w:w="647" w:type="pct"/>
                <w:shd w:val="clear" w:color="auto" w:fill="auto"/>
              </w:tcPr>
              <w:p w:rsidR="009E00B1" w:rsidRDefault="006C56A1" w:rsidP="009E00B1">
                <w:pPr>
                  <w:jc w:val="right"/>
                  <w:rPr>
                    <w:szCs w:val="21"/>
                  </w:rPr>
                </w:pPr>
                <w:sdt>
                  <w:sdtPr>
                    <w:rPr>
                      <w:szCs w:val="21"/>
                    </w:rPr>
                    <w:alias w:val="按公允价值计量的可供出售权益工具账面余额"/>
                    <w:tag w:val="_GBC_57e30d3101794dedab8bb9738d4212c5"/>
                    <w:id w:val="31993497"/>
                    <w:lock w:val="sdtLocked"/>
                  </w:sdtPr>
                  <w:sdtContent>
                    <w:r w:rsidR="00464F01">
                      <w:rPr>
                        <w:szCs w:val="21"/>
                      </w:rPr>
                      <w:t>30,739,356.96</w:t>
                    </w:r>
                  </w:sdtContent>
                </w:sdt>
              </w:p>
            </w:tc>
            <w:tc>
              <w:tcPr>
                <w:tcW w:w="639" w:type="pct"/>
                <w:shd w:val="clear" w:color="auto" w:fill="auto"/>
              </w:tcPr>
              <w:p w:rsidR="009E00B1" w:rsidRDefault="006C56A1" w:rsidP="009E00B1">
                <w:pPr>
                  <w:jc w:val="right"/>
                  <w:rPr>
                    <w:szCs w:val="21"/>
                  </w:rPr>
                </w:pPr>
                <w:sdt>
                  <w:sdtPr>
                    <w:rPr>
                      <w:szCs w:val="21"/>
                    </w:rPr>
                    <w:alias w:val="按公允价值计量的可供出售权益工具减值准备"/>
                    <w:tag w:val="_GBC_c19b1347d9ac4ab588f7eff2389054ef"/>
                    <w:id w:val="31993498"/>
                    <w:lock w:val="sdtLocked"/>
                  </w:sdtPr>
                  <w:sdtContent/>
                </w:sdt>
              </w:p>
            </w:tc>
            <w:tc>
              <w:tcPr>
                <w:tcW w:w="622" w:type="pct"/>
                <w:shd w:val="clear" w:color="auto" w:fill="auto"/>
              </w:tcPr>
              <w:p w:rsidR="009E00B1" w:rsidRDefault="006C56A1" w:rsidP="009E00B1">
                <w:pPr>
                  <w:jc w:val="right"/>
                  <w:rPr>
                    <w:szCs w:val="21"/>
                  </w:rPr>
                </w:pPr>
                <w:sdt>
                  <w:sdtPr>
                    <w:rPr>
                      <w:szCs w:val="21"/>
                    </w:rPr>
                    <w:alias w:val="按公允价值计量的可供出售权益工具账面价值"/>
                    <w:tag w:val="_GBC_2b0ac9f0f6524d8eb6147e0a4394a9a0"/>
                    <w:id w:val="31993499"/>
                    <w:lock w:val="sdtLocked"/>
                  </w:sdtPr>
                  <w:sdtContent>
                    <w:r w:rsidR="00464F01">
                      <w:rPr>
                        <w:szCs w:val="21"/>
                      </w:rPr>
                      <w:t>30,739,356.96</w:t>
                    </w:r>
                  </w:sdtContent>
                </w:sdt>
              </w:p>
            </w:tc>
            <w:tc>
              <w:tcPr>
                <w:tcW w:w="615" w:type="pct"/>
                <w:shd w:val="clear" w:color="auto" w:fill="auto"/>
              </w:tcPr>
              <w:p w:rsidR="009E00B1" w:rsidRDefault="006C56A1" w:rsidP="009E00B1">
                <w:pPr>
                  <w:jc w:val="right"/>
                  <w:rPr>
                    <w:szCs w:val="21"/>
                  </w:rPr>
                </w:pPr>
                <w:sdt>
                  <w:sdtPr>
                    <w:rPr>
                      <w:szCs w:val="21"/>
                    </w:rPr>
                    <w:alias w:val="按公允价值计量的可供出售权益工具账面余额"/>
                    <w:tag w:val="_GBC_0967f7ef64dc4a389b92fc09fbd50633"/>
                    <w:id w:val="31993500"/>
                    <w:lock w:val="sdtLocked"/>
                  </w:sdtPr>
                  <w:sdtContent>
                    <w:r w:rsidR="00464F01">
                      <w:rPr>
                        <w:szCs w:val="21"/>
                      </w:rPr>
                      <w:t>18,341,887.20</w:t>
                    </w:r>
                  </w:sdtContent>
                </w:sdt>
              </w:p>
            </w:tc>
            <w:tc>
              <w:tcPr>
                <w:tcW w:w="623" w:type="pct"/>
                <w:shd w:val="clear" w:color="auto" w:fill="auto"/>
              </w:tcPr>
              <w:p w:rsidR="009E00B1" w:rsidRDefault="006C56A1" w:rsidP="009E00B1">
                <w:pPr>
                  <w:jc w:val="right"/>
                  <w:rPr>
                    <w:szCs w:val="21"/>
                  </w:rPr>
                </w:pPr>
                <w:sdt>
                  <w:sdtPr>
                    <w:rPr>
                      <w:szCs w:val="21"/>
                    </w:rPr>
                    <w:alias w:val="按公允价值计量的可供出售权益工具减值准备"/>
                    <w:tag w:val="_GBC_90c73b67baf44d4a81b0ee623b189e3f"/>
                    <w:id w:val="31993501"/>
                    <w:lock w:val="sdtLocked"/>
                  </w:sdtPr>
                  <w:sdtContent/>
                </w:sdt>
              </w:p>
            </w:tc>
            <w:tc>
              <w:tcPr>
                <w:tcW w:w="630" w:type="pct"/>
                <w:shd w:val="clear" w:color="auto" w:fill="auto"/>
              </w:tcPr>
              <w:p w:rsidR="009E00B1" w:rsidRDefault="006C56A1" w:rsidP="009E00B1">
                <w:pPr>
                  <w:jc w:val="right"/>
                  <w:rPr>
                    <w:szCs w:val="21"/>
                  </w:rPr>
                </w:pPr>
                <w:sdt>
                  <w:sdtPr>
                    <w:rPr>
                      <w:szCs w:val="21"/>
                    </w:rPr>
                    <w:alias w:val="按公允价值计量的可供出售权益工具账面价值"/>
                    <w:tag w:val="_GBC_1270eb25648441d68b5d835eef29f266"/>
                    <w:id w:val="31993502"/>
                    <w:lock w:val="sdtLocked"/>
                  </w:sdtPr>
                  <w:sdtContent>
                    <w:r w:rsidR="00464F01">
                      <w:rPr>
                        <w:szCs w:val="21"/>
                      </w:rPr>
                      <w:t>18,341,887.20</w:t>
                    </w:r>
                  </w:sdtContent>
                </w:sdt>
              </w:p>
            </w:tc>
          </w:tr>
          <w:tr w:rsidR="009E00B1" w:rsidTr="009E00B1">
            <w:trPr>
              <w:cantSplit/>
            </w:trPr>
            <w:tc>
              <w:tcPr>
                <w:tcW w:w="1224" w:type="pct"/>
                <w:tcBorders>
                  <w:bottom w:val="single" w:sz="6" w:space="0" w:color="auto"/>
                </w:tcBorders>
                <w:shd w:val="clear" w:color="auto" w:fill="auto"/>
              </w:tcPr>
              <w:p w:rsidR="009E00B1" w:rsidRDefault="00464F01" w:rsidP="00C2275C">
                <w:pPr>
                  <w:rPr>
                    <w:szCs w:val="21"/>
                  </w:rPr>
                </w:pPr>
                <w:r>
                  <w:rPr>
                    <w:rFonts w:hint="eastAsia"/>
                    <w:szCs w:val="21"/>
                  </w:rPr>
                  <w:t>按成本计量的</w:t>
                </w:r>
              </w:p>
            </w:tc>
            <w:tc>
              <w:tcPr>
                <w:tcW w:w="647" w:type="pct"/>
                <w:shd w:val="clear" w:color="auto" w:fill="auto"/>
              </w:tcPr>
              <w:p w:rsidR="009E00B1" w:rsidRDefault="006C56A1" w:rsidP="009E00B1">
                <w:pPr>
                  <w:jc w:val="right"/>
                  <w:rPr>
                    <w:szCs w:val="21"/>
                  </w:rPr>
                </w:pPr>
                <w:sdt>
                  <w:sdtPr>
                    <w:rPr>
                      <w:szCs w:val="21"/>
                    </w:rPr>
                    <w:alias w:val="按成本计量的可供出售权益工具账面余额"/>
                    <w:tag w:val="_GBC_04e8f97e4a1542ecac30e385c2b5128f"/>
                    <w:id w:val="31993503"/>
                    <w:lock w:val="sdtLocked"/>
                  </w:sdtPr>
                  <w:sdtContent>
                    <w:r w:rsidR="00464F01">
                      <w:rPr>
                        <w:szCs w:val="21"/>
                      </w:rPr>
                      <w:t>38,953,885.40</w:t>
                    </w:r>
                  </w:sdtContent>
                </w:sdt>
              </w:p>
            </w:tc>
            <w:tc>
              <w:tcPr>
                <w:tcW w:w="639" w:type="pct"/>
                <w:shd w:val="clear" w:color="auto" w:fill="auto"/>
              </w:tcPr>
              <w:p w:rsidR="009E00B1" w:rsidRDefault="006C56A1" w:rsidP="009E00B1">
                <w:pPr>
                  <w:jc w:val="right"/>
                  <w:rPr>
                    <w:szCs w:val="21"/>
                  </w:rPr>
                </w:pPr>
                <w:sdt>
                  <w:sdtPr>
                    <w:rPr>
                      <w:szCs w:val="21"/>
                    </w:rPr>
                    <w:alias w:val="按成本计量的可供出售权益工具减值准备"/>
                    <w:tag w:val="_GBC_61608330596d4ab18a3803c0645d9845"/>
                    <w:id w:val="31993504"/>
                    <w:lock w:val="sdtLocked"/>
                  </w:sdtPr>
                  <w:sdtContent>
                    <w:r w:rsidR="00464F01">
                      <w:rPr>
                        <w:szCs w:val="21"/>
                      </w:rPr>
                      <w:t>80,000.00</w:t>
                    </w:r>
                  </w:sdtContent>
                </w:sdt>
              </w:p>
            </w:tc>
            <w:tc>
              <w:tcPr>
                <w:tcW w:w="622" w:type="pct"/>
                <w:shd w:val="clear" w:color="auto" w:fill="auto"/>
              </w:tcPr>
              <w:p w:rsidR="009E00B1" w:rsidRDefault="006C56A1" w:rsidP="009E00B1">
                <w:pPr>
                  <w:jc w:val="right"/>
                  <w:rPr>
                    <w:szCs w:val="21"/>
                  </w:rPr>
                </w:pPr>
                <w:sdt>
                  <w:sdtPr>
                    <w:rPr>
                      <w:szCs w:val="21"/>
                    </w:rPr>
                    <w:alias w:val="按成本计量的可供出售权益工具账面价值"/>
                    <w:tag w:val="_GBC_2a463f3bfce241eb976ceb5852c65076"/>
                    <w:id w:val="31993505"/>
                    <w:lock w:val="sdtLocked"/>
                  </w:sdtPr>
                  <w:sdtContent>
                    <w:r w:rsidR="00464F01">
                      <w:rPr>
                        <w:szCs w:val="21"/>
                      </w:rPr>
                      <w:t>38,873,885.40</w:t>
                    </w:r>
                  </w:sdtContent>
                </w:sdt>
              </w:p>
            </w:tc>
            <w:tc>
              <w:tcPr>
                <w:tcW w:w="615" w:type="pct"/>
                <w:shd w:val="clear" w:color="auto" w:fill="auto"/>
              </w:tcPr>
              <w:p w:rsidR="009E00B1" w:rsidRDefault="006C56A1" w:rsidP="009E00B1">
                <w:pPr>
                  <w:jc w:val="right"/>
                  <w:rPr>
                    <w:szCs w:val="21"/>
                  </w:rPr>
                </w:pPr>
                <w:sdt>
                  <w:sdtPr>
                    <w:rPr>
                      <w:szCs w:val="21"/>
                    </w:rPr>
                    <w:alias w:val="按成本计量的可供出售权益工具账面余额"/>
                    <w:tag w:val="_GBC_b761bbdd9ed14d82bcf2f4d7b6a5df36"/>
                    <w:id w:val="31993506"/>
                    <w:lock w:val="sdtLocked"/>
                  </w:sdtPr>
                  <w:sdtContent>
                    <w:r w:rsidR="00464F01">
                      <w:rPr>
                        <w:szCs w:val="21"/>
                      </w:rPr>
                      <w:t>475,869,937.74</w:t>
                    </w:r>
                  </w:sdtContent>
                </w:sdt>
              </w:p>
            </w:tc>
            <w:tc>
              <w:tcPr>
                <w:tcW w:w="623" w:type="pct"/>
                <w:shd w:val="clear" w:color="auto" w:fill="auto"/>
              </w:tcPr>
              <w:p w:rsidR="009E00B1" w:rsidRDefault="006C56A1" w:rsidP="009E00B1">
                <w:pPr>
                  <w:jc w:val="right"/>
                  <w:rPr>
                    <w:szCs w:val="21"/>
                  </w:rPr>
                </w:pPr>
                <w:sdt>
                  <w:sdtPr>
                    <w:rPr>
                      <w:szCs w:val="21"/>
                    </w:rPr>
                    <w:alias w:val="按成本计量的可供出售权益工具减值准备"/>
                    <w:tag w:val="_GBC_b4bd44e5ffdc4dc99d0dd1b9f3de7c4e"/>
                    <w:id w:val="31993507"/>
                    <w:lock w:val="sdtLocked"/>
                  </w:sdtPr>
                  <w:sdtContent>
                    <w:r w:rsidR="00464F01">
                      <w:rPr>
                        <w:szCs w:val="21"/>
                      </w:rPr>
                      <w:t>80,000.00</w:t>
                    </w:r>
                  </w:sdtContent>
                </w:sdt>
              </w:p>
            </w:tc>
            <w:tc>
              <w:tcPr>
                <w:tcW w:w="630" w:type="pct"/>
                <w:shd w:val="clear" w:color="auto" w:fill="auto"/>
              </w:tcPr>
              <w:p w:rsidR="009E00B1" w:rsidRDefault="006C56A1" w:rsidP="009E00B1">
                <w:pPr>
                  <w:jc w:val="right"/>
                  <w:rPr>
                    <w:szCs w:val="21"/>
                  </w:rPr>
                </w:pPr>
                <w:sdt>
                  <w:sdtPr>
                    <w:rPr>
                      <w:szCs w:val="21"/>
                    </w:rPr>
                    <w:alias w:val="按成本计量的可供出售权益工具账面价值"/>
                    <w:tag w:val="_GBC_7a64f5f1abff4b3cbfd1b1e5da575ea4"/>
                    <w:id w:val="31993508"/>
                    <w:lock w:val="sdtLocked"/>
                  </w:sdtPr>
                  <w:sdtContent>
                    <w:r w:rsidR="00464F01">
                      <w:rPr>
                        <w:szCs w:val="21"/>
                      </w:rPr>
                      <w:t>475,789,937.74</w:t>
                    </w:r>
                  </w:sdtContent>
                </w:sdt>
              </w:p>
            </w:tc>
          </w:tr>
          <w:tr w:rsidR="009E00B1" w:rsidTr="009E00B1">
            <w:trPr>
              <w:cantSplit/>
            </w:trPr>
            <w:tc>
              <w:tcPr>
                <w:tcW w:w="1224" w:type="pct"/>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可供出售金融资产账面余额"/>
                <w:tag w:val="_GBC_c22098db623a4f70be5da5ecccf92a1a"/>
                <w:id w:val="31993509"/>
                <w:lock w:val="sdtLocked"/>
              </w:sdtPr>
              <w:sdtContent>
                <w:tc>
                  <w:tcPr>
                    <w:tcW w:w="647" w:type="pct"/>
                    <w:shd w:val="clear" w:color="auto" w:fill="auto"/>
                  </w:tcPr>
                  <w:p w:rsidR="009E00B1" w:rsidRDefault="00464F01" w:rsidP="009E00B1">
                    <w:pPr>
                      <w:jc w:val="right"/>
                      <w:rPr>
                        <w:szCs w:val="21"/>
                      </w:rPr>
                    </w:pPr>
                    <w:r>
                      <w:rPr>
                        <w:szCs w:val="21"/>
                      </w:rPr>
                      <w:t>69,693,242.36</w:t>
                    </w:r>
                  </w:p>
                </w:tc>
              </w:sdtContent>
            </w:sdt>
            <w:sdt>
              <w:sdtPr>
                <w:rPr>
                  <w:szCs w:val="21"/>
                </w:rPr>
                <w:alias w:val="可供出售金融资产减值准备余额合计"/>
                <w:tag w:val="_GBC_b02e0934d92549388bd45d9222ec0b88"/>
                <w:id w:val="31993510"/>
                <w:lock w:val="sdtLocked"/>
              </w:sdtPr>
              <w:sdtContent>
                <w:tc>
                  <w:tcPr>
                    <w:tcW w:w="639" w:type="pct"/>
                    <w:shd w:val="clear" w:color="auto" w:fill="auto"/>
                  </w:tcPr>
                  <w:p w:rsidR="009E00B1" w:rsidRDefault="00464F01" w:rsidP="009E00B1">
                    <w:pPr>
                      <w:jc w:val="right"/>
                      <w:rPr>
                        <w:szCs w:val="21"/>
                      </w:rPr>
                    </w:pPr>
                    <w:r>
                      <w:rPr>
                        <w:szCs w:val="21"/>
                      </w:rPr>
                      <w:t>80,000.00</w:t>
                    </w:r>
                  </w:p>
                </w:tc>
              </w:sdtContent>
            </w:sdt>
            <w:tc>
              <w:tcPr>
                <w:tcW w:w="622" w:type="pct"/>
                <w:shd w:val="clear" w:color="auto" w:fill="auto"/>
              </w:tcPr>
              <w:p w:rsidR="009E00B1" w:rsidRDefault="006C56A1" w:rsidP="009E00B1">
                <w:pPr>
                  <w:jc w:val="right"/>
                  <w:rPr>
                    <w:szCs w:val="21"/>
                  </w:rPr>
                </w:pPr>
                <w:sdt>
                  <w:sdtPr>
                    <w:rPr>
                      <w:szCs w:val="21"/>
                    </w:rPr>
                    <w:alias w:val="可供出售金融资产"/>
                    <w:tag w:val="_GBC_459205587fc940e0a02cacc7894d8491"/>
                    <w:id w:val="31993511"/>
                    <w:lock w:val="sdtLocked"/>
                  </w:sdtPr>
                  <w:sdtContent>
                    <w:r w:rsidR="00464F01">
                      <w:rPr>
                        <w:szCs w:val="21"/>
                      </w:rPr>
                      <w:t>69,613,242.36</w:t>
                    </w:r>
                  </w:sdtContent>
                </w:sdt>
              </w:p>
            </w:tc>
            <w:sdt>
              <w:sdtPr>
                <w:rPr>
                  <w:szCs w:val="21"/>
                </w:rPr>
                <w:alias w:val="可供出售金融资产账面余额"/>
                <w:tag w:val="_GBC_40cdb29760b640d589b71dc174b746b2"/>
                <w:id w:val="31993512"/>
                <w:lock w:val="sdtLocked"/>
              </w:sdtPr>
              <w:sdtContent>
                <w:tc>
                  <w:tcPr>
                    <w:tcW w:w="615" w:type="pct"/>
                    <w:shd w:val="clear" w:color="auto" w:fill="auto"/>
                  </w:tcPr>
                  <w:p w:rsidR="009E00B1" w:rsidRDefault="00464F01" w:rsidP="009E00B1">
                    <w:pPr>
                      <w:jc w:val="right"/>
                      <w:rPr>
                        <w:szCs w:val="21"/>
                      </w:rPr>
                    </w:pPr>
                    <w:r>
                      <w:rPr>
                        <w:szCs w:val="21"/>
                      </w:rPr>
                      <w:t>494,211,824.94</w:t>
                    </w:r>
                  </w:p>
                </w:tc>
              </w:sdtContent>
            </w:sdt>
            <w:sdt>
              <w:sdtPr>
                <w:rPr>
                  <w:szCs w:val="21"/>
                </w:rPr>
                <w:alias w:val="可供出售金融资产减值准备余额合计"/>
                <w:tag w:val="_GBC_89575d70d534489d8398e3af4e083a4a"/>
                <w:id w:val="31993513"/>
                <w:lock w:val="sdtLocked"/>
              </w:sdtPr>
              <w:sdtContent>
                <w:tc>
                  <w:tcPr>
                    <w:tcW w:w="623" w:type="pct"/>
                    <w:shd w:val="clear" w:color="auto" w:fill="auto"/>
                  </w:tcPr>
                  <w:p w:rsidR="009E00B1" w:rsidRDefault="00464F01" w:rsidP="009E00B1">
                    <w:pPr>
                      <w:jc w:val="right"/>
                      <w:rPr>
                        <w:szCs w:val="21"/>
                      </w:rPr>
                    </w:pPr>
                    <w:r>
                      <w:rPr>
                        <w:szCs w:val="21"/>
                      </w:rPr>
                      <w:t>80,000.00</w:t>
                    </w:r>
                  </w:p>
                </w:tc>
              </w:sdtContent>
            </w:sdt>
            <w:tc>
              <w:tcPr>
                <w:tcW w:w="630" w:type="pct"/>
                <w:shd w:val="clear" w:color="auto" w:fill="auto"/>
              </w:tcPr>
              <w:p w:rsidR="009E00B1" w:rsidRDefault="006C56A1" w:rsidP="009E00B1">
                <w:pPr>
                  <w:jc w:val="right"/>
                  <w:rPr>
                    <w:szCs w:val="21"/>
                  </w:rPr>
                </w:pPr>
                <w:sdt>
                  <w:sdtPr>
                    <w:rPr>
                      <w:szCs w:val="21"/>
                    </w:rPr>
                    <w:alias w:val="可供出售金融资产"/>
                    <w:tag w:val="_GBC_47e2523df44a4dd0ac33ca79f053a7b1"/>
                    <w:id w:val="31993514"/>
                    <w:lock w:val="sdtLocked"/>
                  </w:sdtPr>
                  <w:sdtContent>
                    <w:r w:rsidR="00464F01">
                      <w:rPr>
                        <w:szCs w:val="21"/>
                      </w:rPr>
                      <w:t>494,131,824.94</w:t>
                    </w:r>
                  </w:sdtContent>
                </w:sdt>
              </w:p>
            </w:tc>
          </w:tr>
        </w:tbl>
        <w:p w:rsidR="009E00B1" w:rsidRDefault="009E00B1"/>
        <w:p w:rsidR="009E00B1" w:rsidRDefault="006C56A1">
          <w:pPr>
            <w:rPr>
              <w:szCs w:val="21"/>
            </w:rPr>
          </w:pPr>
        </w:p>
      </w:sdtContent>
    </w:sdt>
    <w:sdt>
      <w:sdtPr>
        <w:rPr>
          <w:rFonts w:ascii="宋体" w:hAnsi="宋体" w:cs="宋体" w:hint="eastAsia"/>
          <w:b w:val="0"/>
          <w:bCs w:val="0"/>
          <w:kern w:val="0"/>
          <w:szCs w:val="21"/>
        </w:rPr>
        <w:tag w:val="_GBC_96fb15c5e2bf447ba4129d5212539044"/>
        <w:id w:val="31993527"/>
        <w:lock w:val="sdtLocked"/>
      </w:sdtPr>
      <w:sdtEndPr>
        <w:rPr>
          <w:szCs w:val="24"/>
        </w:rPr>
      </w:sdtEndPr>
      <w:sdtContent>
        <w:p w:rsidR="009E00B1" w:rsidRDefault="00464F01" w:rsidP="00464F01">
          <w:pPr>
            <w:pStyle w:val="4"/>
            <w:numPr>
              <w:ilvl w:val="0"/>
              <w:numId w:val="60"/>
            </w:numPr>
            <w:tabs>
              <w:tab w:val="left" w:pos="644"/>
            </w:tabs>
            <w:rPr>
              <w:rFonts w:ascii="宋体" w:hAnsi="宋体"/>
              <w:szCs w:val="21"/>
            </w:rPr>
          </w:pPr>
          <w:r>
            <w:rPr>
              <w:rFonts w:ascii="宋体" w:hAnsi="宋体" w:hint="eastAsia"/>
              <w:szCs w:val="21"/>
            </w:rPr>
            <w:t>期末按公允价值计量的可供出售金融资产</w:t>
          </w:r>
        </w:p>
        <w:sdt>
          <w:sdtPr>
            <w:alias w:val="是否适用：期末按公允价值计量的可供出售金融资产"/>
            <w:tag w:val="_GBC_844d18ee76424ecfad258159e274ec07"/>
            <w:id w:val="31993516"/>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82e78e30cee74ef29bce252bca2fca1a"/>
              <w:id w:val="3199351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370f91cdd9be4aa197fe22f38577bcf8"/>
              <w:id w:val="3199351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66"/>
            <w:gridCol w:w="2677"/>
            <w:gridCol w:w="2606"/>
          </w:tblGrid>
          <w:tr w:rsidR="009E00B1" w:rsidTr="009E00B1">
            <w:trPr>
              <w:jc w:val="center"/>
            </w:trPr>
            <w:tc>
              <w:tcPr>
                <w:tcW w:w="20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可供出售金融资产分类</w:t>
                </w:r>
              </w:p>
            </w:tc>
            <w:tc>
              <w:tcPr>
                <w:tcW w:w="147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可供出售权益工具</w:t>
                </w:r>
              </w:p>
            </w:tc>
            <w:tc>
              <w:tcPr>
                <w:tcW w:w="14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合计</w:t>
                </w:r>
              </w:p>
            </w:tc>
          </w:tr>
          <w:tr w:rsidR="009E00B1" w:rsidTr="009E00B1">
            <w:trPr>
              <w:jc w:val="center"/>
            </w:trPr>
            <w:tc>
              <w:tcPr>
                <w:tcW w:w="20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rFonts w:hint="eastAsia"/>
                    <w:szCs w:val="21"/>
                  </w:rPr>
                  <w:t>权益工具的成本/债务工具的摊</w:t>
                </w:r>
                <w:proofErr w:type="gramStart"/>
                <w:r>
                  <w:rPr>
                    <w:rFonts w:hint="eastAsia"/>
                    <w:szCs w:val="21"/>
                  </w:rPr>
                  <w:t>余成本</w:t>
                </w:r>
                <w:proofErr w:type="gramEnd"/>
              </w:p>
            </w:tc>
            <w:sdt>
              <w:sdtPr>
                <w:rPr>
                  <w:szCs w:val="21"/>
                </w:rPr>
                <w:alias w:val="可供出售金融资产中权益工具的成本"/>
                <w:tag w:val="_GBC_0beb246da7344d598ed5ca244c0cd16f"/>
                <w:id w:val="31993519"/>
                <w:lock w:val="sdtLocked"/>
              </w:sdtPr>
              <w:sdtContent>
                <w:tc>
                  <w:tcPr>
                    <w:tcW w:w="147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1,820,051.80</w:t>
                    </w:r>
                  </w:p>
                </w:tc>
              </w:sdtContent>
            </w:sdt>
            <w:sdt>
              <w:sdtPr>
                <w:rPr>
                  <w:szCs w:val="21"/>
                </w:rPr>
                <w:alias w:val="可供出售金融资产的成本（摊余成本）合计"/>
                <w:tag w:val="_GBC_584d30e021be4aac8eda3c9152c64bae"/>
                <w:id w:val="31993520"/>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1,820,051.80</w:t>
                    </w:r>
                  </w:p>
                </w:tc>
              </w:sdtContent>
            </w:sdt>
          </w:tr>
          <w:tr w:rsidR="009E00B1" w:rsidTr="009E00B1">
            <w:trPr>
              <w:jc w:val="center"/>
            </w:trPr>
            <w:tc>
              <w:tcPr>
                <w:tcW w:w="20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rFonts w:hint="eastAsia"/>
                    <w:szCs w:val="21"/>
                  </w:rPr>
                  <w:t>公允价值</w:t>
                </w:r>
              </w:p>
            </w:tc>
            <w:tc>
              <w:tcPr>
                <w:tcW w:w="1478" w:type="pct"/>
                <w:tcBorders>
                  <w:top w:val="single" w:sz="4" w:space="0" w:color="auto"/>
                  <w:left w:val="single" w:sz="4" w:space="0" w:color="auto"/>
                  <w:bottom w:val="single" w:sz="4" w:space="0" w:color="auto"/>
                  <w:right w:val="single" w:sz="4" w:space="0" w:color="auto"/>
                </w:tcBorders>
                <w:vAlign w:val="center"/>
              </w:tcPr>
              <w:p w:rsidR="009E00B1" w:rsidRDefault="006C56A1" w:rsidP="009E00B1">
                <w:pPr>
                  <w:jc w:val="right"/>
                  <w:rPr>
                    <w:szCs w:val="21"/>
                  </w:rPr>
                </w:pPr>
                <w:sdt>
                  <w:sdtPr>
                    <w:rPr>
                      <w:rFonts w:hint="eastAsia"/>
                      <w:szCs w:val="21"/>
                    </w:rPr>
                    <w:alias w:val="可供出售金融资产中权益工具金额"/>
                    <w:tag w:val="_GBC_51e86c0b4009460fb47f72f4f461774d"/>
                    <w:id w:val="31993521"/>
                    <w:lock w:val="sdtLocked"/>
                  </w:sdtPr>
                  <w:sdtContent>
                    <w:r w:rsidR="00464F01">
                      <w:rPr>
                        <w:szCs w:val="21"/>
                      </w:rPr>
                      <w:t>30,739,356.96</w:t>
                    </w:r>
                  </w:sdtContent>
                </w:sdt>
              </w:p>
            </w:tc>
            <w:sdt>
              <w:sdtPr>
                <w:rPr>
                  <w:szCs w:val="21"/>
                </w:rPr>
                <w:alias w:val="可供出售金融资产的公允价值"/>
                <w:tag w:val="_GBC_e9e6d100a6bd4f1d98270d0c078f510d"/>
                <w:id w:val="31993522"/>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30,739,356.96</w:t>
                    </w:r>
                  </w:p>
                </w:tc>
              </w:sdtContent>
            </w:sdt>
          </w:tr>
          <w:tr w:rsidR="009E00B1" w:rsidTr="009E00B1">
            <w:trPr>
              <w:jc w:val="center"/>
            </w:trPr>
            <w:tc>
              <w:tcPr>
                <w:tcW w:w="20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rFonts w:hint="eastAsia"/>
                    <w:szCs w:val="21"/>
                  </w:rPr>
                  <w:t>累计计入其他综合收益的公允价值变动金额</w:t>
                </w:r>
              </w:p>
            </w:tc>
            <w:sdt>
              <w:sdtPr>
                <w:rPr>
                  <w:szCs w:val="21"/>
                </w:rPr>
                <w:alias w:val="可供出售金融资产中权益工具累计计入其他综合收益的公允价值变动金额"/>
                <w:tag w:val="_GBC_7f734a2f40024c21beb3fe03eee0dd48"/>
                <w:id w:val="31993523"/>
                <w:lock w:val="sdtLocked"/>
              </w:sdtPr>
              <w:sdtContent>
                <w:tc>
                  <w:tcPr>
                    <w:tcW w:w="147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28,919,305.16</w:t>
                    </w:r>
                  </w:p>
                </w:tc>
              </w:sdtContent>
            </w:sdt>
            <w:sdt>
              <w:sdtPr>
                <w:rPr>
                  <w:szCs w:val="21"/>
                </w:rPr>
                <w:alias w:val="可供出售金融资产累计计入其他综合收益的公允价值变动金额合计"/>
                <w:tag w:val="_GBC_4014c47cb3b741498fd2a76c069b6294"/>
                <w:id w:val="31993524"/>
                <w:lock w:val="sdtLocked"/>
              </w:sdtPr>
              <w:sdtContent>
                <w:tc>
                  <w:tcPr>
                    <w:tcW w:w="14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28,919,305.16</w:t>
                    </w:r>
                  </w:p>
                </w:tc>
              </w:sdtContent>
            </w:sdt>
          </w:tr>
          <w:tr w:rsidR="009E00B1" w:rsidRPr="00F42F19" w:rsidTr="009E00B1">
            <w:trPr>
              <w:jc w:val="center"/>
            </w:trPr>
            <w:tc>
              <w:tcPr>
                <w:tcW w:w="20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rFonts w:hint="eastAsia"/>
                    <w:szCs w:val="21"/>
                  </w:rPr>
                  <w:t>已计提减值金额</w:t>
                </w:r>
              </w:p>
            </w:tc>
            <w:sdt>
              <w:sdtPr>
                <w:rPr>
                  <w:szCs w:val="21"/>
                </w:rPr>
                <w:alias w:val="可供出售金融资产中权益工具已计提减值金额"/>
                <w:tag w:val="_GBC_c519e09dd6cb4937b5304e820f8bb236"/>
                <w:id w:val="31993525"/>
                <w:lock w:val="sdtLocked"/>
                <w:showingPlcHdr/>
              </w:sdtPr>
              <w:sdtContent>
                <w:tc>
                  <w:tcPr>
                    <w:tcW w:w="1478"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已计提减值金额合计"/>
                <w:tag w:val="_GBC_37e961ff51284e29bc5876291cd03ef1"/>
                <w:id w:val="31993526"/>
                <w:lock w:val="sdtLocked"/>
                <w:showingPlcHdr/>
              </w:sdtPr>
              <w:sdtContent>
                <w:tc>
                  <w:tcPr>
                    <w:tcW w:w="14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rPr>
                      <w:t xml:space="preserve">　</w:t>
                    </w:r>
                  </w:p>
                </w:tc>
              </w:sdtContent>
            </w:sdt>
          </w:tr>
        </w:tbl>
        <w:p w:rsidR="009E00B1" w:rsidRPr="00F42F19" w:rsidRDefault="006C56A1" w:rsidP="009E00B1"/>
      </w:sdtContent>
    </w:sdt>
    <w:p w:rsidR="009E00B1" w:rsidRDefault="009E00B1">
      <w:pPr>
        <w:rPr>
          <w:szCs w:val="21"/>
        </w:rPr>
      </w:pPr>
    </w:p>
    <w:sdt>
      <w:sdtPr>
        <w:rPr>
          <w:rFonts w:ascii="宋体" w:hAnsi="宋体" w:cstheme="minorBidi"/>
          <w:b w:val="0"/>
          <w:bCs w:val="0"/>
          <w:kern w:val="0"/>
          <w:szCs w:val="21"/>
        </w:rPr>
        <w:tag w:val="_GBC_5ec0cf5370fe4489aad1b71d05aaee33"/>
        <w:id w:val="31993670"/>
        <w:lock w:val="sdtLocked"/>
      </w:sdtPr>
      <w:sdtEndPr>
        <w:rPr>
          <w:rFonts w:cs="宋体"/>
          <w:szCs w:val="24"/>
        </w:rPr>
      </w:sdtEndPr>
      <w:sdtContent>
        <w:p w:rsidR="009E00B1" w:rsidRDefault="00464F01" w:rsidP="00464F01">
          <w:pPr>
            <w:pStyle w:val="4"/>
            <w:numPr>
              <w:ilvl w:val="0"/>
              <w:numId w:val="60"/>
            </w:numPr>
            <w:tabs>
              <w:tab w:val="left" w:pos="644"/>
            </w:tabs>
            <w:rPr>
              <w:rFonts w:ascii="宋体" w:hAnsi="宋体"/>
              <w:szCs w:val="21"/>
            </w:rPr>
          </w:pPr>
          <w:r>
            <w:rPr>
              <w:rFonts w:ascii="宋体" w:hAnsi="宋体" w:hint="eastAsia"/>
              <w:szCs w:val="21"/>
            </w:rPr>
            <w:t>期末按成本计量的可供出售金融资产</w:t>
          </w:r>
        </w:p>
        <w:sdt>
          <w:sdtPr>
            <w:alias w:val="是否适用：期末按成本计量的可供出售金融资产"/>
            <w:tag w:val="_GBC_7ecd5785880444cb9a697ef98d1535ee"/>
            <w:id w:val="31993528"/>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1274"/>
            <w:gridCol w:w="284"/>
            <w:gridCol w:w="1278"/>
            <w:gridCol w:w="1274"/>
            <w:gridCol w:w="994"/>
            <w:gridCol w:w="423"/>
            <w:gridCol w:w="284"/>
            <w:gridCol w:w="995"/>
            <w:gridCol w:w="766"/>
            <w:gridCol w:w="376"/>
          </w:tblGrid>
          <w:tr w:rsidR="009E00B1" w:rsidRPr="00C2275C" w:rsidTr="00C2275C">
            <w:trPr>
              <w:trHeight w:val="708"/>
            </w:trPr>
            <w:tc>
              <w:tcPr>
                <w:tcW w:w="608"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lastRenderedPageBreak/>
                  <w:t>被投资</w:t>
                </w:r>
              </w:p>
              <w:p w:rsidR="009E00B1" w:rsidRPr="00C2275C" w:rsidRDefault="00464F01" w:rsidP="009E00B1">
                <w:pPr>
                  <w:jc w:val="center"/>
                  <w:rPr>
                    <w:sz w:val="15"/>
                    <w:szCs w:val="15"/>
                  </w:rPr>
                </w:pPr>
                <w:r w:rsidRPr="00C2275C">
                  <w:rPr>
                    <w:rFonts w:hint="eastAsia"/>
                    <w:sz w:val="15"/>
                    <w:szCs w:val="15"/>
                  </w:rPr>
                  <w:t>单位</w:t>
                </w:r>
              </w:p>
            </w:tc>
            <w:tc>
              <w:tcPr>
                <w:tcW w:w="227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账面余额</w:t>
                </w:r>
              </w:p>
            </w:tc>
            <w:tc>
              <w:tcPr>
                <w:tcW w:w="149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C2275C">
                <w:pPr>
                  <w:ind w:firstLineChars="100" w:firstLine="150"/>
                  <w:jc w:val="center"/>
                  <w:rPr>
                    <w:sz w:val="15"/>
                    <w:szCs w:val="15"/>
                  </w:rPr>
                </w:pPr>
                <w:r w:rsidRPr="00C2275C">
                  <w:rPr>
                    <w:rFonts w:hint="eastAsia"/>
                    <w:sz w:val="15"/>
                    <w:szCs w:val="15"/>
                  </w:rPr>
                  <w:t>减值准备</w:t>
                </w:r>
              </w:p>
            </w:tc>
            <w:tc>
              <w:tcPr>
                <w:tcW w:w="423"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在被投资单位持股比例(%)</w:t>
                </w:r>
              </w:p>
            </w:tc>
            <w:tc>
              <w:tcPr>
                <w:tcW w:w="208"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本期现金红利</w:t>
                </w:r>
              </w:p>
            </w:tc>
          </w:tr>
          <w:tr w:rsidR="00C2275C" w:rsidRPr="00C2275C" w:rsidTr="00C2275C">
            <w:trPr>
              <w:trHeight w:val="922"/>
            </w:trPr>
            <w:tc>
              <w:tcPr>
                <w:tcW w:w="608" w:type="pct"/>
                <w:vMerge/>
                <w:tcBorders>
                  <w:left w:val="single" w:sz="4" w:space="0" w:color="auto"/>
                  <w:bottom w:val="single" w:sz="4" w:space="0" w:color="auto"/>
                  <w:right w:val="single" w:sz="4" w:space="0" w:color="auto"/>
                </w:tcBorders>
                <w:shd w:val="clear" w:color="auto" w:fill="auto"/>
              </w:tcPr>
              <w:p w:rsidR="009E00B1" w:rsidRPr="00C2275C" w:rsidRDefault="009E00B1" w:rsidP="009E00B1">
                <w:pPr>
                  <w:rPr>
                    <w:sz w:val="15"/>
                    <w:szCs w:val="15"/>
                  </w:rPr>
                </w:pP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期初</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w:t>
                </w:r>
              </w:p>
              <w:p w:rsidR="009E00B1" w:rsidRPr="00C2275C" w:rsidRDefault="00464F01" w:rsidP="009E00B1">
                <w:pPr>
                  <w:jc w:val="center"/>
                  <w:rPr>
                    <w:sz w:val="15"/>
                    <w:szCs w:val="15"/>
                  </w:rPr>
                </w:pPr>
                <w:r w:rsidRPr="00C2275C">
                  <w:rPr>
                    <w:rFonts w:hint="eastAsia"/>
                    <w:sz w:val="15"/>
                    <w:szCs w:val="15"/>
                  </w:rPr>
                  <w:t>增加</w:t>
                </w:r>
              </w:p>
            </w:tc>
            <w:tc>
              <w:tcPr>
                <w:tcW w:w="70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w:t>
                </w:r>
              </w:p>
              <w:p w:rsidR="009E00B1" w:rsidRPr="00C2275C" w:rsidRDefault="00464F01" w:rsidP="009E00B1">
                <w:pPr>
                  <w:jc w:val="center"/>
                  <w:rPr>
                    <w:sz w:val="15"/>
                    <w:szCs w:val="15"/>
                  </w:rPr>
                </w:pPr>
                <w:r w:rsidRPr="00C2275C">
                  <w:rPr>
                    <w:rFonts w:hint="eastAsia"/>
                    <w:sz w:val="15"/>
                    <w:szCs w:val="15"/>
                  </w:rPr>
                  <w:t>减少</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期末</w:t>
                </w:r>
              </w:p>
            </w:tc>
            <w:tc>
              <w:tcPr>
                <w:tcW w:w="54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期初</w:t>
                </w:r>
              </w:p>
            </w:tc>
            <w:tc>
              <w:tcPr>
                <w:tcW w:w="23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w:t>
                </w:r>
              </w:p>
              <w:p w:rsidR="009E00B1" w:rsidRPr="00C2275C" w:rsidRDefault="00464F01" w:rsidP="009E00B1">
                <w:pPr>
                  <w:jc w:val="center"/>
                  <w:rPr>
                    <w:sz w:val="15"/>
                    <w:szCs w:val="15"/>
                  </w:rPr>
                </w:pPr>
                <w:r w:rsidRPr="00C2275C">
                  <w:rPr>
                    <w:rFonts w:hint="eastAsia"/>
                    <w:sz w:val="15"/>
                    <w:szCs w:val="15"/>
                  </w:rPr>
                  <w:t>增加</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w:t>
                </w:r>
              </w:p>
              <w:p w:rsidR="009E00B1" w:rsidRPr="00C2275C" w:rsidRDefault="00464F01" w:rsidP="009E00B1">
                <w:pPr>
                  <w:jc w:val="center"/>
                  <w:rPr>
                    <w:sz w:val="15"/>
                    <w:szCs w:val="15"/>
                  </w:rPr>
                </w:pPr>
                <w:r w:rsidRPr="00C2275C">
                  <w:rPr>
                    <w:rFonts w:hint="eastAsia"/>
                    <w:sz w:val="15"/>
                    <w:szCs w:val="15"/>
                  </w:rPr>
                  <w:t>减少</w:t>
                </w:r>
              </w:p>
            </w:tc>
            <w:tc>
              <w:tcPr>
                <w:tcW w:w="55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期末</w:t>
                </w:r>
              </w:p>
            </w:tc>
            <w:tc>
              <w:tcPr>
                <w:tcW w:w="423" w:type="pct"/>
                <w:vMerge/>
                <w:tcBorders>
                  <w:left w:val="single" w:sz="4" w:space="0" w:color="auto"/>
                  <w:bottom w:val="single" w:sz="4" w:space="0" w:color="auto"/>
                  <w:right w:val="single" w:sz="4" w:space="0" w:color="auto"/>
                </w:tcBorders>
                <w:shd w:val="clear" w:color="auto" w:fill="auto"/>
              </w:tcPr>
              <w:p w:rsidR="009E00B1" w:rsidRPr="00C2275C" w:rsidRDefault="009E00B1" w:rsidP="009E00B1">
                <w:pPr>
                  <w:jc w:val="center"/>
                  <w:rPr>
                    <w:sz w:val="15"/>
                    <w:szCs w:val="15"/>
                  </w:rPr>
                </w:pPr>
              </w:p>
            </w:tc>
            <w:tc>
              <w:tcPr>
                <w:tcW w:w="208" w:type="pct"/>
                <w:vMerge/>
                <w:tcBorders>
                  <w:left w:val="single" w:sz="4" w:space="0" w:color="auto"/>
                  <w:bottom w:val="single" w:sz="4" w:space="0" w:color="auto"/>
                  <w:right w:val="single" w:sz="4" w:space="0" w:color="auto"/>
                </w:tcBorders>
                <w:shd w:val="clear" w:color="auto" w:fill="auto"/>
              </w:tcPr>
              <w:p w:rsidR="009E00B1" w:rsidRPr="00C2275C" w:rsidRDefault="009E00B1" w:rsidP="009E00B1">
                <w:pPr>
                  <w:jc w:val="center"/>
                  <w:rPr>
                    <w:sz w:val="15"/>
                    <w:szCs w:val="15"/>
                  </w:rPr>
                </w:pPr>
              </w:p>
            </w:tc>
          </w:tr>
          <w:sdt>
            <w:sdtPr>
              <w:rPr>
                <w:sz w:val="15"/>
                <w:szCs w:val="15"/>
              </w:rPr>
              <w:alias w:val="按成本计量的可供出售金融资产明细"/>
              <w:tag w:val="_GBC_0fe240ed13db4400aa9b5f19f3d5ef28"/>
              <w:id w:val="31993540"/>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29"/>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福建龙岩三德水泥建材工业有限公司</w:t>
                        </w:r>
                      </w:p>
                    </w:tc>
                  </w:sdtContent>
                </w:sdt>
                <w:sdt>
                  <w:sdtPr>
                    <w:rPr>
                      <w:sz w:val="15"/>
                      <w:szCs w:val="15"/>
                    </w:rPr>
                    <w:alias w:val="按成本计量的可供出售金融资产明细-原值"/>
                    <w:tag w:val="_GBC_50f0d61e232846a3b317735292da647a"/>
                    <w:id w:val="31993530"/>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1,750,000.00</w:t>
                        </w:r>
                      </w:p>
                    </w:tc>
                  </w:sdtContent>
                </w:sdt>
                <w:sdt>
                  <w:sdtPr>
                    <w:rPr>
                      <w:sz w:val="15"/>
                      <w:szCs w:val="15"/>
                    </w:rPr>
                    <w:alias w:val="按成本计量的可供出售金融资产明细-本期增加"/>
                    <w:tag w:val="_GBC_92f7392abd7444398a37ddfb15e720a7"/>
                    <w:id w:val="3199353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32"/>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670,722.00</w:t>
                        </w:r>
                      </w:p>
                    </w:tc>
                  </w:sdtContent>
                </w:sdt>
                <w:sdt>
                  <w:sdtPr>
                    <w:rPr>
                      <w:sz w:val="15"/>
                      <w:szCs w:val="15"/>
                    </w:rPr>
                    <w:alias w:val="按成本计量的可供出售金融资产明细-原值"/>
                    <w:tag w:val="_GBC_2895c59952fe4cf79335733d9a508a25"/>
                    <w:id w:val="31993533"/>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1,079,278.00</w:t>
                        </w:r>
                      </w:p>
                    </w:tc>
                  </w:sdtContent>
                </w:sdt>
                <w:sdt>
                  <w:sdtPr>
                    <w:rPr>
                      <w:sz w:val="15"/>
                      <w:szCs w:val="15"/>
                    </w:rPr>
                    <w:alias w:val="按成本计量的可供出售金融资产明细-减值准备"/>
                    <w:tag w:val="_GBC_d4635b3a99af4b63b732c895379b37d1"/>
                    <w:id w:val="31993534"/>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535"/>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3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37"/>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538"/>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0.13</w:t>
                        </w:r>
                      </w:p>
                    </w:tc>
                  </w:sdtContent>
                </w:sdt>
                <w:sdt>
                  <w:sdtPr>
                    <w:rPr>
                      <w:sz w:val="15"/>
                      <w:szCs w:val="15"/>
                    </w:rPr>
                    <w:alias w:val="按成本计量的可供出售金融资产明细-本期现金红利"/>
                    <w:tag w:val="_GBC_302d5177fbf14c6f8c010192e87f2417"/>
                    <w:id w:val="31993539"/>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sdtContent>
          </w:sdt>
          <w:sdt>
            <w:sdtPr>
              <w:rPr>
                <w:sz w:val="15"/>
                <w:szCs w:val="15"/>
              </w:rPr>
              <w:alias w:val="按成本计量的可供出售金融资产明细"/>
              <w:tag w:val="_GBC_0fe240ed13db4400aa9b5f19f3d5ef28"/>
              <w:id w:val="31993552"/>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41"/>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南京彤天科技实业有限公司</w:t>
                        </w:r>
                      </w:p>
                    </w:tc>
                  </w:sdtContent>
                </w:sdt>
                <w:sdt>
                  <w:sdtPr>
                    <w:rPr>
                      <w:sz w:val="15"/>
                      <w:szCs w:val="15"/>
                    </w:rPr>
                    <w:alias w:val="按成本计量的可供出售金融资产明细-原值"/>
                    <w:tag w:val="_GBC_50f0d61e232846a3b317735292da647a"/>
                    <w:id w:val="31993542"/>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176,000.00</w:t>
                        </w:r>
                      </w:p>
                    </w:tc>
                  </w:sdtContent>
                </w:sdt>
                <w:sdt>
                  <w:sdtPr>
                    <w:rPr>
                      <w:sz w:val="15"/>
                      <w:szCs w:val="15"/>
                    </w:rPr>
                    <w:alias w:val="按成本计量的可供出售金融资产明细-本期增加"/>
                    <w:tag w:val="_GBC_92f7392abd7444398a37ddfb15e720a7"/>
                    <w:id w:val="3199354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44"/>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545"/>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176,000.00</w:t>
                        </w:r>
                      </w:p>
                    </w:tc>
                  </w:sdtContent>
                </w:sdt>
                <w:sdt>
                  <w:sdtPr>
                    <w:rPr>
                      <w:sz w:val="15"/>
                      <w:szCs w:val="15"/>
                    </w:rPr>
                    <w:alias w:val="按成本计量的可供出售金融资产明细-减值准备"/>
                    <w:tag w:val="_GBC_d4635b3a99af4b63b732c895379b37d1"/>
                    <w:id w:val="31993546"/>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547"/>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4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49"/>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550"/>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0.22</w:t>
                        </w:r>
                      </w:p>
                    </w:tc>
                  </w:sdtContent>
                </w:sdt>
                <w:sdt>
                  <w:sdtPr>
                    <w:rPr>
                      <w:sz w:val="15"/>
                      <w:szCs w:val="15"/>
                    </w:rPr>
                    <w:alias w:val="按成本计量的可供出售金融资产明细-本期现金红利"/>
                    <w:tag w:val="_GBC_302d5177fbf14c6f8c010192e87f2417"/>
                    <w:id w:val="31993551"/>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564"/>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53"/>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唐山北方水泥机械(院)有限公司</w:t>
                        </w:r>
                      </w:p>
                    </w:tc>
                  </w:sdtContent>
                </w:sdt>
                <w:sdt>
                  <w:sdtPr>
                    <w:rPr>
                      <w:sz w:val="15"/>
                      <w:szCs w:val="15"/>
                    </w:rPr>
                    <w:alias w:val="按成本计量的可供出售金融资产明细-原值"/>
                    <w:tag w:val="_GBC_50f0d61e232846a3b317735292da647a"/>
                    <w:id w:val="31993554"/>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278,741.58</w:t>
                        </w:r>
                      </w:p>
                    </w:tc>
                  </w:sdtContent>
                </w:sdt>
                <w:sdt>
                  <w:sdtPr>
                    <w:rPr>
                      <w:sz w:val="15"/>
                      <w:szCs w:val="15"/>
                    </w:rPr>
                    <w:alias w:val="按成本计量的可供出售金融资产明细-本期增加"/>
                    <w:tag w:val="_GBC_92f7392abd7444398a37ddfb15e720a7"/>
                    <w:id w:val="3199355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56"/>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557"/>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278,741.58</w:t>
                        </w:r>
                      </w:p>
                    </w:tc>
                  </w:sdtContent>
                </w:sdt>
                <w:sdt>
                  <w:sdtPr>
                    <w:rPr>
                      <w:sz w:val="15"/>
                      <w:szCs w:val="15"/>
                    </w:rPr>
                    <w:alias w:val="按成本计量的可供出售金融资产明细-减值准备"/>
                    <w:tag w:val="_GBC_d4635b3a99af4b63b732c895379b37d1"/>
                    <w:id w:val="31993558"/>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30,000.00</w:t>
                        </w:r>
                      </w:p>
                    </w:tc>
                  </w:sdtContent>
                </w:sdt>
                <w:sdt>
                  <w:sdtPr>
                    <w:rPr>
                      <w:sz w:val="15"/>
                      <w:szCs w:val="15"/>
                    </w:rPr>
                    <w:alias w:val="按成本计量的可供出售金融资产明细-减值准备本期增加"/>
                    <w:tag w:val="_GBC_928627178f824030b4043977bed8411a"/>
                    <w:id w:val="31993559"/>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6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61"/>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30,000.00</w:t>
                        </w:r>
                      </w:p>
                    </w:tc>
                  </w:sdtContent>
                </w:sdt>
                <w:sdt>
                  <w:sdtPr>
                    <w:rPr>
                      <w:sz w:val="15"/>
                      <w:szCs w:val="15"/>
                    </w:rPr>
                    <w:alias w:val="按成本计量的可供出售金融资产明细-在被投资单位持股比例"/>
                    <w:tag w:val="_GBC_b8c3820dc6e14fadb0130030276a1927"/>
                    <w:id w:val="31993562"/>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3.14</w:t>
                        </w:r>
                      </w:p>
                    </w:tc>
                  </w:sdtContent>
                </w:sdt>
                <w:sdt>
                  <w:sdtPr>
                    <w:rPr>
                      <w:sz w:val="15"/>
                      <w:szCs w:val="15"/>
                    </w:rPr>
                    <w:alias w:val="按成本计量的可供出售金融资产明细-本期现金红利"/>
                    <w:tag w:val="_GBC_302d5177fbf14c6f8c010192e87f2417"/>
                    <w:id w:val="31993563"/>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576"/>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65"/>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广西鱼峰水泥股份有限公司</w:t>
                        </w:r>
                      </w:p>
                    </w:tc>
                  </w:sdtContent>
                </w:sdt>
                <w:sdt>
                  <w:sdtPr>
                    <w:rPr>
                      <w:sz w:val="15"/>
                      <w:szCs w:val="15"/>
                    </w:rPr>
                    <w:alias w:val="按成本计量的可供出售金融资产明细-原值"/>
                    <w:tag w:val="_GBC_50f0d61e232846a3b317735292da647a"/>
                    <w:id w:val="31993566"/>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755,274.07</w:t>
                        </w:r>
                      </w:p>
                    </w:tc>
                  </w:sdtContent>
                </w:sdt>
                <w:sdt>
                  <w:sdtPr>
                    <w:rPr>
                      <w:sz w:val="15"/>
                      <w:szCs w:val="15"/>
                    </w:rPr>
                    <w:alias w:val="按成本计量的可供出售金融资产明细-本期增加"/>
                    <w:tag w:val="_GBC_92f7392abd7444398a37ddfb15e720a7"/>
                    <w:id w:val="31993567"/>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68"/>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569"/>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755,274.07</w:t>
                        </w:r>
                      </w:p>
                    </w:tc>
                  </w:sdtContent>
                </w:sdt>
                <w:sdt>
                  <w:sdtPr>
                    <w:rPr>
                      <w:sz w:val="15"/>
                      <w:szCs w:val="15"/>
                    </w:rPr>
                    <w:alias w:val="按成本计量的可供出售金融资产明细-减值准备"/>
                    <w:tag w:val="_GBC_d4635b3a99af4b63b732c895379b37d1"/>
                    <w:id w:val="31993570"/>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571"/>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7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73"/>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574"/>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0.16</w:t>
                        </w:r>
                      </w:p>
                    </w:tc>
                  </w:sdtContent>
                </w:sdt>
                <w:sdt>
                  <w:sdtPr>
                    <w:rPr>
                      <w:sz w:val="15"/>
                      <w:szCs w:val="15"/>
                    </w:rPr>
                    <w:alias w:val="按成本计量的可供出售金融资产明细-本期现金红利"/>
                    <w:tag w:val="_GBC_302d5177fbf14c6f8c010192e87f2417"/>
                    <w:id w:val="31993575"/>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588"/>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77"/>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上海申建公司</w:t>
                        </w:r>
                      </w:p>
                    </w:tc>
                  </w:sdtContent>
                </w:sdt>
                <w:sdt>
                  <w:sdtPr>
                    <w:rPr>
                      <w:sz w:val="15"/>
                      <w:szCs w:val="15"/>
                    </w:rPr>
                    <w:alias w:val="按成本计量的可供出售金融资产明细-原值"/>
                    <w:tag w:val="_GBC_50f0d61e232846a3b317735292da647a"/>
                    <w:id w:val="31993578"/>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42,313.66</w:t>
                        </w:r>
                      </w:p>
                    </w:tc>
                  </w:sdtContent>
                </w:sdt>
                <w:sdt>
                  <w:sdtPr>
                    <w:rPr>
                      <w:sz w:val="15"/>
                      <w:szCs w:val="15"/>
                    </w:rPr>
                    <w:alias w:val="按成本计量的可供出售金融资产明细-本期增加"/>
                    <w:tag w:val="_GBC_92f7392abd7444398a37ddfb15e720a7"/>
                    <w:id w:val="3199357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80"/>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581"/>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42,313.66</w:t>
                        </w:r>
                      </w:p>
                    </w:tc>
                  </w:sdtContent>
                </w:sdt>
                <w:sdt>
                  <w:sdtPr>
                    <w:rPr>
                      <w:sz w:val="15"/>
                      <w:szCs w:val="15"/>
                    </w:rPr>
                    <w:alias w:val="按成本计量的可供出售金融资产明细-减值准备"/>
                    <w:tag w:val="_GBC_d4635b3a99af4b63b732c895379b37d1"/>
                    <w:id w:val="31993582"/>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583"/>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8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85"/>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586"/>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8.33</w:t>
                        </w:r>
                      </w:p>
                    </w:tc>
                  </w:sdtContent>
                </w:sdt>
                <w:sdt>
                  <w:sdtPr>
                    <w:rPr>
                      <w:sz w:val="15"/>
                      <w:szCs w:val="15"/>
                    </w:rPr>
                    <w:alias w:val="按成本计量的可供出售金融资产明细-本期现金红利"/>
                    <w:tag w:val="_GBC_302d5177fbf14c6f8c010192e87f2417"/>
                    <w:id w:val="31993587"/>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00"/>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589"/>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北京中水协网信息咨询有限公司</w:t>
                        </w:r>
                      </w:p>
                    </w:tc>
                  </w:sdtContent>
                </w:sdt>
                <w:sdt>
                  <w:sdtPr>
                    <w:rPr>
                      <w:sz w:val="15"/>
                      <w:szCs w:val="15"/>
                    </w:rPr>
                    <w:alias w:val="按成本计量的可供出售金融资产明细-原值"/>
                    <w:tag w:val="_GBC_50f0d61e232846a3b317735292da647a"/>
                    <w:id w:val="31993590"/>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224,825.02</w:t>
                        </w:r>
                      </w:p>
                    </w:tc>
                  </w:sdtContent>
                </w:sdt>
                <w:sdt>
                  <w:sdtPr>
                    <w:rPr>
                      <w:sz w:val="15"/>
                      <w:szCs w:val="15"/>
                    </w:rPr>
                    <w:alias w:val="按成本计量的可供出售金融资产明细-本期增加"/>
                    <w:tag w:val="_GBC_92f7392abd7444398a37ddfb15e720a7"/>
                    <w:id w:val="3199359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592"/>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593"/>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224,825.02</w:t>
                        </w:r>
                      </w:p>
                    </w:tc>
                  </w:sdtContent>
                </w:sdt>
                <w:sdt>
                  <w:sdtPr>
                    <w:rPr>
                      <w:sz w:val="15"/>
                      <w:szCs w:val="15"/>
                    </w:rPr>
                    <w:alias w:val="按成本计量的可供出售金融资产明细-减值准备"/>
                    <w:tag w:val="_GBC_d4635b3a99af4b63b732c895379b37d1"/>
                    <w:id w:val="31993594"/>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595"/>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59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597"/>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598"/>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11.52</w:t>
                        </w:r>
                      </w:p>
                    </w:tc>
                  </w:sdtContent>
                </w:sdt>
                <w:sdt>
                  <w:sdtPr>
                    <w:rPr>
                      <w:sz w:val="15"/>
                      <w:szCs w:val="15"/>
                    </w:rPr>
                    <w:alias w:val="按成本计量的可供出售金融资产明细-本期现金红利"/>
                    <w:tag w:val="_GBC_302d5177fbf14c6f8c010192e87f2417"/>
                    <w:id w:val="31993599"/>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12"/>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601"/>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北京中建海达国际贸易有限公司</w:t>
                        </w:r>
                      </w:p>
                    </w:tc>
                  </w:sdtContent>
                </w:sdt>
                <w:sdt>
                  <w:sdtPr>
                    <w:rPr>
                      <w:sz w:val="15"/>
                      <w:szCs w:val="15"/>
                    </w:rPr>
                    <w:alias w:val="按成本计量的可供出售金融资产明细-原值"/>
                    <w:tag w:val="_GBC_50f0d61e232846a3b317735292da647a"/>
                    <w:id w:val="31993602"/>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1,000,000.00</w:t>
                        </w:r>
                      </w:p>
                    </w:tc>
                  </w:sdtContent>
                </w:sdt>
                <w:sdt>
                  <w:sdtPr>
                    <w:rPr>
                      <w:sz w:val="15"/>
                      <w:szCs w:val="15"/>
                    </w:rPr>
                    <w:alias w:val="按成本计量的可供出售金融资产明细-本期增加"/>
                    <w:tag w:val="_GBC_92f7392abd7444398a37ddfb15e720a7"/>
                    <w:id w:val="3199360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604"/>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605"/>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1,000,000.00</w:t>
                        </w:r>
                      </w:p>
                    </w:tc>
                  </w:sdtContent>
                </w:sdt>
                <w:sdt>
                  <w:sdtPr>
                    <w:rPr>
                      <w:sz w:val="15"/>
                      <w:szCs w:val="15"/>
                    </w:rPr>
                    <w:alias w:val="按成本计量的可供出售金融资产明细-减值准备"/>
                    <w:tag w:val="_GBC_d4635b3a99af4b63b732c895379b37d1"/>
                    <w:id w:val="31993606"/>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607"/>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60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609"/>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610"/>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20.00</w:t>
                        </w:r>
                      </w:p>
                    </w:tc>
                  </w:sdtContent>
                </w:sdt>
                <w:sdt>
                  <w:sdtPr>
                    <w:rPr>
                      <w:sz w:val="15"/>
                      <w:szCs w:val="15"/>
                    </w:rPr>
                    <w:alias w:val="按成本计量的可供出售金融资产明细-本期现金红利"/>
                    <w:tag w:val="_GBC_302d5177fbf14c6f8c010192e87f2417"/>
                    <w:id w:val="31993611"/>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24"/>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613"/>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通达耐火技术股份有限公司</w:t>
                        </w:r>
                      </w:p>
                    </w:tc>
                  </w:sdtContent>
                </w:sdt>
                <w:sdt>
                  <w:sdtPr>
                    <w:rPr>
                      <w:sz w:val="15"/>
                      <w:szCs w:val="15"/>
                    </w:rPr>
                    <w:alias w:val="按成本计量的可供出售金融资产明细-原值"/>
                    <w:tag w:val="_GBC_50f0d61e232846a3b317735292da647a"/>
                    <w:id w:val="31993614"/>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24,027,891.82</w:t>
                        </w:r>
                      </w:p>
                    </w:tc>
                  </w:sdtContent>
                </w:sdt>
                <w:sdt>
                  <w:sdtPr>
                    <w:rPr>
                      <w:sz w:val="15"/>
                      <w:szCs w:val="15"/>
                    </w:rPr>
                    <w:alias w:val="按成本计量的可供出售金融资产明细-本期增加"/>
                    <w:tag w:val="_GBC_92f7392abd7444398a37ddfb15e720a7"/>
                    <w:id w:val="3199361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616"/>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617"/>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24,027,891.82</w:t>
                        </w:r>
                      </w:p>
                    </w:tc>
                  </w:sdtContent>
                </w:sdt>
                <w:sdt>
                  <w:sdtPr>
                    <w:rPr>
                      <w:sz w:val="15"/>
                      <w:szCs w:val="15"/>
                    </w:rPr>
                    <w:alias w:val="按成本计量的可供出售金融资产明细-减值准备"/>
                    <w:tag w:val="_GBC_d4635b3a99af4b63b732c895379b37d1"/>
                    <w:id w:val="31993618"/>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619"/>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62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621"/>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622"/>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3.00</w:t>
                        </w:r>
                      </w:p>
                    </w:tc>
                  </w:sdtContent>
                </w:sdt>
                <w:sdt>
                  <w:sdtPr>
                    <w:rPr>
                      <w:sz w:val="15"/>
                      <w:szCs w:val="15"/>
                    </w:rPr>
                    <w:alias w:val="按成本计量的可供出售金融资产明细-本期现金红利"/>
                    <w:tag w:val="_GBC_302d5177fbf14c6f8c010192e87f2417"/>
                    <w:id w:val="31993623"/>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36"/>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625"/>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四川国际建材公司</w:t>
                        </w:r>
                      </w:p>
                    </w:tc>
                  </w:sdtContent>
                </w:sdt>
                <w:sdt>
                  <w:sdtPr>
                    <w:rPr>
                      <w:sz w:val="15"/>
                      <w:szCs w:val="15"/>
                    </w:rPr>
                    <w:alias w:val="按成本计量的可供出售金融资产明细-原值"/>
                    <w:tag w:val="_GBC_50f0d61e232846a3b317735292da647a"/>
                    <w:id w:val="31993626"/>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50,000.00</w:t>
                        </w:r>
                      </w:p>
                    </w:tc>
                  </w:sdtContent>
                </w:sdt>
                <w:sdt>
                  <w:sdtPr>
                    <w:rPr>
                      <w:sz w:val="15"/>
                      <w:szCs w:val="15"/>
                    </w:rPr>
                    <w:alias w:val="按成本计量的可供出售金融资产明细-本期增加"/>
                    <w:tag w:val="_GBC_92f7392abd7444398a37ddfb15e720a7"/>
                    <w:id w:val="31993627"/>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628"/>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原值"/>
                    <w:tag w:val="_GBC_2895c59952fe4cf79335733d9a508a25"/>
                    <w:id w:val="31993629"/>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50,000.00</w:t>
                        </w:r>
                      </w:p>
                    </w:tc>
                  </w:sdtContent>
                </w:sdt>
                <w:sdt>
                  <w:sdtPr>
                    <w:rPr>
                      <w:sz w:val="15"/>
                      <w:szCs w:val="15"/>
                    </w:rPr>
                    <w:alias w:val="按成本计量的可供出售金融资产明细-减值准备"/>
                    <w:tag w:val="_GBC_d4635b3a99af4b63b732c895379b37d1"/>
                    <w:id w:val="31993630"/>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50,000.00</w:t>
                        </w:r>
                      </w:p>
                    </w:tc>
                  </w:sdtContent>
                </w:sdt>
                <w:sdt>
                  <w:sdtPr>
                    <w:rPr>
                      <w:sz w:val="15"/>
                      <w:szCs w:val="15"/>
                    </w:rPr>
                    <w:alias w:val="按成本计量的可供出售金融资产明细-减值准备本期增加"/>
                    <w:tag w:val="_GBC_928627178f824030b4043977bed8411a"/>
                    <w:id w:val="31993631"/>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63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633"/>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50,000.00</w:t>
                        </w:r>
                      </w:p>
                    </w:tc>
                  </w:sdtContent>
                </w:sdt>
                <w:sdt>
                  <w:sdtPr>
                    <w:rPr>
                      <w:sz w:val="15"/>
                      <w:szCs w:val="15"/>
                    </w:rPr>
                    <w:alias w:val="按成本计量的可供出售金融资产明细-在被投资单位持股比例"/>
                    <w:tag w:val="_GBC_b8c3820dc6e14fadb0130030276a1927"/>
                    <w:id w:val="31993634"/>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现金红利"/>
                    <w:tag w:val="_GBC_302d5177fbf14c6f8c010192e87f2417"/>
                    <w:id w:val="31993635"/>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48"/>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637"/>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Global Cement capital partners ltd</w:t>
                        </w:r>
                      </w:p>
                    </w:tc>
                  </w:sdtContent>
                </w:sdt>
                <w:sdt>
                  <w:sdtPr>
                    <w:rPr>
                      <w:sz w:val="15"/>
                      <w:szCs w:val="15"/>
                    </w:rPr>
                    <w:alias w:val="按成本计量的可供出售金融资产明细-原值"/>
                    <w:tag w:val="_GBC_50f0d61e232846a3b317735292da647a"/>
                    <w:id w:val="31993638"/>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11,326,491.59</w:t>
                        </w:r>
                      </w:p>
                    </w:tc>
                  </w:sdtContent>
                </w:sdt>
                <w:sdt>
                  <w:sdtPr>
                    <w:rPr>
                      <w:sz w:val="15"/>
                      <w:szCs w:val="15"/>
                    </w:rPr>
                    <w:alias w:val="按成本计量的可供出售金融资产明细-本期增加"/>
                    <w:tag w:val="_GBC_92f7392abd7444398a37ddfb15e720a7"/>
                    <w:id w:val="3199363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640"/>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6,930.34</w:t>
                        </w:r>
                      </w:p>
                    </w:tc>
                  </w:sdtContent>
                </w:sdt>
                <w:sdt>
                  <w:sdtPr>
                    <w:rPr>
                      <w:sz w:val="15"/>
                      <w:szCs w:val="15"/>
                    </w:rPr>
                    <w:alias w:val="按成本计量的可供出售金融资产明细-原值"/>
                    <w:tag w:val="_GBC_2895c59952fe4cf79335733d9a508a25"/>
                    <w:id w:val="31993641"/>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11,319,561.25</w:t>
                        </w:r>
                      </w:p>
                    </w:tc>
                  </w:sdtContent>
                </w:sdt>
                <w:sdt>
                  <w:sdtPr>
                    <w:rPr>
                      <w:sz w:val="15"/>
                      <w:szCs w:val="15"/>
                    </w:rPr>
                    <w:alias w:val="按成本计量的可供出售金融资产明细-减值准备"/>
                    <w:tag w:val="_GBC_d4635b3a99af4b63b732c895379b37d1"/>
                    <w:id w:val="31993642"/>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643"/>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64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645"/>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646"/>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w:t>
                        </w:r>
                      </w:p>
                    </w:tc>
                  </w:sdtContent>
                </w:sdt>
                <w:sdt>
                  <w:sdtPr>
                    <w:rPr>
                      <w:sz w:val="15"/>
                      <w:szCs w:val="15"/>
                    </w:rPr>
                    <w:alias w:val="按成本计量的可供出售金融资产明细-本期现金红利"/>
                    <w:tag w:val="_GBC_302d5177fbf14c6f8c010192e87f2417"/>
                    <w:id w:val="31993647"/>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tr>
            </w:sdtContent>
          </w:sdt>
          <w:sdt>
            <w:sdtPr>
              <w:rPr>
                <w:sz w:val="15"/>
                <w:szCs w:val="15"/>
              </w:rPr>
              <w:alias w:val="按成本计量的可供出售金融资产明细"/>
              <w:tag w:val="_GBC_0fe240ed13db4400aa9b5f19f3d5ef28"/>
              <w:id w:val="31993660"/>
              <w:lock w:val="sdtLocked"/>
            </w:sdtPr>
            <w:sdtContent>
              <w:tr w:rsidR="00C2275C" w:rsidRPr="00C2275C" w:rsidTr="00C2275C">
                <w:trPr>
                  <w:trHeight w:val="423"/>
                </w:trPr>
                <w:sdt>
                  <w:sdtPr>
                    <w:rPr>
                      <w:sz w:val="15"/>
                      <w:szCs w:val="15"/>
                    </w:rPr>
                    <w:alias w:val="按成本计量的可供出售金融资产明细-被投资单位"/>
                    <w:tag w:val="_GBC_42665bafb02c40a6ba8a31cf1328a5f3"/>
                    <w:id w:val="31993649"/>
                    <w:lock w:val="sdtLocked"/>
                  </w:sdtPr>
                  <w:sdtContent>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德国HAZEMAG公司</w:t>
                        </w:r>
                      </w:p>
                    </w:tc>
                  </w:sdtContent>
                </w:sdt>
                <w:sdt>
                  <w:sdtPr>
                    <w:rPr>
                      <w:sz w:val="15"/>
                      <w:szCs w:val="15"/>
                    </w:rPr>
                    <w:alias w:val="按成本计量的可供出售金融资产明细-原值"/>
                    <w:tag w:val="_GBC_50f0d61e232846a3b317735292da647a"/>
                    <w:id w:val="31993650"/>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436,238,400.00</w:t>
                        </w:r>
                      </w:p>
                    </w:tc>
                  </w:sdtContent>
                </w:sdt>
                <w:sdt>
                  <w:sdtPr>
                    <w:rPr>
                      <w:sz w:val="15"/>
                      <w:szCs w:val="15"/>
                    </w:rPr>
                    <w:alias w:val="按成本计量的可供出售金融资产明细-本期增加"/>
                    <w:tag w:val="_GBC_92f7392abd7444398a37ddfb15e720a7"/>
                    <w:id w:val="3199365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减少"/>
                    <w:tag w:val="_GBC_c58e50cb3c724f27bcd50505e1232dcc"/>
                    <w:id w:val="31993652"/>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436,238,400.00</w:t>
                        </w:r>
                      </w:p>
                    </w:tc>
                  </w:sdtContent>
                </w:sdt>
                <w:sdt>
                  <w:sdtPr>
                    <w:rPr>
                      <w:sz w:val="15"/>
                      <w:szCs w:val="15"/>
                    </w:rPr>
                    <w:alias w:val="按成本计量的可供出售金融资产明细-原值"/>
                    <w:tag w:val="_GBC_2895c59952fe4cf79335733d9a508a25"/>
                    <w:id w:val="31993653"/>
                    <w:lock w:val="sdtLocked"/>
                  </w:sdtPr>
                  <w:sdtContent>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d4635b3a99af4b63b732c895379b37d1"/>
                    <w:id w:val="31993654"/>
                    <w:lock w:val="sdtLocked"/>
                  </w:sdtPr>
                  <w:sdtContent>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增加"/>
                    <w:tag w:val="_GBC_928627178f824030b4043977bed8411a"/>
                    <w:id w:val="31993655"/>
                    <w:lock w:val="sdtLocked"/>
                  </w:sdtPr>
                  <w:sdtContent>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本期减少"/>
                    <w:tag w:val="_GBC_0995c256e97a4f0e9d1e8f02bdcc782d"/>
                    <w:id w:val="3199365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减值准备"/>
                    <w:tag w:val="_GBC_7eeed85ac5374d1da90b42d5ee714627"/>
                    <w:id w:val="31993657"/>
                    <w:lock w:val="sdtLocked"/>
                  </w:sdtPr>
                  <w:sdtContent>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在被投资单位持股比例"/>
                    <w:tag w:val="_GBC_b8c3820dc6e14fadb0130030276a1927"/>
                    <w:id w:val="31993658"/>
                    <w:lock w:val="sdtLocked"/>
                  </w:sdtPr>
                  <w:sdtContent>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按成本计量的可供出售金融资产明细-本期现金红利"/>
                    <w:tag w:val="_GBC_302d5177fbf14c6f8c010192e87f2417"/>
                    <w:id w:val="31993659"/>
                    <w:lock w:val="sdtLocked"/>
                    <w:showingPlcHdr/>
                  </w:sdtPr>
                  <w:sdtContent>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sdtContent>
          </w:sdt>
          <w:tr w:rsidR="00C2275C" w:rsidRPr="00C2275C" w:rsidTr="00C2275C">
            <w:trPr>
              <w:trHeight w:val="279"/>
            </w:trPr>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合计</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原值合计"/>
                    <w:tag w:val="_GBC_5958098ea612460a9c02cd34e797985e"/>
                    <w:id w:val="31993661"/>
                    <w:lock w:val="sdtLocked"/>
                  </w:sdtPr>
                  <w:sdtContent>
                    <w:r w:rsidR="00464F01" w:rsidRPr="00C2275C">
                      <w:rPr>
                        <w:sz w:val="15"/>
                        <w:szCs w:val="15"/>
                      </w:rPr>
                      <w:t>475,869,937.74</w:t>
                    </w:r>
                  </w:sdtContent>
                </w:sdt>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原值本期增加额合计"/>
                    <w:tag w:val="_GBC_b102560b647e4b60aa89eab0955eea42"/>
                    <w:id w:val="31993662"/>
                    <w:lock w:val="sdtLocked"/>
                    <w:showingPlcHdr/>
                  </w:sdtPr>
                  <w:sdtContent>
                    <w:r w:rsidR="00464F01" w:rsidRPr="00C2275C">
                      <w:rPr>
                        <w:sz w:val="15"/>
                        <w:szCs w:val="15"/>
                      </w:rPr>
                      <w:t xml:space="preserve">     </w:t>
                    </w:r>
                  </w:sdtContent>
                </w:sdt>
              </w:p>
            </w:tc>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原值本期减少额合计"/>
                    <w:tag w:val="_GBC_d0f5ded1cbe444139d490a8510da997d"/>
                    <w:id w:val="31993663"/>
                    <w:lock w:val="sdtLocked"/>
                  </w:sdtPr>
                  <w:sdtContent>
                    <w:r w:rsidR="00464F01" w:rsidRPr="00C2275C">
                      <w:rPr>
                        <w:sz w:val="15"/>
                        <w:szCs w:val="15"/>
                      </w:rPr>
                      <w:t>436,916,052.34</w:t>
                    </w:r>
                  </w:sdtContent>
                </w:sdt>
              </w:p>
            </w:tc>
            <w:tc>
              <w:tcPr>
                <w:tcW w:w="70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原值合计"/>
                    <w:tag w:val="_GBC_d54b2a887b0e4bee8e4eefb15124a031"/>
                    <w:id w:val="31993664"/>
                    <w:lock w:val="sdtLocked"/>
                  </w:sdtPr>
                  <w:sdtContent>
                    <w:r w:rsidR="00464F01" w:rsidRPr="00C2275C">
                      <w:rPr>
                        <w:sz w:val="15"/>
                        <w:szCs w:val="15"/>
                      </w:rPr>
                      <w:t>38,953,885.40</w:t>
                    </w:r>
                  </w:sdtContent>
                </w:sdt>
              </w:p>
            </w:tc>
            <w:tc>
              <w:tcPr>
                <w:tcW w:w="549"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减值准备合计"/>
                    <w:tag w:val="_GBC_2b8ffa7e6d3f416d91edbcaa98c9464d"/>
                    <w:id w:val="31993665"/>
                    <w:lock w:val="sdtLocked"/>
                  </w:sdtPr>
                  <w:sdtContent>
                    <w:r w:rsidR="00464F01" w:rsidRPr="00C2275C">
                      <w:rPr>
                        <w:sz w:val="15"/>
                        <w:szCs w:val="15"/>
                      </w:rPr>
                      <w:t>80,000.00</w:t>
                    </w:r>
                  </w:sdtContent>
                </w:sdt>
              </w:p>
            </w:tc>
            <w:tc>
              <w:tcPr>
                <w:tcW w:w="234"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减值准备本期增加额合计"/>
                    <w:tag w:val="_GBC_ecd776982b4b4b949978afd387b73254"/>
                    <w:id w:val="31993666"/>
                    <w:lock w:val="sdtLocked"/>
                    <w:showingPlcHdr/>
                  </w:sdtPr>
                  <w:sdtContent>
                    <w:r w:rsidR="00464F01" w:rsidRPr="00C2275C">
                      <w:rPr>
                        <w:sz w:val="15"/>
                        <w:szCs w:val="15"/>
                      </w:rPr>
                      <w:t xml:space="preserve">     </w:t>
                    </w:r>
                  </w:sdtContent>
                </w:sdt>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减值准备本期减少额合计"/>
                    <w:tag w:val="_GBC_975ab552bb5c4dd188277069375c31e9"/>
                    <w:id w:val="31993667"/>
                    <w:lock w:val="sdtLocked"/>
                    <w:showingPlcHdr/>
                  </w:sdtPr>
                  <w:sdtContent>
                    <w:r w:rsidR="00464F01" w:rsidRPr="00C2275C">
                      <w:rPr>
                        <w:sz w:val="15"/>
                        <w:szCs w:val="15"/>
                      </w:rPr>
                      <w:t xml:space="preserve">     </w:t>
                    </w:r>
                  </w:sdtContent>
                </w:sdt>
              </w:p>
            </w:tc>
            <w:tc>
              <w:tcPr>
                <w:tcW w:w="55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减值准备合计"/>
                    <w:tag w:val="_GBC_bbd0459682614b9ca788185b2bda18a3"/>
                    <w:id w:val="31993668"/>
                    <w:lock w:val="sdtLocked"/>
                  </w:sdtPr>
                  <w:sdtContent>
                    <w:r w:rsidR="00464F01" w:rsidRPr="00C2275C">
                      <w:rPr>
                        <w:sz w:val="15"/>
                        <w:szCs w:val="15"/>
                      </w:rPr>
                      <w:t>80,000.00</w:t>
                    </w:r>
                  </w:sdtContent>
                </w:sdt>
              </w:p>
            </w:tc>
            <w:tc>
              <w:tcPr>
                <w:tcW w:w="423"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center"/>
                  <w:rPr>
                    <w:sz w:val="15"/>
                    <w:szCs w:val="15"/>
                  </w:rPr>
                </w:pPr>
                <w:r w:rsidRPr="00C2275C">
                  <w:rPr>
                    <w:rFonts w:hint="eastAsia"/>
                    <w:sz w:val="15"/>
                    <w:szCs w:val="15"/>
                  </w:rPr>
                  <w:t>/</w:t>
                </w:r>
              </w:p>
            </w:tc>
            <w:tc>
              <w:tcPr>
                <w:tcW w:w="20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按成本计量的可供出售金融资产本期红利合计"/>
                    <w:tag w:val="_GBC_dae2bf046b43485fbee6f27d238012e4"/>
                    <w:id w:val="31993669"/>
                    <w:lock w:val="sdtLocked"/>
                    <w:showingPlcHdr/>
                  </w:sdtPr>
                  <w:sdtContent>
                    <w:r w:rsidR="00464F01" w:rsidRPr="00C2275C">
                      <w:rPr>
                        <w:rFonts w:hint="eastAsia"/>
                        <w:color w:val="333399"/>
                        <w:sz w:val="15"/>
                        <w:szCs w:val="15"/>
                      </w:rPr>
                      <w:t xml:space="preserve">　</w:t>
                    </w:r>
                  </w:sdtContent>
                </w:sdt>
              </w:p>
            </w:tc>
          </w:tr>
        </w:tbl>
        <w:p w:rsidR="009E00B1" w:rsidRPr="005302F7" w:rsidRDefault="006C56A1" w:rsidP="009E00B1"/>
      </w:sdtContent>
    </w:sdt>
    <w:sdt>
      <w:sdtPr>
        <w:rPr>
          <w:rFonts w:ascii="宋体" w:hAnsi="宋体" w:cs="宋体" w:hint="eastAsia"/>
          <w:b w:val="0"/>
          <w:bCs w:val="0"/>
          <w:kern w:val="0"/>
          <w:szCs w:val="21"/>
        </w:rPr>
        <w:tag w:val="_GBC_571afc6f1136492bbe0a3ac029602917"/>
        <w:id w:val="31993691"/>
        <w:lock w:val="sdtLocked"/>
      </w:sdtPr>
      <w:sdtEndPr>
        <w:rPr>
          <w:szCs w:val="24"/>
        </w:rPr>
      </w:sdtEndPr>
      <w:sdtContent>
        <w:p w:rsidR="009E00B1" w:rsidRDefault="00464F01" w:rsidP="00464F01">
          <w:pPr>
            <w:pStyle w:val="4"/>
            <w:numPr>
              <w:ilvl w:val="0"/>
              <w:numId w:val="60"/>
            </w:numPr>
            <w:tabs>
              <w:tab w:val="left" w:pos="644"/>
            </w:tabs>
            <w:rPr>
              <w:rFonts w:ascii="宋体" w:hAnsi="宋体"/>
              <w:szCs w:val="21"/>
            </w:rPr>
          </w:pPr>
          <w:r>
            <w:rPr>
              <w:rFonts w:ascii="宋体" w:hAnsi="宋体" w:hint="eastAsia"/>
              <w:szCs w:val="21"/>
            </w:rPr>
            <w:t>报告期内可供出售金融资产减值的变动情况</w:t>
          </w:r>
        </w:p>
        <w:sdt>
          <w:sdtPr>
            <w:alias w:val="是否适用：报告期内可供出售金融资产减值的变动情况"/>
            <w:tag w:val="_GBC_a6d0c32b2b7d46b6a8e0e7ecc134cf63"/>
            <w:id w:val="31993671"/>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报告期内可供出售金融资产减值的变动情况"/>
              <w:tag w:val="_GBC_371ccce5242f4e3999b750aec1d8eb0d"/>
              <w:id w:val="3199367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报告期内可供出售金融资产减值的变动情况"/>
              <w:tag w:val="_GBC_ab1bb1f09c0541e887653948e59066a9"/>
              <w:id w:val="3199367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43"/>
            <w:gridCol w:w="2089"/>
            <w:gridCol w:w="2117"/>
            <w:gridCol w:w="2000"/>
          </w:tblGrid>
          <w:tr w:rsidR="009E00B1" w:rsidTr="009E00B1">
            <w:trPr>
              <w:jc w:val="center"/>
            </w:trPr>
            <w:tc>
              <w:tcPr>
                <w:tcW w:w="157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可供出售金融资产分类</w:t>
                </w:r>
              </w:p>
            </w:tc>
            <w:tc>
              <w:tcPr>
                <w:tcW w:w="11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可供出售权益</w:t>
                </w:r>
              </w:p>
              <w:p w:rsidR="009E00B1" w:rsidRDefault="00464F01" w:rsidP="009E00B1">
                <w:pPr>
                  <w:jc w:val="center"/>
                  <w:rPr>
                    <w:szCs w:val="21"/>
                  </w:rPr>
                </w:pPr>
                <w:r>
                  <w:rPr>
                    <w:rFonts w:hint="eastAsia"/>
                    <w:szCs w:val="21"/>
                  </w:rPr>
                  <w:t>工具</w:t>
                </w:r>
              </w:p>
            </w:tc>
            <w:tc>
              <w:tcPr>
                <w:tcW w:w="116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可供出售债务</w:t>
                </w:r>
              </w:p>
              <w:p w:rsidR="009E00B1" w:rsidRDefault="00464F01" w:rsidP="009E00B1">
                <w:pPr>
                  <w:jc w:val="center"/>
                  <w:rPr>
                    <w:szCs w:val="21"/>
                  </w:rPr>
                </w:pPr>
                <w:r>
                  <w:rPr>
                    <w:rFonts w:hint="eastAsia"/>
                    <w:szCs w:val="21"/>
                  </w:rPr>
                  <w:t>工具</w:t>
                </w:r>
              </w:p>
            </w:tc>
            <w:tc>
              <w:tcPr>
                <w:tcW w:w="11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合计</w:t>
                </w:r>
              </w:p>
            </w:tc>
          </w:tr>
          <w:tr w:rsidR="009E00B1" w:rsidTr="009E00B1">
            <w:trPr>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期初已计提减值余额</w:t>
                </w:r>
              </w:p>
            </w:tc>
            <w:sdt>
              <w:sdtPr>
                <w:rPr>
                  <w:szCs w:val="21"/>
                </w:rPr>
                <w:alias w:val="可供出售金融资产中权益工具已计提减值金额"/>
                <w:tag w:val="_GBC_0d3d1c5ffcc94a3c81c314d86271ad08"/>
                <w:id w:val="31993674"/>
                <w:lock w:val="sdtLocked"/>
              </w:sdtPr>
              <w:sdtContent>
                <w:tc>
                  <w:tcPr>
                    <w:tcW w:w="11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80,000.00</w:t>
                    </w:r>
                  </w:p>
                </w:tc>
              </w:sdtContent>
            </w:sdt>
            <w:sdt>
              <w:sdtPr>
                <w:rPr>
                  <w:szCs w:val="21"/>
                </w:rPr>
                <w:alias w:val="可供出售金融资产中债务工具已计提减值金额"/>
                <w:tag w:val="_GBC_f1df7dd88d4f425a99b821cd0160fffb"/>
                <w:id w:val="31993675"/>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已计提减值金额合计"/>
                <w:tag w:val="_GBC_b425aa53be9d475ba56eb662befebfb6"/>
                <w:id w:val="31993676"/>
                <w:lock w:val="sdtLocked"/>
              </w:sdtPr>
              <w:sdtContent>
                <w:tc>
                  <w:tcPr>
                    <w:tcW w:w="11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80,000.00</w:t>
                    </w:r>
                  </w:p>
                </w:tc>
              </w:sdtContent>
            </w:sdt>
          </w:tr>
          <w:tr w:rsidR="009E00B1" w:rsidTr="009E00B1">
            <w:trPr>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本期计提</w:t>
                </w:r>
              </w:p>
            </w:tc>
            <w:sdt>
              <w:sdtPr>
                <w:rPr>
                  <w:szCs w:val="21"/>
                </w:rPr>
                <w:alias w:val="可供出售金融资产中权益工具减值金额增加数"/>
                <w:tag w:val="_GBC_db2505f415e94208b2fa0e6bf367e03b"/>
                <w:id w:val="31993677"/>
                <w:lock w:val="sdtLocked"/>
                <w:showingPlcHdr/>
              </w:sdtPr>
              <w:sdtContent>
                <w:tc>
                  <w:tcPr>
                    <w:tcW w:w="11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中债务工具减值金额增加数"/>
                <w:tag w:val="_GBC_c6b5cfafe10e494bb8afe2dc05878fb8"/>
                <w:id w:val="31993678"/>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减值金额增加数合计"/>
                <w:tag w:val="_GBC_37364fb7c4544492af4449b07e32338a"/>
                <w:id w:val="31993679"/>
                <w:lock w:val="sdtLocked"/>
                <w:showingPlcHdr/>
              </w:sdtPr>
              <w:sdtContent>
                <w:tc>
                  <w:tcPr>
                    <w:tcW w:w="11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tr>
          <w:tr w:rsidR="009E00B1" w:rsidTr="009E00B1">
            <w:trPr>
              <w:trHeight w:val="283"/>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其中：从其他综合收益转入</w:t>
                </w:r>
              </w:p>
            </w:tc>
            <w:sdt>
              <w:sdtPr>
                <w:rPr>
                  <w:szCs w:val="21"/>
                </w:rPr>
                <w:alias w:val="可供出售金融资产中权益工具减值金额从其他综合收益转入增加数"/>
                <w:tag w:val="_GBC_49b3f20b01674d3581500aa6dfd9df3e"/>
                <w:id w:val="31993680"/>
                <w:lock w:val="sdtLocked"/>
                <w:showingPlcHdr/>
              </w:sdtPr>
              <w:sdtContent>
                <w:tc>
                  <w:tcPr>
                    <w:tcW w:w="11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中债务工具减值金额从其他综合收益转入增加数"/>
                <w:tag w:val="_GBC_4f7fdea0c78546a5bf8619ea36b55341"/>
                <w:id w:val="31993681"/>
                <w:lock w:val="sdtLocked"/>
                <w:showingPlcHdr/>
              </w:sdtPr>
              <w:sdtContent>
                <w:tc>
                  <w:tcPr>
                    <w:tcW w:w="116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减值金额从其他综合收益转入增加数合计"/>
                <w:tag w:val="_GBC_ebd81fae1dca48c1939a9a05c4618974"/>
                <w:id w:val="31993682"/>
                <w:lock w:val="sdtLocked"/>
                <w:showingPlcHdr/>
              </w:sdtPr>
              <w:sdtContent>
                <w:tc>
                  <w:tcPr>
                    <w:tcW w:w="11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rPr>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本期减少</w:t>
                </w:r>
              </w:p>
            </w:tc>
            <w:sdt>
              <w:sdtPr>
                <w:rPr>
                  <w:szCs w:val="21"/>
                </w:rPr>
                <w:alias w:val="可供出售金融资产中权益工具减值金额减少额"/>
                <w:tag w:val="_GBC_a98c38b391d84be5b0e85af9f77a8d86"/>
                <w:id w:val="31993683"/>
                <w:lock w:val="sdtLocked"/>
                <w:showingPlcHdr/>
              </w:sdtPr>
              <w:sdtContent>
                <w:tc>
                  <w:tcPr>
                    <w:tcW w:w="11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中债务工具减值金额减少额"/>
                <w:tag w:val="_GBC_e3138fed69b94ebb9e35651a5baea61c"/>
                <w:id w:val="31993684"/>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减值金额减少额合计"/>
                <w:tag w:val="_GBC_7ef38e455440472b8d8ae81426a23cad"/>
                <w:id w:val="31993685"/>
                <w:lock w:val="sdtLocked"/>
                <w:showingPlcHdr/>
              </w:sdtPr>
              <w:sdtContent>
                <w:tc>
                  <w:tcPr>
                    <w:tcW w:w="11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tr>
          <w:tr w:rsidR="009E00B1" w:rsidTr="009E00B1">
            <w:trPr>
              <w:trHeight w:val="210"/>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其中：期后公允价值回升转回</w:t>
                </w:r>
              </w:p>
            </w:tc>
            <w:tc>
              <w:tcPr>
                <w:tcW w:w="11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w:t>
                </w:r>
              </w:p>
            </w:tc>
            <w:sdt>
              <w:sdtPr>
                <w:rPr>
                  <w:szCs w:val="21"/>
                </w:rPr>
                <w:alias w:val="可供出售金融资产中债务工具减值金额期后公允价值回升转回减少数"/>
                <w:tag w:val="_GBC_9695a57204e04edcb665f0f74bb6b403"/>
                <w:id w:val="31993686"/>
                <w:lock w:val="sdtLocked"/>
                <w:showingPlcHdr/>
              </w:sdtPr>
              <w:sdtContent>
                <w:tc>
                  <w:tcPr>
                    <w:tcW w:w="116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减值金额期后公允价值回升转回减少数合计"/>
                <w:tag w:val="_GBC_a24849dbbd604903a1a8beed1595c3f3"/>
                <w:id w:val="31993687"/>
                <w:lock w:val="sdtLocked"/>
                <w:showingPlcHdr/>
              </w:sdtPr>
              <w:sdtContent>
                <w:tc>
                  <w:tcPr>
                    <w:tcW w:w="110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RPr="003B57A0" w:rsidTr="009E00B1">
            <w:trPr>
              <w:trHeight w:val="96"/>
              <w:jc w:val="center"/>
            </w:trPr>
            <w:tc>
              <w:tcPr>
                <w:tcW w:w="15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proofErr w:type="gramStart"/>
                <w:r>
                  <w:rPr>
                    <w:rFonts w:hint="eastAsia"/>
                    <w:szCs w:val="21"/>
                  </w:rPr>
                  <w:t>期末已</w:t>
                </w:r>
                <w:proofErr w:type="gramEnd"/>
                <w:r>
                  <w:rPr>
                    <w:rFonts w:hint="eastAsia"/>
                    <w:szCs w:val="21"/>
                  </w:rPr>
                  <w:t>计提减值金余额</w:t>
                </w:r>
              </w:p>
            </w:tc>
            <w:sdt>
              <w:sdtPr>
                <w:rPr>
                  <w:szCs w:val="21"/>
                </w:rPr>
                <w:alias w:val="可供出售金融资产中权益工具已计提减值金额"/>
                <w:tag w:val="_GBC_4fe4eee6202948ce99d8e5e5ad5fd8ce"/>
                <w:id w:val="31993688"/>
                <w:lock w:val="sdtLocked"/>
              </w:sdtPr>
              <w:sdtContent>
                <w:tc>
                  <w:tcPr>
                    <w:tcW w:w="11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80,000.00</w:t>
                    </w:r>
                  </w:p>
                </w:tc>
              </w:sdtContent>
            </w:sdt>
            <w:sdt>
              <w:sdtPr>
                <w:rPr>
                  <w:szCs w:val="21"/>
                </w:rPr>
                <w:alias w:val="可供出售金融资产中债务工具已计提减值金额"/>
                <w:tag w:val="_GBC_c5ad526198784d819304515720b0b3c2"/>
                <w:id w:val="31993689"/>
                <w:lock w:val="sdtLocked"/>
                <w:showingPlcHdr/>
              </w:sdtPr>
              <w:sdtContent>
                <w:tc>
                  <w:tcPr>
                    <w:tcW w:w="116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rFonts w:hint="eastAsia"/>
                        <w:color w:val="333399"/>
                        <w:szCs w:val="21"/>
                      </w:rPr>
                      <w:t xml:space="preserve">　</w:t>
                    </w:r>
                  </w:p>
                </w:tc>
              </w:sdtContent>
            </w:sdt>
            <w:sdt>
              <w:sdtPr>
                <w:rPr>
                  <w:szCs w:val="21"/>
                </w:rPr>
                <w:alias w:val="可供出售金融资产已计提减值金额合计"/>
                <w:tag w:val="_GBC_f01ed2c1aaaf4636b87f02104f56947d"/>
                <w:id w:val="31993690"/>
                <w:lock w:val="sdtLocked"/>
              </w:sdtPr>
              <w:sdtContent>
                <w:tc>
                  <w:tcPr>
                    <w:tcW w:w="1104"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right"/>
                      <w:rPr>
                        <w:szCs w:val="21"/>
                      </w:rPr>
                    </w:pPr>
                    <w:r>
                      <w:rPr>
                        <w:szCs w:val="21"/>
                      </w:rPr>
                      <w:t>80,000.00</w:t>
                    </w:r>
                  </w:p>
                </w:tc>
              </w:sdtContent>
            </w:sdt>
          </w:tr>
        </w:tbl>
        <w:p w:rsidR="009E00B1" w:rsidRPr="003B57A0" w:rsidRDefault="006C56A1" w:rsidP="009E00B1"/>
      </w:sdtContent>
    </w:sdt>
    <w:p w:rsidR="009E00B1" w:rsidRDefault="009E00B1">
      <w:pPr>
        <w:ind w:right="210"/>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持有至到期投资</w:t>
      </w:r>
    </w:p>
    <w:sdt>
      <w:sdtPr>
        <w:alias w:val="是否适用：持有至到期投资"/>
        <w:tag w:val="_GBC_da226cc43e9d4776979fc005965a977d"/>
        <w:id w:val="31993692"/>
        <w:lock w:val="sdtLocked"/>
        <w:placeholder>
          <w:docPart w:val="GBC22222222222222222222222222222"/>
        </w:placeholder>
      </w:sdtPr>
      <w:sdtContent>
        <w:p w:rsidR="009E00B1" w:rsidRDefault="006C56A1" w:rsidP="009E00B1">
          <w:pPr>
            <w:rPr>
              <w:szCs w:val="21"/>
            </w:r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lastRenderedPageBreak/>
        <w:t>长期应收款</w:t>
      </w:r>
    </w:p>
    <w:sdt>
      <w:sdtPr>
        <w:alias w:val="是否适用：长期应收款"/>
        <w:tag w:val="_GBC_99585b28e46748b8950ec3aeb9a9762f"/>
        <w:id w:val="3199369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tag w:val="_GBC_2642a454002a499399e1b643b91ef1ad"/>
        <w:id w:val="31993709"/>
        <w:lock w:val="sdtLocked"/>
        <w:placeholder>
          <w:docPart w:val="GBC22222222222222222222222222222"/>
        </w:placeholder>
      </w:sdtPr>
      <w:sdtEndPr>
        <w:rPr>
          <w:rFonts w:hint="default"/>
          <w:color w:val="FF0000"/>
          <w:szCs w:val="21"/>
        </w:rPr>
      </w:sdtEndPr>
      <w:sdtContent>
        <w:p w:rsidR="009E00B1" w:rsidRDefault="00464F01" w:rsidP="00464F01">
          <w:pPr>
            <w:pStyle w:val="4"/>
            <w:numPr>
              <w:ilvl w:val="0"/>
              <w:numId w:val="61"/>
            </w:numPr>
          </w:pPr>
          <w:r>
            <w:rPr>
              <w:rFonts w:hint="eastAsia"/>
            </w:rPr>
            <w:t>长期应收款情况：</w:t>
          </w:r>
        </w:p>
        <w:p w:rsidR="009E00B1" w:rsidRDefault="00464F01">
          <w:pPr>
            <w:jc w:val="right"/>
            <w:rPr>
              <w:szCs w:val="21"/>
            </w:rPr>
          </w:pPr>
          <w:r>
            <w:rPr>
              <w:rFonts w:hint="eastAsia"/>
              <w:szCs w:val="21"/>
            </w:rPr>
            <w:t>单位：</w:t>
          </w:r>
          <w:sdt>
            <w:sdtPr>
              <w:rPr>
                <w:rFonts w:hint="eastAsia"/>
                <w:szCs w:val="21"/>
              </w:rPr>
              <w:alias w:val="单位：财务附注：长期应收款"/>
              <w:tag w:val="_GBC_95baf3ea634a4a60970b09906c240d55"/>
              <w:id w:val="31993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31993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36"/>
            <w:gridCol w:w="1532"/>
            <w:gridCol w:w="478"/>
            <w:gridCol w:w="1533"/>
            <w:gridCol w:w="1533"/>
            <w:gridCol w:w="478"/>
            <w:gridCol w:w="1533"/>
            <w:gridCol w:w="426"/>
          </w:tblGrid>
          <w:tr w:rsidR="009E00B1" w:rsidTr="009E00B1">
            <w:tc>
              <w:tcPr>
                <w:tcW w:w="849" w:type="pct"/>
                <w:vMerge w:val="restar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项目</w:t>
                </w:r>
              </w:p>
            </w:tc>
            <w:tc>
              <w:tcPr>
                <w:tcW w:w="195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期末余额</w:t>
                </w:r>
              </w:p>
            </w:tc>
            <w:tc>
              <w:tcPr>
                <w:tcW w:w="195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期初余额</w:t>
                </w:r>
              </w:p>
            </w:tc>
            <w:tc>
              <w:tcPr>
                <w:tcW w:w="235" w:type="pct"/>
                <w:vMerge w:val="restar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折现率区间</w:t>
                </w:r>
              </w:p>
            </w:tc>
          </w:tr>
          <w:tr w:rsidR="009E00B1" w:rsidTr="009E00B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vMerge/>
                <w:tcBorders>
                  <w:left w:val="single" w:sz="4" w:space="0" w:color="auto"/>
                  <w:bottom w:val="single" w:sz="6" w:space="0" w:color="auto"/>
                  <w:right w:val="single" w:sz="4" w:space="0" w:color="auto"/>
                </w:tcBorders>
                <w:shd w:val="clear" w:color="auto" w:fill="auto"/>
                <w:vAlign w:val="center"/>
              </w:tcPr>
              <w:p w:rsidR="009E00B1" w:rsidRDefault="009E00B1">
                <w:pPr>
                  <w:jc w:val="center"/>
                  <w:rPr>
                    <w:szCs w:val="21"/>
                  </w:rPr>
                </w:pPr>
              </w:p>
            </w:tc>
            <w:tc>
              <w:tcPr>
                <w:tcW w:w="847" w:type="pct"/>
                <w:tcBorders>
                  <w:left w:val="single" w:sz="4" w:space="0" w:color="auto"/>
                  <w:bottom w:val="single" w:sz="6" w:space="0" w:color="auto"/>
                </w:tcBorders>
                <w:shd w:val="clear" w:color="auto" w:fill="auto"/>
                <w:vAlign w:val="center"/>
              </w:tcPr>
              <w:p w:rsidR="009E00B1" w:rsidRDefault="00464F01">
                <w:pPr>
                  <w:jc w:val="center"/>
                  <w:rPr>
                    <w:szCs w:val="21"/>
                  </w:rPr>
                </w:pPr>
                <w:r>
                  <w:rPr>
                    <w:rFonts w:hint="eastAsia"/>
                    <w:szCs w:val="21"/>
                  </w:rPr>
                  <w:t>账面余额</w:t>
                </w:r>
              </w:p>
            </w:tc>
            <w:tc>
              <w:tcPr>
                <w:tcW w:w="264" w:type="pct"/>
                <w:tcBorders>
                  <w:bottom w:val="single" w:sz="6" w:space="0" w:color="auto"/>
                </w:tcBorders>
                <w:shd w:val="clear" w:color="auto" w:fill="auto"/>
                <w:vAlign w:val="center"/>
              </w:tcPr>
              <w:p w:rsidR="009E00B1" w:rsidRDefault="00464F01">
                <w:pPr>
                  <w:jc w:val="center"/>
                  <w:rPr>
                    <w:szCs w:val="21"/>
                  </w:rPr>
                </w:pPr>
                <w:r>
                  <w:rPr>
                    <w:rFonts w:hint="eastAsia"/>
                    <w:szCs w:val="21"/>
                  </w:rPr>
                  <w:t>坏账准备</w:t>
                </w:r>
              </w:p>
            </w:tc>
            <w:tc>
              <w:tcPr>
                <w:tcW w:w="847" w:type="pct"/>
                <w:tcBorders>
                  <w:bottom w:val="single" w:sz="6" w:space="0" w:color="auto"/>
                </w:tcBorders>
                <w:shd w:val="clear" w:color="auto" w:fill="auto"/>
                <w:vAlign w:val="center"/>
              </w:tcPr>
              <w:p w:rsidR="009E00B1" w:rsidRDefault="00464F01">
                <w:pPr>
                  <w:jc w:val="center"/>
                  <w:rPr>
                    <w:szCs w:val="21"/>
                  </w:rPr>
                </w:pPr>
                <w:r>
                  <w:rPr>
                    <w:rFonts w:hint="eastAsia"/>
                    <w:szCs w:val="21"/>
                  </w:rPr>
                  <w:t>账面价值</w:t>
                </w:r>
              </w:p>
            </w:tc>
            <w:tc>
              <w:tcPr>
                <w:tcW w:w="847" w:type="pct"/>
                <w:tcBorders>
                  <w:bottom w:val="single" w:sz="6" w:space="0" w:color="auto"/>
                </w:tcBorders>
                <w:shd w:val="clear" w:color="auto" w:fill="auto"/>
                <w:vAlign w:val="center"/>
              </w:tcPr>
              <w:p w:rsidR="009E00B1" w:rsidRDefault="00464F01">
                <w:pPr>
                  <w:jc w:val="center"/>
                  <w:rPr>
                    <w:szCs w:val="21"/>
                  </w:rPr>
                </w:pPr>
                <w:r>
                  <w:rPr>
                    <w:rFonts w:hint="eastAsia"/>
                    <w:szCs w:val="21"/>
                  </w:rPr>
                  <w:t>账面余额</w:t>
                </w:r>
              </w:p>
            </w:tc>
            <w:tc>
              <w:tcPr>
                <w:tcW w:w="264" w:type="pct"/>
                <w:tcBorders>
                  <w:bottom w:val="single" w:sz="6" w:space="0" w:color="auto"/>
                </w:tcBorders>
                <w:shd w:val="clear" w:color="auto" w:fill="auto"/>
                <w:vAlign w:val="center"/>
              </w:tcPr>
              <w:p w:rsidR="009E00B1" w:rsidRDefault="00464F01">
                <w:pPr>
                  <w:jc w:val="center"/>
                  <w:rPr>
                    <w:szCs w:val="21"/>
                  </w:rPr>
                </w:pPr>
                <w:r>
                  <w:rPr>
                    <w:rFonts w:hint="eastAsia"/>
                    <w:szCs w:val="21"/>
                  </w:rPr>
                  <w:t>坏账准备</w:t>
                </w:r>
              </w:p>
            </w:tc>
            <w:tc>
              <w:tcPr>
                <w:tcW w:w="847" w:type="pct"/>
                <w:tcBorders>
                  <w:bottom w:val="single" w:sz="6" w:space="0" w:color="auto"/>
                  <w:right w:val="single" w:sz="4" w:space="0" w:color="auto"/>
                </w:tcBorders>
                <w:shd w:val="clear" w:color="auto" w:fill="auto"/>
                <w:vAlign w:val="center"/>
              </w:tcPr>
              <w:p w:rsidR="009E00B1" w:rsidRDefault="00464F01">
                <w:pPr>
                  <w:jc w:val="center"/>
                  <w:rPr>
                    <w:szCs w:val="21"/>
                  </w:rPr>
                </w:pPr>
                <w:r>
                  <w:rPr>
                    <w:rFonts w:hint="eastAsia"/>
                    <w:szCs w:val="21"/>
                  </w:rPr>
                  <w:t>账面价值</w:t>
                </w:r>
              </w:p>
            </w:tc>
            <w:tc>
              <w:tcPr>
                <w:tcW w:w="235" w:type="pct"/>
                <w:vMerge/>
                <w:tcBorders>
                  <w:left w:val="single" w:sz="4" w:space="0" w:color="auto"/>
                  <w:bottom w:val="single" w:sz="6" w:space="0" w:color="auto"/>
                  <w:right w:val="single" w:sz="4" w:space="0" w:color="auto"/>
                </w:tcBorders>
                <w:shd w:val="clear" w:color="auto" w:fill="auto"/>
              </w:tcPr>
              <w:p w:rsidR="009E00B1" w:rsidRDefault="009E00B1">
                <w:pPr>
                  <w:jc w:val="center"/>
                  <w:rPr>
                    <w:szCs w:val="21"/>
                  </w:rPr>
                </w:pPr>
              </w:p>
            </w:tc>
          </w:tr>
          <w:tr w:rsidR="009E00B1" w:rsidTr="009E00B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shd w:val="clear" w:color="auto" w:fill="auto"/>
              </w:tcPr>
              <w:p w:rsidR="009E00B1" w:rsidRDefault="00464F01">
                <w:pPr>
                  <w:rPr>
                    <w:szCs w:val="21"/>
                  </w:rPr>
                </w:pPr>
                <w:r>
                  <w:rPr>
                    <w:rFonts w:hint="eastAsia"/>
                    <w:szCs w:val="21"/>
                  </w:rPr>
                  <w:t>分期收款销售商品</w:t>
                </w:r>
              </w:p>
            </w:tc>
            <w:sdt>
              <w:sdtPr>
                <w:rPr>
                  <w:szCs w:val="21"/>
                </w:rPr>
                <w:alias w:val="长期应收款中分期收款销售商品金额"/>
                <w:tag w:val="_GBC_b1398e360c5f4d8ba3fbebd8965c1b46"/>
                <w:id w:val="31993696"/>
                <w:lock w:val="sdtLocked"/>
              </w:sdtPr>
              <w:sdtContent>
                <w:tc>
                  <w:tcPr>
                    <w:tcW w:w="847" w:type="pct"/>
                    <w:shd w:val="clear" w:color="auto" w:fill="auto"/>
                  </w:tcPr>
                  <w:p w:rsidR="009E00B1" w:rsidRDefault="00464F01">
                    <w:pPr>
                      <w:jc w:val="right"/>
                      <w:rPr>
                        <w:szCs w:val="21"/>
                      </w:rPr>
                    </w:pPr>
                    <w:r>
                      <w:rPr>
                        <w:szCs w:val="21"/>
                      </w:rPr>
                      <w:t>232,640,146.81</w:t>
                    </w:r>
                  </w:p>
                </w:tc>
              </w:sdtContent>
            </w:sdt>
            <w:tc>
              <w:tcPr>
                <w:tcW w:w="264" w:type="pct"/>
                <w:shd w:val="clear" w:color="auto" w:fill="auto"/>
              </w:tcPr>
              <w:p w:rsidR="009E00B1" w:rsidRDefault="006C56A1">
                <w:pPr>
                  <w:jc w:val="right"/>
                  <w:rPr>
                    <w:szCs w:val="21"/>
                  </w:rPr>
                </w:pPr>
                <w:sdt>
                  <w:sdtPr>
                    <w:rPr>
                      <w:szCs w:val="21"/>
                    </w:rPr>
                    <w:alias w:val="长期应收款中分期收款销售商品坏账准备"/>
                    <w:tag w:val="_GBC_39d9eeae6e2e46d3b7ad2fd0c6a95e7d"/>
                    <w:id w:val="31993697"/>
                    <w:lock w:val="sdtLocked"/>
                    <w:showingPlcHdr/>
                  </w:sdtPr>
                  <w:sdtContent>
                    <w:r w:rsidR="00464F01">
                      <w:rPr>
                        <w:szCs w:val="21"/>
                      </w:rPr>
                      <w:t xml:space="preserve">     </w:t>
                    </w:r>
                  </w:sdtContent>
                </w:sdt>
              </w:p>
            </w:tc>
            <w:tc>
              <w:tcPr>
                <w:tcW w:w="847" w:type="pct"/>
                <w:shd w:val="clear" w:color="auto" w:fill="auto"/>
              </w:tcPr>
              <w:p w:rsidR="009E00B1" w:rsidRDefault="006C56A1">
                <w:pPr>
                  <w:jc w:val="right"/>
                  <w:rPr>
                    <w:szCs w:val="21"/>
                  </w:rPr>
                </w:pPr>
                <w:sdt>
                  <w:sdtPr>
                    <w:rPr>
                      <w:szCs w:val="21"/>
                    </w:rPr>
                    <w:alias w:val="长期应收款中分期收款销售商品账面价值"/>
                    <w:tag w:val="_GBC_9d39b1de217b4797a4950417fe23f8b2"/>
                    <w:id w:val="31993698"/>
                    <w:lock w:val="sdtLocked"/>
                  </w:sdtPr>
                  <w:sdtContent>
                    <w:r w:rsidR="00464F01">
                      <w:rPr>
                        <w:szCs w:val="21"/>
                      </w:rPr>
                      <w:t>232,640,146.81</w:t>
                    </w:r>
                  </w:sdtContent>
                </w:sdt>
              </w:p>
            </w:tc>
            <w:sdt>
              <w:sdtPr>
                <w:rPr>
                  <w:szCs w:val="21"/>
                </w:rPr>
                <w:alias w:val="长期应收款中分期收款销售商品金额"/>
                <w:tag w:val="_GBC_07165a07b58c48248a0f894669b095d3"/>
                <w:id w:val="31993699"/>
                <w:lock w:val="sdtLocked"/>
              </w:sdtPr>
              <w:sdtContent>
                <w:tc>
                  <w:tcPr>
                    <w:tcW w:w="847" w:type="pct"/>
                    <w:shd w:val="clear" w:color="auto" w:fill="auto"/>
                  </w:tcPr>
                  <w:p w:rsidR="009E00B1" w:rsidRDefault="00464F01">
                    <w:pPr>
                      <w:jc w:val="right"/>
                      <w:rPr>
                        <w:szCs w:val="21"/>
                      </w:rPr>
                    </w:pPr>
                    <w:r>
                      <w:rPr>
                        <w:szCs w:val="21"/>
                      </w:rPr>
                      <w:t>253,683,517.87</w:t>
                    </w:r>
                  </w:p>
                </w:tc>
              </w:sdtContent>
            </w:sdt>
            <w:tc>
              <w:tcPr>
                <w:tcW w:w="264" w:type="pct"/>
                <w:shd w:val="clear" w:color="auto" w:fill="auto"/>
              </w:tcPr>
              <w:p w:rsidR="009E00B1" w:rsidRDefault="006C56A1">
                <w:pPr>
                  <w:jc w:val="right"/>
                  <w:rPr>
                    <w:szCs w:val="21"/>
                  </w:rPr>
                </w:pPr>
                <w:sdt>
                  <w:sdtPr>
                    <w:rPr>
                      <w:szCs w:val="21"/>
                    </w:rPr>
                    <w:alias w:val="长期应收款中分期收款销售商品坏账准备"/>
                    <w:tag w:val="_GBC_1aa733cb25014b8dacfd5b328bfb3cf4"/>
                    <w:id w:val="31993700"/>
                    <w:lock w:val="sdtLocked"/>
                    <w:showingPlcHdr/>
                  </w:sdtPr>
                  <w:sdtContent>
                    <w:r w:rsidR="00464F01">
                      <w:rPr>
                        <w:szCs w:val="21"/>
                      </w:rPr>
                      <w:t xml:space="preserve">     </w:t>
                    </w:r>
                  </w:sdtContent>
                </w:sdt>
              </w:p>
            </w:tc>
            <w:tc>
              <w:tcPr>
                <w:tcW w:w="847" w:type="pct"/>
                <w:tcBorders>
                  <w:right w:val="single" w:sz="4" w:space="0" w:color="auto"/>
                </w:tcBorders>
                <w:shd w:val="clear" w:color="auto" w:fill="auto"/>
              </w:tcPr>
              <w:p w:rsidR="009E00B1" w:rsidRDefault="006C56A1">
                <w:pPr>
                  <w:jc w:val="right"/>
                  <w:rPr>
                    <w:szCs w:val="21"/>
                  </w:rPr>
                </w:pPr>
                <w:sdt>
                  <w:sdtPr>
                    <w:rPr>
                      <w:szCs w:val="21"/>
                    </w:rPr>
                    <w:alias w:val="长期应收款中分期收款销售商品账面价值"/>
                    <w:tag w:val="_GBC_8f09fbd7ee93489faff5e24a866771c3"/>
                    <w:id w:val="31993701"/>
                    <w:lock w:val="sdtLocked"/>
                  </w:sdtPr>
                  <w:sdtContent>
                    <w:r w:rsidR="00464F01">
                      <w:rPr>
                        <w:szCs w:val="21"/>
                      </w:rPr>
                      <w:t>253,683,517.87</w:t>
                    </w:r>
                  </w:sdtContent>
                </w:sdt>
              </w:p>
            </w:tc>
            <w:sdt>
              <w:sdtPr>
                <w:rPr>
                  <w:szCs w:val="21"/>
                </w:rPr>
                <w:alias w:val="分期收款销售商品折现率区间"/>
                <w:tag w:val="_GBC_32f33bb718c947458780f61b1f9d046d"/>
                <w:id w:val="31993702"/>
                <w:lock w:val="sdtLocked"/>
                <w:showingPlcHdr/>
              </w:sdtPr>
              <w:sdtContent>
                <w:tc>
                  <w:tcPr>
                    <w:tcW w:w="235" w:type="pct"/>
                    <w:tcBorders>
                      <w:left w:val="single" w:sz="4" w:space="0" w:color="auto"/>
                    </w:tcBorders>
                    <w:shd w:val="clear" w:color="auto" w:fill="auto"/>
                  </w:tcPr>
                  <w:p w:rsidR="009E00B1" w:rsidRDefault="00464F01">
                    <w:pPr>
                      <w:rPr>
                        <w:szCs w:val="21"/>
                      </w:rPr>
                    </w:pPr>
                    <w:r>
                      <w:rPr>
                        <w:rFonts w:hint="eastAsia"/>
                        <w:color w:val="333399"/>
                        <w:szCs w:val="21"/>
                      </w:rPr>
                      <w:t xml:space="preserve">　</w:t>
                    </w:r>
                  </w:p>
                </w:tc>
              </w:sdtContent>
            </w:sdt>
          </w:tr>
          <w:tr w:rsidR="009E00B1" w:rsidTr="009E00B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shd w:val="clear" w:color="auto" w:fill="auto"/>
                <w:vAlign w:val="center"/>
              </w:tcPr>
              <w:p w:rsidR="009E00B1" w:rsidRDefault="00464F01">
                <w:pPr>
                  <w:jc w:val="center"/>
                  <w:rPr>
                    <w:szCs w:val="21"/>
                  </w:rPr>
                </w:pPr>
                <w:r>
                  <w:rPr>
                    <w:rFonts w:hint="eastAsia"/>
                    <w:szCs w:val="21"/>
                  </w:rPr>
                  <w:t>合计</w:t>
                </w:r>
              </w:p>
            </w:tc>
            <w:sdt>
              <w:sdtPr>
                <w:rPr>
                  <w:szCs w:val="21"/>
                </w:rPr>
                <w:alias w:val="长期应收款账面余额"/>
                <w:tag w:val="_GBC_73b1c6c31e674a2a83ca986749cd4066"/>
                <w:id w:val="31993703"/>
                <w:lock w:val="sdtLocked"/>
              </w:sdtPr>
              <w:sdtContent>
                <w:tc>
                  <w:tcPr>
                    <w:tcW w:w="847" w:type="pct"/>
                    <w:shd w:val="clear" w:color="auto" w:fill="auto"/>
                  </w:tcPr>
                  <w:p w:rsidR="009E00B1" w:rsidRDefault="00464F01">
                    <w:pPr>
                      <w:jc w:val="right"/>
                      <w:rPr>
                        <w:szCs w:val="21"/>
                      </w:rPr>
                    </w:pPr>
                    <w:r>
                      <w:rPr>
                        <w:szCs w:val="21"/>
                      </w:rPr>
                      <w:t>232,640,146.81</w:t>
                    </w:r>
                  </w:p>
                </w:tc>
              </w:sdtContent>
            </w:sdt>
            <w:tc>
              <w:tcPr>
                <w:tcW w:w="264" w:type="pct"/>
                <w:shd w:val="clear" w:color="auto" w:fill="auto"/>
              </w:tcPr>
              <w:p w:rsidR="009E00B1" w:rsidRDefault="006C56A1">
                <w:pPr>
                  <w:jc w:val="right"/>
                  <w:rPr>
                    <w:szCs w:val="21"/>
                  </w:rPr>
                </w:pPr>
                <w:sdt>
                  <w:sdtPr>
                    <w:rPr>
                      <w:szCs w:val="21"/>
                    </w:rPr>
                    <w:alias w:val="长期应收款坏账准备合计"/>
                    <w:tag w:val="_GBC_443cb39c4b0d4f0c812ffe5563ab84a6"/>
                    <w:id w:val="31993704"/>
                    <w:lock w:val="sdtLocked"/>
                    <w:showingPlcHdr/>
                  </w:sdtPr>
                  <w:sdtContent>
                    <w:r w:rsidR="00464F01">
                      <w:rPr>
                        <w:szCs w:val="21"/>
                      </w:rPr>
                      <w:t xml:space="preserve">     </w:t>
                    </w:r>
                  </w:sdtContent>
                </w:sdt>
              </w:p>
            </w:tc>
            <w:tc>
              <w:tcPr>
                <w:tcW w:w="847" w:type="pct"/>
                <w:shd w:val="clear" w:color="auto" w:fill="auto"/>
              </w:tcPr>
              <w:p w:rsidR="009E00B1" w:rsidRDefault="006C56A1">
                <w:pPr>
                  <w:jc w:val="right"/>
                  <w:rPr>
                    <w:szCs w:val="21"/>
                  </w:rPr>
                </w:pPr>
                <w:sdt>
                  <w:sdtPr>
                    <w:rPr>
                      <w:szCs w:val="21"/>
                    </w:rPr>
                    <w:alias w:val="长期应收款"/>
                    <w:tag w:val="_GBC_8ccedacdf5834979bc0754d50db3c38e"/>
                    <w:id w:val="31993705"/>
                    <w:lock w:val="sdtLocked"/>
                  </w:sdtPr>
                  <w:sdtContent>
                    <w:r w:rsidR="00464F01">
                      <w:rPr>
                        <w:szCs w:val="21"/>
                      </w:rPr>
                      <w:t>232,640,146.81</w:t>
                    </w:r>
                  </w:sdtContent>
                </w:sdt>
              </w:p>
            </w:tc>
            <w:sdt>
              <w:sdtPr>
                <w:rPr>
                  <w:szCs w:val="21"/>
                </w:rPr>
                <w:alias w:val="长期应收款账面余额"/>
                <w:tag w:val="_GBC_ef44c07b9ae741ddab666e9ed9d9cd66"/>
                <w:id w:val="31993706"/>
                <w:lock w:val="sdtLocked"/>
              </w:sdtPr>
              <w:sdtContent>
                <w:tc>
                  <w:tcPr>
                    <w:tcW w:w="847" w:type="pct"/>
                    <w:shd w:val="clear" w:color="auto" w:fill="auto"/>
                  </w:tcPr>
                  <w:p w:rsidR="009E00B1" w:rsidRDefault="00464F01">
                    <w:pPr>
                      <w:jc w:val="right"/>
                      <w:rPr>
                        <w:szCs w:val="21"/>
                      </w:rPr>
                    </w:pPr>
                    <w:r>
                      <w:rPr>
                        <w:szCs w:val="21"/>
                      </w:rPr>
                      <w:t>253,683,517.87</w:t>
                    </w:r>
                  </w:p>
                </w:tc>
              </w:sdtContent>
            </w:sdt>
            <w:tc>
              <w:tcPr>
                <w:tcW w:w="264" w:type="pct"/>
                <w:shd w:val="clear" w:color="auto" w:fill="auto"/>
              </w:tcPr>
              <w:p w:rsidR="009E00B1" w:rsidRDefault="006C56A1">
                <w:pPr>
                  <w:jc w:val="right"/>
                  <w:rPr>
                    <w:szCs w:val="21"/>
                  </w:rPr>
                </w:pPr>
                <w:sdt>
                  <w:sdtPr>
                    <w:rPr>
                      <w:szCs w:val="21"/>
                    </w:rPr>
                    <w:alias w:val="长期应收款坏账准备合计"/>
                    <w:tag w:val="_GBC_34ba5fe645014ea18f8ca5e982a2ad4c"/>
                    <w:id w:val="31993707"/>
                    <w:lock w:val="sdtLocked"/>
                    <w:showingPlcHdr/>
                  </w:sdtPr>
                  <w:sdtContent>
                    <w:r w:rsidR="00464F01">
                      <w:rPr>
                        <w:szCs w:val="21"/>
                      </w:rPr>
                      <w:t xml:space="preserve">     </w:t>
                    </w:r>
                  </w:sdtContent>
                </w:sdt>
              </w:p>
            </w:tc>
            <w:tc>
              <w:tcPr>
                <w:tcW w:w="847" w:type="pct"/>
                <w:tcBorders>
                  <w:right w:val="single" w:sz="4" w:space="0" w:color="auto"/>
                </w:tcBorders>
                <w:shd w:val="clear" w:color="auto" w:fill="auto"/>
              </w:tcPr>
              <w:p w:rsidR="009E00B1" w:rsidRDefault="006C56A1">
                <w:pPr>
                  <w:jc w:val="right"/>
                  <w:rPr>
                    <w:szCs w:val="21"/>
                  </w:rPr>
                </w:pPr>
                <w:sdt>
                  <w:sdtPr>
                    <w:rPr>
                      <w:szCs w:val="21"/>
                    </w:rPr>
                    <w:alias w:val="长期应收款"/>
                    <w:tag w:val="_GBC_145c9fdd27614d079d6c909857d05e2e"/>
                    <w:id w:val="31993708"/>
                    <w:lock w:val="sdtLocked"/>
                  </w:sdtPr>
                  <w:sdtContent>
                    <w:r w:rsidR="00464F01">
                      <w:rPr>
                        <w:szCs w:val="21"/>
                      </w:rPr>
                      <w:t>253,683,517.87</w:t>
                    </w:r>
                  </w:sdtContent>
                </w:sdt>
              </w:p>
            </w:tc>
            <w:tc>
              <w:tcPr>
                <w:tcW w:w="235" w:type="pct"/>
                <w:tcBorders>
                  <w:left w:val="single" w:sz="4" w:space="0" w:color="auto"/>
                </w:tcBorders>
                <w:shd w:val="clear" w:color="auto" w:fill="auto"/>
              </w:tcPr>
              <w:p w:rsidR="009E00B1" w:rsidRDefault="00464F01">
                <w:pPr>
                  <w:jc w:val="center"/>
                  <w:rPr>
                    <w:szCs w:val="21"/>
                  </w:rPr>
                </w:pPr>
                <w:r>
                  <w:rPr>
                    <w:rFonts w:hint="eastAsia"/>
                    <w:szCs w:val="21"/>
                  </w:rPr>
                  <w:t>/</w:t>
                </w:r>
              </w:p>
            </w:tc>
          </w:tr>
        </w:tbl>
        <w:p w:rsidR="009E00B1" w:rsidRDefault="006C56A1">
          <w:pPr>
            <w:rPr>
              <w:color w:val="FF0000"/>
              <w:szCs w:val="21"/>
            </w:rPr>
          </w:pPr>
        </w:p>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长期股权投资</w:t>
      </w:r>
    </w:p>
    <w:p w:rsidR="009E00B1" w:rsidRDefault="006C56A1">
      <w:sdt>
        <w:sdtPr>
          <w:rPr>
            <w:rFonts w:hint="eastAsia"/>
          </w:rPr>
          <w:alias w:val="是否适用：长期股权投资"/>
          <w:tag w:val="_GBC_bafa2cb2262c4c4ebc4eed8f4e4a81c6"/>
          <w:id w:val="31993710"/>
          <w:lock w:val="sdtLocked"/>
          <w:placeholder>
            <w:docPart w:val="GBC22222222222222222222222222222"/>
          </w:placeholder>
        </w:sdtPr>
        <w:sdtContent>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sdtContent>
      </w:sdt>
    </w:p>
    <w:sdt>
      <w:sdtPr>
        <w:rPr>
          <w:rFonts w:hint="eastAsia"/>
          <w:szCs w:val="21"/>
        </w:rPr>
        <w:tag w:val="_GBC_e68906ccea2845f1856fe89f4de6c229"/>
        <w:id w:val="31993850"/>
        <w:lock w:val="sdtLocked"/>
        <w:placeholder>
          <w:docPart w:val="GBC22222222222222222222222222222"/>
        </w:placeholder>
      </w:sdtPr>
      <w:sdtEndPr>
        <w:rPr>
          <w:sz w:val="15"/>
          <w:szCs w:val="15"/>
        </w:rPr>
      </w:sdtEndPr>
      <w:sdtContent>
        <w:p w:rsidR="009E00B1" w:rsidRDefault="00464F01">
          <w:pPr>
            <w:jc w:val="right"/>
            <w:rPr>
              <w:szCs w:val="21"/>
            </w:rPr>
          </w:pPr>
          <w:r>
            <w:rPr>
              <w:rFonts w:hint="eastAsia"/>
              <w:szCs w:val="21"/>
            </w:rPr>
            <w:t>单位：</w:t>
          </w:r>
          <w:sdt>
            <w:sdtPr>
              <w:rPr>
                <w:rFonts w:hint="eastAsia"/>
                <w:szCs w:val="21"/>
              </w:rPr>
              <w:alias w:val="单位：财务附注：长期股权投资"/>
              <w:tag w:val="_GBC_63e30834d38e49658bec9056bc38e4e2"/>
              <w:id w:val="319937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f72bca6b250e484887289a819bc62e7d"/>
              <w:id w:val="319937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4"/>
            <w:gridCol w:w="1276"/>
            <w:gridCol w:w="1278"/>
            <w:gridCol w:w="284"/>
            <w:gridCol w:w="1135"/>
            <w:gridCol w:w="284"/>
            <w:gridCol w:w="284"/>
            <w:gridCol w:w="282"/>
            <w:gridCol w:w="284"/>
            <w:gridCol w:w="992"/>
            <w:gridCol w:w="1276"/>
            <w:gridCol w:w="1140"/>
          </w:tblGrid>
          <w:tr w:rsidR="00C2275C" w:rsidRPr="00C2275C" w:rsidTr="00C2275C">
            <w:tc>
              <w:tcPr>
                <w:tcW w:w="295"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被投资单位</w:t>
                </w:r>
              </w:p>
            </w:tc>
            <w:tc>
              <w:tcPr>
                <w:tcW w:w="705"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期初</w:t>
                </w:r>
              </w:p>
              <w:p w:rsidR="009E00B1" w:rsidRPr="00C2275C" w:rsidRDefault="00464F01" w:rsidP="009E00B1">
                <w:pPr>
                  <w:jc w:val="center"/>
                  <w:rPr>
                    <w:sz w:val="15"/>
                    <w:szCs w:val="15"/>
                  </w:rPr>
                </w:pPr>
                <w:r w:rsidRPr="00C2275C">
                  <w:rPr>
                    <w:rFonts w:hint="eastAsia"/>
                    <w:sz w:val="15"/>
                    <w:szCs w:val="15"/>
                  </w:rPr>
                  <w:t>余额</w:t>
                </w:r>
              </w:p>
            </w:tc>
            <w:tc>
              <w:tcPr>
                <w:tcW w:w="2665"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本期增减变动</w:t>
                </w:r>
              </w:p>
            </w:tc>
            <w:tc>
              <w:tcPr>
                <w:tcW w:w="705"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期末</w:t>
                </w:r>
              </w:p>
              <w:p w:rsidR="009E00B1" w:rsidRPr="00C2275C" w:rsidRDefault="00464F01" w:rsidP="009E00B1">
                <w:pPr>
                  <w:jc w:val="center"/>
                  <w:rPr>
                    <w:sz w:val="15"/>
                    <w:szCs w:val="15"/>
                  </w:rPr>
                </w:pPr>
                <w:r w:rsidRPr="00C2275C">
                  <w:rPr>
                    <w:rFonts w:hint="eastAsia"/>
                    <w:sz w:val="15"/>
                    <w:szCs w:val="15"/>
                  </w:rPr>
                  <w:t>余额</w:t>
                </w:r>
              </w:p>
            </w:tc>
            <w:tc>
              <w:tcPr>
                <w:tcW w:w="630" w:type="pct"/>
                <w:vMerge w:val="restart"/>
                <w:tcBorders>
                  <w:top w:val="single" w:sz="4" w:space="0" w:color="auto"/>
                  <w:left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减值准备期末余额</w:t>
                </w:r>
              </w:p>
            </w:tc>
          </w:tr>
          <w:tr w:rsidR="00C2275C" w:rsidRPr="00C2275C" w:rsidTr="00C2275C">
            <w:tc>
              <w:tcPr>
                <w:tcW w:w="295" w:type="pct"/>
                <w:vMerge/>
                <w:tcBorders>
                  <w:left w:val="single" w:sz="4" w:space="0" w:color="auto"/>
                  <w:bottom w:val="single" w:sz="4" w:space="0" w:color="auto"/>
                  <w:right w:val="single" w:sz="4" w:space="0" w:color="auto"/>
                </w:tcBorders>
                <w:shd w:val="clear" w:color="auto" w:fill="auto"/>
              </w:tcPr>
              <w:p w:rsidR="009E00B1" w:rsidRPr="00C2275C" w:rsidRDefault="009E00B1" w:rsidP="009E00B1">
                <w:pPr>
                  <w:jc w:val="center"/>
                  <w:rPr>
                    <w:sz w:val="15"/>
                    <w:szCs w:val="15"/>
                  </w:rPr>
                </w:pPr>
              </w:p>
            </w:tc>
            <w:tc>
              <w:tcPr>
                <w:tcW w:w="705" w:type="pct"/>
                <w:vMerge/>
                <w:tcBorders>
                  <w:left w:val="single" w:sz="4" w:space="0" w:color="auto"/>
                  <w:bottom w:val="single" w:sz="4" w:space="0" w:color="auto"/>
                  <w:right w:val="single" w:sz="4" w:space="0" w:color="auto"/>
                </w:tcBorders>
                <w:shd w:val="clear" w:color="auto" w:fill="auto"/>
              </w:tcPr>
              <w:p w:rsidR="009E00B1" w:rsidRPr="00C2275C" w:rsidRDefault="009E00B1" w:rsidP="009E00B1">
                <w:pPr>
                  <w:jc w:val="center"/>
                  <w:rPr>
                    <w:sz w:val="15"/>
                    <w:szCs w:val="15"/>
                  </w:rPr>
                </w:pPr>
              </w:p>
            </w:tc>
            <w:tc>
              <w:tcPr>
                <w:tcW w:w="70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追加投资</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减少投资</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权益法下确认的投资损益</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其他综合收益调整</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其他权益变动</w:t>
                </w:r>
              </w:p>
            </w:tc>
            <w:tc>
              <w:tcPr>
                <w:tcW w:w="15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宣告发放现金股利或利润</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计提减值准备</w:t>
                </w:r>
              </w:p>
            </w:tc>
            <w:tc>
              <w:tcPr>
                <w:tcW w:w="54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其他</w:t>
                </w:r>
              </w:p>
            </w:tc>
            <w:tc>
              <w:tcPr>
                <w:tcW w:w="705" w:type="pct"/>
                <w:vMerge/>
                <w:tcBorders>
                  <w:left w:val="single" w:sz="4" w:space="0" w:color="auto"/>
                  <w:bottom w:val="single" w:sz="4" w:space="0" w:color="auto"/>
                  <w:right w:val="single" w:sz="4" w:space="0" w:color="auto"/>
                </w:tcBorders>
                <w:shd w:val="clear" w:color="auto" w:fill="auto"/>
                <w:vAlign w:val="center"/>
              </w:tcPr>
              <w:p w:rsidR="009E00B1" w:rsidRPr="00C2275C" w:rsidRDefault="009E00B1" w:rsidP="009E00B1">
                <w:pPr>
                  <w:jc w:val="center"/>
                  <w:rPr>
                    <w:sz w:val="15"/>
                    <w:szCs w:val="15"/>
                  </w:rPr>
                </w:pPr>
              </w:p>
            </w:tc>
            <w:tc>
              <w:tcPr>
                <w:tcW w:w="630" w:type="pct"/>
                <w:vMerge/>
                <w:tcBorders>
                  <w:left w:val="single" w:sz="4" w:space="0" w:color="auto"/>
                  <w:bottom w:val="single" w:sz="4" w:space="0" w:color="auto"/>
                  <w:right w:val="single" w:sz="4" w:space="0" w:color="auto"/>
                </w:tcBorders>
                <w:shd w:val="clear" w:color="auto" w:fill="auto"/>
                <w:vAlign w:val="center"/>
              </w:tcPr>
              <w:p w:rsidR="009E00B1" w:rsidRPr="00C2275C" w:rsidRDefault="009E00B1" w:rsidP="009E00B1">
                <w:pPr>
                  <w:jc w:val="center"/>
                  <w:rPr>
                    <w:sz w:val="15"/>
                    <w:szCs w:val="15"/>
                  </w:rPr>
                </w:pPr>
              </w:p>
            </w:tc>
          </w:tr>
          <w:tr w:rsidR="00C2275C" w:rsidRPr="00C2275C" w:rsidTr="00C2275C">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一、联营企业</w:t>
                </w:r>
              </w:p>
            </w:tc>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r>
          <w:sdt>
            <w:sdtPr>
              <w:rPr>
                <w:sz w:val="15"/>
                <w:szCs w:val="15"/>
              </w:rPr>
              <w:alias w:val="合营企业投资信息明细"/>
              <w:tag w:val="_GBC_69227c07b5a5404ba52ae2198dc394dc"/>
              <w:id w:val="31993725"/>
              <w:lock w:val="sdtLocked"/>
            </w:sdtPr>
            <w:sdtContent>
              <w:tr w:rsidR="00C2275C" w:rsidRPr="00C2275C" w:rsidTr="00C2275C">
                <w:sdt>
                  <w:sdtPr>
                    <w:rPr>
                      <w:sz w:val="15"/>
                      <w:szCs w:val="15"/>
                    </w:rPr>
                    <w:alias w:val="合营企业投资信息明细－名称"/>
                    <w:tag w:val="_GBC_9f99fe149b9d4811917e3232a9b1281e"/>
                    <w:id w:val="31993713"/>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苏州混凝土水泥制品研究院有限公司</w:t>
                        </w:r>
                      </w:p>
                    </w:tc>
                  </w:sdtContent>
                </w:sdt>
                <w:sdt>
                  <w:sdtPr>
                    <w:rPr>
                      <w:sz w:val="15"/>
                      <w:szCs w:val="15"/>
                    </w:rPr>
                    <w:alias w:val="合营企业投资明细-余额"/>
                    <w:tag w:val="_GBC_c5f70676907745ffae60f922c68cb190"/>
                    <w:id w:val="31993714"/>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19,905,586.46</w:t>
                        </w:r>
                      </w:p>
                    </w:tc>
                  </w:sdtContent>
                </w:sdt>
                <w:sdt>
                  <w:sdtPr>
                    <w:rPr>
                      <w:sz w:val="15"/>
                      <w:szCs w:val="15"/>
                    </w:rPr>
                    <w:alias w:val="合营企业投资明细-追加投资"/>
                    <w:tag w:val="_GBC_70c8ddd3674340e388b4b52ed21ac749"/>
                    <w:id w:val="31993715"/>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减少投资"/>
                    <w:tag w:val="_GBC_26a4d74cfed44ada8a8c53c3afafb057"/>
                    <w:id w:val="3199371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权益法下确认的投资损益"/>
                    <w:tag w:val="_GBC_dca6d36576034d0990f125bed4a1df75"/>
                    <w:id w:val="31993717"/>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-635,627.17</w:t>
                        </w:r>
                      </w:p>
                    </w:tc>
                  </w:sdtContent>
                </w:sdt>
                <w:sdt>
                  <w:sdtPr>
                    <w:rPr>
                      <w:sz w:val="15"/>
                      <w:szCs w:val="15"/>
                    </w:rPr>
                    <w:alias w:val="合营企业投资明细-其他综合收益调整"/>
                    <w:tag w:val="_GBC_c9bbd35f30ff43c0b1557711afcd3f9c"/>
                    <w:id w:val="3199371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其他权益变动"/>
                    <w:tag w:val="_GBC_371961b864584e45bd932cc7c4992d7c"/>
                    <w:id w:val="3199371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宣告发放现金股利或利润"/>
                    <w:tag w:val="_GBC_d9936b9aedcc423b87d352fce8422d9d"/>
                    <w:id w:val="31993720"/>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计提减值准备"/>
                    <w:tag w:val="_GBC_bb60a76d88fa4dec9dfc48827e68559d"/>
                    <w:id w:val="3199372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其他增减变动"/>
                    <w:tag w:val="_GBC_f58b6d2bc7ee440e8425a0534a3be69e"/>
                    <w:id w:val="31993722"/>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余额"/>
                    <w:tag w:val="_GBC_9032a15691d94361a9e7db48476ebb91"/>
                    <w:id w:val="31993723"/>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19,269,959.29</w:t>
                        </w:r>
                      </w:p>
                    </w:tc>
                  </w:sdtContent>
                </w:sdt>
                <w:sdt>
                  <w:sdtPr>
                    <w:rPr>
                      <w:sz w:val="15"/>
                      <w:szCs w:val="15"/>
                    </w:rPr>
                    <w:alias w:val="合营企业投资明细-减值准备余额"/>
                    <w:tag w:val="_GBC_64b732c18665447dace799e27254546d"/>
                    <w:id w:val="31993724"/>
                    <w:lock w:val="sdtLocked"/>
                    <w:showingPlcHdr/>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sdtContent>
          </w:sdt>
          <w:sdt>
            <w:sdtPr>
              <w:rPr>
                <w:sz w:val="15"/>
                <w:szCs w:val="15"/>
              </w:rPr>
              <w:alias w:val="合营企业投资信息明细"/>
              <w:tag w:val="_GBC_69227c07b5a5404ba52ae2198dc394dc"/>
              <w:id w:val="31993738"/>
              <w:lock w:val="sdtLocked"/>
            </w:sdtPr>
            <w:sdtContent>
              <w:tr w:rsidR="00C2275C" w:rsidRPr="00C2275C" w:rsidTr="00C2275C">
                <w:sdt>
                  <w:sdtPr>
                    <w:rPr>
                      <w:sz w:val="15"/>
                      <w:szCs w:val="15"/>
                    </w:rPr>
                    <w:alias w:val="合营企业投资信息明细－名称"/>
                    <w:tag w:val="_GBC_9f99fe149b9d4811917e3232a9b1281e"/>
                    <w:id w:val="31993726"/>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sz w:val="15"/>
                            <w:szCs w:val="15"/>
                          </w:rPr>
                          <w:t>葛洲坝中</w:t>
                        </w:r>
                        <w:proofErr w:type="gramStart"/>
                        <w:r w:rsidRPr="00C2275C">
                          <w:rPr>
                            <w:sz w:val="15"/>
                            <w:szCs w:val="15"/>
                          </w:rPr>
                          <w:t>材洁新</w:t>
                        </w:r>
                        <w:proofErr w:type="gramEnd"/>
                        <w:r w:rsidRPr="00C2275C">
                          <w:rPr>
                            <w:sz w:val="15"/>
                            <w:szCs w:val="15"/>
                          </w:rPr>
                          <w:t>（武汉）科技有限公司</w:t>
                        </w:r>
                      </w:p>
                    </w:tc>
                  </w:sdtContent>
                </w:sdt>
                <w:sdt>
                  <w:sdtPr>
                    <w:rPr>
                      <w:sz w:val="15"/>
                      <w:szCs w:val="15"/>
                    </w:rPr>
                    <w:alias w:val="合营企业投资明细-余额"/>
                    <w:tag w:val="_GBC_c5f70676907745ffae60f922c68cb190"/>
                    <w:id w:val="31993727"/>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追加投资"/>
                    <w:tag w:val="_GBC_70c8ddd3674340e388b4b52ed21ac749"/>
                    <w:id w:val="31993728"/>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15,000,000.00</w:t>
                        </w:r>
                      </w:p>
                    </w:tc>
                  </w:sdtContent>
                </w:sdt>
                <w:sdt>
                  <w:sdtPr>
                    <w:rPr>
                      <w:sz w:val="15"/>
                      <w:szCs w:val="15"/>
                    </w:rPr>
                    <w:alias w:val="合营企业投资明细-减少投资"/>
                    <w:tag w:val="_GBC_26a4d74cfed44ada8a8c53c3afafb057"/>
                    <w:id w:val="3199372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权益法下确认的投资损益"/>
                    <w:tag w:val="_GBC_dca6d36576034d0990f125bed4a1df75"/>
                    <w:id w:val="31993730"/>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其他综合收益调整"/>
                    <w:tag w:val="_GBC_c9bbd35f30ff43c0b1557711afcd3f9c"/>
                    <w:id w:val="3199373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其他权益变动"/>
                    <w:tag w:val="_GBC_371961b864584e45bd932cc7c4992d7c"/>
                    <w:id w:val="3199373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宣告发放现金股利或利润"/>
                    <w:tag w:val="_GBC_d9936b9aedcc423b87d352fce8422d9d"/>
                    <w:id w:val="31993733"/>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计提减值准备"/>
                    <w:tag w:val="_GBC_bb60a76d88fa4dec9dfc48827e68559d"/>
                    <w:id w:val="3199373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其他增减变动"/>
                    <w:tag w:val="_GBC_f58b6d2bc7ee440e8425a0534a3be69e"/>
                    <w:id w:val="31993735"/>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合营企业投资明细-余额"/>
                    <w:tag w:val="_GBC_9032a15691d94361a9e7db48476ebb91"/>
                    <w:id w:val="31993736"/>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15,000,000.00</w:t>
                        </w:r>
                      </w:p>
                    </w:tc>
                  </w:sdtContent>
                </w:sdt>
                <w:sdt>
                  <w:sdtPr>
                    <w:rPr>
                      <w:sz w:val="15"/>
                      <w:szCs w:val="15"/>
                    </w:rPr>
                    <w:alias w:val="合营企业投资明细-减值准备余额"/>
                    <w:tag w:val="_GBC_64b732c18665447dace799e27254546d"/>
                    <w:id w:val="31993737"/>
                    <w:lock w:val="sdtLocked"/>
                    <w:showingPlcHdr/>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sdtContent>
          </w:sdt>
          <w:tr w:rsidR="00C2275C" w:rsidRPr="00C2275C" w:rsidTr="00C2275C">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小计</w:t>
                </w:r>
              </w:p>
            </w:tc>
            <w:sdt>
              <w:sdtPr>
                <w:rPr>
                  <w:sz w:val="15"/>
                  <w:szCs w:val="15"/>
                </w:rPr>
                <w:alias w:val="合营企业-余额小计"/>
                <w:tag w:val="_GBC_0505740aa7704549a61577650a3babc5"/>
                <w:id w:val="31993739"/>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19,905,586.46</w:t>
                    </w:r>
                  </w:p>
                </w:tc>
              </w:sdtContent>
            </w:sdt>
            <w:sdt>
              <w:sdtPr>
                <w:rPr>
                  <w:sz w:val="15"/>
                  <w:szCs w:val="15"/>
                </w:rPr>
                <w:alias w:val="合营企业-追加投资小计"/>
                <w:tag w:val="_GBC_9e6ee9a2c2e24db2afbc1da336850ac5"/>
                <w:id w:val="31993740"/>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15,000,000.00</w:t>
                    </w:r>
                  </w:p>
                </w:tc>
              </w:sdtContent>
            </w:sdt>
            <w:sdt>
              <w:sdtPr>
                <w:rPr>
                  <w:sz w:val="15"/>
                  <w:szCs w:val="15"/>
                </w:rPr>
                <w:alias w:val="合营企业-减少投资小计"/>
                <w:tag w:val="_GBC_7cf483a4089b4ee5bf261d966bc51b02"/>
                <w:id w:val="31993741"/>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权益法下确认的投资损益小计"/>
                <w:tag w:val="_GBC_36176be425c346e4ac6b6eabadf074a7"/>
                <w:id w:val="31993742"/>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-635,627.17</w:t>
                    </w:r>
                  </w:p>
                </w:tc>
              </w:sdtContent>
            </w:sdt>
            <w:sdt>
              <w:sdtPr>
                <w:rPr>
                  <w:sz w:val="15"/>
                  <w:szCs w:val="15"/>
                </w:rPr>
                <w:alias w:val="合营企业-其他综合收益调整小计"/>
                <w:tag w:val="_GBC_81a07dbf9513431a92a57993ffdd88ad"/>
                <w:id w:val="31993743"/>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其他权益变动小计"/>
                <w:tag w:val="_GBC_762ffa89a1424957a509edb7e8c91a83"/>
                <w:id w:val="31993744"/>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宣告发放现金股利或利润小计"/>
                <w:tag w:val="_GBC_3f499f87ad2b4e3c8e241eb75895a0d3"/>
                <w:id w:val="31993745"/>
                <w:lock w:val="sdtLocked"/>
                <w:showingPlcHdr/>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计提减值准备小计"/>
                <w:tag w:val="_GBC_b96aaeaa0c074c4cb505c84c2863eb2d"/>
                <w:id w:val="31993746"/>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其他增减变动小计"/>
                <w:tag w:val="_GBC_c04baf0c68ec47a7ab10d39c402006fc"/>
                <w:id w:val="31993747"/>
                <w:lock w:val="sdtLocked"/>
                <w:showingPlcHdr/>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合营企业-余额小计"/>
                <w:tag w:val="_GBC_85da3080e2a64d7aa34f4a297e669415"/>
                <w:id w:val="31993748"/>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34,269,959.29</w:t>
                    </w:r>
                  </w:p>
                </w:tc>
              </w:sdtContent>
            </w:sdt>
            <w:sdt>
              <w:sdtPr>
                <w:rPr>
                  <w:sz w:val="15"/>
                  <w:szCs w:val="15"/>
                </w:rPr>
                <w:alias w:val="合营企业-减值准备小计"/>
                <w:tag w:val="_GBC_7a2dd706e873499db5fe89f81cdc2dcd"/>
                <w:id w:val="31993749"/>
                <w:lock w:val="sdtLocked"/>
                <w:showingPlcHdr/>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C2275C" w:rsidRPr="00C2275C" w:rsidTr="00C2275C">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二、其他企业</w:t>
                </w:r>
              </w:p>
            </w:tc>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tr>
          <w:sdt>
            <w:sdtPr>
              <w:rPr>
                <w:rFonts w:hint="eastAsia"/>
                <w:sz w:val="15"/>
                <w:szCs w:val="15"/>
              </w:rPr>
              <w:alias w:val="联营企业投资信息明细"/>
              <w:tag w:val="_GBC_49d1b98c49c34c26a2c4d55f0c1fdb21"/>
              <w:id w:val="31993762"/>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750"/>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津</w:t>
                        </w:r>
                        <w:proofErr w:type="gramStart"/>
                        <w:r w:rsidRPr="00C2275C">
                          <w:rPr>
                            <w:rFonts w:hint="eastAsia"/>
                            <w:sz w:val="15"/>
                            <w:szCs w:val="15"/>
                          </w:rPr>
                          <w:t>邯</w:t>
                        </w:r>
                        <w:proofErr w:type="gramEnd"/>
                        <w:r w:rsidRPr="00C2275C">
                          <w:rPr>
                            <w:rFonts w:hint="eastAsia"/>
                            <w:sz w:val="15"/>
                            <w:szCs w:val="15"/>
                          </w:rPr>
                          <w:t>窑尾预热器工程公司</w:t>
                        </w:r>
                      </w:p>
                    </w:tc>
                  </w:sdtContent>
                </w:sdt>
                <w:sdt>
                  <w:sdtPr>
                    <w:rPr>
                      <w:sz w:val="15"/>
                      <w:szCs w:val="15"/>
                    </w:rPr>
                    <w:alias w:val="联营企业投资明细-余额"/>
                    <w:tag w:val="_GBC_0f83deb7f2814d0585a2f953a5acd4a5"/>
                    <w:id w:val="31993751"/>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100,000.00</w:t>
                        </w:r>
                      </w:p>
                    </w:tc>
                  </w:sdtContent>
                </w:sdt>
                <w:sdt>
                  <w:sdtPr>
                    <w:rPr>
                      <w:sz w:val="15"/>
                      <w:szCs w:val="15"/>
                    </w:rPr>
                    <w:alias w:val="联营企业投资明细-追加投资"/>
                    <w:tag w:val="_GBC_8aa6af8bb94a4a34af053a167eb8afda"/>
                    <w:id w:val="31993752"/>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75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754"/>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75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75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757"/>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75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759"/>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余额"/>
                    <w:tag w:val="_GBC_9d7aa5fead0045fcafd480e493c68f0a"/>
                    <w:id w:val="31993760"/>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100,000.00</w:t>
                        </w:r>
                      </w:p>
                    </w:tc>
                  </w:sdtContent>
                </w:sdt>
                <w:sdt>
                  <w:sdtPr>
                    <w:rPr>
                      <w:sz w:val="15"/>
                      <w:szCs w:val="15"/>
                    </w:rPr>
                    <w:alias w:val="联营企业投资明细-减值准备余额"/>
                    <w:tag w:val="_GBC_d789e489f11e46cea544577b2c08d57e"/>
                    <w:id w:val="31993761"/>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100,000.00</w:t>
                        </w:r>
                      </w:p>
                    </w:tc>
                  </w:sdtContent>
                </w:sdt>
              </w:tr>
            </w:sdtContent>
          </w:sdt>
          <w:sdt>
            <w:sdtPr>
              <w:rPr>
                <w:rFonts w:hint="eastAsia"/>
                <w:sz w:val="15"/>
                <w:szCs w:val="15"/>
              </w:rPr>
              <w:alias w:val="联营企业投资信息明细"/>
              <w:tag w:val="_GBC_49d1b98c49c34c26a2c4d55f0c1fdb21"/>
              <w:id w:val="31993775"/>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763"/>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天津市新津源</w:t>
                        </w:r>
                        <w:r w:rsidRPr="00C2275C">
                          <w:rPr>
                            <w:rFonts w:hint="eastAsia"/>
                            <w:sz w:val="15"/>
                            <w:szCs w:val="15"/>
                          </w:rPr>
                          <w:lastRenderedPageBreak/>
                          <w:t>实业开发有限公司</w:t>
                        </w:r>
                      </w:p>
                    </w:tc>
                  </w:sdtContent>
                </w:sdt>
                <w:sdt>
                  <w:sdtPr>
                    <w:rPr>
                      <w:sz w:val="15"/>
                      <w:szCs w:val="15"/>
                    </w:rPr>
                    <w:alias w:val="联营企业投资明细-余额"/>
                    <w:tag w:val="_GBC_0f83deb7f2814d0585a2f953a5acd4a5"/>
                    <w:id w:val="31993764"/>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1,050,000.00</w:t>
                        </w:r>
                      </w:p>
                    </w:tc>
                  </w:sdtContent>
                </w:sdt>
                <w:sdt>
                  <w:sdtPr>
                    <w:rPr>
                      <w:sz w:val="15"/>
                      <w:szCs w:val="15"/>
                    </w:rPr>
                    <w:alias w:val="联营企业投资明细-追加投资"/>
                    <w:tag w:val="_GBC_8aa6af8bb94a4a34af053a167eb8afda"/>
                    <w:id w:val="31993765"/>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76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767"/>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76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76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770"/>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77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772"/>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余额"/>
                    <w:tag w:val="_GBC_9d7aa5fead0045fcafd480e493c68f0a"/>
                    <w:id w:val="31993773"/>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1,050,000.00</w:t>
                        </w:r>
                      </w:p>
                    </w:tc>
                  </w:sdtContent>
                </w:sdt>
                <w:sdt>
                  <w:sdtPr>
                    <w:rPr>
                      <w:sz w:val="15"/>
                      <w:szCs w:val="15"/>
                    </w:rPr>
                    <w:alias w:val="联营企业投资明细-减值准备余额"/>
                    <w:tag w:val="_GBC_d789e489f11e46cea544577b2c08d57e"/>
                    <w:id w:val="31993774"/>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1,050,000.00</w:t>
                        </w:r>
                      </w:p>
                    </w:tc>
                  </w:sdtContent>
                </w:sdt>
              </w:tr>
            </w:sdtContent>
          </w:sdt>
          <w:sdt>
            <w:sdtPr>
              <w:rPr>
                <w:rFonts w:hint="eastAsia"/>
                <w:sz w:val="15"/>
                <w:szCs w:val="15"/>
              </w:rPr>
              <w:alias w:val="联营企业投资信息明细"/>
              <w:tag w:val="_GBC_49d1b98c49c34c26a2c4d55f0c1fdb21"/>
              <w:id w:val="31993788"/>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776"/>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天津水泥工业设计研究院技术服务部</w:t>
                        </w:r>
                      </w:p>
                    </w:tc>
                  </w:sdtContent>
                </w:sdt>
                <w:sdt>
                  <w:sdtPr>
                    <w:rPr>
                      <w:sz w:val="15"/>
                      <w:szCs w:val="15"/>
                    </w:rPr>
                    <w:alias w:val="联营企业投资明细-余额"/>
                    <w:tag w:val="_GBC_0f83deb7f2814d0585a2f953a5acd4a5"/>
                    <w:id w:val="31993777"/>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2,584,397.54</w:t>
                        </w:r>
                      </w:p>
                    </w:tc>
                  </w:sdtContent>
                </w:sdt>
                <w:sdt>
                  <w:sdtPr>
                    <w:rPr>
                      <w:sz w:val="15"/>
                      <w:szCs w:val="15"/>
                    </w:rPr>
                    <w:alias w:val="联营企业投资明细-追加投资"/>
                    <w:tag w:val="_GBC_8aa6af8bb94a4a34af053a167eb8afda"/>
                    <w:id w:val="31993778"/>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779"/>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780"/>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78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78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783"/>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78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785"/>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余额"/>
                    <w:tag w:val="_GBC_9d7aa5fead0045fcafd480e493c68f0a"/>
                    <w:id w:val="31993786"/>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2,584,397.54</w:t>
                        </w:r>
                      </w:p>
                    </w:tc>
                  </w:sdtContent>
                </w:sdt>
                <w:sdt>
                  <w:sdtPr>
                    <w:rPr>
                      <w:sz w:val="15"/>
                      <w:szCs w:val="15"/>
                    </w:rPr>
                    <w:alias w:val="联营企业投资明细-减值准备余额"/>
                    <w:tag w:val="_GBC_d789e489f11e46cea544577b2c08d57e"/>
                    <w:id w:val="31993787"/>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1,861,489.10</w:t>
                        </w:r>
                      </w:p>
                    </w:tc>
                  </w:sdtContent>
                </w:sdt>
              </w:tr>
            </w:sdtContent>
          </w:sdt>
          <w:sdt>
            <w:sdtPr>
              <w:rPr>
                <w:rFonts w:hint="eastAsia"/>
                <w:sz w:val="15"/>
                <w:szCs w:val="15"/>
              </w:rPr>
              <w:alias w:val="联营企业投资信息明细"/>
              <w:tag w:val="_GBC_49d1b98c49c34c26a2c4d55f0c1fdb21"/>
              <w:id w:val="31993801"/>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789"/>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Votex cement pvt ltd</w:t>
                        </w:r>
                      </w:p>
                    </w:tc>
                  </w:sdtContent>
                </w:sdt>
                <w:sdt>
                  <w:sdtPr>
                    <w:rPr>
                      <w:sz w:val="15"/>
                      <w:szCs w:val="15"/>
                    </w:rPr>
                    <w:alias w:val="联营企业投资明细-余额"/>
                    <w:tag w:val="_GBC_0f83deb7f2814d0585a2f953a5acd4a5"/>
                    <w:id w:val="31993790"/>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4,902.97</w:t>
                        </w:r>
                      </w:p>
                    </w:tc>
                  </w:sdtContent>
                </w:sdt>
                <w:sdt>
                  <w:sdtPr>
                    <w:rPr>
                      <w:sz w:val="15"/>
                      <w:szCs w:val="15"/>
                    </w:rPr>
                    <w:alias w:val="联营企业投资明细-追加投资"/>
                    <w:tag w:val="_GBC_8aa6af8bb94a4a34af053a167eb8afda"/>
                    <w:id w:val="31993791"/>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79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793"/>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79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79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796"/>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797"/>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798"/>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余额"/>
                    <w:tag w:val="_GBC_9d7aa5fead0045fcafd480e493c68f0a"/>
                    <w:id w:val="31993799"/>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4,902.97</w:t>
                        </w:r>
                      </w:p>
                    </w:tc>
                  </w:sdtContent>
                </w:sdt>
                <w:sdt>
                  <w:sdtPr>
                    <w:rPr>
                      <w:sz w:val="15"/>
                      <w:szCs w:val="15"/>
                    </w:rPr>
                    <w:alias w:val="联营企业投资明细-减值准备余额"/>
                    <w:tag w:val="_GBC_d789e489f11e46cea544577b2c08d57e"/>
                    <w:id w:val="31993800"/>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tr>
            </w:sdtContent>
          </w:sdt>
          <w:sdt>
            <w:sdtPr>
              <w:rPr>
                <w:rFonts w:hint="eastAsia"/>
                <w:sz w:val="15"/>
                <w:szCs w:val="15"/>
              </w:rPr>
              <w:alias w:val="联营企业投资信息明细"/>
              <w:tag w:val="_GBC_49d1b98c49c34c26a2c4d55f0c1fdb21"/>
              <w:id w:val="31993814"/>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802"/>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IMS Botwana</w:t>
                        </w:r>
                      </w:p>
                    </w:tc>
                  </w:sdtContent>
                </w:sdt>
                <w:sdt>
                  <w:sdtPr>
                    <w:rPr>
                      <w:sz w:val="15"/>
                      <w:szCs w:val="15"/>
                    </w:rPr>
                    <w:alias w:val="联营企业投资明细-余额"/>
                    <w:tag w:val="_GBC_0f83deb7f2814d0585a2f953a5acd4a5"/>
                    <w:id w:val="31993803"/>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追加投资"/>
                    <w:tag w:val="_GBC_8aa6af8bb94a4a34af053a167eb8afda"/>
                    <w:id w:val="31993804"/>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80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806"/>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807"/>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80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809"/>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81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811"/>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514,569.25</w:t>
                        </w:r>
                      </w:p>
                    </w:tc>
                  </w:sdtContent>
                </w:sdt>
                <w:sdt>
                  <w:sdtPr>
                    <w:rPr>
                      <w:sz w:val="15"/>
                      <w:szCs w:val="15"/>
                    </w:rPr>
                    <w:alias w:val="联营企业投资明细-余额"/>
                    <w:tag w:val="_GBC_9d7aa5fead0045fcafd480e493c68f0a"/>
                    <w:id w:val="31993812"/>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514,569.25</w:t>
                        </w:r>
                      </w:p>
                    </w:tc>
                  </w:sdtContent>
                </w:sdt>
                <w:sdt>
                  <w:sdtPr>
                    <w:rPr>
                      <w:sz w:val="15"/>
                      <w:szCs w:val="15"/>
                    </w:rPr>
                    <w:alias w:val="联营企业投资明细-减值准备余额"/>
                    <w:tag w:val="_GBC_d789e489f11e46cea544577b2c08d57e"/>
                    <w:id w:val="31993813"/>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507,685.61</w:t>
                        </w:r>
                      </w:p>
                    </w:tc>
                  </w:sdtContent>
                </w:sdt>
              </w:tr>
            </w:sdtContent>
          </w:sdt>
          <w:sdt>
            <w:sdtPr>
              <w:rPr>
                <w:rFonts w:hint="eastAsia"/>
                <w:sz w:val="15"/>
                <w:szCs w:val="15"/>
              </w:rPr>
              <w:alias w:val="联营企业投资信息明细"/>
              <w:tag w:val="_GBC_49d1b98c49c34c26a2c4d55f0c1fdb21"/>
              <w:id w:val="31993827"/>
              <w:lock w:val="sdtLocked"/>
            </w:sdtPr>
            <w:sdtEndPr>
              <w:rPr>
                <w:rFonts w:hint="default"/>
              </w:rPr>
            </w:sdtEndPr>
            <w:sdtContent>
              <w:tr w:rsidR="00C2275C" w:rsidRPr="00C2275C" w:rsidTr="00C2275C">
                <w:sdt>
                  <w:sdtPr>
                    <w:rPr>
                      <w:rFonts w:hint="eastAsia"/>
                      <w:sz w:val="15"/>
                      <w:szCs w:val="15"/>
                    </w:rPr>
                    <w:alias w:val="联营企业投资信息明细－名称"/>
                    <w:tag w:val="_GBC_a4eb18bbc01043718dad4f3e4bfbaa56"/>
                    <w:id w:val="31993815"/>
                    <w:lock w:val="sdtLocked"/>
                  </w:sdtPr>
                  <w:sdtContent>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Material Research</w:t>
                        </w:r>
                      </w:p>
                    </w:tc>
                  </w:sdtContent>
                </w:sdt>
                <w:sdt>
                  <w:sdtPr>
                    <w:rPr>
                      <w:sz w:val="15"/>
                      <w:szCs w:val="15"/>
                    </w:rPr>
                    <w:alias w:val="联营企业投资明细-余额"/>
                    <w:tag w:val="_GBC_0f83deb7f2814d0585a2f953a5acd4a5"/>
                    <w:id w:val="31993816"/>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追加投资"/>
                    <w:tag w:val="_GBC_8aa6af8bb94a4a34af053a167eb8afda"/>
                    <w:id w:val="31993817"/>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减少投资"/>
                    <w:tag w:val="_GBC_006cd52e170f40a9ae6ad85b8f3e193f"/>
                    <w:id w:val="31993818"/>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权益法下确认的投资损益"/>
                    <w:tag w:val="_GBC_3093c751ad654c5a8e60e9539355e4c8"/>
                    <w:id w:val="31993819"/>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综合收益调整"/>
                    <w:tag w:val="_GBC_2ed807b17874411886b14643c85732fc"/>
                    <w:id w:val="3199382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权益变动"/>
                    <w:tag w:val="_GBC_5a4a8da2e0274b33a078931ed39fb3bb"/>
                    <w:id w:val="3199382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宣告发放现金股利或利润"/>
                    <w:tag w:val="_GBC_19a6ad6bff2d486fa4d99ccfbbb92857"/>
                    <w:id w:val="31993822"/>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计提减值准备"/>
                    <w:tag w:val="_GBC_12ae6c8c8fe640f7b24cea0b6725d225"/>
                    <w:id w:val="3199382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投资明细-其他增减变动"/>
                    <w:tag w:val="_GBC_b148926756484adc9061d220c26559d5"/>
                    <w:id w:val="31993824"/>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39,085.36</w:t>
                        </w:r>
                      </w:p>
                    </w:tc>
                  </w:sdtContent>
                </w:sdt>
                <w:sdt>
                  <w:sdtPr>
                    <w:rPr>
                      <w:sz w:val="15"/>
                      <w:szCs w:val="15"/>
                    </w:rPr>
                    <w:alias w:val="联营企业投资明细-余额"/>
                    <w:tag w:val="_GBC_9d7aa5fead0045fcafd480e493c68f0a"/>
                    <w:id w:val="31993825"/>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39,085.36</w:t>
                        </w:r>
                      </w:p>
                    </w:tc>
                  </w:sdtContent>
                </w:sdt>
                <w:sdt>
                  <w:sdtPr>
                    <w:rPr>
                      <w:sz w:val="15"/>
                      <w:szCs w:val="15"/>
                    </w:rPr>
                    <w:alias w:val="联营企业投资明细-减值准备余额"/>
                    <w:tag w:val="_GBC_d789e489f11e46cea544577b2c08d57e"/>
                    <w:id w:val="31993826"/>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tr>
            </w:sdtContent>
          </w:sdt>
          <w:tr w:rsidR="00C2275C" w:rsidRPr="00C2275C" w:rsidTr="00C2275C">
            <w:tc>
              <w:tcPr>
                <w:tcW w:w="29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rPr>
                    <w:sz w:val="15"/>
                    <w:szCs w:val="15"/>
                  </w:rPr>
                </w:pPr>
                <w:r w:rsidRPr="00C2275C">
                  <w:rPr>
                    <w:rFonts w:hint="eastAsia"/>
                    <w:sz w:val="15"/>
                    <w:szCs w:val="15"/>
                  </w:rPr>
                  <w:t>小计</w:t>
                </w:r>
              </w:p>
            </w:tc>
            <w:sdt>
              <w:sdtPr>
                <w:rPr>
                  <w:sz w:val="15"/>
                  <w:szCs w:val="15"/>
                </w:rPr>
                <w:alias w:val="联营企业-余额小计"/>
                <w:tag w:val="_GBC_1eccfcb85f74482ea6ff8956334fcad5"/>
                <w:id w:val="31993828"/>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3,739,300.51</w:t>
                    </w:r>
                  </w:p>
                </w:tc>
              </w:sdtContent>
            </w:sdt>
            <w:sdt>
              <w:sdtPr>
                <w:rPr>
                  <w:sz w:val="15"/>
                  <w:szCs w:val="15"/>
                </w:rPr>
                <w:alias w:val="联营企业-追加投资小计"/>
                <w:tag w:val="_GBC_3bd9b14cad504d36bd88f76049a7d69e"/>
                <w:id w:val="31993829"/>
                <w:lock w:val="sdtLocked"/>
              </w:sdtPr>
              <w:sdtConten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减少投资小计"/>
                <w:tag w:val="_GBC_fc42c6e4b0cc4b17afa5502c6fdc3a61"/>
                <w:id w:val="3199383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权益法下确认的投资损益小计"/>
                <w:tag w:val="_GBC_bed56f50c8f847c7895297635314004f"/>
                <w:id w:val="31993831"/>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其他综合收益调整小计"/>
                <w:tag w:val="_GBC_58eb6755b22f48fcba306d32bd40c261"/>
                <w:id w:val="31993832"/>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其他权益变动小计"/>
                <w:tag w:val="_GBC_d116865a33044700a499062f559a69bc"/>
                <w:id w:val="3199383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宣告发放现金股利或利润小计"/>
                <w:tag w:val="_GBC_0349262d721f42339347cc932aa2dd14"/>
                <w:id w:val="31993834"/>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计提减值准备小计"/>
                <w:tag w:val="_GBC_fc00139c16784ea68fde0eaca6ecb174"/>
                <w:id w:val="31993835"/>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联营企业-其他增减变动小计"/>
                <w:tag w:val="_GBC_8cf36d100ec44503beda9c4dc0eb7212"/>
                <w:id w:val="31993836"/>
                <w:lock w:val="sdtLocked"/>
              </w:sdtPr>
              <w:sdtConten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553,654.61</w:t>
                    </w:r>
                  </w:p>
                </w:tc>
              </w:sdtContent>
            </w:sdt>
            <w:sdt>
              <w:sdtPr>
                <w:rPr>
                  <w:sz w:val="15"/>
                  <w:szCs w:val="15"/>
                </w:rPr>
                <w:alias w:val="联营企业-余额小计"/>
                <w:tag w:val="_GBC_9e2652aa7f83482aa3387a8a5338cce1"/>
                <w:id w:val="31993837"/>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4,292,955.12</w:t>
                    </w:r>
                  </w:p>
                </w:tc>
              </w:sdtContent>
            </w:sdt>
            <w:sdt>
              <w:sdtPr>
                <w:rPr>
                  <w:sz w:val="15"/>
                  <w:szCs w:val="15"/>
                </w:rPr>
                <w:alias w:val="联营企业-减值准备小计"/>
                <w:tag w:val="_GBC_75f6baa20f094c439497ec4091770753"/>
                <w:id w:val="31993838"/>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3,519,174.71</w:t>
                    </w:r>
                  </w:p>
                </w:tc>
              </w:sdtContent>
            </w:sdt>
          </w:tr>
          <w:tr w:rsidR="00C2275C" w:rsidRPr="00C2275C" w:rsidTr="00C2275C">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C2275C" w:rsidRDefault="00464F01" w:rsidP="00C2275C">
                <w:pPr>
                  <w:rPr>
                    <w:sz w:val="15"/>
                    <w:szCs w:val="15"/>
                  </w:rPr>
                </w:pPr>
                <w:r w:rsidRPr="00C2275C">
                  <w:rPr>
                    <w:rFonts w:hint="eastAsia"/>
                    <w:sz w:val="15"/>
                    <w:szCs w:val="15"/>
                  </w:rPr>
                  <w:t>合计</w:t>
                </w:r>
              </w:p>
            </w:tc>
            <w:sdt>
              <w:sdtPr>
                <w:rPr>
                  <w:sz w:val="15"/>
                  <w:szCs w:val="15"/>
                </w:rPr>
                <w:alias w:val="长期股权投资合计"/>
                <w:tag w:val="_GBC_116ff8dbdb1a4ddd917c94fb7cde37da"/>
                <w:id w:val="31993839"/>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23,644,886.97</w:t>
                    </w:r>
                  </w:p>
                </w:tc>
              </w:sdtContent>
            </w:sdt>
            <w:tc>
              <w:tcPr>
                <w:tcW w:w="70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长期股权投资本期增加-追加投资合计"/>
                    <w:tag w:val="_GBC_4d7d5701344c424abb2d8218a3713bb7"/>
                    <w:id w:val="31993840"/>
                    <w:lock w:val="sdtLocked"/>
                  </w:sdtPr>
                  <w:sdtContent>
                    <w:r w:rsidR="00464F01" w:rsidRPr="00C2275C">
                      <w:rPr>
                        <w:sz w:val="15"/>
                        <w:szCs w:val="15"/>
                      </w:rPr>
                      <w:t>15,000,000.00</w:t>
                    </w:r>
                  </w:sdtContent>
                </w:sdt>
              </w:p>
            </w:tc>
            <w:sdt>
              <w:sdtPr>
                <w:rPr>
                  <w:sz w:val="15"/>
                  <w:szCs w:val="15"/>
                </w:rPr>
                <w:alias w:val="长期股权投资本期减少-减少投资合计"/>
                <w:tag w:val="_GBC_dd576bd203f64d968a23ec1662363877"/>
                <w:id w:val="3199384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tc>
              <w:tcPr>
                <w:tcW w:w="62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长期股权投资本期增加-权益法下确认的投资收益合计"/>
                    <w:tag w:val="_GBC_df9c3ed5681646bd94f5894b79dd4935"/>
                    <w:id w:val="31993842"/>
                    <w:lock w:val="sdtLocked"/>
                  </w:sdtPr>
                  <w:sdtContent>
                    <w:r w:rsidR="00464F01" w:rsidRPr="00C2275C">
                      <w:rPr>
                        <w:sz w:val="15"/>
                        <w:szCs w:val="15"/>
                      </w:rPr>
                      <w:t>-635,627.17</w:t>
                    </w:r>
                  </w:sdtContent>
                </w:sdt>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长期股权投资本期增加-其他综合收益调整合计"/>
                    <w:tag w:val="_GBC_23af98dc8b2c41e4822a877562b1df7a"/>
                    <w:id w:val="31993843"/>
                    <w:lock w:val="sdtLocked"/>
                  </w:sdtPr>
                  <w:sdtContent/>
                </w:sdt>
              </w:p>
            </w:tc>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长期股权投资本期增加-其他权益变动合计"/>
                    <w:tag w:val="_GBC_f1421a511340443da16b9ec231cef47e"/>
                    <w:id w:val="31993844"/>
                    <w:lock w:val="sdtLocked"/>
                  </w:sdtPr>
                  <w:sdtContent/>
                </w:sdt>
              </w:p>
            </w:tc>
            <w:sdt>
              <w:sdtPr>
                <w:rPr>
                  <w:sz w:val="15"/>
                  <w:szCs w:val="15"/>
                </w:rPr>
                <w:alias w:val="长期股权投资宣告发放现金股利或利润合计"/>
                <w:tag w:val="_GBC_36f7988ba9154e29aff48c5d98c95191"/>
                <w:id w:val="31993845"/>
                <w:lock w:val="sdtLocked"/>
              </w:sdtPr>
              <w:sdtContent>
                <w:tc>
                  <w:tcPr>
                    <w:tcW w:w="156"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长期股权投资减值准备_本期增加数"/>
                <w:tag w:val="_GBC_adf7bceeb1054f2fb29666b07b2a1401"/>
                <w:id w:val="3199384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9E00B1" w:rsidP="009E00B1">
                    <w:pPr>
                      <w:jc w:val="right"/>
                      <w:rPr>
                        <w:sz w:val="15"/>
                        <w:szCs w:val="15"/>
                      </w:rPr>
                    </w:pPr>
                  </w:p>
                </w:tc>
              </w:sdtContent>
            </w:sdt>
            <w:tc>
              <w:tcPr>
                <w:tcW w:w="548"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6C56A1" w:rsidP="009E00B1">
                <w:pPr>
                  <w:jc w:val="right"/>
                  <w:rPr>
                    <w:sz w:val="15"/>
                    <w:szCs w:val="15"/>
                  </w:rPr>
                </w:pPr>
                <w:sdt>
                  <w:sdtPr>
                    <w:rPr>
                      <w:sz w:val="15"/>
                      <w:szCs w:val="15"/>
                    </w:rPr>
                    <w:alias w:val="长期股权投资本期其他增减变动合计"/>
                    <w:tag w:val="_GBC_181b4e2f80d84c85af5cfc6cd46b1c5d"/>
                    <w:id w:val="31993847"/>
                    <w:lock w:val="sdtLocked"/>
                  </w:sdtPr>
                  <w:sdtContent>
                    <w:r w:rsidR="00464F01" w:rsidRPr="00C2275C">
                      <w:rPr>
                        <w:sz w:val="15"/>
                        <w:szCs w:val="15"/>
                      </w:rPr>
                      <w:t>553,654.61</w:t>
                    </w:r>
                  </w:sdtContent>
                </w:sdt>
              </w:p>
            </w:tc>
            <w:sdt>
              <w:sdtPr>
                <w:rPr>
                  <w:sz w:val="15"/>
                  <w:szCs w:val="15"/>
                </w:rPr>
                <w:alias w:val="长期股权投资合计"/>
                <w:tag w:val="_GBC_b8d6a3b536204a5b9bbcaef085ac45b4"/>
                <w:id w:val="31993848"/>
                <w:lock w:val="sdtLocked"/>
              </w:sdtPr>
              <w:sdtContent>
                <w:tc>
                  <w:tcPr>
                    <w:tcW w:w="705"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38,562,914.41</w:t>
                    </w:r>
                  </w:p>
                </w:tc>
              </w:sdtContent>
            </w:sdt>
            <w:sdt>
              <w:sdtPr>
                <w:rPr>
                  <w:sz w:val="15"/>
                  <w:szCs w:val="15"/>
                </w:rPr>
                <w:alias w:val="长期股权投资减值准备余额"/>
                <w:tag w:val="_GBC_23d57936f736453a80e85522c6e1c933"/>
                <w:id w:val="31993849"/>
                <w:lock w:val="sdtLocked"/>
              </w:sdtPr>
              <w:sdtContent>
                <w:tc>
                  <w:tcPr>
                    <w:tcW w:w="630" w:type="pct"/>
                    <w:tcBorders>
                      <w:top w:val="single" w:sz="4" w:space="0" w:color="auto"/>
                      <w:left w:val="single" w:sz="4" w:space="0" w:color="auto"/>
                      <w:bottom w:val="single" w:sz="4" w:space="0" w:color="auto"/>
                      <w:right w:val="single" w:sz="4" w:space="0" w:color="auto"/>
                    </w:tcBorders>
                    <w:shd w:val="clear" w:color="auto" w:fill="auto"/>
                  </w:tcPr>
                  <w:p w:rsidR="009E00B1" w:rsidRPr="00C2275C" w:rsidRDefault="00464F01" w:rsidP="009E00B1">
                    <w:pPr>
                      <w:jc w:val="right"/>
                      <w:rPr>
                        <w:sz w:val="15"/>
                        <w:szCs w:val="15"/>
                      </w:rPr>
                    </w:pPr>
                    <w:r w:rsidRPr="00C2275C">
                      <w:rPr>
                        <w:sz w:val="15"/>
                        <w:szCs w:val="15"/>
                      </w:rPr>
                      <w:t>3,519,174.71</w:t>
                    </w:r>
                  </w:p>
                </w:tc>
              </w:sdtContent>
            </w:sdt>
          </w:tr>
        </w:tbl>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投资性房地产</w:t>
      </w:r>
    </w:p>
    <w:sdt>
      <w:sdtPr>
        <w:alias w:val="是否适用：投资性房地产"/>
        <w:tag w:val="_GBC_ad49fe5b08f944cbb789d825e0e07e13"/>
        <w:id w:val="3199385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
        <w:t>投资性房地产</w:t>
      </w:r>
      <w:r>
        <w:rPr>
          <w:rFonts w:hint="eastAsia"/>
        </w:rPr>
        <w:t>计量模式</w:t>
      </w:r>
    </w:p>
    <w:sdt>
      <w:sdtPr>
        <w:rPr>
          <w:rFonts w:ascii="宋体" w:hAnsi="宋体" w:cs="宋体" w:hint="eastAsia"/>
          <w:b w:val="0"/>
          <w:bCs w:val="0"/>
          <w:kern w:val="0"/>
          <w:szCs w:val="21"/>
        </w:rPr>
        <w:tag w:val="_GBC_f6dac261d9a74df7a48db85ed7768fd1"/>
        <w:id w:val="31993919"/>
        <w:lock w:val="sdtLocked"/>
        <w:placeholder>
          <w:docPart w:val="GBC22222222222222222222222222222"/>
        </w:placeholder>
      </w:sdtPr>
      <w:sdtEndPr>
        <w:rPr>
          <w:szCs w:val="24"/>
        </w:rPr>
      </w:sdtEndPr>
      <w:sdtContent>
        <w:p w:rsidR="009E00B1" w:rsidRDefault="00464F01" w:rsidP="00464F01">
          <w:pPr>
            <w:pStyle w:val="4"/>
            <w:numPr>
              <w:ilvl w:val="0"/>
              <w:numId w:val="62"/>
            </w:numPr>
            <w:tabs>
              <w:tab w:val="left" w:pos="616"/>
            </w:tabs>
            <w:rPr>
              <w:rFonts w:ascii="宋体" w:hAnsi="宋体"/>
              <w:szCs w:val="21"/>
            </w:rPr>
          </w:pPr>
          <w:r>
            <w:rPr>
              <w:rFonts w:ascii="宋体" w:hAnsi="宋体" w:hint="eastAsia"/>
              <w:szCs w:val="21"/>
            </w:rPr>
            <w:t>采用成本计量模式的投资性房地产</w:t>
          </w:r>
        </w:p>
        <w:sdt>
          <w:sdtPr>
            <w:alias w:val="是否适用：财务附注：按成本计量的投资性房地产"/>
            <w:tag w:val="_GBC_e0f2477019d94de0929bcc7f5ae7b5bb"/>
            <w:id w:val="31993852"/>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投资性房地产"/>
              <w:tag w:val="_GBC_3315dd1b9cb743c786e01b4b9e91b10d"/>
              <w:id w:val="31993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319938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15"/>
            <w:gridCol w:w="1988"/>
            <w:gridCol w:w="1986"/>
            <w:gridCol w:w="1860"/>
          </w:tblGrid>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项目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房屋、建筑物</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土地使用权</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合计</w:t>
                </w:r>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一、账面原值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szCs w:val="21"/>
                  </w:rPr>
                  <w:t>1.</w:t>
                </w:r>
                <w:r>
                  <w:rPr>
                    <w:rFonts w:hint="eastAsia"/>
                    <w:szCs w:val="21"/>
                  </w:rPr>
                  <w:t>期初余额</w:t>
                </w:r>
              </w:p>
            </w:tc>
            <w:sdt>
              <w:sdtPr>
                <w:rPr>
                  <w:szCs w:val="21"/>
                </w:rPr>
                <w:alias w:val="房屋及建筑物原价账面余额"/>
                <w:tag w:val="_GBC_dfa2db7b6cf94c58bc03c164897c1c5b"/>
                <w:id w:val="3199385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113,327,538.56</w:t>
                    </w:r>
                  </w:p>
                </w:tc>
              </w:sdtContent>
            </w:sdt>
            <w:sdt>
              <w:sdtPr>
                <w:rPr>
                  <w:szCs w:val="21"/>
                </w:rPr>
                <w:alias w:val="土地使用权原价账面余额"/>
                <w:tag w:val="_GBC_dc92747194a8462db007fe57f2c0e4aa"/>
                <w:id w:val="31993856"/>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38,168,521.76</w:t>
                    </w:r>
                  </w:p>
                </w:tc>
              </w:sdtContent>
            </w:sdt>
            <w:sdt>
              <w:sdtPr>
                <w:rPr>
                  <w:szCs w:val="21"/>
                </w:rPr>
                <w:alias w:val="投资性房地产原价合计账面余额"/>
                <w:tag w:val="_GBC_ab0738ca386a4afc9dc82aa54065bc81"/>
                <w:id w:val="3199385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151,496,060.32</w:t>
                    </w:r>
                  </w:p>
                </w:tc>
              </w:sdtContent>
            </w:sdt>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szCs w:val="21"/>
                  </w:rPr>
                  <w:t>2.</w:t>
                </w:r>
                <w:r>
                  <w:rPr>
                    <w:rFonts w:hint="eastAsia"/>
                    <w:szCs w:val="21"/>
                  </w:rPr>
                  <w:t>本期增加金额</w:t>
                </w:r>
              </w:p>
            </w:tc>
            <w:sdt>
              <w:sdtPr>
                <w:rPr>
                  <w:szCs w:val="21"/>
                </w:rPr>
                <w:alias w:val="房屋及建筑物原价增加额"/>
                <w:tag w:val="_GBC_94f3e4c65b174f6981ae0672eb7cd845"/>
                <w:id w:val="31993858"/>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土地使用权原价增加额"/>
                <w:tag w:val="_GBC_a66199c3be284b6ab31f6ccbcf12ede1"/>
                <w:id w:val="3199385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68,083,353.67</w:t>
                    </w:r>
                  </w:p>
                </w:tc>
              </w:sdtContent>
            </w:sdt>
            <w:sdt>
              <w:sdtPr>
                <w:rPr>
                  <w:szCs w:val="21"/>
                </w:rPr>
                <w:alias w:val="投资性房地产原价合计增加额"/>
                <w:tag w:val="_GBC_f9cee7ba5a03416696a53725117145eb"/>
                <w:id w:val="31993860"/>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68,083,353.67</w:t>
                    </w:r>
                  </w:p>
                </w:tc>
              </w:sdtContent>
            </w:sdt>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（1）外购</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外购导致的房屋、建筑物增加额"/>
                    <w:tag w:val="_GBC_c5cd64a3327046e2a22a4e41365cdd00"/>
                    <w:id w:val="31993861"/>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外购导致的土地使用权增加额"/>
                    <w:tag w:val="_GBC_77330fd4afa741a58b5bb32cca5ae186"/>
                    <w:id w:val="31993862"/>
                    <w:lock w:val="sdtLocked"/>
                  </w:sdtP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外购导致的采用成本计量模式的投资性房地产增加额合计"/>
                    <w:tag w:val="_GBC_eff9d8947ad242128c86a51086cb18db"/>
                    <w:id w:val="31993863"/>
                    <w:lock w:val="sdtLocked"/>
                  </w:sdtPr>
                  <w:sdtContent/>
                </w:sdt>
              </w:p>
            </w:tc>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（2）存货\固定资产\在建工程转入</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存货或固定资产或在建工程转入导致的房屋、建筑物增加额"/>
                    <w:tag w:val="_GBC_3145734df2d84a549afc8922fc86aff9"/>
                    <w:id w:val="31993864"/>
                    <w:lock w:val="sdtLocked"/>
                  </w:sdtP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存货或固定资产或在建工程转入导致的土地使用权增加额"/>
                    <w:tag w:val="_GBC_6dbe70cf8cb3476ea6b292d1b75ed811"/>
                    <w:id w:val="31993865"/>
                    <w:lock w:val="sdtLocked"/>
                  </w:sdtPr>
                  <w:sdtContent>
                    <w:r w:rsidR="00464F01">
                      <w:rPr>
                        <w:szCs w:val="21"/>
                      </w:rPr>
                      <w:t>68,083,353.67</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存货或固定资产或在建工程转入导致的采用成本计量模式的投资性房地产增加额合计"/>
                    <w:tag w:val="_GBC_e98fbc68024643f693557acaa260bced"/>
                    <w:id w:val="31993866"/>
                    <w:lock w:val="sdtLocked"/>
                  </w:sdtPr>
                  <w:sdtContent>
                    <w:r w:rsidR="00464F01">
                      <w:rPr>
                        <w:szCs w:val="21"/>
                      </w:rPr>
                      <w:t>68,083,353.67</w:t>
                    </w:r>
                  </w:sdtContent>
                </w:sdt>
              </w:p>
            </w:tc>
          </w:tr>
          <w:tr w:rsidR="009E00B1" w:rsidTr="009E00B1">
            <w:trPr>
              <w:trHeight w:val="254"/>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（3）企业合并增加</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企业合并导致的房屋、建筑物增加额"/>
                    <w:tag w:val="_GBC_50f2a8c6786f45688c6bfc12459e5afe"/>
                    <w:id w:val="31993867"/>
                    <w:lock w:val="sdtLocked"/>
                    <w:showingPlcHdr/>
                  </w:sdtPr>
                  <w:sdtContent>
                    <w:r w:rsidR="00464F01">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企业合并导致的土地使用权增加额"/>
                    <w:tag w:val="_GBC_9aff30cdd9d14f0a9ff8a8f974ab6fff"/>
                    <w:id w:val="31993868"/>
                    <w:lock w:val="sdtLocked"/>
                    <w:showingPlcHdr/>
                  </w:sdtPr>
                  <w:sdtContent>
                    <w:r w:rsidR="00464F0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企业合并导致的采用成本计量模式的投资性房地产增加额合计"/>
                    <w:tag w:val="_GBC_f6b5bc4b1ec24db5b290b68f9efb86b3"/>
                    <w:id w:val="31993869"/>
                    <w:lock w:val="sdtLocked"/>
                    <w:showingPlcHdr/>
                  </w:sdtPr>
                  <w:sdtContent>
                    <w:r w:rsidR="00464F01">
                      <w:rPr>
                        <w:rFonts w:hint="eastAsia"/>
                        <w:color w:val="333399"/>
                      </w:rPr>
                      <w:t xml:space="preserve">　</w:t>
                    </w:r>
                  </w:sdtContent>
                </w:sdt>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3.本期减少金额</w:t>
                </w:r>
              </w:p>
            </w:tc>
            <w:sdt>
              <w:sdtPr>
                <w:rPr>
                  <w:szCs w:val="21"/>
                </w:rPr>
                <w:alias w:val="房屋及建筑物原价减少额"/>
                <w:tag w:val="_GBC_0685b0a440d74d37aea52df23f854e19"/>
                <w:id w:val="31993870"/>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13,622,996.58</w:t>
                    </w:r>
                  </w:p>
                </w:tc>
              </w:sdtContent>
            </w:sdt>
            <w:sdt>
              <w:sdtPr>
                <w:rPr>
                  <w:szCs w:val="21"/>
                </w:rPr>
                <w:alias w:val="土地使用权原价减少额"/>
                <w:tag w:val="_GBC_40b4419197d942c1b741cbfeba2e7686"/>
                <w:id w:val="3199387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11,610,247.68</w:t>
                    </w:r>
                  </w:p>
                </w:tc>
              </w:sdtContent>
            </w:sdt>
            <w:sdt>
              <w:sdtPr>
                <w:rPr>
                  <w:szCs w:val="21"/>
                </w:rPr>
                <w:alias w:val="投资性房地产原价合计减少额"/>
                <w:tag w:val="_GBC_5feb4ea2e0284906b99e2883c2eb287f"/>
                <w:id w:val="31993872"/>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25,233,244.26</w:t>
                    </w:r>
                  </w:p>
                </w:tc>
              </w:sdtContent>
            </w:sdt>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房屋、建筑物减少额"/>
                    <w:tag w:val="_GBC_8f4441062792480a956c3504b6269b92"/>
                    <w:id w:val="31993873"/>
                    <w:lock w:val="sdtLocked"/>
                    <w:showingPlcHdr/>
                  </w:sdtPr>
                  <w:sdtContent>
                    <w:r w:rsidR="00464F01">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土地使用权减少额"/>
                    <w:tag w:val="_GBC_56bbfea6f3154ffbb9d90db96f01aeec"/>
                    <w:id w:val="31993874"/>
                    <w:lock w:val="sdtLocked"/>
                    <w:showingPlcHdr/>
                  </w:sdtPr>
                  <w:sdtContent>
                    <w:r w:rsidR="00464F0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采用成本计量模式的投资性房地产减少额合计"/>
                    <w:tag w:val="_GBC_bcda2d7d668b42918f224e44614e2e2f"/>
                    <w:id w:val="31993875"/>
                    <w:lock w:val="sdtLocked"/>
                    <w:showingPlcHdr/>
                  </w:sdtPr>
                  <w:sdtContent>
                    <w:r w:rsidR="00464F01">
                      <w:rPr>
                        <w:rFonts w:hint="eastAsia"/>
                        <w:color w:val="333399"/>
                      </w:rPr>
                      <w:t xml:space="preserve">　</w:t>
                    </w:r>
                  </w:sdtContent>
                </w:sdt>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房屋、建筑物减少额"/>
                    <w:tag w:val="_GBC_de94f4746f1743b696d8fdf36f27ae43"/>
                    <w:id w:val="31993876"/>
                    <w:lock w:val="sdtLocked"/>
                  </w:sdtPr>
                  <w:sdtContent>
                    <w:r w:rsidR="00464F01">
                      <w:rPr>
                        <w:szCs w:val="21"/>
                      </w:rPr>
                      <w:t>13,622,996.58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土地使用权减少额"/>
                    <w:tag w:val="_GBC_6fb9fe87662e4491b8c5b536cc785501"/>
                    <w:id w:val="31993877"/>
                    <w:lock w:val="sdtLocked"/>
                  </w:sdtPr>
                  <w:sdtContent>
                    <w:r w:rsidR="00464F01">
                      <w:rPr>
                        <w:szCs w:val="21"/>
                      </w:rPr>
                      <w:t>11,610,247.68</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采用成本计量模式的投资性房地产减少额合计"/>
                    <w:tag w:val="_GBC_3bb4dc62fec14c049efd7254467570cb"/>
                    <w:id w:val="31993878"/>
                    <w:lock w:val="sdtLocked"/>
                  </w:sdtPr>
                  <w:sdtContent>
                    <w:r w:rsidR="00464F01">
                      <w:rPr>
                        <w:szCs w:val="21"/>
                      </w:rPr>
                      <w:t>25,233,244.26</w:t>
                    </w:r>
                  </w:sdtContent>
                </w:sdt>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rFonts w:hint="eastAsia"/>
                    <w:szCs w:val="21"/>
                  </w:rPr>
                  <w:t>4.期末余额</w:t>
                </w:r>
              </w:p>
            </w:tc>
            <w:sdt>
              <w:sdtPr>
                <w:rPr>
                  <w:szCs w:val="21"/>
                </w:rPr>
                <w:alias w:val="房屋及建筑物原价账面余额"/>
                <w:tag w:val="_GBC_2aaf08af0a00425fa8e08ea82f1813d0"/>
                <w:id w:val="31993879"/>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99,704,541.98</w:t>
                    </w:r>
                  </w:p>
                </w:tc>
              </w:sdtContent>
            </w:sdt>
            <w:sdt>
              <w:sdtPr>
                <w:rPr>
                  <w:szCs w:val="21"/>
                </w:rPr>
                <w:alias w:val="土地使用权原价账面余额"/>
                <w:tag w:val="_GBC_1ec65fd6a3894742ac9b2cf1e493e153"/>
                <w:id w:val="31993880"/>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94,641,627.75</w:t>
                    </w:r>
                  </w:p>
                </w:tc>
              </w:sdtContent>
            </w:sdt>
            <w:sdt>
              <w:sdtPr>
                <w:rPr>
                  <w:szCs w:val="21"/>
                </w:rPr>
                <w:alias w:val="投资性房地产原价合计账面余额"/>
                <w:tag w:val="_GBC_83c98b0ffbf04e04bdb9bc2124854157"/>
                <w:id w:val="31993881"/>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194,346,169.73</w:t>
                    </w:r>
                  </w:p>
                </w:tc>
              </w:sdtContent>
            </w:sdt>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二、累计折旧和累计摊销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szCs w:val="21"/>
                  </w:rPr>
                  <w:t>1.</w:t>
                </w:r>
                <w:r>
                  <w:rPr>
                    <w:rFonts w:hint="eastAsia"/>
                    <w:szCs w:val="21"/>
                  </w:rPr>
                  <w:t>期初余额</w:t>
                </w:r>
              </w:p>
            </w:tc>
            <w:sdt>
              <w:sdtPr>
                <w:rPr>
                  <w:szCs w:val="21"/>
                </w:rPr>
                <w:alias w:val="房屋及建筑物累计折旧和累计摊销账面余额"/>
                <w:tag w:val="_GBC_68ffef02317b4598a82ce5003a38e9e9"/>
                <w:id w:val="31993882"/>
                <w:lock w:val="sdtLocked"/>
              </w:sdtPr>
              <w:sdtEndPr>
                <w:rPr>
                  <w:highlight w:val="yellow"/>
                </w:r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38,678,372.86</w:t>
                    </w:r>
                  </w:p>
                </w:tc>
              </w:sdtContent>
            </w:sdt>
            <w:sdt>
              <w:sdtPr>
                <w:rPr>
                  <w:szCs w:val="21"/>
                </w:rPr>
                <w:alias w:val="土地使用权累计折旧和累计摊销账面余额"/>
                <w:tag w:val="_GBC_fa95e99ddf65476eb5c8c8a9d7883528"/>
                <w:id w:val="3199388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5,939,763.76</w:t>
                    </w:r>
                  </w:p>
                </w:tc>
              </w:sdtContent>
            </w:sdt>
            <w:sdt>
              <w:sdtPr>
                <w:rPr>
                  <w:szCs w:val="21"/>
                </w:rPr>
                <w:alias w:val="投资性房地产累计折旧和累计摊销合计账面余额"/>
                <w:tag w:val="_GBC_22c4852a674e4da2807bec6ddf2034cb"/>
                <w:id w:val="3199388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44,618,136.62</w:t>
                    </w:r>
                  </w:p>
                </w:tc>
              </w:sdtContent>
            </w:sdt>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szCs w:val="21"/>
                  </w:rPr>
                  <w:t>2.</w:t>
                </w:r>
                <w:r>
                  <w:rPr>
                    <w:rFonts w:hint="eastAsia"/>
                    <w:szCs w:val="21"/>
                  </w:rPr>
                  <w:t>本期增加金额</w:t>
                </w:r>
              </w:p>
            </w:tc>
            <w:sdt>
              <w:sdtPr>
                <w:rPr>
                  <w:szCs w:val="21"/>
                </w:rPr>
                <w:alias w:val="房屋及建筑物累计折旧和累计摊销增加额"/>
                <w:tag w:val="_GBC_c8cc05c0e2b14d448fc9e5e3a44ff91a"/>
                <w:id w:val="3199388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1,614,190.18</w:t>
                    </w:r>
                  </w:p>
                </w:tc>
              </w:sdtContent>
            </w:sdt>
            <w:sdt>
              <w:sdtPr>
                <w:rPr>
                  <w:szCs w:val="21"/>
                </w:rPr>
                <w:alias w:val="土地使用权累计折旧和累计摊销增加额"/>
                <w:tag w:val="_GBC_45ea376043994f50827b05f22d9bfe25"/>
                <w:id w:val="31993886"/>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6,510,214.32</w:t>
                    </w:r>
                  </w:p>
                </w:tc>
              </w:sdtContent>
            </w:sdt>
            <w:sdt>
              <w:sdtPr>
                <w:rPr>
                  <w:szCs w:val="21"/>
                </w:rPr>
                <w:alias w:val="投资性房地产累计折旧和累计摊销合计增加额"/>
                <w:tag w:val="_GBC_791965f16dc04133b5269a07f4c06896"/>
                <w:id w:val="3199388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8,124,404.50</w:t>
                    </w:r>
                  </w:p>
                </w:tc>
              </w:sdtContent>
            </w:sdt>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计提或摊销导致的房屋、建筑物累计折旧和累计摊销增加额"/>
                    <w:tag w:val="_GBC_a0d54ed5c83d4529b197286ba94cf150"/>
                    <w:id w:val="31993888"/>
                    <w:lock w:val="sdtLocked"/>
                  </w:sdtPr>
                  <w:sdtContent>
                    <w:r w:rsidR="00464F01">
                      <w:rPr>
                        <w:szCs w:val="21"/>
                      </w:rPr>
                      <w:t>1,614,190.18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计提或摊销导致的土地使用权累计折旧和累计摊销增加额"/>
                    <w:tag w:val="_GBC_6f86cc7a78fc469e842190e518b7ae3a"/>
                    <w:id w:val="31993889"/>
                    <w:lock w:val="sdtLocked"/>
                  </w:sdtPr>
                  <w:sdtContent>
                    <w:r w:rsidR="00464F01">
                      <w:rPr>
                        <w:szCs w:val="21"/>
                      </w:rPr>
                      <w:t>957,492.05</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计提或摊销导致的采用成本计量模式的投资性房地产累计折旧和累计摊销增加额"/>
                    <w:tag w:val="_GBC_952ada378a014581aaff319549e976f7"/>
                    <w:id w:val="31993890"/>
                    <w:lock w:val="sdtLocked"/>
                  </w:sdtPr>
                  <w:sdtContent>
                    <w:r w:rsidR="00464F01">
                      <w:rPr>
                        <w:szCs w:val="21"/>
                      </w:rPr>
                      <w:t>2,571,682.23</w:t>
                    </w:r>
                  </w:sdtContent>
                </w:sdt>
              </w:p>
            </w:tc>
          </w:tr>
          <w:sdt>
            <w:sdtPr>
              <w:rPr>
                <w:szCs w:val="21"/>
              </w:rPr>
              <w:alias w:val="采用成本计量模式的投资性房地产累计折旧和累计摊销增加额明细"/>
              <w:tag w:val="_GBC_c54e7a9a11334e6bad615df918064ced"/>
              <w:id w:val="31993895"/>
              <w:lock w:val="sdtLocked"/>
            </w:sdtPr>
            <w:sdtContent>
              <w:tr w:rsidR="009E00B1" w:rsidTr="009E00B1">
                <w:trPr>
                  <w:trHeight w:val="272"/>
                </w:trPr>
                <w:sdt>
                  <w:sdtPr>
                    <w:rPr>
                      <w:szCs w:val="21"/>
                    </w:rPr>
                    <w:alias w:val="采用成本计量模式的投资性房地产累计折旧和累计摊销增加额明细-项目名称"/>
                    <w:tag w:val="_GBC_9812a6ca51674e5a97b6d2645c46b081"/>
                    <w:id w:val="31993891"/>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rFonts w:hint="eastAsia"/>
                            <w:szCs w:val="21"/>
                          </w:rPr>
                          <w:t>(2)增加</w:t>
                        </w:r>
                      </w:p>
                    </w:tc>
                  </w:sdtContent>
                </w:sdt>
                <w:sdt>
                  <w:sdtPr>
                    <w:rPr>
                      <w:szCs w:val="21"/>
                    </w:rPr>
                    <w:alias w:val="采用成本计量模式的投资性房地产累计折旧和累计摊销增加额明细-房屋、建筑物"/>
                    <w:tag w:val="_GBC_6e9df30e177b400dab42a426b0082864"/>
                    <w:id w:val="31993892"/>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 xml:space="preserve">     </w:t>
                        </w:r>
                      </w:p>
                    </w:tc>
                  </w:sdtContent>
                </w:sdt>
                <w:sdt>
                  <w:sdtPr>
                    <w:rPr>
                      <w:szCs w:val="21"/>
                    </w:rPr>
                    <w:alias w:val="采用成本计量模式的投资性房地产累计折旧和累计摊销增加额明细-土地使用权"/>
                    <w:tag w:val="_GBC_a58757bb87474102ba8f3da781bca0de"/>
                    <w:id w:val="3199389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5,552,722.27</w:t>
                        </w:r>
                      </w:p>
                    </w:tc>
                  </w:sdtContent>
                </w:sdt>
                <w:sdt>
                  <w:sdtPr>
                    <w:rPr>
                      <w:szCs w:val="21"/>
                    </w:rPr>
                    <w:alias w:val="采用成本计量模式的投资性房地产累计折旧和累计摊销增加额明细-合计"/>
                    <w:tag w:val="_GBC_9e993783bf194f5d8a29e54bf0736bff"/>
                    <w:id w:val="3199389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5,552,722.27</w:t>
                        </w:r>
                      </w:p>
                    </w:tc>
                  </w:sdtContent>
                </w:sdt>
              </w:tr>
            </w:sdtContent>
          </w:sdt>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rFonts w:hint="eastAsia"/>
                    <w:szCs w:val="21"/>
                  </w:rPr>
                  <w:t>3.本期减少金额</w:t>
                </w:r>
              </w:p>
            </w:tc>
            <w:sdt>
              <w:sdtPr>
                <w:rPr>
                  <w:szCs w:val="21"/>
                </w:rPr>
                <w:alias w:val="房屋及建筑物累计折旧和累计摊销减少额"/>
                <w:tag w:val="_GBC_83c31b40109a4b7393f7fc8d85606ca9"/>
                <w:id w:val="31993901"/>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7,985,806.61</w:t>
                    </w:r>
                  </w:p>
                </w:tc>
              </w:sdtContent>
            </w:sdt>
            <w:sdt>
              <w:sdtPr>
                <w:rPr>
                  <w:szCs w:val="21"/>
                </w:rPr>
                <w:alias w:val="土地使用权累计折旧和累计摊销减少额"/>
                <w:tag w:val="_GBC_51ce2b2481da49bea10b683127a2fab6"/>
                <w:id w:val="31993902"/>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1,565,940.68</w:t>
                    </w:r>
                  </w:p>
                </w:tc>
              </w:sdtContent>
            </w:sdt>
            <w:sdt>
              <w:sdtPr>
                <w:rPr>
                  <w:szCs w:val="21"/>
                </w:rPr>
                <w:alias w:val="投资性房地产累计折旧和累计摊销合计减少额"/>
                <w:tag w:val="_GBC_ba2bdbe45578448eb7360a8cae707c40"/>
                <w:id w:val="31993903"/>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9,551,747.29</w:t>
                    </w:r>
                  </w:p>
                </w:tc>
              </w:sdtContent>
            </w:sdt>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房屋、建筑物累计折旧和累计摊销减少额"/>
                    <w:tag w:val="_GBC_2219e0a742424e4eac517daf47cc3552"/>
                    <w:id w:val="31993904"/>
                    <w:lock w:val="sdtLocked"/>
                    <w:showingPlcHdr/>
                  </w:sdtPr>
                  <w:sdtContent>
                    <w:r w:rsidR="00464F01">
                      <w:rPr>
                        <w:szCs w:val="21"/>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土地使用权累计折旧和累计摊销减少额"/>
                    <w:tag w:val="_GBC_616996c134044ea69ae5a3cfa3b85c4f"/>
                    <w:id w:val="31993905"/>
                    <w:lock w:val="sdtLocked"/>
                    <w:showingPlcHdr/>
                  </w:sdtPr>
                  <w:sdtContent>
                    <w:r w:rsidR="00464F01">
                      <w:rPr>
                        <w:szCs w:val="21"/>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处置导致的采用成本计量模式的投资性房地产累计折旧和累计摊销减少额"/>
                    <w:tag w:val="_GBC_bdd0a4fa09dd49149952430771a74002"/>
                    <w:id w:val="31993906"/>
                    <w:lock w:val="sdtLocked"/>
                    <w:showingPlcHdr/>
                  </w:sdtPr>
                  <w:sdtContent>
                    <w:r w:rsidR="00464F01">
                      <w:rPr>
                        <w:szCs w:val="21"/>
                      </w:rPr>
                      <w:t xml:space="preserve">     </w:t>
                    </w:r>
                  </w:sdtContent>
                </w:sdt>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房屋、建筑物累计折旧和累计摊销减少额"/>
                    <w:tag w:val="_GBC_4b275942183b4801a3c11d54bbd9f17c"/>
                    <w:id w:val="31993907"/>
                    <w:lock w:val="sdtLocked"/>
                  </w:sdtPr>
                  <w:sdtContent>
                    <w:r w:rsidR="00464F01">
                      <w:rPr>
                        <w:szCs w:val="21"/>
                      </w:rPr>
                      <w:t>7,985,806.61</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土地使用权累计折旧和累计摊销减少额"/>
                    <w:tag w:val="_GBC_e79355fd8020416b80867d857d825a2a"/>
                    <w:id w:val="31993908"/>
                    <w:lock w:val="sdtLocked"/>
                  </w:sdtPr>
                  <w:sdtContent>
                    <w:r w:rsidR="00464F01">
                      <w:rPr>
                        <w:szCs w:val="21"/>
                      </w:rPr>
                      <w:t>1,565,940.68</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6C56A1" w:rsidP="009E00B1">
                <w:pPr>
                  <w:jc w:val="right"/>
                  <w:rPr>
                    <w:szCs w:val="21"/>
                  </w:rPr>
                </w:pPr>
                <w:sdt>
                  <w:sdtPr>
                    <w:rPr>
                      <w:szCs w:val="21"/>
                    </w:rPr>
                    <w:alias w:val="其他转出导致的采用成本计量模式的投资性房地产累计折旧和累计摊销减少额"/>
                    <w:tag w:val="_GBC_74923a61253b4b1490dc35006d93030d"/>
                    <w:id w:val="31993909"/>
                    <w:lock w:val="sdtLocked"/>
                  </w:sdtPr>
                  <w:sdtContent>
                    <w:r w:rsidR="00464F01">
                      <w:rPr>
                        <w:szCs w:val="21"/>
                      </w:rPr>
                      <w:t>9,551,747.29</w:t>
                    </w:r>
                  </w:sdtContent>
                </w:sdt>
              </w:p>
            </w:tc>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200" w:firstLine="420"/>
                  <w:rPr>
                    <w:szCs w:val="21"/>
                  </w:rPr>
                </w:pPr>
                <w:r>
                  <w:rPr>
                    <w:rFonts w:hint="eastAsia"/>
                    <w:szCs w:val="21"/>
                  </w:rPr>
                  <w:t>4.期末余额</w:t>
                </w:r>
              </w:p>
            </w:tc>
            <w:sdt>
              <w:sdtPr>
                <w:rPr>
                  <w:szCs w:val="21"/>
                </w:rPr>
                <w:alias w:val="房屋及建筑物累计折旧和累计摊销账面余额"/>
                <w:tag w:val="_GBC_c64b8f8fe46c4321ba09023e1734453d"/>
                <w:id w:val="31993910"/>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32,306,756.43</w:t>
                    </w:r>
                  </w:p>
                </w:tc>
              </w:sdtContent>
            </w:sdt>
            <w:sdt>
              <w:sdtPr>
                <w:rPr>
                  <w:szCs w:val="21"/>
                </w:rPr>
                <w:alias w:val="土地使用权累计折旧和累计摊销账面余额"/>
                <w:tag w:val="_GBC_0f22cd671a4e4b839cf5222882105d88"/>
                <w:id w:val="3199391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10,884,037.40</w:t>
                    </w:r>
                  </w:p>
                </w:tc>
              </w:sdtContent>
            </w:sdt>
            <w:sdt>
              <w:sdtPr>
                <w:rPr>
                  <w:szCs w:val="21"/>
                </w:rPr>
                <w:alias w:val="投资性房地产累计折旧和累计摊销合计账面余额"/>
                <w:tag w:val="_GBC_6c38076e17ec41cea0510adeebfa3c8b"/>
                <w:id w:val="31993912"/>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43,190,793.83</w:t>
                    </w:r>
                  </w:p>
                </w:tc>
              </w:sdtContent>
            </w:sdt>
          </w:tr>
          <w:tr w:rsidR="009E00B1" w:rsidTr="009E00B1">
            <w:trPr>
              <w:trHeight w:val="237"/>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三、减值准备</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r>
          <w:tr w:rsidR="009E00B1" w:rsidTr="009E00B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lastRenderedPageBreak/>
                  <w:t>四、账面价值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rPr>
                    <w:szCs w:val="21"/>
                  </w:rPr>
                </w:pPr>
              </w:p>
            </w:tc>
          </w:tr>
          <w:tr w:rsidR="009E00B1" w:rsidTr="009E00B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szCs w:val="21"/>
                  </w:rPr>
                  <w:t>1.</w:t>
                </w:r>
                <w:r>
                  <w:rPr>
                    <w:rFonts w:hint="eastAsia"/>
                    <w:szCs w:val="21"/>
                  </w:rPr>
                  <w:t>期末账面价值</w:t>
                </w:r>
              </w:p>
            </w:tc>
            <w:sdt>
              <w:sdtPr>
                <w:rPr>
                  <w:szCs w:val="21"/>
                </w:rPr>
                <w:alias w:val="房屋及建筑物账面价值账面余额"/>
                <w:tag w:val="_GBC_063a96f07c814173bbb4434ed582402b"/>
                <w:id w:val="31993913"/>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67,397,785.55</w:t>
                    </w:r>
                  </w:p>
                </w:tc>
              </w:sdtContent>
            </w:sdt>
            <w:sdt>
              <w:sdtPr>
                <w:rPr>
                  <w:szCs w:val="21"/>
                </w:rPr>
                <w:alias w:val="土地使用权账面价值账面余额"/>
                <w:tag w:val="_GBC_3575f2f6a7c149ae91dd254a61f453dd"/>
                <w:id w:val="31993914"/>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83,757,590.35</w:t>
                    </w:r>
                  </w:p>
                </w:tc>
              </w:sdtContent>
            </w:sdt>
            <w:sdt>
              <w:sdtPr>
                <w:rPr>
                  <w:szCs w:val="21"/>
                </w:rPr>
                <w:alias w:val="投资性房地产"/>
                <w:tag w:val="_GBC_203ef76d7d9c42bdb85d92597ae14e57"/>
                <w:id w:val="31993915"/>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151,155,375.90</w:t>
                    </w:r>
                  </w:p>
                </w:tc>
              </w:sdtContent>
            </w:sdt>
          </w:tr>
          <w:tr w:rsidR="009E00B1" w:rsidRPr="005E04FB" w:rsidTr="009E00B1">
            <w:trPr>
              <w:trHeight w:val="290"/>
            </w:trPr>
            <w:tc>
              <w:tcPr>
                <w:tcW w:w="177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ind w:firstLineChars="150" w:firstLine="315"/>
                  <w:rPr>
                    <w:szCs w:val="21"/>
                  </w:rPr>
                </w:pPr>
                <w:r>
                  <w:rPr>
                    <w:szCs w:val="21"/>
                  </w:rPr>
                  <w:t>2.</w:t>
                </w:r>
                <w:r>
                  <w:rPr>
                    <w:rFonts w:hint="eastAsia"/>
                    <w:szCs w:val="21"/>
                  </w:rPr>
                  <w:t>期初账面价值</w:t>
                </w:r>
              </w:p>
            </w:tc>
            <w:sdt>
              <w:sdtPr>
                <w:rPr>
                  <w:szCs w:val="21"/>
                </w:rPr>
                <w:alias w:val="房屋及建筑物账面价值账面余额"/>
                <w:tag w:val="_GBC_c1bd39c2133744adafeb95eb567f0cf8"/>
                <w:id w:val="31993916"/>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74,649,165.70</w:t>
                    </w:r>
                  </w:p>
                </w:tc>
              </w:sdtContent>
            </w:sdt>
            <w:sdt>
              <w:sdtPr>
                <w:rPr>
                  <w:szCs w:val="21"/>
                </w:rPr>
                <w:alias w:val="土地使用权账面价值账面余额"/>
                <w:tag w:val="_GBC_529ba98878684aaba7b0d2b48f551feb"/>
                <w:id w:val="31993917"/>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32,228,758.00</w:t>
                    </w:r>
                  </w:p>
                </w:tc>
              </w:sdtContent>
            </w:sdt>
            <w:sdt>
              <w:sdtPr>
                <w:rPr>
                  <w:szCs w:val="21"/>
                </w:rPr>
                <w:alias w:val="投资性房地产"/>
                <w:tag w:val="_GBC_5ce70054d83d4d30b79671984ff26e62"/>
                <w:id w:val="31993918"/>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106,877,923.70</w:t>
                    </w:r>
                  </w:p>
                </w:tc>
              </w:sdtContent>
            </w:sdt>
          </w:tr>
        </w:tbl>
        <w:p w:rsidR="009E00B1" w:rsidRPr="005E04FB" w:rsidRDefault="006C56A1" w:rsidP="009E00B1"/>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Cs w:val="21"/>
        </w:rPr>
        <w:tag w:val="_GBC_6b764c2f9af049ba98fb55c66fe083a9"/>
        <w:id w:val="31994072"/>
        <w:lock w:val="sdtLocked"/>
        <w:placeholder>
          <w:docPart w:val="GBC22222222222222222222222222222"/>
        </w:placeholder>
      </w:sdtPr>
      <w:sdtEndPr>
        <w:rPr>
          <w:rFonts w:cstheme="minorBidi"/>
          <w:kern w:val="2"/>
        </w:rPr>
      </w:sdtEndPr>
      <w:sdtContent>
        <w:p w:rsidR="009E00B1" w:rsidRDefault="00464F01" w:rsidP="00464F01">
          <w:pPr>
            <w:pStyle w:val="4"/>
            <w:numPr>
              <w:ilvl w:val="0"/>
              <w:numId w:val="63"/>
            </w:numPr>
            <w:tabs>
              <w:tab w:val="left" w:pos="588"/>
            </w:tabs>
            <w:rPr>
              <w:rFonts w:ascii="宋体" w:hAnsi="宋体"/>
              <w:szCs w:val="21"/>
            </w:rPr>
          </w:pPr>
          <w:r>
            <w:rPr>
              <w:rFonts w:ascii="宋体" w:hAnsi="宋体" w:hint="eastAsia"/>
              <w:szCs w:val="21"/>
            </w:rPr>
            <w:t>固定资产情况</w:t>
          </w:r>
        </w:p>
        <w:p w:rsidR="009E00B1" w:rsidRDefault="00464F01">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319939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319939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589"/>
            <w:gridCol w:w="1418"/>
            <w:gridCol w:w="1418"/>
            <w:gridCol w:w="1416"/>
            <w:gridCol w:w="1313"/>
            <w:gridCol w:w="1739"/>
          </w:tblGrid>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项目</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6C56A1" w:rsidP="009E00B1">
                <w:pPr>
                  <w:jc w:val="center"/>
                  <w:rPr>
                    <w:sz w:val="15"/>
                    <w:szCs w:val="15"/>
                  </w:rPr>
                </w:pPr>
                <w:sdt>
                  <w:sdtPr>
                    <w:rPr>
                      <w:rFonts w:hint="eastAsia"/>
                      <w:sz w:val="15"/>
                      <w:szCs w:val="15"/>
                    </w:rPr>
                    <w:alias w:val="固定资产情况明细-项目名称"/>
                    <w:tag w:val="_GBC_936a8499167f477aab1a2942b2fdbdaf"/>
                    <w:id w:val="31993922"/>
                    <w:lock w:val="sdtLocked"/>
                    <w:text/>
                  </w:sdtPr>
                  <w:sdtContent>
                    <w:r w:rsidR="00464F01" w:rsidRPr="00C2275C">
                      <w:rPr>
                        <w:rFonts w:hint="eastAsia"/>
                        <w:sz w:val="15"/>
                        <w:szCs w:val="15"/>
                      </w:rPr>
                      <w:t>房屋及建筑物</w:t>
                    </w:r>
                  </w:sdtContent>
                </w:sdt>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6C56A1" w:rsidP="009E00B1">
                <w:pPr>
                  <w:jc w:val="center"/>
                  <w:rPr>
                    <w:sz w:val="15"/>
                    <w:szCs w:val="15"/>
                  </w:rPr>
                </w:pPr>
                <w:sdt>
                  <w:sdtPr>
                    <w:rPr>
                      <w:rFonts w:hint="eastAsia"/>
                      <w:sz w:val="15"/>
                      <w:szCs w:val="15"/>
                    </w:rPr>
                    <w:alias w:val="固定资产情况明细-项目名称"/>
                    <w:tag w:val="_GBC_936a8499167f477aab1a2942b2fdbdaf"/>
                    <w:id w:val="31993923"/>
                    <w:lock w:val="sdtLocked"/>
                    <w:text/>
                  </w:sdtPr>
                  <w:sdtContent>
                    <w:r w:rsidR="00464F01" w:rsidRPr="00C2275C">
                      <w:rPr>
                        <w:rFonts w:hint="eastAsia"/>
                        <w:sz w:val="15"/>
                        <w:szCs w:val="15"/>
                      </w:rPr>
                      <w:t>机器设备</w:t>
                    </w:r>
                  </w:sdtContent>
                </w:sdt>
              </w:p>
            </w:tc>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6C56A1" w:rsidP="009E00B1">
                <w:pPr>
                  <w:jc w:val="center"/>
                  <w:rPr>
                    <w:sz w:val="15"/>
                    <w:szCs w:val="15"/>
                  </w:rPr>
                </w:pPr>
                <w:sdt>
                  <w:sdtPr>
                    <w:rPr>
                      <w:rFonts w:hint="eastAsia"/>
                      <w:sz w:val="15"/>
                      <w:szCs w:val="15"/>
                    </w:rPr>
                    <w:alias w:val="固定资产情况明细-项目名称"/>
                    <w:tag w:val="_GBC_936a8499167f477aab1a2942b2fdbdaf"/>
                    <w:id w:val="31993924"/>
                    <w:lock w:val="sdtLocked"/>
                    <w:text/>
                  </w:sdtPr>
                  <w:sdtContent>
                    <w:r w:rsidR="00464F01" w:rsidRPr="00C2275C">
                      <w:rPr>
                        <w:rFonts w:hint="eastAsia"/>
                        <w:sz w:val="15"/>
                        <w:szCs w:val="15"/>
                      </w:rPr>
                      <w:t>运输工具</w:t>
                    </w:r>
                  </w:sdtContent>
                </w:sdt>
              </w:p>
            </w:tc>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6C56A1" w:rsidP="009E00B1">
                <w:pPr>
                  <w:jc w:val="center"/>
                  <w:rPr>
                    <w:sz w:val="15"/>
                    <w:szCs w:val="15"/>
                  </w:rPr>
                </w:pPr>
                <w:sdt>
                  <w:sdtPr>
                    <w:rPr>
                      <w:rFonts w:hint="eastAsia"/>
                      <w:sz w:val="15"/>
                      <w:szCs w:val="15"/>
                    </w:rPr>
                    <w:alias w:val="固定资产情况明细-项目名称"/>
                    <w:tag w:val="_GBC_936a8499167f477aab1a2942b2fdbdaf"/>
                    <w:id w:val="31993925"/>
                    <w:lock w:val="sdtLocked"/>
                    <w:text/>
                  </w:sdtPr>
                  <w:sdtContent>
                    <w:r w:rsidR="00464F01" w:rsidRPr="00C2275C">
                      <w:rPr>
                        <w:rFonts w:hint="eastAsia"/>
                        <w:sz w:val="15"/>
                        <w:szCs w:val="15"/>
                      </w:rPr>
                      <w:t>办公设备 </w:t>
                    </w:r>
                  </w:sdtContent>
                </w:sdt>
              </w:p>
            </w:tc>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合计</w:t>
                </w:r>
              </w:p>
            </w:tc>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一、账面原值：</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1.</w:t>
                </w:r>
                <w:r w:rsidRPr="00C2275C">
                  <w:rPr>
                    <w:rFonts w:hint="eastAsia"/>
                    <w:sz w:val="15"/>
                    <w:szCs w:val="15"/>
                  </w:rPr>
                  <w:t>期初余额</w:t>
                </w:r>
              </w:p>
            </w:tc>
            <w:sdt>
              <w:sdtPr>
                <w:rPr>
                  <w:sz w:val="15"/>
                  <w:szCs w:val="15"/>
                </w:rPr>
                <w:alias w:val="固定资产情况明细-账面原值"/>
                <w:tag w:val="_GBC_fdb12b9524f749d5bc2a8298f5467522"/>
                <w:id w:val="3199392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1,462,438,979.59</w:t>
                    </w:r>
                  </w:p>
                </w:tc>
              </w:sdtContent>
            </w:sdt>
            <w:sdt>
              <w:sdtPr>
                <w:rPr>
                  <w:sz w:val="15"/>
                  <w:szCs w:val="15"/>
                </w:rPr>
                <w:alias w:val="固定资产情况明细-账面原值"/>
                <w:tag w:val="_GBC_fdb12b9524f749d5bc2a8298f5467522"/>
                <w:id w:val="3199392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1,074,711,148.63</w:t>
                    </w:r>
                  </w:p>
                </w:tc>
              </w:sdtContent>
            </w:sdt>
            <w:sdt>
              <w:sdtPr>
                <w:rPr>
                  <w:sz w:val="15"/>
                  <w:szCs w:val="15"/>
                </w:rPr>
                <w:alias w:val="固定资产情况明细-账面原值"/>
                <w:tag w:val="_GBC_fdb12b9524f749d5bc2a8298f5467522"/>
                <w:id w:val="31993928"/>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236,703,614.00</w:t>
                    </w:r>
                  </w:p>
                </w:tc>
              </w:sdtContent>
            </w:sdt>
            <w:sdt>
              <w:sdtPr>
                <w:rPr>
                  <w:sz w:val="15"/>
                  <w:szCs w:val="15"/>
                </w:rPr>
                <w:alias w:val="固定资产情况明细-账面原值"/>
                <w:tag w:val="_GBC_fdb12b9524f749d5bc2a8298f5467522"/>
                <w:id w:val="31993929"/>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191,034,467.80</w:t>
                    </w:r>
                  </w:p>
                </w:tc>
              </w:sdtContent>
            </w:sdt>
            <w:sdt>
              <w:sdtPr>
                <w:rPr>
                  <w:sz w:val="15"/>
                  <w:szCs w:val="15"/>
                </w:rPr>
                <w:alias w:val="固定资产原价"/>
                <w:tag w:val="_GBC_8cc80c706a2f4873b00ef96d83cfc608"/>
                <w:id w:val="31993930"/>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2,964,888,210.02</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2.</w:t>
                </w:r>
                <w:r w:rsidRPr="00C2275C">
                  <w:rPr>
                    <w:rFonts w:hint="eastAsia"/>
                    <w:sz w:val="15"/>
                    <w:szCs w:val="15"/>
                  </w:rPr>
                  <w:t>本期增加金额</w:t>
                </w:r>
              </w:p>
            </w:tc>
            <w:sdt>
              <w:sdtPr>
                <w:rPr>
                  <w:sz w:val="15"/>
                  <w:szCs w:val="15"/>
                </w:rPr>
                <w:alias w:val="固定资产情况明细-原值本期增加"/>
                <w:tag w:val="_GBC_1a237c31cdbf44199ea75b7e72cca64a"/>
                <w:id w:val="3199393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73,347,629.93</w:t>
                    </w:r>
                  </w:p>
                </w:tc>
              </w:sdtContent>
            </w:sdt>
            <w:sdt>
              <w:sdtPr>
                <w:rPr>
                  <w:sz w:val="15"/>
                  <w:szCs w:val="15"/>
                </w:rPr>
                <w:alias w:val="固定资产情况明细-原值本期增加"/>
                <w:tag w:val="_GBC_1a237c31cdbf44199ea75b7e72cca64a"/>
                <w:id w:val="3199393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83,229,803.39</w:t>
                    </w:r>
                  </w:p>
                </w:tc>
              </w:sdtContent>
            </w:sdt>
            <w:sdt>
              <w:sdtPr>
                <w:rPr>
                  <w:sz w:val="15"/>
                  <w:szCs w:val="15"/>
                </w:rPr>
                <w:alias w:val="固定资产情况明细-原值本期增加"/>
                <w:tag w:val="_GBC_1a237c31cdbf44199ea75b7e72cca64a"/>
                <w:id w:val="31993933"/>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33,331,829.67</w:t>
                    </w:r>
                  </w:p>
                </w:tc>
              </w:sdtContent>
            </w:sdt>
            <w:sdt>
              <w:sdtPr>
                <w:rPr>
                  <w:sz w:val="15"/>
                  <w:szCs w:val="15"/>
                </w:rPr>
                <w:alias w:val="固定资产情况明细-原值本期增加"/>
                <w:tag w:val="_GBC_1a237c31cdbf44199ea75b7e72cca64a"/>
                <w:id w:val="31993934"/>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7,964,642.00</w:t>
                    </w:r>
                  </w:p>
                </w:tc>
              </w:sdtContent>
            </w:sdt>
            <w:sdt>
              <w:sdtPr>
                <w:rPr>
                  <w:sz w:val="15"/>
                  <w:szCs w:val="15"/>
                </w:rPr>
                <w:alias w:val="固定资产原价合计增加数"/>
                <w:tag w:val="_GBC_654b01ad3c1a4e9285c6e05765d1bc38"/>
                <w:id w:val="31993935"/>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197,873,904.99</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（1）购置</w:t>
                </w:r>
              </w:p>
            </w:tc>
            <w:sdt>
              <w:sdtPr>
                <w:rPr>
                  <w:sz w:val="15"/>
                  <w:szCs w:val="15"/>
                </w:rPr>
                <w:alias w:val="固定资产情况明细-购置"/>
                <w:tag w:val="_GBC_ede2785556d64a79bbd34040351834a2"/>
                <w:id w:val="3199393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15,258,922.32</w:t>
                    </w:r>
                  </w:p>
                </w:tc>
              </w:sdtContent>
            </w:sdt>
            <w:sdt>
              <w:sdtPr>
                <w:rPr>
                  <w:sz w:val="15"/>
                  <w:szCs w:val="15"/>
                </w:rPr>
                <w:alias w:val="固定资产情况明细-购置"/>
                <w:tag w:val="_GBC_ede2785556d64a79bbd34040351834a2"/>
                <w:id w:val="3199393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45,898,471.28</w:t>
                    </w:r>
                  </w:p>
                </w:tc>
              </w:sdtContent>
            </w:sdt>
            <w:sdt>
              <w:sdtPr>
                <w:rPr>
                  <w:sz w:val="15"/>
                  <w:szCs w:val="15"/>
                </w:rPr>
                <w:alias w:val="固定资产情况明细-购置"/>
                <w:tag w:val="_GBC_ede2785556d64a79bbd34040351834a2"/>
                <w:id w:val="31993938"/>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7,630,025.92</w:t>
                    </w:r>
                  </w:p>
                </w:tc>
              </w:sdtContent>
            </w:sdt>
            <w:sdt>
              <w:sdtPr>
                <w:rPr>
                  <w:sz w:val="15"/>
                  <w:szCs w:val="15"/>
                </w:rPr>
                <w:alias w:val="固定资产情况明细-购置"/>
                <w:tag w:val="_GBC_ede2785556d64a79bbd34040351834a2"/>
                <w:id w:val="31993939"/>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6,510,209.07</w:t>
                    </w:r>
                  </w:p>
                </w:tc>
              </w:sdtContent>
            </w:sdt>
            <w:sdt>
              <w:sdtPr>
                <w:rPr>
                  <w:sz w:val="15"/>
                  <w:szCs w:val="15"/>
                </w:rPr>
                <w:alias w:val="购置导致的固定资产原值本期增加合计"/>
                <w:tag w:val="_GBC_13c07a1d1f9f45e5920009a6afe410c6"/>
                <w:id w:val="31993940"/>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75,297,628.59</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（2）在建工程转入</w:t>
                </w:r>
              </w:p>
            </w:tc>
            <w:sdt>
              <w:sdtPr>
                <w:rPr>
                  <w:sz w:val="15"/>
                  <w:szCs w:val="15"/>
                </w:rPr>
                <w:alias w:val="固定资产情况明细-在建工程转入"/>
                <w:tag w:val="_GBC_ea84dadfe66446b183bcd5e129e67533"/>
                <w:id w:val="3199394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right"/>
                      <w:rPr>
                        <w:sz w:val="15"/>
                        <w:szCs w:val="15"/>
                      </w:rPr>
                    </w:pPr>
                  </w:p>
                </w:tc>
              </w:sdtContent>
            </w:sdt>
            <w:sdt>
              <w:sdtPr>
                <w:rPr>
                  <w:sz w:val="15"/>
                  <w:szCs w:val="15"/>
                </w:rPr>
                <w:alias w:val="固定资产情况明细-在建工程转入"/>
                <w:tag w:val="_GBC_ea84dadfe66446b183bcd5e129e67533"/>
                <w:id w:val="3199394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722,242.92</w:t>
                    </w:r>
                  </w:p>
                </w:tc>
              </w:sdtContent>
            </w:sdt>
            <w:sdt>
              <w:sdtPr>
                <w:rPr>
                  <w:sz w:val="15"/>
                  <w:szCs w:val="15"/>
                </w:rPr>
                <w:alias w:val="固定资产情况明细-在建工程转入"/>
                <w:tag w:val="_GBC_ea84dadfe66446b183bcd5e129e67533"/>
                <w:id w:val="31993943"/>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right"/>
                      <w:rPr>
                        <w:sz w:val="15"/>
                        <w:szCs w:val="15"/>
                      </w:rPr>
                    </w:pPr>
                  </w:p>
                </w:tc>
              </w:sdtContent>
            </w:sdt>
            <w:sdt>
              <w:sdtPr>
                <w:rPr>
                  <w:sz w:val="15"/>
                  <w:szCs w:val="15"/>
                </w:rPr>
                <w:alias w:val="固定资产情况明细-在建工程转入"/>
                <w:tag w:val="_GBC_ea84dadfe66446b183bcd5e129e67533"/>
                <w:id w:val="31993944"/>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right"/>
                      <w:rPr>
                        <w:sz w:val="15"/>
                        <w:szCs w:val="15"/>
                      </w:rPr>
                    </w:pPr>
                  </w:p>
                </w:tc>
              </w:sdtContent>
            </w:sdt>
            <w:sdt>
              <w:sdtPr>
                <w:rPr>
                  <w:sz w:val="15"/>
                  <w:szCs w:val="15"/>
                </w:rPr>
                <w:alias w:val="在建工程转入导致的固定资产原值本期增加合计"/>
                <w:tag w:val="_GBC_6da9f3b8ff3f4caea581c2cf1ee24ba8"/>
                <w:id w:val="31993945"/>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722,242.92</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（3）企业合并增加</w:t>
                </w:r>
              </w:p>
            </w:tc>
            <w:sdt>
              <w:sdtPr>
                <w:rPr>
                  <w:sz w:val="15"/>
                  <w:szCs w:val="15"/>
                </w:rPr>
                <w:alias w:val="固定资产情况明细-企业合并增加"/>
                <w:tag w:val="_GBC_4e16228c05ca4231becef71afcd9de59"/>
                <w:id w:val="3199394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58,088,707.61</w:t>
                    </w:r>
                  </w:p>
                </w:tc>
              </w:sdtContent>
            </w:sdt>
            <w:sdt>
              <w:sdtPr>
                <w:rPr>
                  <w:sz w:val="15"/>
                  <w:szCs w:val="15"/>
                </w:rPr>
                <w:alias w:val="固定资产情况明细-企业合并增加"/>
                <w:tag w:val="_GBC_4e16228c05ca4231becef71afcd9de59"/>
                <w:id w:val="3199394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36,609,089.19</w:t>
                    </w:r>
                  </w:p>
                </w:tc>
              </w:sdtContent>
            </w:sdt>
            <w:sdt>
              <w:sdtPr>
                <w:rPr>
                  <w:sz w:val="15"/>
                  <w:szCs w:val="15"/>
                </w:rPr>
                <w:alias w:val="固定资产情况明细-企业合并增加"/>
                <w:tag w:val="_GBC_4e16228c05ca4231becef71afcd9de59"/>
                <w:id w:val="31993948"/>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25,701,803.75</w:t>
                    </w:r>
                  </w:p>
                </w:tc>
              </w:sdtContent>
            </w:sdt>
            <w:sdt>
              <w:sdtPr>
                <w:rPr>
                  <w:sz w:val="15"/>
                  <w:szCs w:val="15"/>
                </w:rPr>
                <w:alias w:val="固定资产情况明细-企业合并增加"/>
                <w:tag w:val="_GBC_4e16228c05ca4231becef71afcd9de59"/>
                <w:id w:val="31993949"/>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1,454,432.93</w:t>
                    </w:r>
                  </w:p>
                </w:tc>
              </w:sdtContent>
            </w:sdt>
            <w:sdt>
              <w:sdtPr>
                <w:rPr>
                  <w:sz w:val="15"/>
                  <w:szCs w:val="15"/>
                </w:rPr>
                <w:alias w:val="企业合并增加导致的固定资产原值本期增加合计"/>
                <w:tag w:val="_GBC_363399ea6c25434d938bc8e25fc85706"/>
                <w:id w:val="31993950"/>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121,854,033.48</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50" w:firstLine="375"/>
                  <w:rPr>
                    <w:sz w:val="15"/>
                    <w:szCs w:val="15"/>
                  </w:rPr>
                </w:pPr>
                <w:r w:rsidRPr="00C2275C">
                  <w:rPr>
                    <w:rFonts w:hint="eastAsia"/>
                    <w:sz w:val="15"/>
                    <w:szCs w:val="15"/>
                  </w:rPr>
                  <w:t>3.本期减少金额</w:t>
                </w:r>
              </w:p>
            </w:tc>
            <w:sdt>
              <w:sdtPr>
                <w:rPr>
                  <w:sz w:val="15"/>
                  <w:szCs w:val="15"/>
                </w:rPr>
                <w:alias w:val="固定资产情况明细-原值本期减少"/>
                <w:tag w:val="_GBC_bba2eb02b7c845aeac2541e0d892e8a1"/>
                <w:id w:val="3199395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4,936,713.81</w:t>
                    </w:r>
                  </w:p>
                </w:tc>
              </w:sdtContent>
            </w:sdt>
            <w:sdt>
              <w:sdtPr>
                <w:rPr>
                  <w:sz w:val="15"/>
                  <w:szCs w:val="15"/>
                </w:rPr>
                <w:alias w:val="固定资产情况明细-原值本期减少"/>
                <w:tag w:val="_GBC_bba2eb02b7c845aeac2541e0d892e8a1"/>
                <w:id w:val="3199395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7,279,918.84</w:t>
                    </w:r>
                  </w:p>
                </w:tc>
              </w:sdtContent>
            </w:sdt>
            <w:sdt>
              <w:sdtPr>
                <w:rPr>
                  <w:sz w:val="15"/>
                  <w:szCs w:val="15"/>
                </w:rPr>
                <w:alias w:val="固定资产情况明细-原值本期减少"/>
                <w:tag w:val="_GBC_bba2eb02b7c845aeac2541e0d892e8a1"/>
                <w:id w:val="31993959"/>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9,962,209.52</w:t>
                    </w:r>
                  </w:p>
                </w:tc>
              </w:sdtContent>
            </w:sdt>
            <w:sdt>
              <w:sdtPr>
                <w:rPr>
                  <w:sz w:val="15"/>
                  <w:szCs w:val="15"/>
                </w:rPr>
                <w:alias w:val="固定资产情况明细-原值本期减少"/>
                <w:tag w:val="_GBC_bba2eb02b7c845aeac2541e0d892e8a1"/>
                <w:id w:val="31993960"/>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5,952,500.06</w:t>
                    </w:r>
                  </w:p>
                </w:tc>
              </w:sdtContent>
            </w:sdt>
            <w:sdt>
              <w:sdtPr>
                <w:rPr>
                  <w:sz w:val="15"/>
                  <w:szCs w:val="15"/>
                </w:rPr>
                <w:alias w:val="固定资产原价合计减少数"/>
                <w:tag w:val="_GBC_218a61684e4b423d8b56b054b3fd5ee4"/>
                <w:id w:val="31993961"/>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28,131,342.23</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（1）处置或报废</w:t>
                </w:r>
              </w:p>
            </w:tc>
            <w:sdt>
              <w:sdtPr>
                <w:rPr>
                  <w:sz w:val="15"/>
                  <w:szCs w:val="15"/>
                </w:rPr>
                <w:alias w:val="固定资产情况明细-原值处置或报废"/>
                <w:tag w:val="_GBC_0e5821b8e0bb4582be47d7948aa2f358"/>
                <w:id w:val="3199396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4,936,713.81</w:t>
                    </w:r>
                  </w:p>
                </w:tc>
              </w:sdtContent>
            </w:sdt>
            <w:sdt>
              <w:sdtPr>
                <w:rPr>
                  <w:sz w:val="15"/>
                  <w:szCs w:val="15"/>
                </w:rPr>
                <w:alias w:val="固定资产情况明细-原值处置或报废"/>
                <w:tag w:val="_GBC_0e5821b8e0bb4582be47d7948aa2f358"/>
                <w:id w:val="3199396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7,279,918.84</w:t>
                    </w:r>
                  </w:p>
                </w:tc>
              </w:sdtContent>
            </w:sdt>
            <w:sdt>
              <w:sdtPr>
                <w:rPr>
                  <w:sz w:val="15"/>
                  <w:szCs w:val="15"/>
                </w:rPr>
                <w:alias w:val="固定资产情况明细-原值处置或报废"/>
                <w:tag w:val="_GBC_0e5821b8e0bb4582be47d7948aa2f358"/>
                <w:id w:val="31993964"/>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9,962,209.52</w:t>
                    </w:r>
                  </w:p>
                </w:tc>
              </w:sdtContent>
            </w:sdt>
            <w:sdt>
              <w:sdtPr>
                <w:rPr>
                  <w:sz w:val="15"/>
                  <w:szCs w:val="15"/>
                </w:rPr>
                <w:alias w:val="固定资产情况明细-原值处置或报废"/>
                <w:tag w:val="_GBC_0e5821b8e0bb4582be47d7948aa2f358"/>
                <w:id w:val="31993965"/>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5,952,500.06</w:t>
                    </w:r>
                  </w:p>
                </w:tc>
              </w:sdtContent>
            </w:sdt>
            <w:sdt>
              <w:sdtPr>
                <w:rPr>
                  <w:sz w:val="15"/>
                  <w:szCs w:val="15"/>
                </w:rPr>
                <w:alias w:val="处置或报废导致的固定资产原值本期减少合计"/>
                <w:tag w:val="_GBC_17b5ddaa5138418297825f6b267e3995"/>
                <w:id w:val="31993966"/>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28,131,342.23</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4.期末余额</w:t>
                </w:r>
              </w:p>
            </w:tc>
            <w:sdt>
              <w:sdtPr>
                <w:rPr>
                  <w:sz w:val="15"/>
                  <w:szCs w:val="15"/>
                </w:rPr>
                <w:alias w:val="固定资产情况明细-账面原值"/>
                <w:tag w:val="_GBC_ae4301c555384883ad2cdc7cd57b6f8e"/>
                <w:id w:val="3199397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1,530,849,895.71</w:t>
                    </w:r>
                  </w:p>
                </w:tc>
              </w:sdtContent>
            </w:sdt>
            <w:sdt>
              <w:sdtPr>
                <w:rPr>
                  <w:sz w:val="15"/>
                  <w:szCs w:val="15"/>
                </w:rPr>
                <w:alias w:val="固定资产情况明细-账面原值"/>
                <w:tag w:val="_GBC_ae4301c555384883ad2cdc7cd57b6f8e"/>
                <w:id w:val="3199397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1,150,661,033.18</w:t>
                    </w:r>
                  </w:p>
                </w:tc>
              </w:sdtContent>
            </w:sdt>
            <w:sdt>
              <w:sdtPr>
                <w:rPr>
                  <w:sz w:val="15"/>
                  <w:szCs w:val="15"/>
                </w:rPr>
                <w:alias w:val="固定资产情况明细-账面原值"/>
                <w:tag w:val="_GBC_ae4301c555384883ad2cdc7cd57b6f8e"/>
                <w:id w:val="31993975"/>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260,073,234.15</w:t>
                    </w:r>
                  </w:p>
                </w:tc>
              </w:sdtContent>
            </w:sdt>
            <w:sdt>
              <w:sdtPr>
                <w:rPr>
                  <w:sz w:val="15"/>
                  <w:szCs w:val="15"/>
                </w:rPr>
                <w:alias w:val="固定资产情况明细-账面原值"/>
                <w:tag w:val="_GBC_ae4301c555384883ad2cdc7cd57b6f8e"/>
                <w:id w:val="31993976"/>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193,046,609.74</w:t>
                    </w:r>
                  </w:p>
                </w:tc>
              </w:sdtContent>
            </w:sdt>
            <w:sdt>
              <w:sdtPr>
                <w:rPr>
                  <w:sz w:val="15"/>
                  <w:szCs w:val="15"/>
                </w:rPr>
                <w:alias w:val="固定资产原价"/>
                <w:tag w:val="_GBC_6df68d53bb1c42b0b8288c726103aa56"/>
                <w:id w:val="31993977"/>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3,134,630,772.78</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二、累计折旧</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1.</w:t>
                </w:r>
                <w:r w:rsidRPr="00C2275C">
                  <w:rPr>
                    <w:rFonts w:hint="eastAsia"/>
                    <w:sz w:val="15"/>
                    <w:szCs w:val="15"/>
                  </w:rPr>
                  <w:t>期初余额</w:t>
                </w:r>
              </w:p>
            </w:tc>
            <w:sdt>
              <w:sdtPr>
                <w:rPr>
                  <w:sz w:val="15"/>
                  <w:szCs w:val="15"/>
                </w:rPr>
                <w:alias w:val="固定资产情况明细-累计折旧"/>
                <w:tag w:val="_GBC_ad39a009e8014af3978c2943b2c9ca11"/>
                <w:id w:val="3199397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309,617,081.90</w:t>
                    </w:r>
                  </w:p>
                </w:tc>
              </w:sdtContent>
            </w:sdt>
            <w:sdt>
              <w:sdtPr>
                <w:rPr>
                  <w:sz w:val="15"/>
                  <w:szCs w:val="15"/>
                </w:rPr>
                <w:alias w:val="固定资产情况明细-累计折旧"/>
                <w:tag w:val="_GBC_ad39a009e8014af3978c2943b2c9ca11"/>
                <w:id w:val="31993979"/>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573,812,636.90</w:t>
                    </w:r>
                  </w:p>
                </w:tc>
              </w:sdtContent>
            </w:sdt>
            <w:sdt>
              <w:sdtPr>
                <w:rPr>
                  <w:sz w:val="15"/>
                  <w:szCs w:val="15"/>
                </w:rPr>
                <w:alias w:val="固定资产情况明细-累计折旧"/>
                <w:tag w:val="_GBC_ad39a009e8014af3978c2943b2c9ca11"/>
                <w:id w:val="31993980"/>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122,156,695.40</w:t>
                    </w:r>
                  </w:p>
                </w:tc>
              </w:sdtContent>
            </w:sdt>
            <w:sdt>
              <w:sdtPr>
                <w:rPr>
                  <w:sz w:val="15"/>
                  <w:szCs w:val="15"/>
                </w:rPr>
                <w:alias w:val="固定资产情况明细-累计折旧"/>
                <w:tag w:val="_GBC_ad39a009e8014af3978c2943b2c9ca11"/>
                <w:id w:val="31993981"/>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131,091,339.03</w:t>
                    </w:r>
                  </w:p>
                </w:tc>
              </w:sdtContent>
            </w:sdt>
            <w:sdt>
              <w:sdtPr>
                <w:rPr>
                  <w:sz w:val="15"/>
                  <w:szCs w:val="15"/>
                </w:rPr>
                <w:alias w:val="累计折旧"/>
                <w:tag w:val="_GBC_7b3686383a1f4fc3ace0f36e24be6558"/>
                <w:id w:val="31993982"/>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1,136,677,753.23</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2.</w:t>
                </w:r>
                <w:r w:rsidRPr="00C2275C">
                  <w:rPr>
                    <w:rFonts w:hint="eastAsia"/>
                    <w:sz w:val="15"/>
                    <w:szCs w:val="15"/>
                  </w:rPr>
                  <w:t>本期增加金额</w:t>
                </w:r>
              </w:p>
            </w:tc>
            <w:sdt>
              <w:sdtPr>
                <w:rPr>
                  <w:sz w:val="15"/>
                  <w:szCs w:val="15"/>
                </w:rPr>
                <w:alias w:val="固定资产情况明细-累计折旧本期增加"/>
                <w:tag w:val="_GBC_ee69c5ac0bca40419ac231cd08138a9c"/>
                <w:id w:val="3199398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49,996,284.37</w:t>
                    </w:r>
                  </w:p>
                </w:tc>
              </w:sdtContent>
            </w:sdt>
            <w:sdt>
              <w:sdtPr>
                <w:rPr>
                  <w:sz w:val="15"/>
                  <w:szCs w:val="15"/>
                </w:rPr>
                <w:alias w:val="固定资产情况明细-累计折旧本期增加"/>
                <w:tag w:val="_GBC_ee69c5ac0bca40419ac231cd08138a9c"/>
                <w:id w:val="3199398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62,248,439.99</w:t>
                    </w:r>
                  </w:p>
                </w:tc>
              </w:sdtContent>
            </w:sdt>
            <w:sdt>
              <w:sdtPr>
                <w:rPr>
                  <w:sz w:val="15"/>
                  <w:szCs w:val="15"/>
                </w:rPr>
                <w:alias w:val="固定资产情况明细-累计折旧本期增加"/>
                <w:tag w:val="_GBC_ee69c5ac0bca40419ac231cd08138a9c"/>
                <w:id w:val="31993985"/>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13,342,834.80</w:t>
                    </w:r>
                  </w:p>
                </w:tc>
              </w:sdtContent>
            </w:sdt>
            <w:sdt>
              <w:sdtPr>
                <w:rPr>
                  <w:sz w:val="15"/>
                  <w:szCs w:val="15"/>
                </w:rPr>
                <w:alias w:val="固定资产情况明细-累计折旧本期增加"/>
                <w:tag w:val="_GBC_ee69c5ac0bca40419ac231cd08138a9c"/>
                <w:id w:val="31993986"/>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24,551,524.02</w:t>
                    </w:r>
                  </w:p>
                </w:tc>
              </w:sdtContent>
            </w:sdt>
            <w:sdt>
              <w:sdtPr>
                <w:rPr>
                  <w:sz w:val="15"/>
                  <w:szCs w:val="15"/>
                </w:rPr>
                <w:alias w:val="固定资产累计折旧增加数"/>
                <w:tag w:val="_GBC_40a3bbb5a0ed47a086f18b27e8d533f4"/>
                <w:id w:val="31993987"/>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150,139,083.18</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（1）计提</w:t>
                </w:r>
              </w:p>
            </w:tc>
            <w:sdt>
              <w:sdtPr>
                <w:rPr>
                  <w:sz w:val="15"/>
                  <w:szCs w:val="15"/>
                </w:rPr>
                <w:alias w:val="固定资产情况明细-累计折旧计提"/>
                <w:tag w:val="_GBC_0418a1f1004541aeb387886cb94ff2fa"/>
                <w:id w:val="3199398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40,970,475.75</w:t>
                    </w:r>
                  </w:p>
                </w:tc>
              </w:sdtContent>
            </w:sdt>
            <w:sdt>
              <w:sdtPr>
                <w:rPr>
                  <w:sz w:val="15"/>
                  <w:szCs w:val="15"/>
                </w:rPr>
                <w:alias w:val="固定资产情况明细-累计折旧计提"/>
                <w:tag w:val="_GBC_0418a1f1004541aeb387886cb94ff2fa"/>
                <w:id w:val="31993989"/>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47,681,302.64</w:t>
                    </w:r>
                  </w:p>
                </w:tc>
              </w:sdtContent>
            </w:sdt>
            <w:sdt>
              <w:sdtPr>
                <w:rPr>
                  <w:sz w:val="15"/>
                  <w:szCs w:val="15"/>
                </w:rPr>
                <w:alias w:val="固定资产情况明细-累计折旧计提"/>
                <w:tag w:val="_GBC_0418a1f1004541aeb387886cb94ff2fa"/>
                <w:id w:val="31993990"/>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11,402,834.42</w:t>
                    </w:r>
                  </w:p>
                </w:tc>
              </w:sdtContent>
            </w:sdt>
            <w:sdt>
              <w:sdtPr>
                <w:rPr>
                  <w:sz w:val="15"/>
                  <w:szCs w:val="15"/>
                </w:rPr>
                <w:alias w:val="固定资产情况明细-累计折旧计提"/>
                <w:tag w:val="_GBC_0418a1f1004541aeb387886cb94ff2fa"/>
                <w:id w:val="31993991"/>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9,053,112.76</w:t>
                    </w:r>
                  </w:p>
                </w:tc>
              </w:sdtContent>
            </w:sdt>
            <w:sdt>
              <w:sdtPr>
                <w:rPr>
                  <w:sz w:val="15"/>
                  <w:szCs w:val="15"/>
                </w:rPr>
                <w:alias w:val="固定资产累计折旧计提数"/>
                <w:tag w:val="_GBC_4bbe73d7ed664dddbcb899d48d203871"/>
                <w:id w:val="31993992"/>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109,107,725.57</w:t>
                    </w:r>
                  </w:p>
                </w:tc>
              </w:sdtContent>
            </w:sdt>
          </w:tr>
          <w:tr w:rsidR="009E00B1" w:rsidRPr="00C2275C" w:rsidTr="00497D2A">
            <w:sdt>
              <w:sdtPr>
                <w:rPr>
                  <w:rFonts w:hint="eastAsia"/>
                  <w:sz w:val="15"/>
                  <w:szCs w:val="15"/>
                </w:rPr>
                <w:alias w:val="固定资产累计折旧增加项目名称"/>
                <w:tag w:val="_GBC_0965865fe56240ca9467fb856bda8c28"/>
                <w:id w:val="31993993"/>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(2)增加</w:t>
                    </w:r>
                  </w:p>
                </w:tc>
              </w:sdtContent>
            </w:sdt>
            <w:sdt>
              <w:sdtPr>
                <w:rPr>
                  <w:rFonts w:hint="eastAsia"/>
                  <w:sz w:val="15"/>
                  <w:szCs w:val="15"/>
                </w:rPr>
                <w:alias w:val="固定资产累计折旧增加项目金额"/>
                <w:tag w:val="_GBC_4f471bfa60bb4fd284527a4bd35a106e"/>
                <w:id w:val="3199399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9,025,808.62</w:t>
                    </w:r>
                  </w:p>
                </w:tc>
              </w:sdtContent>
            </w:sdt>
            <w:sdt>
              <w:sdtPr>
                <w:rPr>
                  <w:rFonts w:hint="eastAsia"/>
                  <w:sz w:val="15"/>
                  <w:szCs w:val="15"/>
                </w:rPr>
                <w:alias w:val="固定资产累计折旧增加项目金额"/>
                <w:tag w:val="_GBC_4f471bfa60bb4fd284527a4bd35a106e"/>
                <w:id w:val="31993995"/>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14,567,137.35</w:t>
                    </w:r>
                  </w:p>
                </w:tc>
              </w:sdtContent>
            </w:sdt>
            <w:sdt>
              <w:sdtPr>
                <w:rPr>
                  <w:rFonts w:hint="eastAsia"/>
                  <w:sz w:val="15"/>
                  <w:szCs w:val="15"/>
                </w:rPr>
                <w:alias w:val="固定资产累计折旧增加项目金额"/>
                <w:tag w:val="_GBC_4f471bfa60bb4fd284527a4bd35a106e"/>
                <w:id w:val="31993996"/>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1,940,000.38</w:t>
                    </w:r>
                  </w:p>
                </w:tc>
              </w:sdtContent>
            </w:sdt>
            <w:sdt>
              <w:sdtPr>
                <w:rPr>
                  <w:rFonts w:hint="eastAsia"/>
                  <w:sz w:val="15"/>
                  <w:szCs w:val="15"/>
                </w:rPr>
                <w:alias w:val="固定资产累计折旧增加项目金额"/>
                <w:tag w:val="_GBC_4f471bfa60bb4fd284527a4bd35a106e"/>
                <w:id w:val="31993997"/>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15,498,411.26</w:t>
                    </w:r>
                  </w:p>
                </w:tc>
              </w:sdtContent>
            </w:sdt>
            <w:sdt>
              <w:sdtPr>
                <w:rPr>
                  <w:rFonts w:hint="eastAsia"/>
                  <w:sz w:val="15"/>
                  <w:szCs w:val="15"/>
                </w:rPr>
                <w:alias w:val="固定资产累计折旧增加项目合计金额"/>
                <w:tag w:val="_GBC_de0f633422eb40198165dd44928b321c"/>
                <w:id w:val="31993998"/>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rFonts w:hint="eastAsia"/>
                        <w:sz w:val="15"/>
                        <w:szCs w:val="15"/>
                      </w:rPr>
                      <w:t>41,031,357.61</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3.本期减少金额</w:t>
                </w:r>
              </w:p>
            </w:tc>
            <w:sdt>
              <w:sdtPr>
                <w:rPr>
                  <w:sz w:val="15"/>
                  <w:szCs w:val="15"/>
                </w:rPr>
                <w:alias w:val="固定资产情况明细-累计折旧本期减少"/>
                <w:tag w:val="_GBC_436c919be5634a12910f34cb543417d1"/>
                <w:id w:val="31993999"/>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4,140,853.74</w:t>
                    </w:r>
                  </w:p>
                </w:tc>
              </w:sdtContent>
            </w:sdt>
            <w:sdt>
              <w:sdtPr>
                <w:rPr>
                  <w:sz w:val="15"/>
                  <w:szCs w:val="15"/>
                </w:rPr>
                <w:alias w:val="固定资产情况明细-累计折旧本期减少"/>
                <w:tag w:val="_GBC_436c919be5634a12910f34cb543417d1"/>
                <w:id w:val="31994000"/>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4,417,487.19</w:t>
                    </w:r>
                  </w:p>
                </w:tc>
              </w:sdtContent>
            </w:sdt>
            <w:sdt>
              <w:sdtPr>
                <w:rPr>
                  <w:sz w:val="15"/>
                  <w:szCs w:val="15"/>
                </w:rPr>
                <w:alias w:val="固定资产情况明细-累计折旧本期减少"/>
                <w:tag w:val="_GBC_436c919be5634a12910f34cb543417d1"/>
                <w:id w:val="31994001"/>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4,795,388.11</w:t>
                    </w:r>
                  </w:p>
                </w:tc>
              </w:sdtContent>
            </w:sdt>
            <w:sdt>
              <w:sdtPr>
                <w:rPr>
                  <w:sz w:val="15"/>
                  <w:szCs w:val="15"/>
                </w:rPr>
                <w:alias w:val="固定资产情况明细-累计折旧本期减少"/>
                <w:tag w:val="_GBC_436c919be5634a12910f34cb543417d1"/>
                <w:id w:val="31994002"/>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4,099,915.70</w:t>
                    </w:r>
                  </w:p>
                </w:tc>
              </w:sdtContent>
            </w:sdt>
            <w:sdt>
              <w:sdtPr>
                <w:rPr>
                  <w:sz w:val="15"/>
                  <w:szCs w:val="15"/>
                </w:rPr>
                <w:alias w:val="固定资产累计折旧减少数"/>
                <w:tag w:val="_GBC_d065d08ab55a4db395c4907b80e3b47d"/>
                <w:id w:val="31994003"/>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17,453,644.74</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（1）处置或报废</w:t>
                </w:r>
              </w:p>
            </w:tc>
            <w:sdt>
              <w:sdtPr>
                <w:rPr>
                  <w:sz w:val="15"/>
                  <w:szCs w:val="15"/>
                </w:rPr>
                <w:alias w:val="固定资产情况明细-累计折旧处置或报废"/>
                <w:tag w:val="_GBC_d0e1df142f454c7c9246e13250e1d7ef"/>
                <w:id w:val="3199400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4,140,853.74</w:t>
                    </w:r>
                  </w:p>
                </w:tc>
              </w:sdtContent>
            </w:sdt>
            <w:sdt>
              <w:sdtPr>
                <w:rPr>
                  <w:sz w:val="15"/>
                  <w:szCs w:val="15"/>
                </w:rPr>
                <w:alias w:val="固定资产情况明细-累计折旧处置或报废"/>
                <w:tag w:val="_GBC_d0e1df142f454c7c9246e13250e1d7ef"/>
                <w:id w:val="31994005"/>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4,417,487.19</w:t>
                    </w:r>
                  </w:p>
                </w:tc>
              </w:sdtContent>
            </w:sdt>
            <w:sdt>
              <w:sdtPr>
                <w:rPr>
                  <w:sz w:val="15"/>
                  <w:szCs w:val="15"/>
                </w:rPr>
                <w:alias w:val="固定资产情况明细-累计折旧处置或报废"/>
                <w:tag w:val="_GBC_d0e1df142f454c7c9246e13250e1d7ef"/>
                <w:id w:val="31994006"/>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4,795,388.11</w:t>
                    </w:r>
                  </w:p>
                </w:tc>
              </w:sdtContent>
            </w:sdt>
            <w:sdt>
              <w:sdtPr>
                <w:rPr>
                  <w:sz w:val="15"/>
                  <w:szCs w:val="15"/>
                </w:rPr>
                <w:alias w:val="固定资产情况明细-累计折旧处置或报废"/>
                <w:tag w:val="_GBC_d0e1df142f454c7c9246e13250e1d7ef"/>
                <w:id w:val="31994007"/>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4,099,915.70</w:t>
                    </w:r>
                  </w:p>
                </w:tc>
              </w:sdtContent>
            </w:sdt>
            <w:sdt>
              <w:sdtPr>
                <w:rPr>
                  <w:sz w:val="15"/>
                  <w:szCs w:val="15"/>
                </w:rPr>
                <w:alias w:val="处置或报废导致的固定资产累计折旧本期减少合计"/>
                <w:tag w:val="_GBC_8d7e58021b6c42b19f7283487b61c9d9"/>
                <w:id w:val="31994008"/>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17,453,644.74</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4.期末余额</w:t>
                </w:r>
              </w:p>
            </w:tc>
            <w:sdt>
              <w:sdtPr>
                <w:rPr>
                  <w:sz w:val="15"/>
                  <w:szCs w:val="15"/>
                </w:rPr>
                <w:alias w:val="固定资产情况明细-累计折旧"/>
                <w:tag w:val="_GBC_1db984dbce634ada8b937a03368ec0a0"/>
                <w:id w:val="31994015"/>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355,472,512.53</w:t>
                    </w:r>
                  </w:p>
                </w:tc>
              </w:sdtContent>
            </w:sdt>
            <w:sdt>
              <w:sdtPr>
                <w:rPr>
                  <w:sz w:val="15"/>
                  <w:szCs w:val="15"/>
                </w:rPr>
                <w:alias w:val="固定资产情况明细-累计折旧"/>
                <w:tag w:val="_GBC_1db984dbce634ada8b937a03368ec0a0"/>
                <w:id w:val="3199401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631,643,589.70</w:t>
                    </w:r>
                  </w:p>
                </w:tc>
              </w:sdtContent>
            </w:sdt>
            <w:sdt>
              <w:sdtPr>
                <w:rPr>
                  <w:sz w:val="15"/>
                  <w:szCs w:val="15"/>
                </w:rPr>
                <w:alias w:val="固定资产情况明细-累计折旧"/>
                <w:tag w:val="_GBC_1db984dbce634ada8b937a03368ec0a0"/>
                <w:id w:val="31994017"/>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130,704,142.09</w:t>
                    </w:r>
                  </w:p>
                </w:tc>
              </w:sdtContent>
            </w:sdt>
            <w:sdt>
              <w:sdtPr>
                <w:rPr>
                  <w:sz w:val="15"/>
                  <w:szCs w:val="15"/>
                </w:rPr>
                <w:alias w:val="固定资产情况明细-累计折旧"/>
                <w:tag w:val="_GBC_1db984dbce634ada8b937a03368ec0a0"/>
                <w:id w:val="31994018"/>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151,542,947.35</w:t>
                    </w:r>
                  </w:p>
                </w:tc>
              </w:sdtContent>
            </w:sdt>
            <w:sdt>
              <w:sdtPr>
                <w:rPr>
                  <w:sz w:val="15"/>
                  <w:szCs w:val="15"/>
                </w:rPr>
                <w:alias w:val="累计折旧"/>
                <w:tag w:val="_GBC_c9387c26f97342eeae8ebab93c3854f5"/>
                <w:id w:val="31994019"/>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1,269,363,191.67</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三、减值准备</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1.</w:t>
                </w:r>
                <w:r w:rsidRPr="00C2275C">
                  <w:rPr>
                    <w:rFonts w:hint="eastAsia"/>
                    <w:sz w:val="15"/>
                    <w:szCs w:val="15"/>
                  </w:rPr>
                  <w:t>期初余额</w:t>
                </w:r>
              </w:p>
            </w:tc>
            <w:sdt>
              <w:sdtPr>
                <w:rPr>
                  <w:sz w:val="15"/>
                  <w:szCs w:val="15"/>
                </w:rPr>
                <w:alias w:val="固定资产情况明细-减值准备"/>
                <w:tag w:val="_GBC_e5bec7f4c39c42f6a24e75d5b5c93c1a"/>
                <w:id w:val="31994020"/>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固定资产情况明细-减值准备"/>
                <w:tag w:val="_GBC_e5bec7f4c39c42f6a24e75d5b5c93c1a"/>
                <w:id w:val="3199402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14,522,605.01</w:t>
                    </w:r>
                  </w:p>
                </w:tc>
              </w:sdtContent>
            </w:sdt>
            <w:sdt>
              <w:sdtPr>
                <w:rPr>
                  <w:sz w:val="15"/>
                  <w:szCs w:val="15"/>
                </w:rPr>
                <w:alias w:val="固定资产情况明细-减值准备"/>
                <w:tag w:val="_GBC_e5bec7f4c39c42f6a24e75d5b5c93c1a"/>
                <w:id w:val="31994022"/>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424,269.16</w:t>
                    </w:r>
                  </w:p>
                </w:tc>
              </w:sdtContent>
            </w:sdt>
            <w:sdt>
              <w:sdtPr>
                <w:rPr>
                  <w:sz w:val="15"/>
                  <w:szCs w:val="15"/>
                </w:rPr>
                <w:alias w:val="固定资产情况明细-减值准备"/>
                <w:tag w:val="_GBC_e5bec7f4c39c42f6a24e75d5b5c93c1a"/>
                <w:id w:val="31994023"/>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589,867.45</w:t>
                    </w:r>
                  </w:p>
                </w:tc>
              </w:sdtContent>
            </w:sdt>
            <w:sdt>
              <w:sdtPr>
                <w:rPr>
                  <w:sz w:val="15"/>
                  <w:szCs w:val="15"/>
                </w:rPr>
                <w:alias w:val="固定资产减值准备"/>
                <w:tag w:val="_GBC_447390a2687d47609551e0b23667a7c4"/>
                <w:id w:val="31994024"/>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15,536,741.62</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sz w:val="15"/>
                    <w:szCs w:val="15"/>
                  </w:rPr>
                  <w:t>2.</w:t>
                </w:r>
                <w:r w:rsidRPr="00C2275C">
                  <w:rPr>
                    <w:rFonts w:hint="eastAsia"/>
                    <w:sz w:val="15"/>
                    <w:szCs w:val="15"/>
                  </w:rPr>
                  <w:t>本期增加金额</w:t>
                </w:r>
              </w:p>
            </w:tc>
            <w:sdt>
              <w:sdtPr>
                <w:rPr>
                  <w:sz w:val="15"/>
                  <w:szCs w:val="15"/>
                </w:rPr>
                <w:alias w:val="固定资产情况明细-减值准备本期增加"/>
                <w:tag w:val="_GBC_f792b674da2540b8a21ccb5996caa3be"/>
                <w:id w:val="31994025"/>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sz w:val="15"/>
                  <w:szCs w:val="15"/>
                </w:rPr>
                <w:alias w:val="固定资产情况明细-减值准备本期增加"/>
                <w:tag w:val="_GBC_f792b674da2540b8a21ccb5996caa3be"/>
                <w:id w:val="31994026"/>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本期增加"/>
                <w:tag w:val="_GBC_f792b674da2540b8a21ccb5996caa3be"/>
                <w:id w:val="31994027"/>
                <w:lock w:val="sdtLocked"/>
                <w:showingPlcHdr/>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本期增加"/>
                <w:tag w:val="_GBC_f792b674da2540b8a21ccb5996caa3be"/>
                <w:id w:val="31994028"/>
                <w:lock w:val="sdtLocked"/>
                <w:showingPlcHdr/>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减值准备本期增加合计"/>
                <w:tag w:val="_GBC_c9d1a31c42d0477ab8acf3b0ee132488"/>
                <w:id w:val="31994029"/>
                <w:lock w:val="sdtLocked"/>
                <w:showingPlcHdr/>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300" w:firstLine="450"/>
                  <w:rPr>
                    <w:sz w:val="15"/>
                    <w:szCs w:val="15"/>
                  </w:rPr>
                </w:pPr>
                <w:r w:rsidRPr="00C2275C">
                  <w:rPr>
                    <w:rFonts w:hint="eastAsia"/>
                    <w:sz w:val="15"/>
                    <w:szCs w:val="15"/>
                  </w:rPr>
                  <w:t>（1）计提</w:t>
                </w:r>
              </w:p>
            </w:tc>
            <w:sdt>
              <w:sdtPr>
                <w:rPr>
                  <w:sz w:val="15"/>
                  <w:szCs w:val="15"/>
                </w:rPr>
                <w:alias w:val="固定资产情况明细-减值准备计提"/>
                <w:tag w:val="_GBC_787ca8b9655148c68a386b2f4ce1a6f0"/>
                <w:id w:val="31994030"/>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sz w:val="15"/>
                  <w:szCs w:val="15"/>
                </w:rPr>
                <w:alias w:val="固定资产情况明细-减值准备计提"/>
                <w:tag w:val="_GBC_787ca8b9655148c68a386b2f4ce1a6f0"/>
                <w:id w:val="31994031"/>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计提"/>
                <w:tag w:val="_GBC_787ca8b9655148c68a386b2f4ce1a6f0"/>
                <w:id w:val="31994032"/>
                <w:lock w:val="sdtLocked"/>
                <w:showingPlcHdr/>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计提"/>
                <w:tag w:val="_GBC_787ca8b9655148c68a386b2f4ce1a6f0"/>
                <w:id w:val="31994033"/>
                <w:lock w:val="sdtLocked"/>
                <w:showingPlcHdr/>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计提导致的固定资产减值准备本期增加合计"/>
                <w:tag w:val="_GBC_92eff5eaacb94df1822880094b921013"/>
                <w:id w:val="31994034"/>
                <w:lock w:val="sdtLocked"/>
                <w:showingPlcHdr/>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3.本期减少金额</w:t>
                </w:r>
              </w:p>
            </w:tc>
            <w:sdt>
              <w:sdtPr>
                <w:rPr>
                  <w:sz w:val="15"/>
                  <w:szCs w:val="15"/>
                </w:rPr>
                <w:alias w:val="固定资产情况明细-减值准备本期减少"/>
                <w:tag w:val="_GBC_dd439d9aabf14fb5b93b63090baf5a41"/>
                <w:id w:val="31994041"/>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sz w:val="15"/>
                  <w:szCs w:val="15"/>
                </w:rPr>
                <w:alias w:val="固定资产情况明细-减值准备本期减少"/>
                <w:tag w:val="_GBC_dd439d9aabf14fb5b93b63090baf5a41"/>
                <w:id w:val="31994042"/>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本期减少"/>
                <w:tag w:val="_GBC_dd439d9aabf14fb5b93b63090baf5a41"/>
                <w:id w:val="31994043"/>
                <w:lock w:val="sdtLocked"/>
                <w:showingPlcHdr/>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本期减少"/>
                <w:tag w:val="_GBC_dd439d9aabf14fb5b93b63090baf5a41"/>
                <w:id w:val="31994044"/>
                <w:lock w:val="sdtLocked"/>
                <w:showingPlcHdr/>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减值准备本期减少合计"/>
                <w:tag w:val="_GBC_f17bf994396741afbdf5ee6310d56f38"/>
                <w:id w:val="31994045"/>
                <w:lock w:val="sdtLocked"/>
                <w:showingPlcHdr/>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300" w:firstLine="450"/>
                  <w:rPr>
                    <w:sz w:val="15"/>
                    <w:szCs w:val="15"/>
                  </w:rPr>
                </w:pPr>
                <w:r w:rsidRPr="00C2275C">
                  <w:rPr>
                    <w:rFonts w:hint="eastAsia"/>
                    <w:sz w:val="15"/>
                    <w:szCs w:val="15"/>
                  </w:rPr>
                  <w:t>（1）处置或报废</w:t>
                </w:r>
              </w:p>
            </w:tc>
            <w:sdt>
              <w:sdtPr>
                <w:rPr>
                  <w:sz w:val="15"/>
                  <w:szCs w:val="15"/>
                </w:rPr>
                <w:alias w:val="固定资产情况明细-减值准备处置或报废"/>
                <w:tag w:val="_GBC_42880e0006ba4dea89bba29698a138f8"/>
                <w:id w:val="31994046"/>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sz w:val="15"/>
                  <w:szCs w:val="15"/>
                </w:rPr>
                <w:alias w:val="固定资产情况明细-减值准备处置或报废"/>
                <w:tag w:val="_GBC_42880e0006ba4dea89bba29698a138f8"/>
                <w:id w:val="31994047"/>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处置或报废"/>
                <w:tag w:val="_GBC_42880e0006ba4dea89bba29698a138f8"/>
                <w:id w:val="31994048"/>
                <w:lock w:val="sdtLocked"/>
                <w:showingPlcHdr/>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固定资产情况明细-减值准备处置或报废"/>
                <w:tag w:val="_GBC_42880e0006ba4dea89bba29698a138f8"/>
                <w:id w:val="31994049"/>
                <w:lock w:val="sdtLocked"/>
                <w:showingPlcHdr/>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sz w:val="15"/>
                  <w:szCs w:val="15"/>
                </w:rPr>
                <w:alias w:val="处置或报废导致的固定资产减值准备本期减少合计"/>
                <w:tag w:val="_GBC_4c170bb042a44bc3b50be1e0f65c410a"/>
                <w:id w:val="31994050"/>
                <w:lock w:val="sdtLocked"/>
                <w:showingPlcHdr/>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4.期末余额</w:t>
                </w:r>
              </w:p>
            </w:tc>
            <w:sdt>
              <w:sdtPr>
                <w:rPr>
                  <w:sz w:val="15"/>
                  <w:szCs w:val="15"/>
                </w:rPr>
                <w:alias w:val="固定资产情况明细-减值准备"/>
                <w:tag w:val="_GBC_0b7fdd62fa294d7786d1bb9ab92b6c87"/>
                <w:id w:val="31994057"/>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 xml:space="preserve">     </w:t>
                    </w:r>
                  </w:p>
                </w:tc>
              </w:sdtContent>
            </w:sdt>
            <w:sdt>
              <w:sdtPr>
                <w:rPr>
                  <w:sz w:val="15"/>
                  <w:szCs w:val="15"/>
                </w:rPr>
                <w:alias w:val="固定资产情况明细-减值准备"/>
                <w:tag w:val="_GBC_0b7fdd62fa294d7786d1bb9ab92b6c87"/>
                <w:id w:val="3199405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14,522,605.01</w:t>
                    </w:r>
                  </w:p>
                </w:tc>
              </w:sdtContent>
            </w:sdt>
            <w:sdt>
              <w:sdtPr>
                <w:rPr>
                  <w:sz w:val="15"/>
                  <w:szCs w:val="15"/>
                </w:rPr>
                <w:alias w:val="固定资产情况明细-减值准备"/>
                <w:tag w:val="_GBC_0b7fdd62fa294d7786d1bb9ab92b6c87"/>
                <w:id w:val="31994059"/>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424,269.16</w:t>
                    </w:r>
                  </w:p>
                </w:tc>
              </w:sdtContent>
            </w:sdt>
            <w:sdt>
              <w:sdtPr>
                <w:rPr>
                  <w:sz w:val="15"/>
                  <w:szCs w:val="15"/>
                </w:rPr>
                <w:alias w:val="固定资产情况明细-减值准备"/>
                <w:tag w:val="_GBC_0b7fdd62fa294d7786d1bb9ab92b6c87"/>
                <w:id w:val="31994060"/>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589,867.45</w:t>
                    </w:r>
                  </w:p>
                </w:tc>
              </w:sdtContent>
            </w:sdt>
            <w:sdt>
              <w:sdtPr>
                <w:rPr>
                  <w:sz w:val="15"/>
                  <w:szCs w:val="15"/>
                </w:rPr>
                <w:alias w:val="固定资产减值准备"/>
                <w:tag w:val="_GBC_4e82c161f0154c69b7650cabb7a5afad"/>
                <w:id w:val="31994061"/>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15,536,741.62</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rFonts w:hint="eastAsia"/>
                    <w:sz w:val="15"/>
                    <w:szCs w:val="15"/>
                  </w:rPr>
                  <w:t>四、账面价值</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9E00B1" w:rsidP="009E00B1">
                <w:pPr>
                  <w:jc w:val="center"/>
                  <w:rPr>
                    <w:sz w:val="15"/>
                    <w:szCs w:val="15"/>
                  </w:rPr>
                </w:pPr>
              </w:p>
            </w:tc>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1.期末账面价值</w:t>
                </w:r>
              </w:p>
            </w:tc>
            <w:sdt>
              <w:sdtPr>
                <w:rPr>
                  <w:sz w:val="15"/>
                  <w:szCs w:val="15"/>
                </w:rPr>
                <w:alias w:val="固定资产情况明细-账面价值"/>
                <w:tag w:val="_GBC_168316aba1ef465484d8dc876dd10dbe"/>
                <w:id w:val="3199406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1,175,377,383.18</w:t>
                    </w:r>
                  </w:p>
                </w:tc>
              </w:sdtContent>
            </w:sdt>
            <w:sdt>
              <w:sdtPr>
                <w:rPr>
                  <w:sz w:val="15"/>
                  <w:szCs w:val="15"/>
                </w:rPr>
                <w:alias w:val="固定资产情况明细-账面价值"/>
                <w:tag w:val="_GBC_168316aba1ef465484d8dc876dd10dbe"/>
                <w:id w:val="3199406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504,494,838.47</w:t>
                    </w:r>
                  </w:p>
                </w:tc>
              </w:sdtContent>
            </w:sdt>
            <w:sdt>
              <w:sdtPr>
                <w:rPr>
                  <w:sz w:val="15"/>
                  <w:szCs w:val="15"/>
                </w:rPr>
                <w:alias w:val="固定资产情况明细-账面价值"/>
                <w:tag w:val="_GBC_168316aba1ef465484d8dc876dd10dbe"/>
                <w:id w:val="31994064"/>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128,944,822.90</w:t>
                    </w:r>
                  </w:p>
                </w:tc>
              </w:sdtContent>
            </w:sdt>
            <w:sdt>
              <w:sdtPr>
                <w:rPr>
                  <w:sz w:val="15"/>
                  <w:szCs w:val="15"/>
                </w:rPr>
                <w:alias w:val="固定资产情况明细-账面价值"/>
                <w:tag w:val="_GBC_168316aba1ef465484d8dc876dd10dbe"/>
                <w:id w:val="31994065"/>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40,913,794.94</w:t>
                    </w:r>
                  </w:p>
                </w:tc>
              </w:sdtContent>
            </w:sdt>
            <w:sdt>
              <w:sdtPr>
                <w:rPr>
                  <w:sz w:val="15"/>
                  <w:szCs w:val="15"/>
                </w:rPr>
                <w:alias w:val="固定资产净额"/>
                <w:tag w:val="_GBC_103b4437bf3049c6b906939270e77728"/>
                <w:id w:val="31994066"/>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1,849,730,839.49</w:t>
                    </w:r>
                  </w:p>
                </w:tc>
              </w:sdtContent>
            </w:sdt>
          </w:tr>
          <w:tr w:rsidR="009E00B1" w:rsidRPr="00C2275C" w:rsidTr="00497D2A">
            <w:tc>
              <w:tcPr>
                <w:tcW w:w="893"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C2275C">
                <w:pPr>
                  <w:ind w:firstLineChars="200" w:firstLine="300"/>
                  <w:rPr>
                    <w:sz w:val="15"/>
                    <w:szCs w:val="15"/>
                  </w:rPr>
                </w:pPr>
                <w:r w:rsidRPr="00C2275C">
                  <w:rPr>
                    <w:rFonts w:hint="eastAsia"/>
                    <w:sz w:val="15"/>
                    <w:szCs w:val="15"/>
                  </w:rPr>
                  <w:t>2.期初账面价值</w:t>
                </w:r>
              </w:p>
            </w:tc>
            <w:sdt>
              <w:sdtPr>
                <w:rPr>
                  <w:sz w:val="15"/>
                  <w:szCs w:val="15"/>
                </w:rPr>
                <w:alias w:val="固定资产情况明细-账面价值"/>
                <w:tag w:val="_GBC_9c84846127284c01a018f29e304736b5"/>
                <w:id w:val="3199406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1,152,821,897.69</w:t>
                    </w:r>
                  </w:p>
                </w:tc>
              </w:sdtContent>
            </w:sdt>
            <w:sdt>
              <w:sdtPr>
                <w:rPr>
                  <w:sz w:val="15"/>
                  <w:szCs w:val="15"/>
                </w:rPr>
                <w:alias w:val="固定资产情况明细-账面价值"/>
                <w:tag w:val="_GBC_9c84846127284c01a018f29e304736b5"/>
                <w:id w:val="3199406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486,375,906.72</w:t>
                    </w:r>
                  </w:p>
                </w:tc>
              </w:sdtContent>
            </w:sdt>
            <w:sdt>
              <w:sdtPr>
                <w:rPr>
                  <w:sz w:val="15"/>
                  <w:szCs w:val="15"/>
                </w:rPr>
                <w:alias w:val="固定资产情况明细-账面价值"/>
                <w:tag w:val="_GBC_9c84846127284c01a018f29e304736b5"/>
                <w:id w:val="31994069"/>
                <w:lock w:val="sdtLocked"/>
              </w:sdtPr>
              <w:sdtContent>
                <w:tc>
                  <w:tcPr>
                    <w:tcW w:w="79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114,122,649.44</w:t>
                    </w:r>
                  </w:p>
                </w:tc>
              </w:sdtContent>
            </w:sdt>
            <w:sdt>
              <w:sdtPr>
                <w:rPr>
                  <w:sz w:val="15"/>
                  <w:szCs w:val="15"/>
                </w:rPr>
                <w:alias w:val="固定资产情况明细-账面价值"/>
                <w:tag w:val="_GBC_9c84846127284c01a018f29e304736b5"/>
                <w:id w:val="31994070"/>
                <w:lock w:val="sdtLocked"/>
              </w:sdtPr>
              <w:sdtContent>
                <w:tc>
                  <w:tcPr>
                    <w:tcW w:w="7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59,353,261.32</w:t>
                    </w:r>
                  </w:p>
                </w:tc>
              </w:sdtContent>
            </w:sdt>
            <w:sdt>
              <w:sdtPr>
                <w:rPr>
                  <w:sz w:val="15"/>
                  <w:szCs w:val="15"/>
                </w:rPr>
                <w:alias w:val="固定资产净额"/>
                <w:tag w:val="_GBC_51f53c66f9f6487e9d52c830e591b9e4"/>
                <w:id w:val="31994071"/>
                <w:lock w:val="sdtLocked"/>
              </w:sdtPr>
              <w:sdtContent>
                <w:tc>
                  <w:tcPr>
                    <w:tcW w:w="97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right"/>
                      <w:rPr>
                        <w:sz w:val="15"/>
                        <w:szCs w:val="15"/>
                      </w:rPr>
                    </w:pPr>
                    <w:r w:rsidRPr="00C2275C">
                      <w:rPr>
                        <w:sz w:val="15"/>
                        <w:szCs w:val="15"/>
                      </w:rPr>
                      <w:t>1,812,673,715.17</w:t>
                    </w:r>
                  </w:p>
                </w:tc>
              </w:sdtContent>
            </w:sdt>
          </w:tr>
        </w:tbl>
        <w:p w:rsidR="009E00B1" w:rsidRDefault="009E00B1"/>
        <w:p w:rsidR="009E00B1" w:rsidRPr="00B15B5E" w:rsidRDefault="006C56A1" w:rsidP="009E00B1">
          <w:pPr>
            <w:rPr>
              <w:szCs w:val="21"/>
            </w:rPr>
          </w:pPr>
        </w:p>
      </w:sdtContent>
    </w:sdt>
    <w:sdt>
      <w:sdtPr>
        <w:rPr>
          <w:rFonts w:ascii="宋体" w:hAnsi="宋体" w:cs="宋体" w:hint="eastAsia"/>
          <w:b w:val="0"/>
          <w:bCs w:val="0"/>
          <w:kern w:val="0"/>
          <w:szCs w:val="21"/>
        </w:rPr>
        <w:tag w:val="_GBC_5b357259936442c38f67f17b533c7085"/>
        <w:id w:val="31994092"/>
        <w:lock w:val="sdtLocked"/>
        <w:placeholder>
          <w:docPart w:val="GBC22222222222222222222222222222"/>
        </w:placeholder>
      </w:sdtPr>
      <w:sdtEndPr>
        <w:rPr>
          <w:rFonts w:hint="default"/>
          <w:szCs w:val="24"/>
        </w:rPr>
      </w:sdtEndPr>
      <w:sdtContent>
        <w:p w:rsidR="009E00B1" w:rsidRDefault="00464F01" w:rsidP="00464F01">
          <w:pPr>
            <w:pStyle w:val="4"/>
            <w:numPr>
              <w:ilvl w:val="0"/>
              <w:numId w:val="63"/>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
            <w:tag w:val="_GBC_a26aa363313e4c8fbedf9041cd41bfc9"/>
            <w:id w:val="3199407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28"/>
            <w:gridCol w:w="4121"/>
          </w:tblGrid>
          <w:tr w:rsidR="009E00B1" w:rsidTr="00763BF3">
            <w:tc>
              <w:tcPr>
                <w:tcW w:w="2723" w:type="pct"/>
                <w:vAlign w:val="center"/>
              </w:tcPr>
              <w:p w:rsidR="009E00B1" w:rsidRDefault="00464F01" w:rsidP="009E00B1">
                <w:pPr>
                  <w:jc w:val="center"/>
                  <w:rPr>
                    <w:szCs w:val="21"/>
                  </w:rPr>
                </w:pPr>
                <w:r>
                  <w:rPr>
                    <w:rFonts w:hint="eastAsia"/>
                    <w:szCs w:val="21"/>
                  </w:rPr>
                  <w:t>项目</w:t>
                </w:r>
              </w:p>
            </w:tc>
            <w:tc>
              <w:tcPr>
                <w:tcW w:w="2277" w:type="pct"/>
                <w:vAlign w:val="center"/>
              </w:tcPr>
              <w:p w:rsidR="009E00B1" w:rsidRDefault="00464F01" w:rsidP="009E00B1">
                <w:pPr>
                  <w:jc w:val="center"/>
                  <w:rPr>
                    <w:szCs w:val="21"/>
                  </w:rPr>
                </w:pPr>
                <w:r>
                  <w:rPr>
                    <w:rFonts w:hint="eastAsia"/>
                    <w:szCs w:val="21"/>
                  </w:rPr>
                  <w:t>未办妥产权证书的原因</w:t>
                </w:r>
              </w:p>
            </w:tc>
          </w:tr>
          <w:sdt>
            <w:sdtPr>
              <w:rPr>
                <w:rFonts w:hint="eastAsia"/>
                <w:szCs w:val="21"/>
              </w:rPr>
              <w:alias w:val="未办妥产权证书的固定资产情况明细"/>
              <w:tag w:val="_GBC_197aee8b2edc4ea19721e86529111007"/>
              <w:id w:val="31994076"/>
              <w:lock w:val="sdtLocked"/>
            </w:sdtPr>
            <w:sdtContent>
              <w:tr w:rsidR="009E00B1" w:rsidTr="00763BF3">
                <w:sdt>
                  <w:sdtPr>
                    <w:rPr>
                      <w:rFonts w:hint="eastAsia"/>
                      <w:szCs w:val="21"/>
                    </w:rPr>
                    <w:alias w:val="未办妥产权证书的固定资产情况明细-项目"/>
                    <w:tag w:val="_GBC_a3f30dd23b5545f88be56e78771b4ef2"/>
                    <w:id w:val="31994074"/>
                    <w:lock w:val="sdtLocked"/>
                  </w:sdtPr>
                  <w:sdtContent>
                    <w:tc>
                      <w:tcPr>
                        <w:tcW w:w="2723" w:type="pct"/>
                      </w:tcPr>
                      <w:p w:rsidR="009E00B1" w:rsidRPr="00F03BC5" w:rsidRDefault="00464F01" w:rsidP="009E00B1">
                        <w:pPr>
                          <w:rPr>
                            <w:szCs w:val="21"/>
                          </w:rPr>
                        </w:pPr>
                        <w:r w:rsidRPr="00F03BC5">
                          <w:rPr>
                            <w:rFonts w:hint="eastAsia"/>
                            <w:szCs w:val="21"/>
                          </w:rPr>
                          <w:t>溧阳中材装备重型机械公司喷砂房</w:t>
                        </w:r>
                      </w:p>
                    </w:tc>
                  </w:sdtContent>
                </w:sdt>
                <w:sdt>
                  <w:sdtPr>
                    <w:rPr>
                      <w:szCs w:val="21"/>
                    </w:rPr>
                    <w:alias w:val="未办妥产权证书的固定资产情况明细-原因"/>
                    <w:tag w:val="_GBC_c5fad4ac76d14989bb9187b7f3a46bda"/>
                    <w:id w:val="31994075"/>
                    <w:lock w:val="sdtLocked"/>
                  </w:sdtPr>
                  <w:sdtContent>
                    <w:tc>
                      <w:tcPr>
                        <w:tcW w:w="2277" w:type="pct"/>
                      </w:tcPr>
                      <w:p w:rsidR="009E00B1" w:rsidRPr="00F03BC5" w:rsidRDefault="00464F01" w:rsidP="009E00B1">
                        <w:pPr>
                          <w:rPr>
                            <w:szCs w:val="21"/>
                          </w:rPr>
                        </w:pPr>
                        <w:r w:rsidRPr="00F03BC5">
                          <w:rPr>
                            <w:szCs w:val="21"/>
                          </w:rPr>
                          <w:t>此房屋在二期工程车间，二期工程尚未完工</w:t>
                        </w:r>
                      </w:p>
                    </w:tc>
                  </w:sdtContent>
                </w:sdt>
              </w:tr>
            </w:sdtContent>
          </w:sdt>
          <w:sdt>
            <w:sdtPr>
              <w:rPr>
                <w:rFonts w:hint="eastAsia"/>
                <w:szCs w:val="21"/>
              </w:rPr>
              <w:alias w:val="未办妥产权证书的固定资产情况明细"/>
              <w:tag w:val="_GBC_197aee8b2edc4ea19721e86529111007"/>
              <w:id w:val="31994079"/>
              <w:lock w:val="sdtLocked"/>
            </w:sdtPr>
            <w:sdtContent>
              <w:tr w:rsidR="009E00B1" w:rsidTr="00763BF3">
                <w:sdt>
                  <w:sdtPr>
                    <w:rPr>
                      <w:rFonts w:hint="eastAsia"/>
                      <w:szCs w:val="21"/>
                    </w:rPr>
                    <w:alias w:val="未办妥产权证书的固定资产情况明细-项目"/>
                    <w:tag w:val="_GBC_a3f30dd23b5545f88be56e78771b4ef2"/>
                    <w:id w:val="31994077"/>
                    <w:lock w:val="sdtLocked"/>
                  </w:sdtPr>
                  <w:sdtContent>
                    <w:tc>
                      <w:tcPr>
                        <w:tcW w:w="2723" w:type="pct"/>
                      </w:tcPr>
                      <w:p w:rsidR="009E00B1" w:rsidRPr="00F03BC5" w:rsidRDefault="00464F01" w:rsidP="009E00B1">
                        <w:pPr>
                          <w:rPr>
                            <w:szCs w:val="21"/>
                          </w:rPr>
                        </w:pPr>
                        <w:r w:rsidRPr="00F03BC5">
                          <w:rPr>
                            <w:rFonts w:hint="eastAsia"/>
                            <w:szCs w:val="21"/>
                          </w:rPr>
                          <w:t>唐山重型公司办公楼</w:t>
                        </w:r>
                      </w:p>
                    </w:tc>
                  </w:sdtContent>
                </w:sdt>
                <w:sdt>
                  <w:sdtPr>
                    <w:rPr>
                      <w:szCs w:val="21"/>
                    </w:rPr>
                    <w:alias w:val="未办妥产权证书的固定资产情况明细-原因"/>
                    <w:tag w:val="_GBC_c5fad4ac76d14989bb9187b7f3a46bda"/>
                    <w:id w:val="31994078"/>
                    <w:lock w:val="sdtLocked"/>
                  </w:sdtPr>
                  <w:sdtContent>
                    <w:tc>
                      <w:tcPr>
                        <w:tcW w:w="2277" w:type="pct"/>
                      </w:tcPr>
                      <w:p w:rsidR="009E00B1" w:rsidRPr="00F03BC5" w:rsidRDefault="00464F01" w:rsidP="009E00B1">
                        <w:pPr>
                          <w:rPr>
                            <w:szCs w:val="21"/>
                          </w:rPr>
                        </w:pPr>
                        <w:r w:rsidRPr="00F03BC5">
                          <w:rPr>
                            <w:szCs w:val="21"/>
                          </w:rPr>
                          <w:t>正在办理规划验收</w:t>
                        </w:r>
                      </w:p>
                    </w:tc>
                  </w:sdtContent>
                </w:sdt>
              </w:tr>
            </w:sdtContent>
          </w:sdt>
          <w:sdt>
            <w:sdtPr>
              <w:rPr>
                <w:rFonts w:hint="eastAsia"/>
                <w:szCs w:val="21"/>
              </w:rPr>
              <w:alias w:val="未办妥产权证书的固定资产情况明细"/>
              <w:tag w:val="_GBC_197aee8b2edc4ea19721e86529111007"/>
              <w:id w:val="31994082"/>
              <w:lock w:val="sdtLocked"/>
            </w:sdtPr>
            <w:sdtContent>
              <w:tr w:rsidR="009E00B1" w:rsidTr="00763BF3">
                <w:sdt>
                  <w:sdtPr>
                    <w:rPr>
                      <w:rFonts w:hint="eastAsia"/>
                      <w:szCs w:val="21"/>
                    </w:rPr>
                    <w:alias w:val="未办妥产权证书的固定资产情况明细-项目"/>
                    <w:tag w:val="_GBC_a3f30dd23b5545f88be56e78771b4ef2"/>
                    <w:id w:val="31994080"/>
                    <w:lock w:val="sdtLocked"/>
                  </w:sdtPr>
                  <w:sdtContent>
                    <w:tc>
                      <w:tcPr>
                        <w:tcW w:w="2723" w:type="pct"/>
                      </w:tcPr>
                      <w:p w:rsidR="009E00B1" w:rsidRPr="00F03BC5" w:rsidRDefault="00464F01" w:rsidP="009E00B1">
                        <w:pPr>
                          <w:rPr>
                            <w:szCs w:val="21"/>
                          </w:rPr>
                        </w:pPr>
                        <w:r w:rsidRPr="00F03BC5">
                          <w:rPr>
                            <w:rFonts w:hint="eastAsia"/>
                            <w:szCs w:val="21"/>
                          </w:rPr>
                          <w:t>唐山重型公司生产车间</w:t>
                        </w:r>
                      </w:p>
                    </w:tc>
                  </w:sdtContent>
                </w:sdt>
                <w:sdt>
                  <w:sdtPr>
                    <w:rPr>
                      <w:szCs w:val="21"/>
                    </w:rPr>
                    <w:alias w:val="未办妥产权证书的固定资产情况明细-原因"/>
                    <w:tag w:val="_GBC_c5fad4ac76d14989bb9187b7f3a46bda"/>
                    <w:id w:val="31994081"/>
                    <w:lock w:val="sdtLocked"/>
                  </w:sdtPr>
                  <w:sdtContent>
                    <w:tc>
                      <w:tcPr>
                        <w:tcW w:w="2277" w:type="pct"/>
                      </w:tcPr>
                      <w:p w:rsidR="009E00B1" w:rsidRPr="00F03BC5" w:rsidRDefault="00464F01" w:rsidP="009E00B1">
                        <w:pPr>
                          <w:rPr>
                            <w:szCs w:val="21"/>
                          </w:rPr>
                        </w:pPr>
                        <w:r w:rsidRPr="00F03BC5">
                          <w:rPr>
                            <w:szCs w:val="21"/>
                          </w:rPr>
                          <w:t>正在办理规划验收</w:t>
                        </w:r>
                      </w:p>
                    </w:tc>
                  </w:sdtContent>
                </w:sdt>
              </w:tr>
            </w:sdtContent>
          </w:sdt>
          <w:sdt>
            <w:sdtPr>
              <w:rPr>
                <w:rFonts w:hint="eastAsia"/>
                <w:szCs w:val="21"/>
              </w:rPr>
              <w:alias w:val="未办妥产权证书的固定资产情况明细"/>
              <w:tag w:val="_GBC_197aee8b2edc4ea19721e86529111007"/>
              <w:id w:val="31994085"/>
              <w:lock w:val="sdtLocked"/>
            </w:sdtPr>
            <w:sdtContent>
              <w:tr w:rsidR="009E00B1" w:rsidTr="00763BF3">
                <w:sdt>
                  <w:sdtPr>
                    <w:rPr>
                      <w:rFonts w:hint="eastAsia"/>
                      <w:szCs w:val="21"/>
                    </w:rPr>
                    <w:alias w:val="未办妥产权证书的固定资产情况明细-项目"/>
                    <w:tag w:val="_GBC_a3f30dd23b5545f88be56e78771b4ef2"/>
                    <w:id w:val="31994083"/>
                    <w:lock w:val="sdtLocked"/>
                  </w:sdtPr>
                  <w:sdtContent>
                    <w:tc>
                      <w:tcPr>
                        <w:tcW w:w="2723" w:type="pct"/>
                      </w:tcPr>
                      <w:p w:rsidR="009E00B1" w:rsidRPr="00F03BC5" w:rsidRDefault="00464F01" w:rsidP="009E00B1">
                        <w:pPr>
                          <w:rPr>
                            <w:szCs w:val="21"/>
                          </w:rPr>
                        </w:pPr>
                        <w:r w:rsidRPr="00F03BC5">
                          <w:rPr>
                            <w:rFonts w:hint="eastAsia"/>
                            <w:szCs w:val="21"/>
                          </w:rPr>
                          <w:t>唐山重型海港公司宿舍</w:t>
                        </w:r>
                      </w:p>
                    </w:tc>
                  </w:sdtContent>
                </w:sdt>
                <w:sdt>
                  <w:sdtPr>
                    <w:rPr>
                      <w:szCs w:val="21"/>
                    </w:rPr>
                    <w:alias w:val="未办妥产权证书的固定资产情况明细-原因"/>
                    <w:tag w:val="_GBC_c5fad4ac76d14989bb9187b7f3a46bda"/>
                    <w:id w:val="31994084"/>
                    <w:lock w:val="sdtLocked"/>
                  </w:sdtPr>
                  <w:sdtContent>
                    <w:tc>
                      <w:tcPr>
                        <w:tcW w:w="2277" w:type="pct"/>
                      </w:tcPr>
                      <w:p w:rsidR="009E00B1" w:rsidRPr="00F03BC5" w:rsidRDefault="00464F01" w:rsidP="009E00B1">
                        <w:pPr>
                          <w:rPr>
                            <w:szCs w:val="21"/>
                          </w:rPr>
                        </w:pPr>
                        <w:r w:rsidRPr="00F03BC5">
                          <w:rPr>
                            <w:szCs w:val="21"/>
                          </w:rPr>
                          <w:t>正在办理规划验收</w:t>
                        </w:r>
                      </w:p>
                    </w:tc>
                  </w:sdtContent>
                </w:sdt>
              </w:tr>
            </w:sdtContent>
          </w:sdt>
          <w:sdt>
            <w:sdtPr>
              <w:rPr>
                <w:rFonts w:hint="eastAsia"/>
                <w:szCs w:val="21"/>
              </w:rPr>
              <w:alias w:val="未办妥产权证书的固定资产情况明细"/>
              <w:tag w:val="_GBC_197aee8b2edc4ea19721e86529111007"/>
              <w:id w:val="31994088"/>
              <w:lock w:val="sdtLocked"/>
            </w:sdtPr>
            <w:sdtContent>
              <w:tr w:rsidR="009E00B1" w:rsidTr="00763BF3">
                <w:sdt>
                  <w:sdtPr>
                    <w:rPr>
                      <w:rFonts w:hint="eastAsia"/>
                      <w:szCs w:val="21"/>
                    </w:rPr>
                    <w:alias w:val="未办妥产权证书的固定资产情况明细-项目"/>
                    <w:tag w:val="_GBC_a3f30dd23b5545f88be56e78771b4ef2"/>
                    <w:id w:val="31994086"/>
                    <w:lock w:val="sdtLocked"/>
                  </w:sdtPr>
                  <w:sdtContent>
                    <w:tc>
                      <w:tcPr>
                        <w:tcW w:w="2723" w:type="pct"/>
                      </w:tcPr>
                      <w:p w:rsidR="009E00B1" w:rsidRPr="00F03BC5" w:rsidRDefault="00464F01" w:rsidP="009E00B1">
                        <w:pPr>
                          <w:rPr>
                            <w:szCs w:val="21"/>
                          </w:rPr>
                        </w:pPr>
                        <w:r w:rsidRPr="00F03BC5">
                          <w:rPr>
                            <w:rFonts w:hint="eastAsia"/>
                            <w:szCs w:val="21"/>
                          </w:rPr>
                          <w:t>徐州重型厂区车间</w:t>
                        </w:r>
                      </w:p>
                    </w:tc>
                  </w:sdtContent>
                </w:sdt>
                <w:sdt>
                  <w:sdtPr>
                    <w:rPr>
                      <w:szCs w:val="21"/>
                    </w:rPr>
                    <w:alias w:val="未办妥产权证书的固定资产情况明细-原因"/>
                    <w:tag w:val="_GBC_c5fad4ac76d14989bb9187b7f3a46bda"/>
                    <w:id w:val="31994087"/>
                    <w:lock w:val="sdtLocked"/>
                  </w:sdtPr>
                  <w:sdtContent>
                    <w:tc>
                      <w:tcPr>
                        <w:tcW w:w="2277" w:type="pct"/>
                      </w:tcPr>
                      <w:p w:rsidR="009E00B1" w:rsidRPr="00F03BC5" w:rsidRDefault="00464F01" w:rsidP="009E00B1">
                        <w:pPr>
                          <w:rPr>
                            <w:szCs w:val="21"/>
                          </w:rPr>
                        </w:pPr>
                        <w:r w:rsidRPr="00F03BC5">
                          <w:rPr>
                            <w:szCs w:val="21"/>
                          </w:rPr>
                          <w:t>尚未决算完成</w:t>
                        </w:r>
                      </w:p>
                    </w:tc>
                  </w:sdtContent>
                </w:sdt>
              </w:tr>
            </w:sdtContent>
          </w:sdt>
          <w:sdt>
            <w:sdtPr>
              <w:rPr>
                <w:rFonts w:hint="eastAsia"/>
                <w:szCs w:val="21"/>
              </w:rPr>
              <w:alias w:val="未办妥产权证书的固定资产情况明细"/>
              <w:tag w:val="_GBC_197aee8b2edc4ea19721e86529111007"/>
              <w:id w:val="31994091"/>
              <w:lock w:val="sdtLocked"/>
            </w:sdtPr>
            <w:sdtContent>
              <w:tr w:rsidR="009E00B1" w:rsidRPr="00D03E8D" w:rsidTr="00763BF3">
                <w:sdt>
                  <w:sdtPr>
                    <w:rPr>
                      <w:rFonts w:hint="eastAsia"/>
                      <w:szCs w:val="21"/>
                    </w:rPr>
                    <w:alias w:val="未办妥产权证书的固定资产情况明细-项目"/>
                    <w:tag w:val="_GBC_a3f30dd23b5545f88be56e78771b4ef2"/>
                    <w:id w:val="31994089"/>
                    <w:lock w:val="sdtLocked"/>
                  </w:sdtPr>
                  <w:sdtContent>
                    <w:tc>
                      <w:tcPr>
                        <w:tcW w:w="2723" w:type="pct"/>
                      </w:tcPr>
                      <w:p w:rsidR="009E00B1" w:rsidRPr="00F03BC5" w:rsidRDefault="00464F01" w:rsidP="009E00B1">
                        <w:pPr>
                          <w:rPr>
                            <w:szCs w:val="21"/>
                          </w:rPr>
                        </w:pPr>
                        <w:r w:rsidRPr="00F03BC5">
                          <w:rPr>
                            <w:rFonts w:hint="eastAsia"/>
                            <w:szCs w:val="21"/>
                          </w:rPr>
                          <w:t>常熟中材装备环保输送机械公司1900平方成品库</w:t>
                        </w:r>
                      </w:p>
                    </w:tc>
                  </w:sdtContent>
                </w:sdt>
                <w:sdt>
                  <w:sdtPr>
                    <w:rPr>
                      <w:szCs w:val="21"/>
                    </w:rPr>
                    <w:alias w:val="未办妥产权证书的固定资产情况明细-原因"/>
                    <w:tag w:val="_GBC_c5fad4ac76d14989bb9187b7f3a46bda"/>
                    <w:id w:val="31994090"/>
                    <w:lock w:val="sdtLocked"/>
                  </w:sdtPr>
                  <w:sdtContent>
                    <w:tc>
                      <w:tcPr>
                        <w:tcW w:w="2277" w:type="pct"/>
                      </w:tcPr>
                      <w:p w:rsidR="009E00B1" w:rsidRPr="00F03BC5" w:rsidRDefault="00464F01" w:rsidP="009E00B1">
                        <w:pPr>
                          <w:rPr>
                            <w:szCs w:val="21"/>
                          </w:rPr>
                        </w:pPr>
                        <w:r w:rsidRPr="00F03BC5">
                          <w:rPr>
                            <w:szCs w:val="21"/>
                          </w:rPr>
                          <w:t>正在办理中</w:t>
                        </w:r>
                      </w:p>
                    </w:tc>
                  </w:sdtContent>
                </w:sdt>
              </w:tr>
            </w:sdtContent>
          </w:sdt>
        </w:tbl>
        <w:p w:rsidR="009E00B1" w:rsidRPr="00497D2A" w:rsidRDefault="006C56A1"/>
      </w:sdtContent>
    </w:sdt>
    <w:p w:rsidR="009E00B1" w:rsidRDefault="009E00B1">
      <w:pPr>
        <w:rPr>
          <w:color w:val="FF0000"/>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在建工程</w:t>
      </w:r>
    </w:p>
    <w:sdt>
      <w:sdtPr>
        <w:alias w:val="是否适用：在建工程"/>
        <w:tag w:val="_GBC_dd8fa11b46fd48668609120d8e461d39"/>
        <w:id w:val="3199409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1"/>
        </w:rPr>
        <w:tag w:val="_GBC_88cd7483eb15414d84d17f5cc1a4bf78"/>
        <w:id w:val="31994110"/>
        <w:lock w:val="sdtLocked"/>
        <w:placeholder>
          <w:docPart w:val="GBC22222222222222222222222222222"/>
        </w:placeholder>
      </w:sdtPr>
      <w:sdtEndPr>
        <w:rPr>
          <w:rFonts w:cstheme="minorBidi"/>
          <w:kern w:val="2"/>
        </w:rPr>
      </w:sdtEndPr>
      <w:sdtContent>
        <w:p w:rsidR="009E00B1" w:rsidRDefault="00464F01" w:rsidP="00464F01">
          <w:pPr>
            <w:pStyle w:val="4"/>
            <w:numPr>
              <w:ilvl w:val="0"/>
              <w:numId w:val="64"/>
            </w:numPr>
            <w:tabs>
              <w:tab w:val="left" w:pos="588"/>
            </w:tabs>
            <w:rPr>
              <w:rFonts w:ascii="宋体" w:hAnsi="宋体"/>
              <w:szCs w:val="21"/>
            </w:rPr>
          </w:pPr>
          <w:r>
            <w:rPr>
              <w:rFonts w:ascii="宋体" w:hAnsi="宋体" w:hint="eastAsia"/>
              <w:szCs w:val="21"/>
            </w:rPr>
            <w:t>在建工程情况</w:t>
          </w:r>
        </w:p>
        <w:p w:rsidR="009E00B1" w:rsidRDefault="00464F01">
          <w:pPr>
            <w:jc w:val="right"/>
            <w:rPr>
              <w:szCs w:val="21"/>
            </w:rPr>
          </w:pPr>
          <w:r>
            <w:rPr>
              <w:rFonts w:hint="eastAsia"/>
              <w:szCs w:val="21"/>
            </w:rPr>
            <w:t>单位：</w:t>
          </w:r>
          <w:sdt>
            <w:sdtPr>
              <w:rPr>
                <w:rFonts w:hint="eastAsia"/>
                <w:szCs w:val="21"/>
              </w:rPr>
              <w:alias w:val="单位：财务附注：在建工程"/>
              <w:tag w:val="_GBC_d20598ce3f5b4d21a9055de674936a9a"/>
              <w:id w:val="31994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319940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454"/>
            <w:gridCol w:w="1532"/>
            <w:gridCol w:w="777"/>
            <w:gridCol w:w="1501"/>
            <w:gridCol w:w="1427"/>
            <w:gridCol w:w="777"/>
            <w:gridCol w:w="1427"/>
          </w:tblGrid>
          <w:tr w:rsidR="009E00B1" w:rsidTr="009E00B1">
            <w:trPr>
              <w:cantSplit/>
            </w:trPr>
            <w:tc>
              <w:tcPr>
                <w:tcW w:w="817" w:type="pct"/>
                <w:vMerge w:val="restart"/>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szCs w:val="21"/>
                  </w:rPr>
                </w:pPr>
                <w:r>
                  <w:rPr>
                    <w:rFonts w:hint="eastAsia"/>
                    <w:szCs w:val="21"/>
                  </w:rPr>
                  <w:t>项目</w:t>
                </w:r>
              </w:p>
            </w:tc>
            <w:tc>
              <w:tcPr>
                <w:tcW w:w="2142" w:type="pct"/>
                <w:gridSpan w:val="3"/>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szCs w:val="21"/>
                  </w:rPr>
                </w:pPr>
                <w:r>
                  <w:rPr>
                    <w:rFonts w:hint="eastAsia"/>
                    <w:szCs w:val="21"/>
                  </w:rPr>
                  <w:t>期末余额</w:t>
                </w:r>
              </w:p>
            </w:tc>
            <w:tc>
              <w:tcPr>
                <w:tcW w:w="2042" w:type="pct"/>
                <w:gridSpan w:val="3"/>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szCs w:val="21"/>
                  </w:rPr>
                </w:pPr>
                <w:r>
                  <w:rPr>
                    <w:rFonts w:hint="eastAsia"/>
                    <w:szCs w:val="21"/>
                  </w:rPr>
                  <w:t>期初余额</w:t>
                </w:r>
              </w:p>
            </w:tc>
          </w:tr>
          <w:tr w:rsidR="009E00B1" w:rsidTr="009E00B1">
            <w:trPr>
              <w:cantSplit/>
            </w:trPr>
            <w:tc>
              <w:tcPr>
                <w:tcW w:w="817" w:type="pct"/>
                <w:vMerge/>
                <w:tcBorders>
                  <w:top w:val="single" w:sz="6" w:space="0" w:color="auto"/>
                  <w:left w:val="single" w:sz="6" w:space="0" w:color="auto"/>
                  <w:bottom w:val="single" w:sz="6" w:space="0" w:color="auto"/>
                  <w:right w:val="single" w:sz="6" w:space="0" w:color="auto"/>
                </w:tcBorders>
                <w:vAlign w:val="center"/>
              </w:tcPr>
              <w:p w:rsidR="009E00B1" w:rsidRDefault="009E00B1">
                <w:pPr>
                  <w:tabs>
                    <w:tab w:val="left" w:pos="420"/>
                  </w:tabs>
                  <w:ind w:left="420" w:hanging="420"/>
                  <w:jc w:val="center"/>
                  <w:rPr>
                    <w:szCs w:val="21"/>
                  </w:rPr>
                </w:pPr>
              </w:p>
            </w:tc>
            <w:tc>
              <w:tcPr>
                <w:tcW w:w="861" w:type="pct"/>
                <w:tcBorders>
                  <w:top w:val="single" w:sz="6" w:space="0" w:color="auto"/>
                  <w:left w:val="single" w:sz="6" w:space="0" w:color="auto"/>
                  <w:bottom w:val="single" w:sz="6" w:space="0" w:color="auto"/>
                  <w:right w:val="single" w:sz="6" w:space="0" w:color="auto"/>
                </w:tcBorders>
                <w:vAlign w:val="center"/>
              </w:tcPr>
              <w:p w:rsidR="009E00B1" w:rsidRDefault="00464F01">
                <w:pPr>
                  <w:tabs>
                    <w:tab w:val="left" w:pos="420"/>
                  </w:tabs>
                  <w:ind w:left="420" w:hanging="420"/>
                  <w:jc w:val="center"/>
                  <w:rPr>
                    <w:szCs w:val="21"/>
                  </w:rPr>
                </w:pPr>
                <w:r>
                  <w:rPr>
                    <w:rFonts w:hint="eastAsia"/>
                    <w:szCs w:val="21"/>
                  </w:rPr>
                  <w:t>账面余额</w:t>
                </w:r>
              </w:p>
            </w:tc>
            <w:tc>
              <w:tcPr>
                <w:tcW w:w="437" w:type="pct"/>
                <w:tcBorders>
                  <w:top w:val="single" w:sz="6" w:space="0" w:color="auto"/>
                  <w:left w:val="single" w:sz="6" w:space="0" w:color="auto"/>
                  <w:bottom w:val="single" w:sz="6" w:space="0" w:color="auto"/>
                  <w:right w:val="single" w:sz="6" w:space="0" w:color="auto"/>
                </w:tcBorders>
                <w:vAlign w:val="center"/>
              </w:tcPr>
              <w:p w:rsidR="009E00B1" w:rsidRDefault="00464F01">
                <w:pPr>
                  <w:pStyle w:val="11"/>
                  <w:jc w:val="center"/>
                  <w:rPr>
                    <w:rFonts w:ascii="宋体" w:hAnsi="宋体"/>
                    <w:kern w:val="0"/>
                  </w:rPr>
                </w:pPr>
                <w:r>
                  <w:rPr>
                    <w:rFonts w:ascii="宋体" w:hAnsi="宋体" w:hint="eastAsia"/>
                    <w:kern w:val="0"/>
                  </w:rPr>
                  <w:t>减值准备</w:t>
                </w:r>
              </w:p>
            </w:tc>
            <w:tc>
              <w:tcPr>
                <w:tcW w:w="843" w:type="pct"/>
                <w:tcBorders>
                  <w:top w:val="single" w:sz="6" w:space="0" w:color="auto"/>
                  <w:left w:val="single" w:sz="6" w:space="0" w:color="auto"/>
                  <w:bottom w:val="single" w:sz="6" w:space="0" w:color="auto"/>
                  <w:right w:val="single" w:sz="6" w:space="0" w:color="auto"/>
                </w:tcBorders>
                <w:vAlign w:val="center"/>
              </w:tcPr>
              <w:p w:rsidR="009E00B1" w:rsidRDefault="00464F01">
                <w:pPr>
                  <w:pStyle w:val="11"/>
                  <w:jc w:val="center"/>
                  <w:rPr>
                    <w:rFonts w:ascii="宋体" w:hAnsi="宋体"/>
                    <w:kern w:val="0"/>
                  </w:rPr>
                </w:pPr>
                <w:r>
                  <w:rPr>
                    <w:rFonts w:ascii="宋体" w:hAnsi="宋体" w:hint="eastAsia"/>
                    <w:kern w:val="0"/>
                  </w:rPr>
                  <w:t>账面价值</w:t>
                </w:r>
              </w:p>
            </w:tc>
            <w:tc>
              <w:tcPr>
                <w:tcW w:w="802" w:type="pct"/>
                <w:tcBorders>
                  <w:top w:val="single" w:sz="6" w:space="0" w:color="auto"/>
                  <w:left w:val="single" w:sz="6" w:space="0" w:color="auto"/>
                  <w:bottom w:val="single" w:sz="6" w:space="0" w:color="auto"/>
                  <w:right w:val="single" w:sz="6" w:space="0" w:color="auto"/>
                </w:tcBorders>
                <w:vAlign w:val="center"/>
              </w:tcPr>
              <w:p w:rsidR="009E00B1" w:rsidRDefault="00464F01">
                <w:pPr>
                  <w:tabs>
                    <w:tab w:val="left" w:pos="420"/>
                  </w:tabs>
                  <w:ind w:left="420" w:hanging="420"/>
                  <w:jc w:val="center"/>
                  <w:rPr>
                    <w:szCs w:val="21"/>
                  </w:rPr>
                </w:pPr>
                <w:r>
                  <w:rPr>
                    <w:rFonts w:hint="eastAsia"/>
                    <w:szCs w:val="21"/>
                  </w:rPr>
                  <w:t>账面余额</w:t>
                </w:r>
              </w:p>
            </w:tc>
            <w:tc>
              <w:tcPr>
                <w:tcW w:w="437" w:type="pct"/>
                <w:tcBorders>
                  <w:top w:val="single" w:sz="6" w:space="0" w:color="auto"/>
                  <w:left w:val="single" w:sz="6" w:space="0" w:color="auto"/>
                  <w:bottom w:val="single" w:sz="6" w:space="0" w:color="auto"/>
                  <w:right w:val="single" w:sz="6" w:space="0" w:color="auto"/>
                </w:tcBorders>
                <w:vAlign w:val="center"/>
              </w:tcPr>
              <w:p w:rsidR="009E00B1" w:rsidRDefault="00464F01">
                <w:pPr>
                  <w:pStyle w:val="11"/>
                  <w:jc w:val="center"/>
                  <w:rPr>
                    <w:rFonts w:ascii="宋体" w:hAnsi="宋体"/>
                    <w:kern w:val="0"/>
                  </w:rPr>
                </w:pPr>
                <w:r>
                  <w:rPr>
                    <w:rFonts w:ascii="宋体" w:hAnsi="宋体" w:hint="eastAsia"/>
                    <w:kern w:val="0"/>
                  </w:rPr>
                  <w:t>减值准备</w:t>
                </w:r>
              </w:p>
            </w:tc>
            <w:tc>
              <w:tcPr>
                <w:tcW w:w="802" w:type="pct"/>
                <w:tcBorders>
                  <w:top w:val="single" w:sz="6" w:space="0" w:color="auto"/>
                  <w:left w:val="single" w:sz="6" w:space="0" w:color="auto"/>
                  <w:bottom w:val="single" w:sz="6" w:space="0" w:color="auto"/>
                  <w:right w:val="single" w:sz="6" w:space="0" w:color="auto"/>
                </w:tcBorders>
                <w:vAlign w:val="center"/>
              </w:tcPr>
              <w:p w:rsidR="009E00B1" w:rsidRDefault="00464F01">
                <w:pPr>
                  <w:pStyle w:val="11"/>
                  <w:jc w:val="center"/>
                  <w:rPr>
                    <w:rFonts w:ascii="宋体" w:hAnsi="宋体"/>
                    <w:kern w:val="0"/>
                  </w:rPr>
                </w:pPr>
                <w:r>
                  <w:rPr>
                    <w:rFonts w:ascii="宋体" w:hAnsi="宋体" w:hint="eastAsia"/>
                    <w:kern w:val="0"/>
                  </w:rPr>
                  <w:t>账面价值</w:t>
                </w:r>
              </w:p>
            </w:tc>
          </w:tr>
          <w:sdt>
            <w:sdtPr>
              <w:rPr>
                <w:szCs w:val="21"/>
              </w:rPr>
              <w:alias w:val="在建工程情况明细"/>
              <w:tag w:val="_GBC_5f073fecf2ff4f9ba33e687f80450c77"/>
              <w:id w:val="31994103"/>
              <w:lock w:val="sdtLocked"/>
            </w:sdtPr>
            <w:sdtContent>
              <w:tr w:rsidR="009E00B1" w:rsidTr="009E00B1">
                <w:trPr>
                  <w:cantSplit/>
                </w:trPr>
                <w:sdt>
                  <w:sdtPr>
                    <w:rPr>
                      <w:szCs w:val="21"/>
                    </w:rPr>
                    <w:alias w:val="在建工程情况明细－项目"/>
                    <w:tag w:val="_GBC_d66706bd026f4853bbc6b7af2859bef6"/>
                    <w:id w:val="31994096"/>
                    <w:lock w:val="sdtLocked"/>
                  </w:sdtPr>
                  <w:sdtContent>
                    <w:tc>
                      <w:tcPr>
                        <w:tcW w:w="817" w:type="pct"/>
                        <w:tcBorders>
                          <w:top w:val="single" w:sz="6" w:space="0" w:color="auto"/>
                          <w:left w:val="single" w:sz="6" w:space="0" w:color="auto"/>
                          <w:bottom w:val="single" w:sz="6" w:space="0" w:color="auto"/>
                          <w:right w:val="single" w:sz="6" w:space="0" w:color="auto"/>
                        </w:tcBorders>
                      </w:tcPr>
                      <w:p w:rsidR="009E00B1" w:rsidRDefault="00464F01">
                        <w:pPr>
                          <w:rPr>
                            <w:szCs w:val="21"/>
                          </w:rPr>
                        </w:pPr>
                        <w:r>
                          <w:rPr>
                            <w:rFonts w:hint="eastAsia"/>
                            <w:szCs w:val="21"/>
                          </w:rPr>
                          <w:t> 在建工程 </w:t>
                        </w:r>
                      </w:p>
                    </w:tc>
                  </w:sdtContent>
                </w:sdt>
                <w:sdt>
                  <w:sdtPr>
                    <w:rPr>
                      <w:szCs w:val="21"/>
                    </w:rPr>
                    <w:alias w:val="在建工程情况明细－账面原值"/>
                    <w:tag w:val="_GBC_0f9ca475d5c742eab7e658673f97ba10"/>
                    <w:id w:val="31994097"/>
                    <w:lock w:val="sdtLocked"/>
                  </w:sdtPr>
                  <w:sdtContent>
                    <w:tc>
                      <w:tcPr>
                        <w:tcW w:w="861" w:type="pct"/>
                        <w:tcBorders>
                          <w:top w:val="single" w:sz="6" w:space="0" w:color="auto"/>
                          <w:left w:val="single" w:sz="6" w:space="0" w:color="auto"/>
                          <w:bottom w:val="single" w:sz="6" w:space="0" w:color="auto"/>
                          <w:right w:val="single" w:sz="6" w:space="0" w:color="auto"/>
                        </w:tcBorders>
                      </w:tcPr>
                      <w:p w:rsidR="009E00B1" w:rsidRDefault="00464F01">
                        <w:pPr>
                          <w:ind w:right="105"/>
                          <w:jc w:val="right"/>
                          <w:rPr>
                            <w:szCs w:val="21"/>
                          </w:rPr>
                        </w:pPr>
                        <w:r>
                          <w:rPr>
                            <w:szCs w:val="21"/>
                          </w:rPr>
                          <w:t>71,433,905.06</w:t>
                        </w:r>
                      </w:p>
                    </w:tc>
                  </w:sdtContent>
                </w:sdt>
                <w:sdt>
                  <w:sdtPr>
                    <w:rPr>
                      <w:szCs w:val="21"/>
                    </w:rPr>
                    <w:alias w:val="在建工程情况明细－跌价准备"/>
                    <w:tag w:val="_GBC_33dda012913d4809ac56bacd0c1409e7"/>
                    <w:id w:val="31994098"/>
                    <w:lock w:val="sdtLocked"/>
                    <w:showingPlcHdr/>
                  </w:sdtPr>
                  <w:sdtContent>
                    <w:tc>
                      <w:tcPr>
                        <w:tcW w:w="437"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 xml:space="preserve">     </w:t>
                        </w:r>
                      </w:p>
                    </w:tc>
                  </w:sdtContent>
                </w:sdt>
                <w:sdt>
                  <w:sdtPr>
                    <w:rPr>
                      <w:szCs w:val="21"/>
                    </w:rPr>
                    <w:alias w:val="在建工程情况明细－账面净值"/>
                    <w:tag w:val="_GBC_03cad967bd1041f3bf9cceba76a67028"/>
                    <w:id w:val="31994099"/>
                    <w:lock w:val="sdtLocked"/>
                  </w:sdtPr>
                  <w:sdtContent>
                    <w:tc>
                      <w:tcPr>
                        <w:tcW w:w="843"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71,433,905.06</w:t>
                        </w:r>
                      </w:p>
                    </w:tc>
                  </w:sdtContent>
                </w:sdt>
                <w:sdt>
                  <w:sdtPr>
                    <w:rPr>
                      <w:szCs w:val="21"/>
                    </w:rPr>
                    <w:alias w:val="在建工程情况明细－账面原值"/>
                    <w:tag w:val="_GBC_1eca25f3cd8c44a1a8fca3ffe7d88e3d"/>
                    <w:id w:val="31994100"/>
                    <w:lock w:val="sdtLocked"/>
                  </w:sdtPr>
                  <w:sdtContent>
                    <w:tc>
                      <w:tcPr>
                        <w:tcW w:w="802"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28,732,677.34</w:t>
                        </w:r>
                      </w:p>
                    </w:tc>
                  </w:sdtContent>
                </w:sdt>
                <w:sdt>
                  <w:sdtPr>
                    <w:rPr>
                      <w:szCs w:val="21"/>
                    </w:rPr>
                    <w:alias w:val="在建工程情况明细－跌价准备"/>
                    <w:tag w:val="_GBC_10aaae6c8e5740218121cb96b1904d71"/>
                    <w:id w:val="31994101"/>
                    <w:lock w:val="sdtLocked"/>
                    <w:showingPlcHdr/>
                  </w:sdtPr>
                  <w:sdtContent>
                    <w:tc>
                      <w:tcPr>
                        <w:tcW w:w="43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在建工程情况明细－账面价值"/>
                    <w:tag w:val="_GBC_e332cb077270441094620464bf4d6cd6"/>
                    <w:id w:val="31994102"/>
                    <w:lock w:val="sdtLocked"/>
                  </w:sdtPr>
                  <w:sdtContent>
                    <w:tc>
                      <w:tcPr>
                        <w:tcW w:w="802"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28,732,677.34</w:t>
                        </w:r>
                      </w:p>
                    </w:tc>
                  </w:sdtContent>
                </w:sdt>
              </w:tr>
            </w:sdtContent>
          </w:sdt>
          <w:tr w:rsidR="009E00B1" w:rsidTr="009E00B1">
            <w:trPr>
              <w:cantSplit/>
            </w:trPr>
            <w:tc>
              <w:tcPr>
                <w:tcW w:w="817" w:type="pct"/>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szCs w:val="21"/>
                  </w:rPr>
                </w:pPr>
                <w:r>
                  <w:rPr>
                    <w:rFonts w:hint="eastAsia"/>
                    <w:szCs w:val="21"/>
                  </w:rPr>
                  <w:t>合计</w:t>
                </w:r>
              </w:p>
            </w:tc>
            <w:sdt>
              <w:sdtPr>
                <w:rPr>
                  <w:szCs w:val="21"/>
                </w:rPr>
                <w:alias w:val="在建工程合计"/>
                <w:tag w:val="_GBC_5cc98e29ca064f5c9a7342bafe4a71f5"/>
                <w:id w:val="31994104"/>
                <w:lock w:val="sdtLocked"/>
              </w:sdtPr>
              <w:sdtContent>
                <w:tc>
                  <w:tcPr>
                    <w:tcW w:w="861" w:type="pct"/>
                    <w:tcBorders>
                      <w:top w:val="single" w:sz="6" w:space="0" w:color="auto"/>
                      <w:left w:val="single" w:sz="6" w:space="0" w:color="auto"/>
                      <w:bottom w:val="single" w:sz="6" w:space="0" w:color="auto"/>
                      <w:right w:val="single" w:sz="6" w:space="0" w:color="auto"/>
                    </w:tcBorders>
                  </w:tcPr>
                  <w:p w:rsidR="009E00B1" w:rsidRDefault="00464F01">
                    <w:pPr>
                      <w:ind w:right="105"/>
                      <w:jc w:val="right"/>
                      <w:rPr>
                        <w:szCs w:val="21"/>
                      </w:rPr>
                    </w:pPr>
                    <w:r>
                      <w:rPr>
                        <w:szCs w:val="21"/>
                      </w:rPr>
                      <w:t>71,433,905.06</w:t>
                    </w:r>
                  </w:p>
                </w:tc>
              </w:sdtContent>
            </w:sdt>
            <w:sdt>
              <w:sdtPr>
                <w:rPr>
                  <w:szCs w:val="21"/>
                </w:rPr>
                <w:alias w:val="在建工程减值准备合计余额"/>
                <w:tag w:val="_GBC_b4bc34bac1de49b5b7371fb6f84f07f7"/>
                <w:id w:val="31994105"/>
                <w:lock w:val="sdtLocked"/>
                <w:showingPlcHdr/>
              </w:sdtPr>
              <w:sdtContent>
                <w:tc>
                  <w:tcPr>
                    <w:tcW w:w="437"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 xml:space="preserve">     </w:t>
                    </w:r>
                  </w:p>
                </w:tc>
              </w:sdtContent>
            </w:sdt>
            <w:sdt>
              <w:sdtPr>
                <w:rPr>
                  <w:szCs w:val="21"/>
                </w:rPr>
                <w:alias w:val="在建工程"/>
                <w:tag w:val="_GBC_f56f32e4dfe64301b1a618b54169c545"/>
                <w:id w:val="31994106"/>
                <w:lock w:val="sdtLocked"/>
              </w:sdtPr>
              <w:sdtContent>
                <w:tc>
                  <w:tcPr>
                    <w:tcW w:w="843"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71,433,905.06</w:t>
                    </w:r>
                  </w:p>
                </w:tc>
              </w:sdtContent>
            </w:sdt>
            <w:sdt>
              <w:sdtPr>
                <w:rPr>
                  <w:szCs w:val="21"/>
                </w:rPr>
                <w:alias w:val="在建工程合计"/>
                <w:tag w:val="_GBC_3938a3cfea384231b30b8e149530b919"/>
                <w:id w:val="31994107"/>
                <w:lock w:val="sdtLocked"/>
              </w:sdtPr>
              <w:sdtContent>
                <w:tc>
                  <w:tcPr>
                    <w:tcW w:w="802"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28,732,677.34</w:t>
                    </w:r>
                  </w:p>
                </w:tc>
              </w:sdtContent>
            </w:sdt>
            <w:sdt>
              <w:sdtPr>
                <w:rPr>
                  <w:szCs w:val="21"/>
                </w:rPr>
                <w:alias w:val="在建工程减值准备合计余额"/>
                <w:tag w:val="_GBC_5272a3f809b3467d8aba8fdf5b040084"/>
                <w:id w:val="31994108"/>
                <w:lock w:val="sdtLocked"/>
                <w:showingPlcHdr/>
              </w:sdtPr>
              <w:sdtContent>
                <w:tc>
                  <w:tcPr>
                    <w:tcW w:w="43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在建工程"/>
                <w:tag w:val="_GBC_0ff27c25f904418b807e90b3251b0c4e"/>
                <w:id w:val="31994109"/>
                <w:lock w:val="sdtLocked"/>
              </w:sdtPr>
              <w:sdtContent>
                <w:tc>
                  <w:tcPr>
                    <w:tcW w:w="802"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28,732,677.34</w:t>
                    </w:r>
                  </w:p>
                </w:tc>
              </w:sdtContent>
            </w:sdt>
          </w:tr>
        </w:tbl>
      </w:sdtContent>
    </w:sdt>
    <w:p w:rsidR="009E00B1" w:rsidRDefault="009E00B1">
      <w:pPr>
        <w:snapToGrid w:val="0"/>
        <w:spacing w:line="240" w:lineRule="atLeast"/>
        <w:ind w:rightChars="-416" w:right="-874"/>
        <w:rPr>
          <w:szCs w:val="21"/>
        </w:rPr>
      </w:pPr>
    </w:p>
    <w:sdt>
      <w:sdtPr>
        <w:rPr>
          <w:rFonts w:ascii="宋体" w:hAnsi="宋体" w:cs="宋体" w:hint="eastAsia"/>
          <w:b w:val="0"/>
          <w:bCs w:val="0"/>
          <w:kern w:val="0"/>
          <w:szCs w:val="21"/>
        </w:rPr>
        <w:tag w:val="_GBC_b1eb75f465d7494995f17407201cfca9"/>
        <w:id w:val="31994160"/>
        <w:lock w:val="sdtLocked"/>
        <w:placeholder>
          <w:docPart w:val="GBC22222222222222222222222222222"/>
        </w:placeholder>
      </w:sdtPr>
      <w:sdtEndPr>
        <w:rPr>
          <w:rFonts w:hint="default"/>
          <w:szCs w:val="24"/>
        </w:rPr>
      </w:sdtEndPr>
      <w:sdtContent>
        <w:p w:rsidR="009E00B1" w:rsidRDefault="00464F01" w:rsidP="00464F01">
          <w:pPr>
            <w:pStyle w:val="4"/>
            <w:numPr>
              <w:ilvl w:val="0"/>
              <w:numId w:val="64"/>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
            <w:tag w:val="_GBC_ec2dd768673145d4bb9d3c31a6fa701a"/>
            <w:id w:val="3199411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319941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319941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740"/>
            <w:gridCol w:w="1276"/>
            <w:gridCol w:w="1135"/>
            <w:gridCol w:w="1133"/>
            <w:gridCol w:w="283"/>
            <w:gridCol w:w="1133"/>
            <w:gridCol w:w="568"/>
            <w:gridCol w:w="571"/>
            <w:gridCol w:w="1130"/>
            <w:gridCol w:w="246"/>
            <w:gridCol w:w="306"/>
            <w:gridCol w:w="374"/>
          </w:tblGrid>
          <w:tr w:rsidR="00C2275C" w:rsidRPr="00C2275C" w:rsidTr="00C2275C">
            <w:trPr>
              <w:cantSplit/>
            </w:trPr>
            <w:tc>
              <w:tcPr>
                <w:tcW w:w="41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105"/>
                  <w:jc w:val="center"/>
                  <w:rPr>
                    <w:sz w:val="15"/>
                    <w:szCs w:val="15"/>
                  </w:rPr>
                </w:pPr>
                <w:r w:rsidRPr="00C2275C">
                  <w:rPr>
                    <w:rFonts w:hint="eastAsia"/>
                    <w:sz w:val="15"/>
                    <w:szCs w:val="15"/>
                  </w:rPr>
                  <w:t>项目名称</w:t>
                </w:r>
              </w:p>
            </w:tc>
            <w:tc>
              <w:tcPr>
                <w:tcW w:w="71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105"/>
                  <w:jc w:val="center"/>
                  <w:rPr>
                    <w:sz w:val="15"/>
                    <w:szCs w:val="15"/>
                  </w:rPr>
                </w:pPr>
                <w:r w:rsidRPr="00C2275C">
                  <w:rPr>
                    <w:rFonts w:hint="eastAsia"/>
                    <w:sz w:val="15"/>
                    <w:szCs w:val="15"/>
                  </w:rPr>
                  <w:t>预算数</w:t>
                </w: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105"/>
                  <w:jc w:val="center"/>
                  <w:rPr>
                    <w:sz w:val="15"/>
                    <w:szCs w:val="15"/>
                  </w:rPr>
                </w:pPr>
                <w:r w:rsidRPr="00C2275C">
                  <w:rPr>
                    <w:rFonts w:hint="eastAsia"/>
                    <w:sz w:val="15"/>
                    <w:szCs w:val="15"/>
                  </w:rPr>
                  <w:t>期初</w:t>
                </w:r>
              </w:p>
              <w:p w:rsidR="009E00B1" w:rsidRPr="00C2275C" w:rsidRDefault="00464F01" w:rsidP="009E00B1">
                <w:pPr>
                  <w:ind w:right="105"/>
                  <w:jc w:val="center"/>
                  <w:rPr>
                    <w:sz w:val="15"/>
                    <w:szCs w:val="15"/>
                  </w:rPr>
                </w:pPr>
                <w:r w:rsidRPr="00C2275C">
                  <w:rPr>
                    <w:rFonts w:hint="eastAsia"/>
                    <w:sz w:val="15"/>
                    <w:szCs w:val="15"/>
                  </w:rPr>
                  <w:t>余额</w:t>
                </w:r>
              </w:p>
            </w:tc>
            <w:tc>
              <w:tcPr>
                <w:tcW w:w="63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105"/>
                  <w:jc w:val="center"/>
                  <w:rPr>
                    <w:sz w:val="15"/>
                    <w:szCs w:val="15"/>
                  </w:rPr>
                </w:pPr>
                <w:r w:rsidRPr="00C2275C">
                  <w:rPr>
                    <w:rFonts w:hint="eastAsia"/>
                    <w:sz w:val="15"/>
                    <w:szCs w:val="15"/>
                  </w:rPr>
                  <w:t>本期增加金额</w:t>
                </w:r>
              </w:p>
            </w:tc>
            <w:tc>
              <w:tcPr>
                <w:tcW w:w="15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73"/>
                  <w:jc w:val="center"/>
                  <w:rPr>
                    <w:sz w:val="15"/>
                    <w:szCs w:val="15"/>
                  </w:rPr>
                </w:pPr>
                <w:r w:rsidRPr="00C2275C">
                  <w:rPr>
                    <w:rFonts w:hint="eastAsia"/>
                    <w:sz w:val="15"/>
                    <w:szCs w:val="15"/>
                  </w:rPr>
                  <w:t>本期转入固定资产金额</w:t>
                </w:r>
              </w:p>
            </w:tc>
            <w:tc>
              <w:tcPr>
                <w:tcW w:w="637" w:type="pct"/>
                <w:tcBorders>
                  <w:top w:val="single" w:sz="6" w:space="0" w:color="auto"/>
                  <w:left w:val="single" w:sz="6" w:space="0" w:color="auto"/>
                  <w:bottom w:val="single" w:sz="6" w:space="0" w:color="auto"/>
                  <w:right w:val="single" w:sz="6" w:space="0" w:color="auto"/>
                </w:tcBorders>
                <w:vAlign w:val="center"/>
              </w:tcPr>
              <w:p w:rsidR="009E00B1" w:rsidRPr="00C2275C" w:rsidRDefault="00464F01" w:rsidP="009E00B1">
                <w:pPr>
                  <w:jc w:val="center"/>
                  <w:rPr>
                    <w:sz w:val="15"/>
                    <w:szCs w:val="15"/>
                  </w:rPr>
                </w:pPr>
                <w:r w:rsidRPr="00C2275C">
                  <w:rPr>
                    <w:rFonts w:hint="eastAsia"/>
                    <w:sz w:val="15"/>
                    <w:szCs w:val="15"/>
                  </w:rPr>
                  <w:t>期末</w:t>
                </w:r>
              </w:p>
              <w:p w:rsidR="009E00B1" w:rsidRPr="00C2275C" w:rsidRDefault="00464F01" w:rsidP="009E00B1">
                <w:pPr>
                  <w:jc w:val="center"/>
                  <w:rPr>
                    <w:sz w:val="15"/>
                    <w:szCs w:val="15"/>
                  </w:rPr>
                </w:pPr>
                <w:r w:rsidRPr="00C2275C">
                  <w:rPr>
                    <w:rFonts w:hint="eastAsia"/>
                    <w:sz w:val="15"/>
                    <w:szCs w:val="15"/>
                  </w:rPr>
                  <w:t>余额</w:t>
                </w:r>
              </w:p>
            </w:tc>
            <w:tc>
              <w:tcPr>
                <w:tcW w:w="31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工程累计投入占预算比例(%)</w:t>
                </w:r>
              </w:p>
            </w:tc>
            <w:tc>
              <w:tcPr>
                <w:tcW w:w="32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工程进度</w:t>
                </w:r>
              </w:p>
            </w:tc>
            <w:tc>
              <w:tcPr>
                <w:tcW w:w="63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利息资本化累计金额</w:t>
                </w:r>
              </w:p>
            </w:tc>
            <w:tc>
              <w:tcPr>
                <w:tcW w:w="1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其中：本期利息资本</w:t>
                </w:r>
                <w:proofErr w:type="gramStart"/>
                <w:r w:rsidRPr="00C2275C">
                  <w:rPr>
                    <w:rFonts w:hint="eastAsia"/>
                    <w:sz w:val="15"/>
                    <w:szCs w:val="15"/>
                  </w:rPr>
                  <w:t>化金额</w:t>
                </w:r>
                <w:proofErr w:type="gramEnd"/>
              </w:p>
            </w:tc>
            <w:tc>
              <w:tcPr>
                <w:tcW w:w="17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本期利息资本化率(%)</w:t>
                </w:r>
              </w:p>
            </w:tc>
            <w:tc>
              <w:tcPr>
                <w:tcW w:w="21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jc w:val="center"/>
                  <w:rPr>
                    <w:sz w:val="15"/>
                    <w:szCs w:val="15"/>
                  </w:rPr>
                </w:pPr>
                <w:r w:rsidRPr="00C2275C">
                  <w:rPr>
                    <w:rFonts w:hint="eastAsia"/>
                    <w:sz w:val="15"/>
                    <w:szCs w:val="15"/>
                  </w:rPr>
                  <w:t>资金来源</w:t>
                </w:r>
              </w:p>
            </w:tc>
          </w:tr>
          <w:sdt>
            <w:sdtPr>
              <w:rPr>
                <w:rFonts w:hint="eastAsia"/>
                <w:sz w:val="15"/>
                <w:szCs w:val="15"/>
              </w:rPr>
              <w:alias w:val="在建工程明细"/>
              <w:tag w:val="_GBC_b84d9018f52b45beabeca7c2371cdc18"/>
              <w:id w:val="31994126"/>
              <w:lock w:val="sdtLocked"/>
            </w:sdtPr>
            <w:sdtContent>
              <w:tr w:rsidR="00C2275C" w:rsidRPr="00C2275C" w:rsidTr="00C2275C">
                <w:trPr>
                  <w:cantSplit/>
                </w:trPr>
                <w:sdt>
                  <w:sdtPr>
                    <w:rPr>
                      <w:rFonts w:hint="eastAsia"/>
                      <w:sz w:val="15"/>
                      <w:szCs w:val="15"/>
                    </w:rPr>
                    <w:alias w:val="在建工程项目名称"/>
                    <w:tag w:val="_GBC_cb285d56275840a19db40590398e9f1e"/>
                    <w:id w:val="31994114"/>
                    <w:lock w:val="sdtLocked"/>
                  </w:sdtPr>
                  <w:sdtContent>
                    <w:tc>
                      <w:tcPr>
                        <w:tcW w:w="416"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05"/>
                          <w:rPr>
                            <w:sz w:val="15"/>
                            <w:szCs w:val="15"/>
                          </w:rPr>
                        </w:pPr>
                        <w:r w:rsidRPr="00C2275C">
                          <w:rPr>
                            <w:rFonts w:hint="eastAsia"/>
                            <w:sz w:val="15"/>
                            <w:szCs w:val="15"/>
                          </w:rPr>
                          <w:t>徐州重型新厂区建造 </w:t>
                        </w:r>
                      </w:p>
                    </w:tc>
                  </w:sdtContent>
                </w:sdt>
                <w:tc>
                  <w:tcPr>
                    <w:tcW w:w="717" w:type="pct"/>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
                      <w:tag w:val="_GBC_ca29eb19d70547b7a620d3b7e5ff2da4"/>
                      <w:id w:val="31994115"/>
                      <w:lock w:val="sdtLocked"/>
                    </w:sdtPr>
                    <w:sdtContent>
                      <w:p w:rsidR="009E00B1" w:rsidRPr="00C2275C" w:rsidRDefault="00464F01" w:rsidP="009E00B1">
                        <w:pPr>
                          <w:ind w:right="105"/>
                          <w:jc w:val="right"/>
                          <w:rPr>
                            <w:sz w:val="15"/>
                            <w:szCs w:val="15"/>
                          </w:rPr>
                        </w:pPr>
                        <w:r w:rsidRPr="00C2275C">
                          <w:rPr>
                            <w:sz w:val="15"/>
                            <w:szCs w:val="15"/>
                          </w:rPr>
                          <w:t>181,200,000.00</w:t>
                        </w:r>
                      </w:p>
                    </w:sdtContent>
                  </w:sdt>
                </w:tc>
                <w:sdt>
                  <w:sdtPr>
                    <w:rPr>
                      <w:sz w:val="15"/>
                      <w:szCs w:val="15"/>
                    </w:rPr>
                    <w:alias w:val="在建工程项目金额"/>
                    <w:tag w:val="_GBC_a3e1de36b8fe4fcbaa654eb7c7e84309"/>
                    <w:id w:val="3199411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5,835,086.75</w:t>
                        </w:r>
                      </w:p>
                    </w:tc>
                  </w:sdtContent>
                </w:sdt>
                <w:sdt>
                  <w:sdtPr>
                    <w:rPr>
                      <w:sz w:val="15"/>
                      <w:szCs w:val="15"/>
                    </w:rPr>
                    <w:alias w:val="在建工程项目金额增加数"/>
                    <w:tag w:val="_GBC_e08da6ba6e2f4173a525e39357b220bc"/>
                    <w:id w:val="31994117"/>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73"/>
                          <w:jc w:val="right"/>
                          <w:rPr>
                            <w:sz w:val="15"/>
                            <w:szCs w:val="15"/>
                          </w:rPr>
                        </w:pPr>
                        <w:r w:rsidRPr="00C2275C">
                          <w:rPr>
                            <w:sz w:val="15"/>
                            <w:szCs w:val="15"/>
                          </w:rPr>
                          <w:t>4,327,482.93</w:t>
                        </w:r>
                      </w:p>
                    </w:tc>
                  </w:sdtContent>
                </w:sdt>
                <w:sdt>
                  <w:sdtPr>
                    <w:rPr>
                      <w:sz w:val="15"/>
                      <w:szCs w:val="15"/>
                    </w:rPr>
                    <w:alias w:val="在建工程项目转入固定资产"/>
                    <w:tag w:val="_GBC_9ae837dcda3a4fe68dcb69205e66942a"/>
                    <w:id w:val="31994118"/>
                    <w:lock w:val="sdtLocked"/>
                  </w:sdtPr>
                  <w:sdtContent>
                    <w:tc>
                      <w:tcPr>
                        <w:tcW w:w="15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ind w:right="73"/>
                          <w:jc w:val="right"/>
                          <w:rPr>
                            <w:sz w:val="15"/>
                            <w:szCs w:val="15"/>
                          </w:rPr>
                        </w:pPr>
                      </w:p>
                    </w:tc>
                  </w:sdtContent>
                </w:sdt>
                <w:sdt>
                  <w:sdtPr>
                    <w:rPr>
                      <w:sz w:val="15"/>
                      <w:szCs w:val="15"/>
                    </w:rPr>
                    <w:alias w:val="在建工程项目金额"/>
                    <w:tag w:val="_GBC_1fd301de0c794ef9b814ee779fe148df"/>
                    <w:id w:val="31994119"/>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10,162,569.68</w:t>
                        </w:r>
                      </w:p>
                    </w:tc>
                  </w:sdtContent>
                </w:sdt>
                <w:sdt>
                  <w:sdtPr>
                    <w:rPr>
                      <w:sz w:val="15"/>
                      <w:szCs w:val="15"/>
                    </w:rPr>
                    <w:alias w:val="在建工程项目工程投入占预算比例"/>
                    <w:tag w:val="_GBC_5eed7db3b3c940c1b8274243afa3c68c"/>
                    <w:id w:val="31994120"/>
                    <w:lock w:val="sdtLocked"/>
                  </w:sdtPr>
                  <w:sdtContent>
                    <w:tc>
                      <w:tcPr>
                        <w:tcW w:w="31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84.00</w:t>
                        </w:r>
                      </w:p>
                    </w:tc>
                  </w:sdtContent>
                </w:sdt>
                <w:sdt>
                  <w:sdtPr>
                    <w:rPr>
                      <w:sz w:val="15"/>
                      <w:szCs w:val="15"/>
                    </w:rPr>
                    <w:alias w:val="在建工程项目工程进度"/>
                    <w:tag w:val="_GBC_27e1d62c8ebd4b05bb1dccb64ac98bb9"/>
                    <w:id w:val="31994121"/>
                    <w:lock w:val="sdtLocked"/>
                  </w:sdtPr>
                  <w:sdtContent>
                    <w:tc>
                      <w:tcPr>
                        <w:tcW w:w="321"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基本完工 </w:t>
                        </w:r>
                      </w:p>
                    </w:tc>
                  </w:sdtContent>
                </w:sdt>
                <w:sdt>
                  <w:sdtPr>
                    <w:rPr>
                      <w:sz w:val="15"/>
                      <w:szCs w:val="15"/>
                    </w:rPr>
                    <w:alias w:val="在建工程利息资本化金额"/>
                    <w:tag w:val="_GBC_280d99bee6f74ba49cca95aee46d6669"/>
                    <w:id w:val="31994122"/>
                    <w:lock w:val="sdtLocked"/>
                  </w:sdtPr>
                  <w:sdtContent>
                    <w:tc>
                      <w:tcPr>
                        <w:tcW w:w="635"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11,681,011.31</w:t>
                        </w:r>
                      </w:p>
                    </w:tc>
                  </w:sdtContent>
                </w:sdt>
                <w:sdt>
                  <w:sdtPr>
                    <w:rPr>
                      <w:sz w:val="15"/>
                      <w:szCs w:val="15"/>
                    </w:rPr>
                    <w:alias w:val="在建工程明细－当期利息资本化金额"/>
                    <w:tag w:val="_GBC_4106b641b25741ccae8b84231b62fce4"/>
                    <w:id w:val="31994123"/>
                    <w:lock w:val="sdtLocked"/>
                  </w:sdtPr>
                  <w:sdtContent>
                    <w:tc>
                      <w:tcPr>
                        <w:tcW w:w="1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明细－当期利息资本化率"/>
                    <w:tag w:val="_GBC_731999b1ce004acebf4383500d031329"/>
                    <w:id w:val="31994124"/>
                    <w:lock w:val="sdtLocked"/>
                  </w:sdtPr>
                  <w:sdtContent>
                    <w:tc>
                      <w:tcPr>
                        <w:tcW w:w="172"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项目资金来源"/>
                    <w:tag w:val="_GBC_5e1a67af1d0e43a2bb766dee9c33ebef"/>
                    <w:id w:val="31994125"/>
                    <w:lock w:val="sdtLocked"/>
                  </w:sdtPr>
                  <w:sdtContent>
                    <w:tc>
                      <w:tcPr>
                        <w:tcW w:w="210"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借款、自筹 </w:t>
                        </w:r>
                      </w:p>
                    </w:tc>
                  </w:sdtContent>
                </w:sdt>
              </w:tr>
            </w:sdtContent>
          </w:sdt>
          <w:sdt>
            <w:sdtPr>
              <w:rPr>
                <w:rFonts w:hint="eastAsia"/>
                <w:sz w:val="15"/>
                <w:szCs w:val="15"/>
              </w:rPr>
              <w:alias w:val="在建工程明细"/>
              <w:tag w:val="_GBC_b84d9018f52b45beabeca7c2371cdc18"/>
              <w:id w:val="31994139"/>
              <w:lock w:val="sdtLocked"/>
            </w:sdtPr>
            <w:sdtContent>
              <w:tr w:rsidR="00C2275C" w:rsidRPr="00C2275C" w:rsidTr="00C2275C">
                <w:trPr>
                  <w:cantSplit/>
                </w:trPr>
                <w:sdt>
                  <w:sdtPr>
                    <w:rPr>
                      <w:rFonts w:hint="eastAsia"/>
                      <w:sz w:val="15"/>
                      <w:szCs w:val="15"/>
                    </w:rPr>
                    <w:alias w:val="在建工程项目名称"/>
                    <w:tag w:val="_GBC_cb285d56275840a19db40590398e9f1e"/>
                    <w:id w:val="31994127"/>
                    <w:lock w:val="sdtLocked"/>
                  </w:sdtPr>
                  <w:sdtContent>
                    <w:tc>
                      <w:tcPr>
                        <w:tcW w:w="416"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05"/>
                          <w:rPr>
                            <w:sz w:val="15"/>
                            <w:szCs w:val="15"/>
                          </w:rPr>
                        </w:pPr>
                        <w:r w:rsidRPr="00C2275C">
                          <w:rPr>
                            <w:rFonts w:hint="eastAsia"/>
                            <w:sz w:val="15"/>
                            <w:szCs w:val="15"/>
                          </w:rPr>
                          <w:t>上饶</w:t>
                        </w:r>
                        <w:proofErr w:type="gramStart"/>
                        <w:r w:rsidRPr="00C2275C">
                          <w:rPr>
                            <w:rFonts w:hint="eastAsia"/>
                            <w:sz w:val="15"/>
                            <w:szCs w:val="15"/>
                          </w:rPr>
                          <w:t>中材新厂区</w:t>
                        </w:r>
                        <w:proofErr w:type="gramEnd"/>
                        <w:r w:rsidRPr="00C2275C">
                          <w:rPr>
                            <w:rFonts w:hint="eastAsia"/>
                            <w:sz w:val="15"/>
                            <w:szCs w:val="15"/>
                          </w:rPr>
                          <w:t>及办公楼建造 </w:t>
                        </w:r>
                      </w:p>
                    </w:tc>
                  </w:sdtContent>
                </w:sdt>
                <w:tc>
                  <w:tcPr>
                    <w:tcW w:w="717" w:type="pct"/>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
                      <w:tag w:val="_GBC_ca29eb19d70547b7a620d3b7e5ff2da4"/>
                      <w:id w:val="31994128"/>
                      <w:lock w:val="sdtLocked"/>
                    </w:sdtPr>
                    <w:sdtContent>
                      <w:p w:rsidR="009E00B1" w:rsidRPr="00C2275C" w:rsidRDefault="00464F01" w:rsidP="009E00B1">
                        <w:pPr>
                          <w:ind w:right="105"/>
                          <w:jc w:val="right"/>
                          <w:rPr>
                            <w:sz w:val="15"/>
                            <w:szCs w:val="15"/>
                          </w:rPr>
                        </w:pPr>
                        <w:r w:rsidRPr="00C2275C">
                          <w:rPr>
                            <w:sz w:val="15"/>
                            <w:szCs w:val="15"/>
                          </w:rPr>
                          <w:t>160,941,800.00</w:t>
                        </w:r>
                      </w:p>
                    </w:sdtContent>
                  </w:sdt>
                </w:tc>
                <w:sdt>
                  <w:sdtPr>
                    <w:rPr>
                      <w:sz w:val="15"/>
                      <w:szCs w:val="15"/>
                    </w:rPr>
                    <w:alias w:val="在建工程项目金额"/>
                    <w:tag w:val="_GBC_a3e1de36b8fe4fcbaa654eb7c7e84309"/>
                    <w:id w:val="31994129"/>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4,902,536.45</w:t>
                        </w:r>
                      </w:p>
                    </w:tc>
                  </w:sdtContent>
                </w:sdt>
                <w:sdt>
                  <w:sdtPr>
                    <w:rPr>
                      <w:sz w:val="15"/>
                      <w:szCs w:val="15"/>
                    </w:rPr>
                    <w:alias w:val="在建工程项目金额增加数"/>
                    <w:tag w:val="_GBC_e08da6ba6e2f4173a525e39357b220bc"/>
                    <w:id w:val="31994130"/>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73"/>
                          <w:jc w:val="right"/>
                          <w:rPr>
                            <w:sz w:val="15"/>
                            <w:szCs w:val="15"/>
                          </w:rPr>
                        </w:pPr>
                        <w:r w:rsidRPr="00C2275C">
                          <w:rPr>
                            <w:sz w:val="15"/>
                            <w:szCs w:val="15"/>
                          </w:rPr>
                          <w:t>4,587,212.63</w:t>
                        </w:r>
                      </w:p>
                    </w:tc>
                  </w:sdtContent>
                </w:sdt>
                <w:sdt>
                  <w:sdtPr>
                    <w:rPr>
                      <w:sz w:val="15"/>
                      <w:szCs w:val="15"/>
                    </w:rPr>
                    <w:alias w:val="在建工程项目转入固定资产"/>
                    <w:tag w:val="_GBC_9ae837dcda3a4fe68dcb69205e66942a"/>
                    <w:id w:val="31994131"/>
                    <w:lock w:val="sdtLocked"/>
                  </w:sdtPr>
                  <w:sdtContent>
                    <w:tc>
                      <w:tcPr>
                        <w:tcW w:w="15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ind w:right="73"/>
                          <w:jc w:val="right"/>
                          <w:rPr>
                            <w:sz w:val="15"/>
                            <w:szCs w:val="15"/>
                          </w:rPr>
                        </w:pPr>
                      </w:p>
                    </w:tc>
                  </w:sdtContent>
                </w:sdt>
                <w:sdt>
                  <w:sdtPr>
                    <w:rPr>
                      <w:sz w:val="15"/>
                      <w:szCs w:val="15"/>
                    </w:rPr>
                    <w:alias w:val="在建工程项目金额"/>
                    <w:tag w:val="_GBC_1fd301de0c794ef9b814ee779fe148df"/>
                    <w:id w:val="31994132"/>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9,489,749.08</w:t>
                        </w:r>
                      </w:p>
                    </w:tc>
                  </w:sdtContent>
                </w:sdt>
                <w:sdt>
                  <w:sdtPr>
                    <w:rPr>
                      <w:sz w:val="15"/>
                      <w:szCs w:val="15"/>
                    </w:rPr>
                    <w:alias w:val="在建工程项目工程投入占预算比例"/>
                    <w:tag w:val="_GBC_5eed7db3b3c940c1b8274243afa3c68c"/>
                    <w:id w:val="31994133"/>
                    <w:lock w:val="sdtLocked"/>
                  </w:sdtPr>
                  <w:sdtContent>
                    <w:tc>
                      <w:tcPr>
                        <w:tcW w:w="31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73.00</w:t>
                        </w:r>
                      </w:p>
                    </w:tc>
                  </w:sdtContent>
                </w:sdt>
                <w:sdt>
                  <w:sdtPr>
                    <w:rPr>
                      <w:sz w:val="15"/>
                      <w:szCs w:val="15"/>
                    </w:rPr>
                    <w:alias w:val="在建工程项目工程进度"/>
                    <w:tag w:val="_GBC_27e1d62c8ebd4b05bb1dccb64ac98bb9"/>
                    <w:id w:val="31994134"/>
                    <w:lock w:val="sdtLocked"/>
                  </w:sdtPr>
                  <w:sdtContent>
                    <w:tc>
                      <w:tcPr>
                        <w:tcW w:w="321"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 xml:space="preserve">73.00 </w:t>
                        </w:r>
                      </w:p>
                    </w:tc>
                  </w:sdtContent>
                </w:sdt>
                <w:sdt>
                  <w:sdtPr>
                    <w:rPr>
                      <w:sz w:val="15"/>
                      <w:szCs w:val="15"/>
                    </w:rPr>
                    <w:alias w:val="在建工程利息资本化金额"/>
                    <w:tag w:val="_GBC_280d99bee6f74ba49cca95aee46d6669"/>
                    <w:id w:val="31994135"/>
                    <w:lock w:val="sdtLocked"/>
                  </w:sdtPr>
                  <w:sdtContent>
                    <w:tc>
                      <w:tcPr>
                        <w:tcW w:w="635"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明细－当期利息资本化金额"/>
                    <w:tag w:val="_GBC_4106b641b25741ccae8b84231b62fce4"/>
                    <w:id w:val="31994136"/>
                    <w:lock w:val="sdtLocked"/>
                  </w:sdtPr>
                  <w:sdtContent>
                    <w:tc>
                      <w:tcPr>
                        <w:tcW w:w="1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明细－当期利息资本化率"/>
                    <w:tag w:val="_GBC_731999b1ce004acebf4383500d031329"/>
                    <w:id w:val="31994137"/>
                    <w:lock w:val="sdtLocked"/>
                  </w:sdtPr>
                  <w:sdtContent>
                    <w:tc>
                      <w:tcPr>
                        <w:tcW w:w="172"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项目资金来源"/>
                    <w:tag w:val="_GBC_5e1a67af1d0e43a2bb766dee9c33ebef"/>
                    <w:id w:val="31994138"/>
                    <w:lock w:val="sdtLocked"/>
                  </w:sdtPr>
                  <w:sdtContent>
                    <w:tc>
                      <w:tcPr>
                        <w:tcW w:w="210"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自筹、政府专项资金 </w:t>
                        </w:r>
                      </w:p>
                    </w:tc>
                  </w:sdtContent>
                </w:sdt>
              </w:tr>
            </w:sdtContent>
          </w:sdt>
          <w:sdt>
            <w:sdtPr>
              <w:rPr>
                <w:rFonts w:hint="eastAsia"/>
                <w:sz w:val="15"/>
                <w:szCs w:val="15"/>
              </w:rPr>
              <w:alias w:val="在建工程明细"/>
              <w:tag w:val="_GBC_b84d9018f52b45beabeca7c2371cdc18"/>
              <w:id w:val="31994152"/>
              <w:lock w:val="sdtLocked"/>
            </w:sdtPr>
            <w:sdtContent>
              <w:tr w:rsidR="00C2275C" w:rsidRPr="00C2275C" w:rsidTr="00C2275C">
                <w:trPr>
                  <w:cantSplit/>
                </w:trPr>
                <w:sdt>
                  <w:sdtPr>
                    <w:rPr>
                      <w:rFonts w:hint="eastAsia"/>
                      <w:sz w:val="15"/>
                      <w:szCs w:val="15"/>
                    </w:rPr>
                    <w:alias w:val="在建工程项目名称"/>
                    <w:tag w:val="_GBC_cb285d56275840a19db40590398e9f1e"/>
                    <w:id w:val="31994140"/>
                    <w:lock w:val="sdtLocked"/>
                  </w:sdtPr>
                  <w:sdtContent>
                    <w:tc>
                      <w:tcPr>
                        <w:tcW w:w="416"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05"/>
                          <w:rPr>
                            <w:sz w:val="15"/>
                            <w:szCs w:val="15"/>
                          </w:rPr>
                        </w:pPr>
                        <w:r w:rsidRPr="00C2275C">
                          <w:rPr>
                            <w:rFonts w:hint="eastAsia"/>
                            <w:sz w:val="15"/>
                            <w:szCs w:val="15"/>
                          </w:rPr>
                          <w:t>苏州中材伊拉克钢构项目 </w:t>
                        </w:r>
                      </w:p>
                    </w:tc>
                  </w:sdtContent>
                </w:sdt>
                <w:tc>
                  <w:tcPr>
                    <w:tcW w:w="717" w:type="pct"/>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
                      <w:tag w:val="_GBC_ca29eb19d70547b7a620d3b7e5ff2da4"/>
                      <w:id w:val="31994141"/>
                      <w:lock w:val="sdtLocked"/>
                    </w:sdtPr>
                    <w:sdtContent>
                      <w:p w:rsidR="009E00B1" w:rsidRPr="00C2275C" w:rsidRDefault="00464F01" w:rsidP="009E00B1">
                        <w:pPr>
                          <w:ind w:right="105"/>
                          <w:jc w:val="right"/>
                          <w:rPr>
                            <w:sz w:val="15"/>
                            <w:szCs w:val="15"/>
                          </w:rPr>
                        </w:pPr>
                        <w:r w:rsidRPr="00C2275C">
                          <w:rPr>
                            <w:sz w:val="15"/>
                            <w:szCs w:val="15"/>
                          </w:rPr>
                          <w:t>83,000,000.00</w:t>
                        </w:r>
                      </w:p>
                    </w:sdtContent>
                  </w:sdt>
                </w:tc>
                <w:sdt>
                  <w:sdtPr>
                    <w:rPr>
                      <w:sz w:val="15"/>
                      <w:szCs w:val="15"/>
                    </w:rPr>
                    <w:alias w:val="在建工程项目金额"/>
                    <w:tag w:val="_GBC_a3e1de36b8fe4fcbaa654eb7c7e84309"/>
                    <w:id w:val="31994142"/>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项目金额增加数"/>
                    <w:tag w:val="_GBC_e08da6ba6e2f4173a525e39357b220bc"/>
                    <w:id w:val="31994143"/>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73"/>
                          <w:jc w:val="right"/>
                          <w:rPr>
                            <w:sz w:val="15"/>
                            <w:szCs w:val="15"/>
                          </w:rPr>
                        </w:pPr>
                        <w:r w:rsidRPr="00C2275C">
                          <w:rPr>
                            <w:sz w:val="15"/>
                            <w:szCs w:val="15"/>
                          </w:rPr>
                          <w:t>18,208,188.92</w:t>
                        </w:r>
                      </w:p>
                    </w:tc>
                  </w:sdtContent>
                </w:sdt>
                <w:sdt>
                  <w:sdtPr>
                    <w:rPr>
                      <w:sz w:val="15"/>
                      <w:szCs w:val="15"/>
                    </w:rPr>
                    <w:alias w:val="在建工程项目转入固定资产"/>
                    <w:tag w:val="_GBC_9ae837dcda3a4fe68dcb69205e66942a"/>
                    <w:id w:val="31994144"/>
                    <w:lock w:val="sdtLocked"/>
                  </w:sdtPr>
                  <w:sdtContent>
                    <w:tc>
                      <w:tcPr>
                        <w:tcW w:w="15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ind w:right="73"/>
                          <w:jc w:val="right"/>
                          <w:rPr>
                            <w:sz w:val="15"/>
                            <w:szCs w:val="15"/>
                          </w:rPr>
                        </w:pPr>
                      </w:p>
                    </w:tc>
                  </w:sdtContent>
                </w:sdt>
                <w:sdt>
                  <w:sdtPr>
                    <w:rPr>
                      <w:sz w:val="15"/>
                      <w:szCs w:val="15"/>
                    </w:rPr>
                    <w:alias w:val="在建工程项目金额"/>
                    <w:tag w:val="_GBC_1fd301de0c794ef9b814ee779fe148df"/>
                    <w:id w:val="31994145"/>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18,208,188.92</w:t>
                        </w:r>
                      </w:p>
                    </w:tc>
                  </w:sdtContent>
                </w:sdt>
                <w:sdt>
                  <w:sdtPr>
                    <w:rPr>
                      <w:sz w:val="15"/>
                      <w:szCs w:val="15"/>
                    </w:rPr>
                    <w:alias w:val="在建工程项目工程投入占预算比例"/>
                    <w:tag w:val="_GBC_5eed7db3b3c940c1b8274243afa3c68c"/>
                    <w:id w:val="31994146"/>
                    <w:lock w:val="sdtLocked"/>
                  </w:sdtPr>
                  <w:sdtContent>
                    <w:tc>
                      <w:tcPr>
                        <w:tcW w:w="31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21.94</w:t>
                        </w:r>
                      </w:p>
                    </w:tc>
                  </w:sdtContent>
                </w:sdt>
                <w:sdt>
                  <w:sdtPr>
                    <w:rPr>
                      <w:sz w:val="15"/>
                      <w:szCs w:val="15"/>
                    </w:rPr>
                    <w:alias w:val="在建工程项目工程进度"/>
                    <w:tag w:val="_GBC_27e1d62c8ebd4b05bb1dccb64ac98bb9"/>
                    <w:id w:val="31994147"/>
                    <w:lock w:val="sdtLocked"/>
                  </w:sdtPr>
                  <w:sdtContent>
                    <w:tc>
                      <w:tcPr>
                        <w:tcW w:w="321"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 xml:space="preserve">21.00 </w:t>
                        </w:r>
                      </w:p>
                    </w:tc>
                  </w:sdtContent>
                </w:sdt>
                <w:sdt>
                  <w:sdtPr>
                    <w:rPr>
                      <w:sz w:val="15"/>
                      <w:szCs w:val="15"/>
                    </w:rPr>
                    <w:alias w:val="在建工程利息资本化金额"/>
                    <w:tag w:val="_GBC_280d99bee6f74ba49cca95aee46d6669"/>
                    <w:id w:val="31994148"/>
                    <w:lock w:val="sdtLocked"/>
                    <w:showingPlcHdr/>
                  </w:sdtPr>
                  <w:sdtContent>
                    <w:tc>
                      <w:tcPr>
                        <w:tcW w:w="635"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C2275C" w:rsidP="009E00B1">
                        <w:pPr>
                          <w:jc w:val="right"/>
                          <w:rPr>
                            <w:sz w:val="15"/>
                            <w:szCs w:val="15"/>
                          </w:rPr>
                        </w:pPr>
                        <w:r>
                          <w:rPr>
                            <w:sz w:val="15"/>
                            <w:szCs w:val="15"/>
                          </w:rPr>
                          <w:t xml:space="preserve">     </w:t>
                        </w:r>
                      </w:p>
                    </w:tc>
                  </w:sdtContent>
                </w:sdt>
                <w:sdt>
                  <w:sdtPr>
                    <w:rPr>
                      <w:sz w:val="15"/>
                      <w:szCs w:val="15"/>
                    </w:rPr>
                    <w:alias w:val="在建工程明细－当期利息资本化金额"/>
                    <w:tag w:val="_GBC_4106b641b25741ccae8b84231b62fce4"/>
                    <w:id w:val="31994149"/>
                    <w:lock w:val="sdtLocked"/>
                  </w:sdtPr>
                  <w:sdtContent>
                    <w:tc>
                      <w:tcPr>
                        <w:tcW w:w="1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明细－当期利息资本化率"/>
                    <w:tag w:val="_GBC_731999b1ce004acebf4383500d031329"/>
                    <w:id w:val="31994150"/>
                    <w:lock w:val="sdtLocked"/>
                  </w:sdtPr>
                  <w:sdtContent>
                    <w:tc>
                      <w:tcPr>
                        <w:tcW w:w="172"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9E00B1" w:rsidP="009E00B1">
                        <w:pPr>
                          <w:jc w:val="right"/>
                          <w:rPr>
                            <w:sz w:val="15"/>
                            <w:szCs w:val="15"/>
                          </w:rPr>
                        </w:pPr>
                      </w:p>
                    </w:tc>
                  </w:sdtContent>
                </w:sdt>
                <w:sdt>
                  <w:sdtPr>
                    <w:rPr>
                      <w:sz w:val="15"/>
                      <w:szCs w:val="15"/>
                    </w:rPr>
                    <w:alias w:val="在建工程项目资金来源"/>
                    <w:tag w:val="_GBC_5e1a67af1d0e43a2bb766dee9c33ebef"/>
                    <w:id w:val="31994151"/>
                    <w:lock w:val="sdtLocked"/>
                  </w:sdtPr>
                  <w:sdtContent>
                    <w:tc>
                      <w:tcPr>
                        <w:tcW w:w="210"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rPr>
                            <w:sz w:val="15"/>
                            <w:szCs w:val="15"/>
                          </w:rPr>
                        </w:pPr>
                        <w:r w:rsidRPr="00C2275C">
                          <w:rPr>
                            <w:sz w:val="15"/>
                            <w:szCs w:val="15"/>
                          </w:rPr>
                          <w:t>自筹 </w:t>
                        </w:r>
                      </w:p>
                    </w:tc>
                  </w:sdtContent>
                </w:sdt>
              </w:tr>
            </w:sdtContent>
          </w:sdt>
          <w:tr w:rsidR="00C2275C" w:rsidRPr="00C2275C" w:rsidTr="00C2275C">
            <w:trPr>
              <w:cantSplit/>
            </w:trPr>
            <w:tc>
              <w:tcPr>
                <w:tcW w:w="41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C2275C" w:rsidRDefault="00464F01" w:rsidP="009E00B1">
                <w:pPr>
                  <w:ind w:right="105"/>
                  <w:jc w:val="center"/>
                  <w:rPr>
                    <w:sz w:val="15"/>
                    <w:szCs w:val="15"/>
                  </w:rPr>
                </w:pPr>
                <w:r w:rsidRPr="00C2275C">
                  <w:rPr>
                    <w:rFonts w:hint="eastAsia"/>
                    <w:sz w:val="15"/>
                    <w:szCs w:val="15"/>
                  </w:rPr>
                  <w:t>合计</w:t>
                </w:r>
              </w:p>
            </w:tc>
            <w:tc>
              <w:tcPr>
                <w:tcW w:w="717" w:type="pct"/>
                <w:tcBorders>
                  <w:top w:val="single" w:sz="6" w:space="0" w:color="auto"/>
                  <w:left w:val="single" w:sz="6" w:space="0" w:color="auto"/>
                  <w:bottom w:val="single" w:sz="6" w:space="0" w:color="auto"/>
                  <w:right w:val="single" w:sz="6" w:space="0" w:color="auto"/>
                </w:tcBorders>
                <w:shd w:val="clear" w:color="auto" w:fill="auto"/>
              </w:tcPr>
              <w:sdt>
                <w:sdtPr>
                  <w:rPr>
                    <w:sz w:val="15"/>
                    <w:szCs w:val="15"/>
                  </w:rPr>
                  <w:alias w:val="在建工程预算数合计"/>
                  <w:tag w:val="_GBC_3a7beae1cbd147c1834ebd1a6baa6b74"/>
                  <w:id w:val="31994153"/>
                  <w:lock w:val="sdtLocked"/>
                </w:sdtPr>
                <w:sdtContent>
                  <w:p w:rsidR="009E00B1" w:rsidRPr="00C2275C" w:rsidRDefault="00464F01" w:rsidP="009E00B1">
                    <w:pPr>
                      <w:ind w:right="105"/>
                      <w:jc w:val="right"/>
                      <w:rPr>
                        <w:sz w:val="15"/>
                        <w:szCs w:val="15"/>
                      </w:rPr>
                    </w:pPr>
                    <w:r w:rsidRPr="00C2275C">
                      <w:rPr>
                        <w:sz w:val="15"/>
                        <w:szCs w:val="15"/>
                      </w:rPr>
                      <w:t>425,141,800.00</w:t>
                    </w:r>
                  </w:p>
                </w:sdtContent>
              </w:sdt>
            </w:tc>
            <w:sdt>
              <w:sdtPr>
                <w:rPr>
                  <w:sz w:val="15"/>
                  <w:szCs w:val="15"/>
                </w:rPr>
                <w:alias w:val="重大在建工程合计"/>
                <w:tag w:val="_GBC_a0a6932c81de48baac2aa586d0ae1c5f"/>
                <w:id w:val="31994154"/>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10,737,623.20</w:t>
                    </w:r>
                  </w:p>
                </w:tc>
              </w:sdtContent>
            </w:sdt>
            <w:sdt>
              <w:sdtPr>
                <w:rPr>
                  <w:sz w:val="15"/>
                  <w:szCs w:val="15"/>
                </w:rPr>
                <w:alias w:val="在建工程合计增加数"/>
                <w:tag w:val="_GBC_dbb4148eaa2d461e9bc3e0deb27c454b"/>
                <w:id w:val="31994155"/>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73"/>
                      <w:jc w:val="right"/>
                      <w:rPr>
                        <w:sz w:val="15"/>
                        <w:szCs w:val="15"/>
                      </w:rPr>
                    </w:pPr>
                    <w:r w:rsidRPr="00C2275C">
                      <w:rPr>
                        <w:sz w:val="15"/>
                        <w:szCs w:val="15"/>
                      </w:rPr>
                      <w:t>27,122,884.48</w:t>
                    </w:r>
                  </w:p>
                </w:tc>
              </w:sdtContent>
            </w:sdt>
            <w:sdt>
              <w:sdtPr>
                <w:rPr>
                  <w:sz w:val="15"/>
                  <w:szCs w:val="15"/>
                </w:rPr>
                <w:alias w:val="在建工程转入固定资产合计"/>
                <w:tag w:val="_GBC_7d88aec46b1244149e8c9b19fcbacb82"/>
                <w:id w:val="31994156"/>
                <w:lock w:val="sdtLocked"/>
                <w:showingPlcHdr/>
              </w:sdtPr>
              <w:sdtContent>
                <w:tc>
                  <w:tcPr>
                    <w:tcW w:w="15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73"/>
                      <w:jc w:val="right"/>
                      <w:rPr>
                        <w:sz w:val="15"/>
                        <w:szCs w:val="15"/>
                      </w:rPr>
                    </w:pPr>
                    <w:r w:rsidRPr="00C2275C">
                      <w:rPr>
                        <w:sz w:val="15"/>
                        <w:szCs w:val="15"/>
                      </w:rPr>
                      <w:t xml:space="preserve">     </w:t>
                    </w:r>
                  </w:p>
                </w:tc>
              </w:sdtContent>
            </w:sdt>
            <w:sdt>
              <w:sdtPr>
                <w:rPr>
                  <w:sz w:val="15"/>
                  <w:szCs w:val="15"/>
                </w:rPr>
                <w:alias w:val="重大在建工程合计"/>
                <w:tag w:val="_GBC_b93827ae81c34a07ae43b3752ef1f4d1"/>
                <w:id w:val="31994157"/>
                <w:lock w:val="sdtLocked"/>
              </w:sdtPr>
              <w:sdtContent>
                <w:tc>
                  <w:tcPr>
                    <w:tcW w:w="637" w:type="pct"/>
                    <w:tcBorders>
                      <w:top w:val="single" w:sz="6" w:space="0" w:color="auto"/>
                      <w:left w:val="single" w:sz="6" w:space="0" w:color="auto"/>
                      <w:bottom w:val="single" w:sz="6" w:space="0" w:color="auto"/>
                      <w:right w:val="single" w:sz="6" w:space="0" w:color="auto"/>
                    </w:tcBorders>
                  </w:tcPr>
                  <w:p w:rsidR="009E00B1" w:rsidRPr="00C2275C" w:rsidRDefault="00464F01" w:rsidP="009E00B1">
                    <w:pPr>
                      <w:jc w:val="right"/>
                      <w:rPr>
                        <w:sz w:val="15"/>
                        <w:szCs w:val="15"/>
                      </w:rPr>
                    </w:pPr>
                    <w:r w:rsidRPr="00C2275C">
                      <w:rPr>
                        <w:sz w:val="15"/>
                        <w:szCs w:val="15"/>
                      </w:rPr>
                      <w:t>37,860,507.68</w:t>
                    </w:r>
                  </w:p>
                </w:tc>
              </w:sdtContent>
            </w:sdt>
            <w:tc>
              <w:tcPr>
                <w:tcW w:w="319"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74"/>
                  <w:jc w:val="center"/>
                  <w:rPr>
                    <w:sz w:val="15"/>
                    <w:szCs w:val="15"/>
                  </w:rPr>
                </w:pPr>
                <w:r w:rsidRPr="00C2275C">
                  <w:rPr>
                    <w:sz w:val="15"/>
                    <w:szCs w:val="15"/>
                  </w:rPr>
                  <w:t>/</w:t>
                </w:r>
              </w:p>
            </w:tc>
            <w:tc>
              <w:tcPr>
                <w:tcW w:w="321"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74"/>
                  <w:jc w:val="center"/>
                  <w:rPr>
                    <w:sz w:val="15"/>
                    <w:szCs w:val="15"/>
                  </w:rPr>
                </w:pPr>
                <w:r w:rsidRPr="00C2275C">
                  <w:rPr>
                    <w:sz w:val="15"/>
                    <w:szCs w:val="15"/>
                  </w:rPr>
                  <w:t>/</w:t>
                </w:r>
              </w:p>
            </w:tc>
            <w:sdt>
              <w:sdtPr>
                <w:rPr>
                  <w:sz w:val="15"/>
                  <w:szCs w:val="15"/>
                </w:rPr>
                <w:alias w:val="在建工程利息资本化金额合计"/>
                <w:tag w:val="_GBC_33a7eebb5833465c8e5f841ffcffe01f"/>
                <w:id w:val="31994158"/>
                <w:lock w:val="sdtLocked"/>
              </w:sdtPr>
              <w:sdtContent>
                <w:tc>
                  <w:tcPr>
                    <w:tcW w:w="635"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11,681,011.31</w:t>
                    </w:r>
                  </w:p>
                </w:tc>
              </w:sdtContent>
            </w:sdt>
            <w:sdt>
              <w:sdtPr>
                <w:rPr>
                  <w:sz w:val="15"/>
                  <w:szCs w:val="15"/>
                </w:rPr>
                <w:alias w:val="在建工程当期利息资本化金额合计"/>
                <w:tag w:val="_GBC_4522f2d0e1f74a6e94e2af3836a05dbb"/>
                <w:id w:val="31994159"/>
                <w:lock w:val="sdtLocked"/>
                <w:showingPlcHdr/>
              </w:sdtPr>
              <w:sdtContent>
                <w:tc>
                  <w:tcPr>
                    <w:tcW w:w="138"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jc w:val="right"/>
                      <w:rPr>
                        <w:sz w:val="15"/>
                        <w:szCs w:val="15"/>
                      </w:rPr>
                    </w:pPr>
                    <w:r w:rsidRPr="00C2275C">
                      <w:rPr>
                        <w:sz w:val="15"/>
                        <w:szCs w:val="15"/>
                      </w:rPr>
                      <w:t xml:space="preserve">     </w:t>
                    </w:r>
                  </w:p>
                </w:tc>
              </w:sdtContent>
            </w:sdt>
            <w:tc>
              <w:tcPr>
                <w:tcW w:w="172"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74"/>
                  <w:jc w:val="center"/>
                  <w:rPr>
                    <w:sz w:val="15"/>
                    <w:szCs w:val="15"/>
                  </w:rPr>
                </w:pPr>
                <w:r w:rsidRPr="00C2275C">
                  <w:rPr>
                    <w:sz w:val="15"/>
                    <w:szCs w:val="15"/>
                  </w:rPr>
                  <w:t>/</w:t>
                </w:r>
              </w:p>
            </w:tc>
            <w:tc>
              <w:tcPr>
                <w:tcW w:w="210" w:type="pct"/>
                <w:tcBorders>
                  <w:top w:val="single" w:sz="6" w:space="0" w:color="auto"/>
                  <w:left w:val="single" w:sz="6" w:space="0" w:color="auto"/>
                  <w:bottom w:val="single" w:sz="6" w:space="0" w:color="auto"/>
                  <w:right w:val="single" w:sz="6" w:space="0" w:color="auto"/>
                </w:tcBorders>
                <w:shd w:val="clear" w:color="auto" w:fill="auto"/>
              </w:tcPr>
              <w:p w:rsidR="009E00B1" w:rsidRPr="00C2275C" w:rsidRDefault="00464F01" w:rsidP="009E00B1">
                <w:pPr>
                  <w:ind w:right="174"/>
                  <w:jc w:val="center"/>
                  <w:rPr>
                    <w:sz w:val="15"/>
                    <w:szCs w:val="15"/>
                  </w:rPr>
                </w:pPr>
                <w:r w:rsidRPr="00C2275C">
                  <w:rPr>
                    <w:sz w:val="15"/>
                    <w:szCs w:val="15"/>
                  </w:rPr>
                  <w:t>/</w:t>
                </w:r>
              </w:p>
            </w:tc>
          </w:tr>
        </w:tbl>
        <w:p w:rsidR="009E00B1" w:rsidRPr="0041357E" w:rsidRDefault="006C56A1"/>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无形资产</w:t>
      </w:r>
    </w:p>
    <w:p w:rsidR="009E00B1" w:rsidRDefault="00464F01" w:rsidP="00464F01">
      <w:pPr>
        <w:pStyle w:val="4"/>
        <w:numPr>
          <w:ilvl w:val="0"/>
          <w:numId w:val="65"/>
        </w:numPr>
        <w:tabs>
          <w:tab w:val="left" w:pos="602"/>
        </w:tabs>
        <w:rPr>
          <w:rFonts w:ascii="宋体" w:hAnsi="宋体"/>
          <w:szCs w:val="21"/>
        </w:rPr>
      </w:pPr>
      <w:r>
        <w:rPr>
          <w:rFonts w:ascii="宋体" w:hAnsi="宋体" w:hint="eastAsia"/>
          <w:szCs w:val="21"/>
        </w:rPr>
        <w:t>无形资产情况</w:t>
      </w:r>
    </w:p>
    <w:sdt>
      <w:sdtPr>
        <w:rPr>
          <w:rFonts w:hint="eastAsia"/>
          <w:szCs w:val="21"/>
        </w:rPr>
        <w:tag w:val="_GBC_799ffdb131784d33a2db94a85018c927"/>
        <w:id w:val="31994352"/>
        <w:lock w:val="sdtLocked"/>
        <w:placeholder>
          <w:docPart w:val="GBC22222222222222222222222222222"/>
        </w:placeholder>
      </w:sdtPr>
      <w:sdtEndPr>
        <w:rPr>
          <w:rFonts w:hint="default"/>
        </w:rPr>
      </w:sdtEndPr>
      <w:sdtContent>
        <w:p w:rsidR="009E00B1" w:rsidRDefault="00464F01">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31994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319941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849"/>
            <w:gridCol w:w="851"/>
            <w:gridCol w:w="851"/>
            <w:gridCol w:w="1133"/>
            <w:gridCol w:w="965"/>
            <w:gridCol w:w="860"/>
            <w:gridCol w:w="860"/>
            <w:gridCol w:w="811"/>
            <w:gridCol w:w="910"/>
          </w:tblGrid>
          <w:tr w:rsidR="009E00B1" w:rsidRPr="00C2275C" w:rsidTr="009E00B1">
            <w:trPr>
              <w:trHeight w:val="340"/>
            </w:trPr>
            <w:tc>
              <w:tcPr>
                <w:tcW w:w="530"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项目</w:t>
                </w:r>
              </w:p>
            </w:tc>
            <w:tc>
              <w:tcPr>
                <w:tcW w:w="469"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土地使用权</w:t>
                </w:r>
              </w:p>
            </w:tc>
            <w:tc>
              <w:tcPr>
                <w:tcW w:w="470"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专利权</w:t>
                </w:r>
              </w:p>
            </w:tc>
            <w:tc>
              <w:tcPr>
                <w:tcW w:w="470"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非专利技术</w:t>
                </w:r>
              </w:p>
            </w:tc>
            <w:sdt>
              <w:sdtPr>
                <w:rPr>
                  <w:sz w:val="15"/>
                  <w:szCs w:val="15"/>
                </w:rPr>
                <w:alias w:val="无形资产明细－项目"/>
                <w:tag w:val="_GBC_ee2531f58c0a420e83919cd1efe46139"/>
                <w:id w:val="31994163"/>
                <w:lock w:val="sdtLocked"/>
              </w:sdtPr>
              <w:sdtEndPr>
                <w:rPr>
                  <w:rFonts w:hint="eastAsia"/>
                </w:rPr>
              </w:sdtEndPr>
              <w:sdtContent>
                <w:tc>
                  <w:tcPr>
                    <w:tcW w:w="626"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 客户合同 </w:t>
                    </w:r>
                  </w:p>
                </w:tc>
              </w:sdtContent>
            </w:sdt>
            <w:sdt>
              <w:sdtPr>
                <w:rPr>
                  <w:sz w:val="15"/>
                  <w:szCs w:val="15"/>
                </w:rPr>
                <w:alias w:val="无形资产明细－项目"/>
                <w:tag w:val="_GBC_ee2531f58c0a420e83919cd1efe46139"/>
                <w:id w:val="31994164"/>
                <w:lock w:val="sdtLocked"/>
              </w:sdtPr>
              <w:sdtEndPr>
                <w:rPr>
                  <w:rFonts w:hint="eastAsia"/>
                </w:rPr>
              </w:sdtEndPr>
              <w:sdtContent>
                <w:tc>
                  <w:tcPr>
                    <w:tcW w:w="533"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 租赁合同 </w:t>
                    </w:r>
                  </w:p>
                </w:tc>
              </w:sdtContent>
            </w:sdt>
            <w:sdt>
              <w:sdtPr>
                <w:rPr>
                  <w:sz w:val="15"/>
                  <w:szCs w:val="15"/>
                </w:rPr>
                <w:alias w:val="无形资产明细－项目"/>
                <w:tag w:val="_GBC_ee2531f58c0a420e83919cd1efe46139"/>
                <w:id w:val="31994165"/>
                <w:lock w:val="sdtLocked"/>
              </w:sdtPr>
              <w:sdtEndPr>
                <w:rPr>
                  <w:rFonts w:hint="eastAsia"/>
                </w:rPr>
              </w:sdtEndPr>
              <w:sdtContent>
                <w:tc>
                  <w:tcPr>
                    <w:tcW w:w="475"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 商标 </w:t>
                    </w:r>
                  </w:p>
                </w:tc>
              </w:sdtContent>
            </w:sdt>
            <w:sdt>
              <w:sdtPr>
                <w:rPr>
                  <w:sz w:val="15"/>
                  <w:szCs w:val="15"/>
                </w:rPr>
                <w:alias w:val="无形资产明细－项目"/>
                <w:tag w:val="_GBC_ee2531f58c0a420e83919cd1efe46139"/>
                <w:id w:val="31994166"/>
                <w:lock w:val="sdtLocked"/>
              </w:sdtPr>
              <w:sdtEndPr>
                <w:rPr>
                  <w:rFonts w:hint="eastAsia"/>
                </w:rPr>
              </w:sdtEndPr>
              <w:sdtContent>
                <w:tc>
                  <w:tcPr>
                    <w:tcW w:w="475"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 客户关系 </w:t>
                    </w:r>
                  </w:p>
                </w:tc>
              </w:sdtContent>
            </w:sdt>
            <w:sdt>
              <w:sdtPr>
                <w:rPr>
                  <w:sz w:val="15"/>
                  <w:szCs w:val="15"/>
                </w:rPr>
                <w:alias w:val="无形资产明细－项目"/>
                <w:tag w:val="_GBC_ee2531f58c0a420e83919cd1efe46139"/>
                <w:id w:val="31994167"/>
                <w:lock w:val="sdtLocked"/>
              </w:sdtPr>
              <w:sdtEndPr>
                <w:rPr>
                  <w:rFonts w:hint="eastAsia"/>
                </w:rPr>
              </w:sdtEndPr>
              <w:sdtContent>
                <w:tc>
                  <w:tcPr>
                    <w:tcW w:w="448" w:type="pct"/>
                    <w:shd w:val="clear" w:color="auto" w:fill="auto"/>
                    <w:vAlign w:val="center"/>
                  </w:tcPr>
                  <w:p w:rsidR="009E00B1" w:rsidRPr="00C2275C" w:rsidRDefault="00464F01" w:rsidP="009E00B1">
                    <w:pPr>
                      <w:jc w:val="center"/>
                      <w:rPr>
                        <w:sz w:val="15"/>
                        <w:szCs w:val="15"/>
                      </w:rPr>
                    </w:pPr>
                    <w:r w:rsidRPr="00C2275C">
                      <w:rPr>
                        <w:rFonts w:hint="eastAsia"/>
                        <w:sz w:val="15"/>
                        <w:szCs w:val="15"/>
                      </w:rPr>
                      <w:t> 特许经营权 </w:t>
                    </w:r>
                  </w:p>
                </w:tc>
              </w:sdtContent>
            </w:sdt>
            <w:tc>
              <w:tcPr>
                <w:tcW w:w="503" w:type="pct"/>
                <w:shd w:val="clear" w:color="auto" w:fill="auto"/>
                <w:vAlign w:val="center"/>
              </w:tcPr>
              <w:p w:rsidR="009E00B1" w:rsidRPr="00C2275C" w:rsidRDefault="00464F01" w:rsidP="009E00B1">
                <w:pPr>
                  <w:jc w:val="center"/>
                  <w:rPr>
                    <w:sz w:val="15"/>
                    <w:szCs w:val="15"/>
                  </w:rPr>
                </w:pPr>
                <w:r w:rsidRPr="00C2275C">
                  <w:rPr>
                    <w:sz w:val="15"/>
                    <w:szCs w:val="15"/>
                  </w:rPr>
                  <w:t>合计</w:t>
                </w:r>
              </w:p>
            </w:tc>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一、</w:t>
                </w:r>
                <w:r w:rsidRPr="00C2275C">
                  <w:rPr>
                    <w:rFonts w:hint="eastAsia"/>
                    <w:sz w:val="15"/>
                    <w:szCs w:val="15"/>
                  </w:rPr>
                  <w:t>账面原值</w:t>
                </w:r>
              </w:p>
            </w:tc>
            <w:tc>
              <w:tcPr>
                <w:tcW w:w="469" w:type="pct"/>
                <w:shd w:val="clear" w:color="auto" w:fill="auto"/>
              </w:tcPr>
              <w:p w:rsidR="009E00B1" w:rsidRPr="00C2275C" w:rsidRDefault="009E00B1" w:rsidP="009E00B1">
                <w:pPr>
                  <w:rPr>
                    <w:sz w:val="15"/>
                    <w:szCs w:val="15"/>
                  </w:rPr>
                </w:pPr>
              </w:p>
            </w:tc>
            <w:tc>
              <w:tcPr>
                <w:tcW w:w="470" w:type="pct"/>
                <w:shd w:val="clear" w:color="auto" w:fill="auto"/>
              </w:tcPr>
              <w:p w:rsidR="009E00B1" w:rsidRPr="00C2275C" w:rsidRDefault="009E00B1" w:rsidP="009E00B1">
                <w:pPr>
                  <w:rPr>
                    <w:sz w:val="15"/>
                    <w:szCs w:val="15"/>
                  </w:rPr>
                </w:pPr>
              </w:p>
            </w:tc>
            <w:tc>
              <w:tcPr>
                <w:tcW w:w="470" w:type="pct"/>
                <w:shd w:val="clear" w:color="auto" w:fill="auto"/>
              </w:tcPr>
              <w:p w:rsidR="009E00B1" w:rsidRPr="00C2275C" w:rsidRDefault="009E00B1" w:rsidP="009E00B1">
                <w:pPr>
                  <w:rPr>
                    <w:sz w:val="15"/>
                    <w:szCs w:val="15"/>
                  </w:rPr>
                </w:pPr>
              </w:p>
            </w:tc>
            <w:tc>
              <w:tcPr>
                <w:tcW w:w="626" w:type="pct"/>
                <w:shd w:val="clear" w:color="auto" w:fill="auto"/>
              </w:tcPr>
              <w:p w:rsidR="009E00B1" w:rsidRPr="00C2275C" w:rsidRDefault="009E00B1" w:rsidP="009E00B1">
                <w:pPr>
                  <w:rPr>
                    <w:sz w:val="15"/>
                    <w:szCs w:val="15"/>
                  </w:rPr>
                </w:pPr>
              </w:p>
            </w:tc>
            <w:tc>
              <w:tcPr>
                <w:tcW w:w="533" w:type="pct"/>
                <w:shd w:val="clear" w:color="auto" w:fill="auto"/>
              </w:tcPr>
              <w:p w:rsidR="009E00B1" w:rsidRPr="00C2275C" w:rsidRDefault="009E00B1" w:rsidP="009E00B1">
                <w:pPr>
                  <w:rPr>
                    <w:sz w:val="15"/>
                    <w:szCs w:val="15"/>
                  </w:rPr>
                </w:pPr>
              </w:p>
            </w:tc>
            <w:tc>
              <w:tcPr>
                <w:tcW w:w="475" w:type="pct"/>
                <w:shd w:val="clear" w:color="auto" w:fill="auto"/>
              </w:tcPr>
              <w:p w:rsidR="009E00B1" w:rsidRPr="00C2275C" w:rsidRDefault="009E00B1" w:rsidP="009E00B1">
                <w:pPr>
                  <w:rPr>
                    <w:sz w:val="15"/>
                    <w:szCs w:val="15"/>
                  </w:rPr>
                </w:pPr>
              </w:p>
            </w:tc>
            <w:tc>
              <w:tcPr>
                <w:tcW w:w="475" w:type="pct"/>
                <w:shd w:val="clear" w:color="auto" w:fill="auto"/>
              </w:tcPr>
              <w:p w:rsidR="009E00B1" w:rsidRPr="00C2275C" w:rsidRDefault="009E00B1" w:rsidP="009E00B1">
                <w:pPr>
                  <w:rPr>
                    <w:sz w:val="15"/>
                    <w:szCs w:val="15"/>
                  </w:rPr>
                </w:pPr>
              </w:p>
            </w:tc>
            <w:tc>
              <w:tcPr>
                <w:tcW w:w="448" w:type="pct"/>
                <w:shd w:val="clear" w:color="auto" w:fill="auto"/>
              </w:tcPr>
              <w:p w:rsidR="009E00B1" w:rsidRPr="00C2275C" w:rsidRDefault="009E00B1" w:rsidP="009E00B1">
                <w:pPr>
                  <w:rPr>
                    <w:sz w:val="15"/>
                    <w:szCs w:val="15"/>
                  </w:rPr>
                </w:pPr>
              </w:p>
            </w:tc>
            <w:tc>
              <w:tcPr>
                <w:tcW w:w="503" w:type="pct"/>
                <w:shd w:val="clear" w:color="auto" w:fill="auto"/>
              </w:tcPr>
              <w:p w:rsidR="009E00B1" w:rsidRPr="00C2275C" w:rsidRDefault="009E00B1" w:rsidP="009E00B1">
                <w:pPr>
                  <w:rPr>
                    <w:sz w:val="15"/>
                    <w:szCs w:val="15"/>
                  </w:rPr>
                </w:pPr>
              </w:p>
            </w:tc>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 xml:space="preserve">    1.</w:t>
                </w:r>
                <w:r w:rsidRPr="00C2275C">
                  <w:rPr>
                    <w:rFonts w:hint="eastAsia"/>
                    <w:sz w:val="15"/>
                    <w:szCs w:val="15"/>
                  </w:rPr>
                  <w:t>期</w:t>
                </w:r>
                <w:r w:rsidRPr="00C2275C">
                  <w:rPr>
                    <w:sz w:val="15"/>
                    <w:szCs w:val="15"/>
                  </w:rPr>
                  <w:t>初余额</w:t>
                </w:r>
              </w:p>
            </w:tc>
            <w:sdt>
              <w:sdtPr>
                <w:rPr>
                  <w:rFonts w:hint="eastAsia"/>
                  <w:sz w:val="15"/>
                  <w:szCs w:val="15"/>
                </w:rPr>
                <w:alias w:val="无形资产中土地使用权原值"/>
                <w:tag w:val="_GBC_84311a28b60b4d4a97862433d2b17db9"/>
                <w:id w:val="31994168"/>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726,015,452.95</w:t>
                    </w:r>
                  </w:p>
                </w:tc>
              </w:sdtContent>
            </w:sdt>
            <w:sdt>
              <w:sdtPr>
                <w:rPr>
                  <w:rFonts w:hint="eastAsia"/>
                  <w:sz w:val="15"/>
                  <w:szCs w:val="15"/>
                </w:rPr>
                <w:alias w:val="无形资产中专利权原值"/>
                <w:tag w:val="_GBC_ea934986596744ef8c877ba655d0a3e6"/>
                <w:id w:val="31994169"/>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39,123,616.13</w:t>
                    </w:r>
                  </w:p>
                </w:tc>
              </w:sdtContent>
            </w:sdt>
            <w:sdt>
              <w:sdtPr>
                <w:rPr>
                  <w:rFonts w:hint="eastAsia"/>
                  <w:sz w:val="15"/>
                  <w:szCs w:val="15"/>
                </w:rPr>
                <w:alias w:val="无形资产中非专利技术原值"/>
                <w:tag w:val="_GBC_3bb4f5a66189475790a7c08a2e6e8dc7"/>
                <w:id w:val="31994170"/>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45,600,000.00</w:t>
                    </w:r>
                  </w:p>
                </w:tc>
              </w:sdtContent>
            </w:sdt>
            <w:sdt>
              <w:sdtPr>
                <w:rPr>
                  <w:rFonts w:hint="eastAsia"/>
                  <w:sz w:val="15"/>
                  <w:szCs w:val="15"/>
                </w:rPr>
                <w:alias w:val="无形资产明细－账面余额"/>
                <w:tag w:val="_GBC_8ed1b843ec96488c8cfebd82c238ebba"/>
                <w:id w:val="31994171"/>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7,831,554.00</w:t>
                    </w:r>
                  </w:p>
                </w:tc>
              </w:sdtContent>
            </w:sdt>
            <w:sdt>
              <w:sdtPr>
                <w:rPr>
                  <w:rFonts w:hint="eastAsia"/>
                  <w:sz w:val="15"/>
                  <w:szCs w:val="15"/>
                </w:rPr>
                <w:alias w:val="无形资产明细－账面余额"/>
                <w:tag w:val="_GBC_8ed1b843ec96488c8cfebd82c238ebba"/>
                <w:id w:val="31994172"/>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1,787,952.00</w:t>
                    </w:r>
                  </w:p>
                </w:tc>
              </w:sdtContent>
            </w:sdt>
            <w:sdt>
              <w:sdtPr>
                <w:rPr>
                  <w:rFonts w:hint="eastAsia"/>
                  <w:sz w:val="15"/>
                  <w:szCs w:val="15"/>
                </w:rPr>
                <w:alias w:val="无形资产明细－账面余额"/>
                <w:tag w:val="_GBC_8ed1b843ec96488c8cfebd82c238ebba"/>
                <w:id w:val="31994173"/>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账面余额"/>
                <w:tag w:val="_GBC_8ed1b843ec96488c8cfebd82c238ebba"/>
                <w:id w:val="31994174"/>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账面余额"/>
                <w:tag w:val="_GBC_8ed1b843ec96488c8cfebd82c238ebba"/>
                <w:id w:val="31994175"/>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无形资产原价"/>
                <w:tag w:val="_GBC_68af9123af3e492898f486cf5049e1e7"/>
                <w:id w:val="31994176"/>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820,358,575.08</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200" w:firstLine="300"/>
                  <w:rPr>
                    <w:sz w:val="15"/>
                    <w:szCs w:val="15"/>
                  </w:rPr>
                </w:pPr>
                <w:r w:rsidRPr="00C2275C">
                  <w:rPr>
                    <w:sz w:val="15"/>
                    <w:szCs w:val="15"/>
                  </w:rPr>
                  <w:t>2.本期增加</w:t>
                </w:r>
                <w:r w:rsidRPr="00C2275C">
                  <w:rPr>
                    <w:rFonts w:hint="eastAsia"/>
                    <w:sz w:val="15"/>
                    <w:szCs w:val="15"/>
                  </w:rPr>
                  <w:t>金额</w:t>
                </w:r>
              </w:p>
            </w:tc>
            <w:sdt>
              <w:sdtPr>
                <w:rPr>
                  <w:rFonts w:hint="eastAsia"/>
                  <w:sz w:val="15"/>
                  <w:szCs w:val="15"/>
                </w:rPr>
                <w:alias w:val="无形资产中土地使用权原值本期增加额"/>
                <w:tag w:val="_GBC_2490e1c5e0334092b98b32ae9bf9660f"/>
                <w:id w:val="31994177"/>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11,610,247.68</w:t>
                    </w:r>
                  </w:p>
                </w:tc>
              </w:sdtContent>
            </w:sdt>
            <w:sdt>
              <w:sdtPr>
                <w:rPr>
                  <w:rFonts w:hint="eastAsia"/>
                  <w:sz w:val="15"/>
                  <w:szCs w:val="15"/>
                </w:rPr>
                <w:alias w:val="无形资产中专利权原值本期增加额"/>
                <w:tag w:val="_GBC_46ffd3d0b13f4dfcbc9c7d08bd4ff3ba"/>
                <w:id w:val="31994178"/>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22,456,174.47</w:t>
                    </w:r>
                  </w:p>
                </w:tc>
              </w:sdtContent>
            </w:sdt>
            <w:sdt>
              <w:sdtPr>
                <w:rPr>
                  <w:rFonts w:hint="eastAsia"/>
                  <w:sz w:val="15"/>
                  <w:szCs w:val="15"/>
                </w:rPr>
                <w:alias w:val="无形资产中非专利技术原值本期增加额"/>
                <w:tag w:val="_GBC_04c00f8129544e3f866a94b8219b588f"/>
                <w:id w:val="31994179"/>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187,944,946.32</w:t>
                    </w:r>
                  </w:p>
                </w:tc>
              </w:sdtContent>
            </w:sdt>
            <w:sdt>
              <w:sdtPr>
                <w:rPr>
                  <w:rFonts w:hint="eastAsia"/>
                  <w:sz w:val="15"/>
                  <w:szCs w:val="15"/>
                </w:rPr>
                <w:alias w:val="无形资产明细－增加额"/>
                <w:tag w:val="_GBC_905ba25b782f4a7082c8b3e700b7f969"/>
                <w:id w:val="31994180"/>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24,087,411.60</w:t>
                    </w:r>
                  </w:p>
                </w:tc>
              </w:sdtContent>
            </w:sdt>
            <w:sdt>
              <w:sdtPr>
                <w:rPr>
                  <w:rFonts w:hint="eastAsia"/>
                  <w:sz w:val="15"/>
                  <w:szCs w:val="15"/>
                </w:rPr>
                <w:alias w:val="无形资产明细－增加额"/>
                <w:tag w:val="_GBC_905ba25b782f4a7082c8b3e700b7f969"/>
                <w:id w:val="31994181"/>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 xml:space="preserve">            -   </w:t>
                    </w:r>
                  </w:p>
                </w:tc>
              </w:sdtContent>
            </w:sdt>
            <w:sdt>
              <w:sdtPr>
                <w:rPr>
                  <w:rFonts w:hint="eastAsia"/>
                  <w:sz w:val="15"/>
                  <w:szCs w:val="15"/>
                </w:rPr>
                <w:alias w:val="无形资产明细－增加额"/>
                <w:tag w:val="_GBC_905ba25b782f4a7082c8b3e700b7f969"/>
                <w:id w:val="31994182"/>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33,584,850.60</w:t>
                    </w:r>
                  </w:p>
                </w:tc>
              </w:sdtContent>
            </w:sdt>
            <w:sdt>
              <w:sdtPr>
                <w:rPr>
                  <w:rFonts w:hint="eastAsia"/>
                  <w:sz w:val="15"/>
                  <w:szCs w:val="15"/>
                </w:rPr>
                <w:alias w:val="无形资产明细－增加额"/>
                <w:tag w:val="_GBC_905ba25b782f4a7082c8b3e700b7f969"/>
                <w:id w:val="31994183"/>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43,089,097.80</w:t>
                    </w:r>
                  </w:p>
                </w:tc>
              </w:sdtContent>
            </w:sdt>
            <w:sdt>
              <w:sdtPr>
                <w:rPr>
                  <w:rFonts w:hint="eastAsia"/>
                  <w:sz w:val="15"/>
                  <w:szCs w:val="15"/>
                </w:rPr>
                <w:alias w:val="无形资产明细－增加额"/>
                <w:tag w:val="_GBC_905ba25b782f4a7082c8b3e700b7f969"/>
                <w:id w:val="31994184"/>
                <w:lock w:val="sdtLocked"/>
              </w:sdtPr>
              <w:sdtContent>
                <w:tc>
                  <w:tcPr>
                    <w:tcW w:w="448" w:type="pct"/>
                    <w:shd w:val="clear" w:color="auto" w:fill="auto"/>
                  </w:tcPr>
                  <w:p w:rsidR="009E00B1" w:rsidRPr="00C2275C" w:rsidRDefault="00464F01" w:rsidP="009E00B1">
                    <w:pPr>
                      <w:jc w:val="right"/>
                      <w:rPr>
                        <w:sz w:val="15"/>
                        <w:szCs w:val="15"/>
                      </w:rPr>
                    </w:pPr>
                    <w:r w:rsidRPr="00C2275C">
                      <w:rPr>
                        <w:rFonts w:hint="eastAsia"/>
                        <w:sz w:val="15"/>
                        <w:szCs w:val="15"/>
                      </w:rPr>
                      <w:t>9,497,439.00</w:t>
                    </w:r>
                  </w:p>
                </w:tc>
              </w:sdtContent>
            </w:sdt>
            <w:sdt>
              <w:sdtPr>
                <w:rPr>
                  <w:sz w:val="15"/>
                  <w:szCs w:val="15"/>
                </w:rPr>
                <w:alias w:val="无形资产原价（增加额）"/>
                <w:tag w:val="_GBC_a0ddbba821054ece8a919407e8bb4c9a"/>
                <w:id w:val="31994185"/>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332,270,167.47</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300" w:firstLine="450"/>
                  <w:rPr>
                    <w:sz w:val="15"/>
                    <w:szCs w:val="15"/>
                  </w:rPr>
                </w:pPr>
                <w:r w:rsidRPr="00C2275C">
                  <w:rPr>
                    <w:sz w:val="15"/>
                    <w:szCs w:val="15"/>
                  </w:rPr>
                  <w:t>(1)</w:t>
                </w:r>
                <w:r w:rsidRPr="00C2275C">
                  <w:rPr>
                    <w:rFonts w:hint="eastAsia"/>
                    <w:sz w:val="15"/>
                    <w:szCs w:val="15"/>
                  </w:rPr>
                  <w:t>购置</w:t>
                </w:r>
              </w:p>
            </w:tc>
            <w:sdt>
              <w:sdtPr>
                <w:rPr>
                  <w:rFonts w:hint="eastAsia"/>
                  <w:sz w:val="15"/>
                  <w:szCs w:val="15"/>
                </w:rPr>
                <w:alias w:val="外购导致的土地使用权账面原值增加额"/>
                <w:tag w:val="_GBC_01a22813014d488181247b90973b290e"/>
                <w:id w:val="31994186"/>
                <w:lock w:val="sdtLocked"/>
              </w:sdtPr>
              <w:sdtContent>
                <w:tc>
                  <w:tcPr>
                    <w:tcW w:w="469"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外购导致的专利权账面原值增加额"/>
                <w:tag w:val="_GBC_900513b870b94267b90988de2224aeb2"/>
                <w:id w:val="31994187"/>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2,403,131.23</w:t>
                    </w:r>
                  </w:p>
                </w:tc>
              </w:sdtContent>
            </w:sdt>
            <w:sdt>
              <w:sdtPr>
                <w:rPr>
                  <w:rFonts w:hint="eastAsia"/>
                  <w:sz w:val="15"/>
                  <w:szCs w:val="15"/>
                </w:rPr>
                <w:alias w:val="外购导致的非专利技术账面原值增加额"/>
                <w:tag w:val="_GBC_4a0881c3f69c467b9ad11ead5a08fb47"/>
                <w:id w:val="31994188"/>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外购导致的原值增加"/>
                <w:tag w:val="_GBC_061adecadeb547209c5e5f50531f645d"/>
                <w:id w:val="31994189"/>
                <w:lock w:val="sdtLocked"/>
              </w:sdtPr>
              <w:sdtContent>
                <w:tc>
                  <w:tcPr>
                    <w:tcW w:w="626"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外购导致的原值增加"/>
                <w:tag w:val="_GBC_061adecadeb547209c5e5f50531f645d"/>
                <w:id w:val="31994190"/>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外购导致的原值增加"/>
                <w:tag w:val="_GBC_061adecadeb547209c5e5f50531f645d"/>
                <w:id w:val="31994191"/>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外购导致的原值增加"/>
                <w:tag w:val="_GBC_061adecadeb547209c5e5f50531f645d"/>
                <w:id w:val="31994192"/>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外购导致的原值增加"/>
                <w:tag w:val="_GBC_061adecadeb547209c5e5f50531f645d"/>
                <w:id w:val="31994193"/>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外购导致的无形资产账面原值增加额"/>
                <w:tag w:val="_GBC_3b54166a98d6430892ede08e3ea1368f"/>
                <w:id w:val="31994194"/>
                <w:lock w:val="sdtLocked"/>
              </w:sdtPr>
              <w:sdtEndPr>
                <w:rPr>
                  <w:rFonts w:hint="eastAsia"/>
                </w:rPr>
              </w:sdtEndPr>
              <w:sdtContent>
                <w:tc>
                  <w:tcPr>
                    <w:tcW w:w="503" w:type="pct"/>
                    <w:shd w:val="clear" w:color="auto" w:fill="auto"/>
                  </w:tcPr>
                  <w:p w:rsidR="009E00B1" w:rsidRPr="00C2275C" w:rsidRDefault="00464F01" w:rsidP="009E00B1">
                    <w:pPr>
                      <w:jc w:val="right"/>
                      <w:rPr>
                        <w:sz w:val="15"/>
                        <w:szCs w:val="15"/>
                      </w:rPr>
                    </w:pPr>
                    <w:r w:rsidRPr="00C2275C">
                      <w:rPr>
                        <w:sz w:val="15"/>
                        <w:szCs w:val="15"/>
                      </w:rPr>
                      <w:t>2,403,131.23</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rFonts w:hint="eastAsia"/>
                    <w:sz w:val="15"/>
                    <w:szCs w:val="15"/>
                  </w:rPr>
                  <w:t>(</w:t>
                </w:r>
                <w:r w:rsidRPr="00C2275C">
                  <w:rPr>
                    <w:sz w:val="15"/>
                    <w:szCs w:val="15"/>
                  </w:rPr>
                  <w:t>2)</w:t>
                </w:r>
                <w:r w:rsidRPr="00C2275C">
                  <w:rPr>
                    <w:rFonts w:hint="eastAsia"/>
                    <w:sz w:val="15"/>
                    <w:szCs w:val="15"/>
                  </w:rPr>
                  <w:t xml:space="preserve"> 内部研发</w:t>
                </w:r>
              </w:p>
            </w:tc>
            <w:sdt>
              <w:sdtPr>
                <w:rPr>
                  <w:rFonts w:hint="eastAsia"/>
                  <w:sz w:val="15"/>
                  <w:szCs w:val="15"/>
                </w:rPr>
                <w:alias w:val="内部研发导致的土地使用权账面原值增加额"/>
                <w:tag w:val="_GBC_818547ee84264a7b929c42c13575210a"/>
                <w:id w:val="31994195"/>
                <w:lock w:val="sdtLocked"/>
                <w:showingPlcHdr/>
              </w:sdtPr>
              <w:sdtContent>
                <w:tc>
                  <w:tcPr>
                    <w:tcW w:w="469"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内部研发导致的专利权账面原值增加额"/>
                <w:tag w:val="_GBC_8e7b477916194f60a0a49fc428d611a5"/>
                <w:id w:val="31994196"/>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内部研发导致的非专利技术账面原值增加额"/>
                <w:tag w:val="_GBC_98701f1c9f1640798243f9786940829a"/>
                <w:id w:val="31994197"/>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内部研发导致的原值增加"/>
                <w:tag w:val="_GBC_363a3fe997ac41db92e0efaf59508e3b"/>
                <w:id w:val="31994198"/>
                <w:lock w:val="sdtLocked"/>
                <w:showingPlcHdr/>
              </w:sdtPr>
              <w:sdtContent>
                <w:tc>
                  <w:tcPr>
                    <w:tcW w:w="626"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内部研发导致的原值增加"/>
                <w:tag w:val="_GBC_363a3fe997ac41db92e0efaf59508e3b"/>
                <w:id w:val="31994199"/>
                <w:lock w:val="sdtLocked"/>
                <w:showingPlcHdr/>
              </w:sdtPr>
              <w:sdtContent>
                <w:tc>
                  <w:tcPr>
                    <w:tcW w:w="533"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内部研发导致的原值增加"/>
                <w:tag w:val="_GBC_363a3fe997ac41db92e0efaf59508e3b"/>
                <w:id w:val="31994200"/>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内部研发导致的原值增加"/>
                <w:tag w:val="_GBC_363a3fe997ac41db92e0efaf59508e3b"/>
                <w:id w:val="31994201"/>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内部研发导致的原值增加"/>
                <w:tag w:val="_GBC_363a3fe997ac41db92e0efaf59508e3b"/>
                <w:id w:val="31994202"/>
                <w:lock w:val="sdtLocked"/>
                <w:showingPlcHdr/>
              </w:sdtPr>
              <w:sdtContent>
                <w:tc>
                  <w:tcPr>
                    <w:tcW w:w="448"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内部研发导致的无形资产账面原值增加额"/>
                <w:tag w:val="_GBC_026315d867d5429ca6cbe162f61d9b26"/>
                <w:id w:val="31994203"/>
                <w:lock w:val="sdtLocked"/>
                <w:showingPlcHdr/>
              </w:sdtPr>
              <w:sdtContent>
                <w:tc>
                  <w:tcPr>
                    <w:tcW w:w="503" w:type="pct"/>
                    <w:shd w:val="clear" w:color="auto" w:fill="auto"/>
                  </w:tcPr>
                  <w:p w:rsidR="009E00B1" w:rsidRPr="00C2275C" w:rsidRDefault="00464F01" w:rsidP="009E00B1">
                    <w:pPr>
                      <w:jc w:val="center"/>
                      <w:rPr>
                        <w:sz w:val="15"/>
                        <w:szCs w:val="15"/>
                      </w:rPr>
                    </w:pPr>
                    <w:r w:rsidRPr="00C2275C">
                      <w:rPr>
                        <w:sz w:val="15"/>
                        <w:szCs w:val="15"/>
                      </w:rPr>
                      <w:t xml:space="preserve">     </w:t>
                    </w:r>
                  </w:p>
                </w:tc>
              </w:sdtContent>
            </w:sdt>
          </w:tr>
          <w:tr w:rsidR="009E00B1" w:rsidRPr="00C2275C" w:rsidTr="009E00B1">
            <w:trPr>
              <w:trHeight w:val="340"/>
            </w:trPr>
            <w:tc>
              <w:tcPr>
                <w:tcW w:w="530" w:type="pct"/>
                <w:shd w:val="clear" w:color="auto" w:fill="auto"/>
              </w:tcPr>
              <w:p w:rsidR="009E00B1" w:rsidRPr="00C2275C" w:rsidRDefault="00464F01" w:rsidP="00C2275C">
                <w:pPr>
                  <w:ind w:firstLineChars="300" w:firstLine="450"/>
                  <w:rPr>
                    <w:sz w:val="15"/>
                    <w:szCs w:val="15"/>
                  </w:rPr>
                </w:pPr>
                <w:r w:rsidRPr="00C2275C">
                  <w:rPr>
                    <w:rFonts w:hint="eastAsia"/>
                    <w:sz w:val="15"/>
                    <w:szCs w:val="15"/>
                  </w:rPr>
                  <w:t>(</w:t>
                </w:r>
                <w:r w:rsidRPr="00C2275C">
                  <w:rPr>
                    <w:sz w:val="15"/>
                    <w:szCs w:val="15"/>
                  </w:rPr>
                  <w:t>3</w:t>
                </w:r>
                <w:r w:rsidRPr="00C2275C">
                  <w:rPr>
                    <w:rFonts w:hint="eastAsia"/>
                    <w:sz w:val="15"/>
                    <w:szCs w:val="15"/>
                  </w:rPr>
                  <w:t>)企</w:t>
                </w:r>
                <w:r w:rsidRPr="00C2275C">
                  <w:rPr>
                    <w:sz w:val="15"/>
                    <w:szCs w:val="15"/>
                  </w:rPr>
                  <w:t>业合并增加</w:t>
                </w:r>
              </w:p>
            </w:tc>
            <w:sdt>
              <w:sdtPr>
                <w:rPr>
                  <w:sz w:val="15"/>
                  <w:szCs w:val="15"/>
                </w:rPr>
                <w:alias w:val="企业合并增加导致的土地使用权账面原值增加额"/>
                <w:tag w:val="_GBC_855a4e99349a4daca719c383c5cc51de"/>
                <w:id w:val="31994204"/>
                <w:lock w:val="sdtLocked"/>
              </w:sdtPr>
              <w:sdtContent>
                <w:tc>
                  <w:tcPr>
                    <w:tcW w:w="469" w:type="pct"/>
                    <w:shd w:val="clear" w:color="auto" w:fill="auto"/>
                  </w:tcPr>
                  <w:p w:rsidR="009E00B1" w:rsidRPr="00C2275C" w:rsidRDefault="009E00B1" w:rsidP="009E00B1">
                    <w:pPr>
                      <w:jc w:val="right"/>
                      <w:rPr>
                        <w:sz w:val="15"/>
                        <w:szCs w:val="15"/>
                      </w:rPr>
                    </w:pPr>
                  </w:p>
                </w:tc>
              </w:sdtContent>
            </w:sdt>
            <w:sdt>
              <w:sdtPr>
                <w:rPr>
                  <w:sz w:val="15"/>
                  <w:szCs w:val="15"/>
                </w:rPr>
                <w:alias w:val="企业合并增加导致的专利权账面原值增加额"/>
                <w:tag w:val="_GBC_1fa8897bfb304370bf6264bad0a6ddca"/>
                <w:id w:val="31994205"/>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20,053,043.24</w:t>
                    </w:r>
                  </w:p>
                </w:tc>
              </w:sdtContent>
            </w:sdt>
            <w:sdt>
              <w:sdtPr>
                <w:rPr>
                  <w:sz w:val="15"/>
                  <w:szCs w:val="15"/>
                </w:rPr>
                <w:alias w:val="企业合并增加导致的非专利技术账面原值增加额"/>
                <w:tag w:val="_GBC_114e417e56564e249e646a5aa12c2130"/>
                <w:id w:val="31994206"/>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187,944,946.32</w:t>
                    </w:r>
                  </w:p>
                </w:tc>
              </w:sdtContent>
            </w:sdt>
            <w:sdt>
              <w:sdtPr>
                <w:rPr>
                  <w:sz w:val="15"/>
                  <w:szCs w:val="15"/>
                </w:rPr>
                <w:alias w:val="无形资产明细-企业合并增加导致的原值增加"/>
                <w:tag w:val="_GBC_4bfbae9913d64064ac4ddc68edc55e8e"/>
                <w:id w:val="31994207"/>
                <w:lock w:val="sdtLocked"/>
              </w:sdtPr>
              <w:sdtContent>
                <w:tc>
                  <w:tcPr>
                    <w:tcW w:w="626" w:type="pct"/>
                    <w:shd w:val="clear" w:color="auto" w:fill="auto"/>
                  </w:tcPr>
                  <w:p w:rsidR="009E00B1" w:rsidRPr="00C2275C" w:rsidRDefault="00464F01" w:rsidP="009E00B1">
                    <w:pPr>
                      <w:jc w:val="right"/>
                      <w:rPr>
                        <w:sz w:val="15"/>
                        <w:szCs w:val="15"/>
                      </w:rPr>
                    </w:pPr>
                    <w:r w:rsidRPr="00C2275C">
                      <w:rPr>
                        <w:sz w:val="15"/>
                        <w:szCs w:val="15"/>
                      </w:rPr>
                      <w:t>24,087,411.60</w:t>
                    </w:r>
                  </w:p>
                </w:tc>
              </w:sdtContent>
            </w:sdt>
            <w:sdt>
              <w:sdtPr>
                <w:rPr>
                  <w:sz w:val="15"/>
                  <w:szCs w:val="15"/>
                </w:rPr>
                <w:alias w:val="无形资产明细-企业合并增加导致的原值增加"/>
                <w:tag w:val="_GBC_4bfbae9913d64064ac4ddc68edc55e8e"/>
                <w:id w:val="31994208"/>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sz w:val="15"/>
                  <w:szCs w:val="15"/>
                </w:rPr>
                <w:alias w:val="无形资产明细-企业合并增加导致的原值增加"/>
                <w:tag w:val="_GBC_4bfbae9913d64064ac4ddc68edc55e8e"/>
                <w:id w:val="31994209"/>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33,584,850.60</w:t>
                    </w:r>
                  </w:p>
                </w:tc>
              </w:sdtContent>
            </w:sdt>
            <w:sdt>
              <w:sdtPr>
                <w:rPr>
                  <w:sz w:val="15"/>
                  <w:szCs w:val="15"/>
                </w:rPr>
                <w:alias w:val="无形资产明细-企业合并增加导致的原值增加"/>
                <w:tag w:val="_GBC_4bfbae9913d64064ac4ddc68edc55e8e"/>
                <w:id w:val="31994210"/>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43,089,097.80</w:t>
                    </w:r>
                  </w:p>
                </w:tc>
              </w:sdtContent>
            </w:sdt>
            <w:sdt>
              <w:sdtPr>
                <w:rPr>
                  <w:sz w:val="15"/>
                  <w:szCs w:val="15"/>
                </w:rPr>
                <w:alias w:val="无形资产明细-企业合并增加导致的原值增加"/>
                <w:tag w:val="_GBC_4bfbae9913d64064ac4ddc68edc55e8e"/>
                <w:id w:val="31994211"/>
                <w:lock w:val="sdtLocked"/>
              </w:sdtPr>
              <w:sdtContent>
                <w:tc>
                  <w:tcPr>
                    <w:tcW w:w="448" w:type="pct"/>
                    <w:shd w:val="clear" w:color="auto" w:fill="auto"/>
                  </w:tcPr>
                  <w:p w:rsidR="009E00B1" w:rsidRPr="00C2275C" w:rsidRDefault="00464F01" w:rsidP="009E00B1">
                    <w:pPr>
                      <w:jc w:val="right"/>
                      <w:rPr>
                        <w:sz w:val="15"/>
                        <w:szCs w:val="15"/>
                      </w:rPr>
                    </w:pPr>
                    <w:r w:rsidRPr="00C2275C">
                      <w:rPr>
                        <w:sz w:val="15"/>
                        <w:szCs w:val="15"/>
                      </w:rPr>
                      <w:t>9,497,439.00</w:t>
                    </w:r>
                  </w:p>
                </w:tc>
              </w:sdtContent>
            </w:sdt>
            <w:sdt>
              <w:sdtPr>
                <w:rPr>
                  <w:sz w:val="15"/>
                  <w:szCs w:val="15"/>
                </w:rPr>
                <w:alias w:val="企业合并增加导致的无形资产账面原值增加额"/>
                <w:tag w:val="_GBC_73a2938dc8dd494d93fb427a21906fcf"/>
                <w:id w:val="31994212"/>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318,256,788.56</w:t>
                    </w:r>
                  </w:p>
                </w:tc>
              </w:sdtContent>
            </w:sdt>
          </w:tr>
          <w:tr w:rsidR="009E00B1" w:rsidRPr="00C2275C" w:rsidTr="009E00B1">
            <w:trPr>
              <w:trHeight w:val="340"/>
            </w:trPr>
            <w:sdt>
              <w:sdtPr>
                <w:rPr>
                  <w:rFonts w:hint="eastAsia"/>
                  <w:sz w:val="15"/>
                  <w:szCs w:val="15"/>
                </w:rPr>
                <w:alias w:val="无形资产账面原值增加项目名称"/>
                <w:tag w:val="_GBC_23146e7638324faaa7da0b428a22d186"/>
                <w:id w:val="31994213"/>
                <w:lock w:val="sdtLocked"/>
              </w:sdtPr>
              <w:sdtContent>
                <w:tc>
                  <w:tcPr>
                    <w:tcW w:w="530" w:type="pct"/>
                    <w:shd w:val="clear" w:color="auto" w:fill="auto"/>
                  </w:tcPr>
                  <w:p w:rsidR="009E00B1" w:rsidRPr="00C2275C" w:rsidRDefault="00464F01" w:rsidP="00C2275C">
                    <w:pPr>
                      <w:ind w:firstLineChars="300" w:firstLine="450"/>
                      <w:rPr>
                        <w:sz w:val="15"/>
                        <w:szCs w:val="15"/>
                      </w:rPr>
                    </w:pPr>
                    <w:r w:rsidRPr="00C2275C">
                      <w:rPr>
                        <w:rFonts w:hint="eastAsia"/>
                        <w:sz w:val="15"/>
                        <w:szCs w:val="15"/>
                      </w:rPr>
                      <w:t>（4）其他转入</w:t>
                    </w:r>
                  </w:p>
                </w:tc>
              </w:sdtContent>
            </w:sdt>
            <w:sdt>
              <w:sdtPr>
                <w:rPr>
                  <w:rFonts w:hint="eastAsia"/>
                  <w:sz w:val="15"/>
                  <w:szCs w:val="15"/>
                </w:rPr>
                <w:alias w:val="无形资产土地使用权账面原值增加项目金额"/>
                <w:tag w:val="_GBC_68b1c1634d8b430b8d2430ed0a1d6a19"/>
                <w:id w:val="31994214"/>
                <w:lock w:val="sdtLocked"/>
              </w:sdtPr>
              <w:sdtContent>
                <w:tc>
                  <w:tcPr>
                    <w:tcW w:w="469" w:type="pct"/>
                    <w:shd w:val="clear" w:color="auto" w:fill="auto"/>
                  </w:tcPr>
                  <w:p w:rsidR="009E00B1" w:rsidRPr="00C2275C" w:rsidRDefault="00464F01" w:rsidP="009E00B1">
                    <w:pPr>
                      <w:jc w:val="right"/>
                      <w:rPr>
                        <w:sz w:val="15"/>
                        <w:szCs w:val="15"/>
                      </w:rPr>
                    </w:pPr>
                    <w:r w:rsidRPr="00C2275C">
                      <w:rPr>
                        <w:sz w:val="15"/>
                        <w:szCs w:val="15"/>
                      </w:rPr>
                      <w:t>11,610,247.68</w:t>
                    </w:r>
                  </w:p>
                </w:tc>
              </w:sdtContent>
            </w:sdt>
            <w:sdt>
              <w:sdtPr>
                <w:rPr>
                  <w:rFonts w:hint="eastAsia"/>
                  <w:sz w:val="15"/>
                  <w:szCs w:val="15"/>
                </w:rPr>
                <w:alias w:val="无形资产专利权账面原值增加项目金额"/>
                <w:tag w:val="_GBC_b5f009ab3fd1422a997d83f901d96e2e"/>
                <w:id w:val="31994215"/>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非专利技术账面原值增加项目金额"/>
                <w:tag w:val="_GBC_993f412620f445e88bd61968f7459ec9"/>
                <w:id w:val="31994216"/>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金额"/>
                <w:tag w:val="_GBC_0c66eaa614d14da0b0b87a56942737ed"/>
                <w:id w:val="31994217"/>
                <w:lock w:val="sdtLocked"/>
                <w:showingPlcHdr/>
              </w:sdtPr>
              <w:sdtContent>
                <w:tc>
                  <w:tcPr>
                    <w:tcW w:w="626"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金额"/>
                <w:tag w:val="_GBC_0c66eaa614d14da0b0b87a56942737ed"/>
                <w:id w:val="31994218"/>
                <w:lock w:val="sdtLocked"/>
                <w:showingPlcHdr/>
              </w:sdtPr>
              <w:sdtContent>
                <w:tc>
                  <w:tcPr>
                    <w:tcW w:w="533"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金额"/>
                <w:tag w:val="_GBC_0c66eaa614d14da0b0b87a56942737ed"/>
                <w:id w:val="31994219"/>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金额"/>
                <w:tag w:val="_GBC_0c66eaa614d14da0b0b87a56942737ed"/>
                <w:id w:val="31994220"/>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金额"/>
                <w:tag w:val="_GBC_0c66eaa614d14da0b0b87a56942737ed"/>
                <w:id w:val="31994221"/>
                <w:lock w:val="sdtLocked"/>
                <w:showingPlcHdr/>
              </w:sdtPr>
              <w:sdtContent>
                <w:tc>
                  <w:tcPr>
                    <w:tcW w:w="448"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账面原值增加项目合计金额"/>
                <w:tag w:val="_GBC_29ad01d7f03a4139909a42289d945b78"/>
                <w:id w:val="31994222"/>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11,610,247.68</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 xml:space="preserve">    3.本期减少</w:t>
                </w:r>
                <w:r w:rsidRPr="00C2275C">
                  <w:rPr>
                    <w:rFonts w:hint="eastAsia"/>
                    <w:sz w:val="15"/>
                    <w:szCs w:val="15"/>
                  </w:rPr>
                  <w:t>金额</w:t>
                </w:r>
              </w:p>
            </w:tc>
            <w:sdt>
              <w:sdtPr>
                <w:rPr>
                  <w:rFonts w:hint="eastAsia"/>
                  <w:sz w:val="15"/>
                  <w:szCs w:val="15"/>
                </w:rPr>
                <w:alias w:val="无形资产中土地使用权原值本期减少额"/>
                <w:tag w:val="_GBC_7f2502b17635416c9bd8c37c69c705ad"/>
                <w:id w:val="31994223"/>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68,083,353.67</w:t>
                    </w:r>
                  </w:p>
                </w:tc>
              </w:sdtContent>
            </w:sdt>
            <w:sdt>
              <w:sdtPr>
                <w:rPr>
                  <w:rFonts w:hint="eastAsia"/>
                  <w:sz w:val="15"/>
                  <w:szCs w:val="15"/>
                </w:rPr>
                <w:alias w:val="无形资产中专利权原值本期减少额"/>
                <w:tag w:val="_GBC_3e69e7df8f7047ef85df3430d84b3fc6"/>
                <w:id w:val="31994224"/>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9,686.60</w:t>
                    </w:r>
                  </w:p>
                </w:tc>
              </w:sdtContent>
            </w:sdt>
            <w:sdt>
              <w:sdtPr>
                <w:rPr>
                  <w:rFonts w:hint="eastAsia"/>
                  <w:sz w:val="15"/>
                  <w:szCs w:val="15"/>
                </w:rPr>
                <w:alias w:val="无形资产中非专利技术原值本期减少额"/>
                <w:tag w:val="_GBC_1ab7be4c9e0f4ee4b4a29aaf2aea692c"/>
                <w:id w:val="31994225"/>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减少额"/>
                <w:tag w:val="_GBC_c7d9968657264583a47e05aa9cc3dd3c"/>
                <w:id w:val="31994226"/>
                <w:lock w:val="sdtLocked"/>
              </w:sdtPr>
              <w:sdtContent>
                <w:tc>
                  <w:tcPr>
                    <w:tcW w:w="626"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减少额"/>
                <w:tag w:val="_GBC_c7d9968657264583a47e05aa9cc3dd3c"/>
                <w:id w:val="31994227"/>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减少额"/>
                <w:tag w:val="_GBC_c7d9968657264583a47e05aa9cc3dd3c"/>
                <w:id w:val="31994228"/>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减少额"/>
                <w:tag w:val="_GBC_c7d9968657264583a47e05aa9cc3dd3c"/>
                <w:id w:val="31994229"/>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减少额"/>
                <w:tag w:val="_GBC_c7d9968657264583a47e05aa9cc3dd3c"/>
                <w:id w:val="31994230"/>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无形资产原价（减少额）"/>
                <w:tag w:val="_GBC_2417eac70b8a496d88ab6c27726f91f6"/>
                <w:id w:val="31994231"/>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68,093,040.27</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300" w:firstLine="450"/>
                  <w:rPr>
                    <w:sz w:val="15"/>
                    <w:szCs w:val="15"/>
                  </w:rPr>
                </w:pPr>
                <w:r w:rsidRPr="00C2275C">
                  <w:rPr>
                    <w:sz w:val="15"/>
                    <w:szCs w:val="15"/>
                  </w:rPr>
                  <w:lastRenderedPageBreak/>
                  <w:t>(</w:t>
                </w:r>
                <w:r w:rsidRPr="00C2275C">
                  <w:rPr>
                    <w:rFonts w:hint="eastAsia"/>
                    <w:sz w:val="15"/>
                    <w:szCs w:val="15"/>
                  </w:rPr>
                  <w:t>1</w:t>
                </w:r>
                <w:r w:rsidRPr="00C2275C">
                  <w:rPr>
                    <w:sz w:val="15"/>
                    <w:szCs w:val="15"/>
                  </w:rPr>
                  <w:t>)</w:t>
                </w:r>
                <w:r w:rsidRPr="00C2275C">
                  <w:rPr>
                    <w:rFonts w:hint="eastAsia"/>
                    <w:sz w:val="15"/>
                    <w:szCs w:val="15"/>
                  </w:rPr>
                  <w:t>处置</w:t>
                </w:r>
              </w:p>
            </w:tc>
            <w:sdt>
              <w:sdtPr>
                <w:rPr>
                  <w:rFonts w:hint="eastAsia"/>
                  <w:sz w:val="15"/>
                  <w:szCs w:val="15"/>
                </w:rPr>
                <w:alias w:val="处置导致的土地使用权账面原值减少额"/>
                <w:tag w:val="_GBC_38e1e2ef62954a879be67b4ad80f2cd8"/>
                <w:id w:val="31994232"/>
                <w:lock w:val="sdtLocked"/>
              </w:sdtPr>
              <w:sdtContent>
                <w:tc>
                  <w:tcPr>
                    <w:tcW w:w="469"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处置导致的专利权账面原值减少额"/>
                <w:tag w:val="_GBC_5faa2ab4a90640699295dd102f4ac082"/>
                <w:id w:val="31994233"/>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9,686.60</w:t>
                    </w:r>
                  </w:p>
                </w:tc>
              </w:sdtContent>
            </w:sdt>
            <w:sdt>
              <w:sdtPr>
                <w:rPr>
                  <w:rFonts w:hint="eastAsia"/>
                  <w:sz w:val="15"/>
                  <w:szCs w:val="15"/>
                </w:rPr>
                <w:alias w:val="处置导致的非专利技术账面原值减少额"/>
                <w:tag w:val="_GBC_7e3fa1c8f2154d9b84228afa0e226317"/>
                <w:id w:val="31994234"/>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处置导致的原值减少"/>
                <w:tag w:val="_GBC_49e3cb5d0688407ab28f31b1694e1f65"/>
                <w:id w:val="31994235"/>
                <w:lock w:val="sdtLocked"/>
              </w:sdtPr>
              <w:sdtContent>
                <w:tc>
                  <w:tcPr>
                    <w:tcW w:w="626"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处置导致的原值减少"/>
                <w:tag w:val="_GBC_49e3cb5d0688407ab28f31b1694e1f65"/>
                <w:id w:val="31994236"/>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处置导致的原值减少"/>
                <w:tag w:val="_GBC_49e3cb5d0688407ab28f31b1694e1f65"/>
                <w:id w:val="31994237"/>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处置导致的原值减少"/>
                <w:tag w:val="_GBC_49e3cb5d0688407ab28f31b1694e1f65"/>
                <w:id w:val="31994238"/>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处置导致的原值减少"/>
                <w:tag w:val="_GBC_49e3cb5d0688407ab28f31b1694e1f65"/>
                <w:id w:val="31994239"/>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处置导致的无形资产账面原值减少额"/>
                <w:tag w:val="_GBC_b9a2cc50e53f4ebcb98cada67cc26f44"/>
                <w:id w:val="31994240"/>
                <w:lock w:val="sdtLocked"/>
              </w:sdtPr>
              <w:sdtContent>
                <w:tc>
                  <w:tcPr>
                    <w:tcW w:w="503" w:type="pct"/>
                    <w:shd w:val="clear" w:color="auto" w:fill="auto"/>
                  </w:tcPr>
                  <w:p w:rsidR="009E00B1" w:rsidRPr="00C2275C" w:rsidRDefault="00464F01" w:rsidP="009E00B1">
                    <w:pPr>
                      <w:jc w:val="right"/>
                      <w:rPr>
                        <w:sz w:val="15"/>
                        <w:szCs w:val="15"/>
                      </w:rPr>
                    </w:pPr>
                    <w:r w:rsidRPr="00C2275C">
                      <w:rPr>
                        <w:rFonts w:hint="eastAsia"/>
                        <w:sz w:val="15"/>
                        <w:szCs w:val="15"/>
                      </w:rPr>
                      <w:t>9,686.60</w:t>
                    </w:r>
                  </w:p>
                </w:tc>
              </w:sdtContent>
            </w:sdt>
          </w:tr>
          <w:tr w:rsidR="009E00B1" w:rsidRPr="00C2275C" w:rsidTr="009E00B1">
            <w:trPr>
              <w:trHeight w:val="340"/>
            </w:trPr>
            <w:sdt>
              <w:sdtPr>
                <w:rPr>
                  <w:rFonts w:hint="eastAsia"/>
                  <w:sz w:val="15"/>
                  <w:szCs w:val="15"/>
                </w:rPr>
                <w:alias w:val="无形资产账面原值减少项目名称"/>
                <w:tag w:val="_GBC_75be63f1efb54632be12885a949e8472"/>
                <w:id w:val="31994241"/>
                <w:lock w:val="sdtLocked"/>
              </w:sdtPr>
              <w:sdtContent>
                <w:tc>
                  <w:tcPr>
                    <w:tcW w:w="530" w:type="pct"/>
                    <w:shd w:val="clear" w:color="auto" w:fill="auto"/>
                  </w:tcPr>
                  <w:p w:rsidR="009E00B1" w:rsidRPr="00C2275C" w:rsidRDefault="00464F01" w:rsidP="00C2275C">
                    <w:pPr>
                      <w:ind w:firstLineChars="300" w:firstLine="450"/>
                      <w:rPr>
                        <w:sz w:val="15"/>
                        <w:szCs w:val="15"/>
                      </w:rPr>
                    </w:pPr>
                    <w:r w:rsidRPr="00C2275C">
                      <w:rPr>
                        <w:sz w:val="15"/>
                        <w:szCs w:val="15"/>
                      </w:rPr>
                      <w:t>2)</w:t>
                    </w:r>
                    <w:r w:rsidRPr="00C2275C">
                      <w:rPr>
                        <w:rFonts w:hint="eastAsia"/>
                        <w:sz w:val="15"/>
                        <w:szCs w:val="15"/>
                      </w:rPr>
                      <w:t>其他转出</w:t>
                    </w:r>
                  </w:p>
                </w:tc>
              </w:sdtContent>
            </w:sdt>
            <w:sdt>
              <w:sdtPr>
                <w:rPr>
                  <w:rFonts w:hint="eastAsia"/>
                  <w:sz w:val="15"/>
                  <w:szCs w:val="15"/>
                </w:rPr>
                <w:alias w:val="无形资产土地使用权账面原值减少项目金额"/>
                <w:tag w:val="_GBC_5791b9cc56d34ed3a6b1bb5619046fd4"/>
                <w:id w:val="31994242"/>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68,083,353.67</w:t>
                    </w:r>
                  </w:p>
                </w:tc>
              </w:sdtContent>
            </w:sdt>
            <w:sdt>
              <w:sdtPr>
                <w:rPr>
                  <w:rFonts w:hint="eastAsia"/>
                  <w:sz w:val="15"/>
                  <w:szCs w:val="15"/>
                </w:rPr>
                <w:alias w:val="无形资产专利权账面原值减少项目金额"/>
                <w:tag w:val="_GBC_a187b12be46c4986a6845dc33026b70e"/>
                <w:id w:val="31994243"/>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非专利技术账面原值减少项目金额"/>
                <w:tag w:val="_GBC_3d6177bde73241c09725cc86b9009958"/>
                <w:id w:val="31994244"/>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金额"/>
                <w:tag w:val="_GBC_6bbb19b31f594798a9421218462f8883"/>
                <w:id w:val="31994245"/>
                <w:lock w:val="sdtLocked"/>
              </w:sdtPr>
              <w:sdtContent>
                <w:tc>
                  <w:tcPr>
                    <w:tcW w:w="626"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金额"/>
                <w:tag w:val="_GBC_6bbb19b31f594798a9421218462f8883"/>
                <w:id w:val="31994246"/>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金额"/>
                <w:tag w:val="_GBC_6bbb19b31f594798a9421218462f8883"/>
                <w:id w:val="31994247"/>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金额"/>
                <w:tag w:val="_GBC_6bbb19b31f594798a9421218462f8883"/>
                <w:id w:val="31994248"/>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金额"/>
                <w:tag w:val="_GBC_6bbb19b31f594798a9421218462f8883"/>
                <w:id w:val="31994249"/>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账面原值减少项目合计金额"/>
                <w:tag w:val="_GBC_333bceb4bfb942ca90170e359bb81b89"/>
                <w:id w:val="31994250"/>
                <w:lock w:val="sdtLocked"/>
              </w:sdtPr>
              <w:sdtContent>
                <w:tc>
                  <w:tcPr>
                    <w:tcW w:w="503" w:type="pct"/>
                    <w:shd w:val="clear" w:color="auto" w:fill="auto"/>
                  </w:tcPr>
                  <w:p w:rsidR="009E00B1" w:rsidRPr="00C2275C" w:rsidRDefault="00464F01" w:rsidP="009E00B1">
                    <w:pPr>
                      <w:jc w:val="right"/>
                      <w:rPr>
                        <w:sz w:val="15"/>
                        <w:szCs w:val="15"/>
                      </w:rPr>
                    </w:pPr>
                    <w:r w:rsidRPr="00C2275C">
                      <w:rPr>
                        <w:rFonts w:hint="eastAsia"/>
                        <w:sz w:val="15"/>
                        <w:szCs w:val="15"/>
                      </w:rPr>
                      <w:t>68,083,353.67</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 xml:space="preserve">   4.期末余额</w:t>
                </w:r>
              </w:p>
            </w:tc>
            <w:sdt>
              <w:sdtPr>
                <w:rPr>
                  <w:rFonts w:hint="eastAsia"/>
                  <w:sz w:val="15"/>
                  <w:szCs w:val="15"/>
                </w:rPr>
                <w:alias w:val="无形资产中土地使用权原值"/>
                <w:tag w:val="_GBC_678513d0cfc34461a07bb4b42557f615"/>
                <w:id w:val="31994251"/>
                <w:lock w:val="sdtLocked"/>
              </w:sdtPr>
              <w:sdtContent>
                <w:tc>
                  <w:tcPr>
                    <w:tcW w:w="469" w:type="pct"/>
                    <w:shd w:val="clear" w:color="auto" w:fill="auto"/>
                  </w:tcPr>
                  <w:p w:rsidR="009E00B1" w:rsidRPr="00C2275C" w:rsidRDefault="00464F01" w:rsidP="009E00B1">
                    <w:pPr>
                      <w:jc w:val="right"/>
                      <w:rPr>
                        <w:sz w:val="15"/>
                        <w:szCs w:val="15"/>
                      </w:rPr>
                    </w:pPr>
                    <w:r w:rsidRPr="00C2275C">
                      <w:rPr>
                        <w:sz w:val="15"/>
                        <w:szCs w:val="15"/>
                      </w:rPr>
                      <w:t>669,542,346.96</w:t>
                    </w:r>
                  </w:p>
                </w:tc>
              </w:sdtContent>
            </w:sdt>
            <w:sdt>
              <w:sdtPr>
                <w:rPr>
                  <w:rFonts w:hint="eastAsia"/>
                  <w:sz w:val="15"/>
                  <w:szCs w:val="15"/>
                </w:rPr>
                <w:alias w:val="无形资产中专利权原值"/>
                <w:tag w:val="_GBC_7de1974243c44ad6a5bf7ab578402947"/>
                <w:id w:val="31994252"/>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61,570,104.00</w:t>
                    </w:r>
                  </w:p>
                </w:tc>
              </w:sdtContent>
            </w:sdt>
            <w:sdt>
              <w:sdtPr>
                <w:rPr>
                  <w:rFonts w:hint="eastAsia"/>
                  <w:sz w:val="15"/>
                  <w:szCs w:val="15"/>
                </w:rPr>
                <w:alias w:val="无形资产中非专利技术原值"/>
                <w:tag w:val="_GBC_b74bc16d48e5471e915171e376340f4c"/>
                <w:id w:val="31994253"/>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233,544,946.32</w:t>
                    </w:r>
                  </w:p>
                </w:tc>
              </w:sdtContent>
            </w:sdt>
            <w:sdt>
              <w:sdtPr>
                <w:rPr>
                  <w:rFonts w:hint="eastAsia"/>
                  <w:sz w:val="15"/>
                  <w:szCs w:val="15"/>
                </w:rPr>
                <w:alias w:val="无形资产明细－账面余额"/>
                <w:tag w:val="_GBC_46b9177ac878454cb5553a1537791fcb"/>
                <w:id w:val="31994254"/>
                <w:lock w:val="sdtLocked"/>
              </w:sdtPr>
              <w:sdtContent>
                <w:tc>
                  <w:tcPr>
                    <w:tcW w:w="626" w:type="pct"/>
                    <w:shd w:val="clear" w:color="auto" w:fill="auto"/>
                  </w:tcPr>
                  <w:p w:rsidR="009E00B1" w:rsidRPr="00C2275C" w:rsidRDefault="00464F01" w:rsidP="009E00B1">
                    <w:pPr>
                      <w:jc w:val="right"/>
                      <w:rPr>
                        <w:sz w:val="15"/>
                        <w:szCs w:val="15"/>
                      </w:rPr>
                    </w:pPr>
                    <w:r w:rsidRPr="00C2275C">
                      <w:rPr>
                        <w:sz w:val="15"/>
                        <w:szCs w:val="15"/>
                      </w:rPr>
                      <w:t>31,918,965.60</w:t>
                    </w:r>
                  </w:p>
                </w:tc>
              </w:sdtContent>
            </w:sdt>
            <w:sdt>
              <w:sdtPr>
                <w:rPr>
                  <w:rFonts w:hint="eastAsia"/>
                  <w:sz w:val="15"/>
                  <w:szCs w:val="15"/>
                </w:rPr>
                <w:alias w:val="无形资产明细－账面余额"/>
                <w:tag w:val="_GBC_46b9177ac878454cb5553a1537791fcb"/>
                <w:id w:val="31994255"/>
                <w:lock w:val="sdtLocked"/>
              </w:sdtPr>
              <w:sdtContent>
                <w:tc>
                  <w:tcPr>
                    <w:tcW w:w="533" w:type="pct"/>
                    <w:shd w:val="clear" w:color="auto" w:fill="auto"/>
                  </w:tcPr>
                  <w:p w:rsidR="009E00B1" w:rsidRPr="00C2275C" w:rsidRDefault="00464F01" w:rsidP="009E00B1">
                    <w:pPr>
                      <w:jc w:val="right"/>
                      <w:rPr>
                        <w:sz w:val="15"/>
                        <w:szCs w:val="15"/>
                      </w:rPr>
                    </w:pPr>
                    <w:r w:rsidRPr="00C2275C">
                      <w:rPr>
                        <w:sz w:val="15"/>
                        <w:szCs w:val="15"/>
                      </w:rPr>
                      <w:t>1,787,952.00</w:t>
                    </w:r>
                  </w:p>
                </w:tc>
              </w:sdtContent>
            </w:sdt>
            <w:sdt>
              <w:sdtPr>
                <w:rPr>
                  <w:rFonts w:hint="eastAsia"/>
                  <w:sz w:val="15"/>
                  <w:szCs w:val="15"/>
                </w:rPr>
                <w:alias w:val="无形资产明细－账面余额"/>
                <w:tag w:val="_GBC_46b9177ac878454cb5553a1537791fcb"/>
                <w:id w:val="31994256"/>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33,584,850.60</w:t>
                    </w:r>
                  </w:p>
                </w:tc>
              </w:sdtContent>
            </w:sdt>
            <w:sdt>
              <w:sdtPr>
                <w:rPr>
                  <w:rFonts w:hint="eastAsia"/>
                  <w:sz w:val="15"/>
                  <w:szCs w:val="15"/>
                </w:rPr>
                <w:alias w:val="无形资产明细－账面余额"/>
                <w:tag w:val="_GBC_46b9177ac878454cb5553a1537791fcb"/>
                <w:id w:val="31994257"/>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43,089,097.80</w:t>
                    </w:r>
                  </w:p>
                </w:tc>
              </w:sdtContent>
            </w:sdt>
            <w:sdt>
              <w:sdtPr>
                <w:rPr>
                  <w:rFonts w:hint="eastAsia"/>
                  <w:sz w:val="15"/>
                  <w:szCs w:val="15"/>
                </w:rPr>
                <w:alias w:val="无形资产明细－账面余额"/>
                <w:tag w:val="_GBC_46b9177ac878454cb5553a1537791fcb"/>
                <w:id w:val="31994258"/>
                <w:lock w:val="sdtLocked"/>
              </w:sdtPr>
              <w:sdtContent>
                <w:tc>
                  <w:tcPr>
                    <w:tcW w:w="448" w:type="pct"/>
                    <w:shd w:val="clear" w:color="auto" w:fill="auto"/>
                  </w:tcPr>
                  <w:p w:rsidR="009E00B1" w:rsidRPr="00C2275C" w:rsidRDefault="00464F01" w:rsidP="009E00B1">
                    <w:pPr>
                      <w:jc w:val="right"/>
                      <w:rPr>
                        <w:sz w:val="15"/>
                        <w:szCs w:val="15"/>
                      </w:rPr>
                    </w:pPr>
                    <w:r w:rsidRPr="00C2275C">
                      <w:rPr>
                        <w:sz w:val="15"/>
                        <w:szCs w:val="15"/>
                      </w:rPr>
                      <w:t>9,497,439.00</w:t>
                    </w:r>
                  </w:p>
                </w:tc>
              </w:sdtContent>
            </w:sdt>
            <w:sdt>
              <w:sdtPr>
                <w:rPr>
                  <w:sz w:val="15"/>
                  <w:szCs w:val="15"/>
                </w:rPr>
                <w:alias w:val="无形资产原价"/>
                <w:tag w:val="_GBC_7f0f3d498a1a42448f8de9f919187d1c"/>
                <w:id w:val="31994259"/>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1,084,535,702.28</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二、累计</w:t>
                </w:r>
                <w:r w:rsidRPr="00C2275C">
                  <w:rPr>
                    <w:rFonts w:hint="eastAsia"/>
                    <w:sz w:val="15"/>
                    <w:szCs w:val="15"/>
                  </w:rPr>
                  <w:t>摊销</w:t>
                </w:r>
              </w:p>
            </w:tc>
            <w:tc>
              <w:tcPr>
                <w:tcW w:w="469"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626" w:type="pct"/>
                <w:shd w:val="clear" w:color="auto" w:fill="auto"/>
              </w:tcPr>
              <w:p w:rsidR="009E00B1" w:rsidRPr="00C2275C" w:rsidRDefault="009E00B1" w:rsidP="009E00B1">
                <w:pPr>
                  <w:jc w:val="right"/>
                  <w:rPr>
                    <w:sz w:val="15"/>
                    <w:szCs w:val="15"/>
                  </w:rPr>
                </w:pPr>
              </w:p>
            </w:tc>
            <w:tc>
              <w:tcPr>
                <w:tcW w:w="533"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48" w:type="pct"/>
                <w:shd w:val="clear" w:color="auto" w:fill="auto"/>
              </w:tcPr>
              <w:p w:rsidR="009E00B1" w:rsidRPr="00C2275C" w:rsidRDefault="009E00B1" w:rsidP="009E00B1">
                <w:pPr>
                  <w:jc w:val="right"/>
                  <w:rPr>
                    <w:sz w:val="15"/>
                    <w:szCs w:val="15"/>
                  </w:rPr>
                </w:pPr>
              </w:p>
            </w:tc>
            <w:tc>
              <w:tcPr>
                <w:tcW w:w="503" w:type="pct"/>
                <w:shd w:val="clear" w:color="auto" w:fill="auto"/>
              </w:tcPr>
              <w:p w:rsidR="009E00B1" w:rsidRPr="00C2275C" w:rsidRDefault="009E00B1" w:rsidP="009E00B1">
                <w:pPr>
                  <w:jc w:val="right"/>
                  <w:rPr>
                    <w:sz w:val="15"/>
                    <w:szCs w:val="15"/>
                  </w:rPr>
                </w:pPr>
              </w:p>
            </w:tc>
          </w:tr>
          <w:tr w:rsidR="009E00B1" w:rsidRPr="00C2275C" w:rsidTr="009E00B1">
            <w:trPr>
              <w:trHeight w:val="340"/>
            </w:trPr>
            <w:tc>
              <w:tcPr>
                <w:tcW w:w="530" w:type="pct"/>
                <w:shd w:val="clear" w:color="auto" w:fill="auto"/>
                <w:vAlign w:val="center"/>
              </w:tcPr>
              <w:p w:rsidR="009E00B1" w:rsidRPr="00C2275C" w:rsidRDefault="00464F01" w:rsidP="00C2275C">
                <w:pPr>
                  <w:ind w:firstLineChars="200" w:firstLine="300"/>
                  <w:rPr>
                    <w:sz w:val="15"/>
                    <w:szCs w:val="15"/>
                  </w:rPr>
                </w:pPr>
                <w:r w:rsidRPr="00C2275C">
                  <w:rPr>
                    <w:rFonts w:hint="eastAsia"/>
                    <w:sz w:val="15"/>
                    <w:szCs w:val="15"/>
                  </w:rPr>
                  <w:t>1.期</w:t>
                </w:r>
                <w:r w:rsidRPr="00C2275C">
                  <w:rPr>
                    <w:sz w:val="15"/>
                    <w:szCs w:val="15"/>
                  </w:rPr>
                  <w:t>初余额</w:t>
                </w:r>
              </w:p>
            </w:tc>
            <w:sdt>
              <w:sdtPr>
                <w:rPr>
                  <w:rFonts w:hint="eastAsia"/>
                  <w:sz w:val="15"/>
                  <w:szCs w:val="15"/>
                </w:rPr>
                <w:alias w:val="无形资产中土地使用权累计摊销"/>
                <w:tag w:val="_GBC_ff9de93c3a1a4dc287c5d01fb920e1f8"/>
                <w:id w:val="31994260"/>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53,870,965.16</w:t>
                    </w:r>
                  </w:p>
                </w:tc>
              </w:sdtContent>
            </w:sdt>
            <w:sdt>
              <w:sdtPr>
                <w:rPr>
                  <w:rFonts w:hint="eastAsia"/>
                  <w:sz w:val="15"/>
                  <w:szCs w:val="15"/>
                </w:rPr>
                <w:alias w:val="无形资产中专利权累计摊销"/>
                <w:tag w:val="_GBC_3c167241ce744930825e3aedf9aee145"/>
                <w:id w:val="31994261"/>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22,545,062.99</w:t>
                    </w:r>
                  </w:p>
                </w:tc>
              </w:sdtContent>
            </w:sdt>
            <w:sdt>
              <w:sdtPr>
                <w:rPr>
                  <w:rFonts w:hint="eastAsia"/>
                  <w:sz w:val="15"/>
                  <w:szCs w:val="15"/>
                </w:rPr>
                <w:alias w:val="无形资产中非专利技术累计摊销"/>
                <w:tag w:val="_GBC_140cd590f13e4bdcac61cf8b7ffe2eca"/>
                <w:id w:val="31994262"/>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25,700,927.51</w:t>
                    </w:r>
                  </w:p>
                </w:tc>
              </w:sdtContent>
            </w:sdt>
            <w:sdt>
              <w:sdtPr>
                <w:rPr>
                  <w:rFonts w:hint="eastAsia"/>
                  <w:sz w:val="15"/>
                  <w:szCs w:val="15"/>
                </w:rPr>
                <w:alias w:val="无形资产累计摊销数"/>
                <w:tag w:val="_GBC_2359121a20ca4225a2448deab3264ff4"/>
                <w:id w:val="31994263"/>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2,996,465.61</w:t>
                    </w:r>
                  </w:p>
                </w:tc>
              </w:sdtContent>
            </w:sdt>
            <w:sdt>
              <w:sdtPr>
                <w:rPr>
                  <w:rFonts w:hint="eastAsia"/>
                  <w:sz w:val="15"/>
                  <w:szCs w:val="15"/>
                </w:rPr>
                <w:alias w:val="无形资产累计摊销数"/>
                <w:tag w:val="_GBC_2359121a20ca4225a2448deab3264ff4"/>
                <w:id w:val="31994264"/>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1,001,587.29</w:t>
                    </w:r>
                  </w:p>
                </w:tc>
              </w:sdtContent>
            </w:sdt>
            <w:sdt>
              <w:sdtPr>
                <w:rPr>
                  <w:rFonts w:hint="eastAsia"/>
                  <w:sz w:val="15"/>
                  <w:szCs w:val="15"/>
                </w:rPr>
                <w:alias w:val="无形资产累计摊销数"/>
                <w:tag w:val="_GBC_2359121a20ca4225a2448deab3264ff4"/>
                <w:id w:val="31994265"/>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累计摊销数"/>
                <w:tag w:val="_GBC_2359121a20ca4225a2448deab3264ff4"/>
                <w:id w:val="31994266"/>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累计摊销数"/>
                <w:tag w:val="_GBC_2359121a20ca4225a2448deab3264ff4"/>
                <w:id w:val="31994267"/>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无形资产累计折旧"/>
                <w:tag w:val="_GBC_8a7994a435d54ec0b3cdfd2352127809"/>
                <w:id w:val="31994268"/>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106,115,008.56</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200" w:firstLine="300"/>
                  <w:rPr>
                    <w:sz w:val="15"/>
                    <w:szCs w:val="15"/>
                  </w:rPr>
                </w:pPr>
                <w:r w:rsidRPr="00C2275C">
                  <w:rPr>
                    <w:sz w:val="15"/>
                    <w:szCs w:val="15"/>
                  </w:rPr>
                  <w:t>2.本期增加</w:t>
                </w:r>
                <w:r w:rsidRPr="00C2275C">
                  <w:rPr>
                    <w:rFonts w:hint="eastAsia"/>
                    <w:sz w:val="15"/>
                    <w:szCs w:val="15"/>
                  </w:rPr>
                  <w:t>金额</w:t>
                </w:r>
              </w:p>
            </w:tc>
            <w:sdt>
              <w:sdtPr>
                <w:rPr>
                  <w:rFonts w:hint="eastAsia"/>
                  <w:sz w:val="15"/>
                  <w:szCs w:val="15"/>
                </w:rPr>
                <w:alias w:val="无形资产中土地使用权累计摊销本期增加额"/>
                <w:tag w:val="_GBC_03a73d1176364216bc1f71726d6bc318"/>
                <w:id w:val="31994269"/>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7,927,641.99</w:t>
                    </w:r>
                  </w:p>
                </w:tc>
              </w:sdtContent>
            </w:sdt>
            <w:sdt>
              <w:sdtPr>
                <w:rPr>
                  <w:rFonts w:hint="eastAsia"/>
                  <w:sz w:val="15"/>
                  <w:szCs w:val="15"/>
                </w:rPr>
                <w:alias w:val="无形资产中专利权累计摊销本期增加额"/>
                <w:tag w:val="_GBC_6dd28179fe9043acabbbb791a72aed06"/>
                <w:id w:val="31994270"/>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14,021,242.15</w:t>
                    </w:r>
                  </w:p>
                </w:tc>
              </w:sdtContent>
            </w:sdt>
            <w:sdt>
              <w:sdtPr>
                <w:rPr>
                  <w:rFonts w:hint="eastAsia"/>
                  <w:sz w:val="15"/>
                  <w:szCs w:val="15"/>
                </w:rPr>
                <w:alias w:val="无形资产中非专利技术累计摊销本期增加额"/>
                <w:tag w:val="_GBC_c1336df70d684a37a00a0668d2744b9b"/>
                <w:id w:val="31994271"/>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28,794,549.62</w:t>
                    </w:r>
                  </w:p>
                </w:tc>
              </w:sdtContent>
            </w:sdt>
            <w:sdt>
              <w:sdtPr>
                <w:rPr>
                  <w:rFonts w:hint="eastAsia"/>
                  <w:sz w:val="15"/>
                  <w:szCs w:val="15"/>
                </w:rPr>
                <w:alias w:val="无形资产明细-累计摊销增加"/>
                <w:tag w:val="_GBC_6d0fb5e1546e4bdbbe45afe320b93957"/>
                <w:id w:val="31994272"/>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5,363,941.26</w:t>
                    </w:r>
                  </w:p>
                </w:tc>
              </w:sdtContent>
            </w:sdt>
            <w:sdt>
              <w:sdtPr>
                <w:rPr>
                  <w:rFonts w:hint="eastAsia"/>
                  <w:sz w:val="15"/>
                  <w:szCs w:val="15"/>
                </w:rPr>
                <w:alias w:val="无形资产明细-累计摊销增加"/>
                <w:tag w:val="_GBC_6d0fb5e1546e4bdbbe45afe320b93957"/>
                <w:id w:val="31994273"/>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270,007.00</w:t>
                    </w:r>
                  </w:p>
                </w:tc>
              </w:sdtContent>
            </w:sdt>
            <w:sdt>
              <w:sdtPr>
                <w:rPr>
                  <w:rFonts w:hint="eastAsia"/>
                  <w:sz w:val="15"/>
                  <w:szCs w:val="15"/>
                </w:rPr>
                <w:alias w:val="无形资产明细-累计摊销增加"/>
                <w:tag w:val="_GBC_6d0fb5e1546e4bdbbe45afe320b93957"/>
                <w:id w:val="31994274"/>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1,045,037.06</w:t>
                    </w:r>
                  </w:p>
                </w:tc>
              </w:sdtContent>
            </w:sdt>
            <w:sdt>
              <w:sdtPr>
                <w:rPr>
                  <w:rFonts w:hint="eastAsia"/>
                  <w:sz w:val="15"/>
                  <w:szCs w:val="15"/>
                </w:rPr>
                <w:alias w:val="无形资产明细-累计摊销增加"/>
                <w:tag w:val="_GBC_6d0fb5e1546e4bdbbe45afe320b93957"/>
                <w:id w:val="31994275"/>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966,213.24</w:t>
                    </w:r>
                  </w:p>
                </w:tc>
              </w:sdtContent>
            </w:sdt>
            <w:sdt>
              <w:sdtPr>
                <w:rPr>
                  <w:rFonts w:hint="eastAsia"/>
                  <w:sz w:val="15"/>
                  <w:szCs w:val="15"/>
                </w:rPr>
                <w:alias w:val="无形资产明细-累计摊销增加"/>
                <w:tag w:val="_GBC_6d0fb5e1546e4bdbbe45afe320b93957"/>
                <w:id w:val="31994276"/>
                <w:lock w:val="sdtLocked"/>
              </w:sdtPr>
              <w:sdtContent>
                <w:tc>
                  <w:tcPr>
                    <w:tcW w:w="448" w:type="pct"/>
                    <w:shd w:val="clear" w:color="auto" w:fill="auto"/>
                  </w:tcPr>
                  <w:p w:rsidR="009E00B1" w:rsidRPr="00C2275C" w:rsidRDefault="00464F01" w:rsidP="009E00B1">
                    <w:pPr>
                      <w:jc w:val="right"/>
                      <w:rPr>
                        <w:sz w:val="15"/>
                        <w:szCs w:val="15"/>
                      </w:rPr>
                    </w:pPr>
                    <w:r w:rsidRPr="00C2275C">
                      <w:rPr>
                        <w:rFonts w:hint="eastAsia"/>
                        <w:sz w:val="15"/>
                        <w:szCs w:val="15"/>
                      </w:rPr>
                      <w:t>665,521.56</w:t>
                    </w:r>
                  </w:p>
                </w:tc>
              </w:sdtContent>
            </w:sdt>
            <w:sdt>
              <w:sdtPr>
                <w:rPr>
                  <w:sz w:val="15"/>
                  <w:szCs w:val="15"/>
                </w:rPr>
                <w:alias w:val="无形资产累计折旧（增加额）"/>
                <w:tag w:val="_GBC_27a3ac9901e7429796cc375a0e5f97cb"/>
                <w:id w:val="31994277"/>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59,054,153.88</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rFonts w:hint="eastAsia"/>
                    <w:sz w:val="15"/>
                    <w:szCs w:val="15"/>
                  </w:rPr>
                  <w:t>（1）</w:t>
                </w:r>
                <w:r w:rsidRPr="00C2275C">
                  <w:rPr>
                    <w:sz w:val="15"/>
                    <w:szCs w:val="15"/>
                  </w:rPr>
                  <w:t>计提</w:t>
                </w:r>
              </w:p>
            </w:tc>
            <w:sdt>
              <w:sdtPr>
                <w:rPr>
                  <w:rFonts w:hint="eastAsia"/>
                  <w:sz w:val="15"/>
                  <w:szCs w:val="15"/>
                </w:rPr>
                <w:alias w:val="计提导致的土地使用权累计摊销增加额"/>
                <w:tag w:val="_GBC_7d8736e604d346f48a9434acd32a15ab"/>
                <w:id w:val="31994278"/>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7,927,641.99</w:t>
                    </w:r>
                  </w:p>
                </w:tc>
              </w:sdtContent>
            </w:sdt>
            <w:sdt>
              <w:sdtPr>
                <w:rPr>
                  <w:rFonts w:hint="eastAsia"/>
                  <w:sz w:val="15"/>
                  <w:szCs w:val="15"/>
                </w:rPr>
                <w:alias w:val="计提导致的专利权累计摊销增加额"/>
                <w:tag w:val="_GBC_79a8aa1b02b54b2d98be49c27b468705"/>
                <w:id w:val="31994279"/>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2,631,356.59</w:t>
                    </w:r>
                  </w:p>
                </w:tc>
              </w:sdtContent>
            </w:sdt>
            <w:sdt>
              <w:sdtPr>
                <w:rPr>
                  <w:rFonts w:hint="eastAsia"/>
                  <w:sz w:val="15"/>
                  <w:szCs w:val="15"/>
                </w:rPr>
                <w:alias w:val="计提导致的非专利技术累计摊销增加额"/>
                <w:tag w:val="_GBC_0e2486c2835943e4a38b1bdf52c2c5d7"/>
                <w:id w:val="31994280"/>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4,443,975.08</w:t>
                    </w:r>
                  </w:p>
                </w:tc>
              </w:sdtContent>
            </w:sdt>
            <w:sdt>
              <w:sdtPr>
                <w:rPr>
                  <w:rFonts w:hint="eastAsia"/>
                  <w:sz w:val="15"/>
                  <w:szCs w:val="15"/>
                </w:rPr>
                <w:alias w:val="无形资产明细-计提导致的累计摊销增加"/>
                <w:tag w:val="_GBC_117f68a975584ca9b609adbc990291b2"/>
                <w:id w:val="31994281"/>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1,349,372.66</w:t>
                    </w:r>
                  </w:p>
                </w:tc>
              </w:sdtContent>
            </w:sdt>
            <w:sdt>
              <w:sdtPr>
                <w:rPr>
                  <w:rFonts w:hint="eastAsia"/>
                  <w:sz w:val="15"/>
                  <w:szCs w:val="15"/>
                </w:rPr>
                <w:alias w:val="无形资产明细-计提导致的累计摊销增加"/>
                <w:tag w:val="_GBC_117f68a975584ca9b609adbc990291b2"/>
                <w:id w:val="31994282"/>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270,007.00</w:t>
                    </w:r>
                  </w:p>
                </w:tc>
              </w:sdtContent>
            </w:sdt>
            <w:sdt>
              <w:sdtPr>
                <w:rPr>
                  <w:rFonts w:hint="eastAsia"/>
                  <w:sz w:val="15"/>
                  <w:szCs w:val="15"/>
                </w:rPr>
                <w:alias w:val="无形资产明细-计提导致的累计摊销增加"/>
                <w:tag w:val="_GBC_117f68a975584ca9b609adbc990291b2"/>
                <w:id w:val="31994283"/>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698,783.35</w:t>
                    </w:r>
                  </w:p>
                </w:tc>
              </w:sdtContent>
            </w:sdt>
            <w:sdt>
              <w:sdtPr>
                <w:rPr>
                  <w:rFonts w:hint="eastAsia"/>
                  <w:sz w:val="15"/>
                  <w:szCs w:val="15"/>
                </w:rPr>
                <w:alias w:val="无形资产明细-计提导致的累计摊销增加"/>
                <w:tag w:val="_GBC_117f68a975584ca9b609adbc990291b2"/>
                <w:id w:val="31994284"/>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487,445.49</w:t>
                    </w:r>
                  </w:p>
                </w:tc>
              </w:sdtContent>
            </w:sdt>
            <w:sdt>
              <w:sdtPr>
                <w:rPr>
                  <w:rFonts w:hint="eastAsia"/>
                  <w:sz w:val="15"/>
                  <w:szCs w:val="15"/>
                </w:rPr>
                <w:alias w:val="无形资产明细-计提导致的累计摊销增加"/>
                <w:tag w:val="_GBC_117f68a975584ca9b609adbc990291b2"/>
                <w:id w:val="31994285"/>
                <w:lock w:val="sdtLocked"/>
              </w:sdtPr>
              <w:sdtContent>
                <w:tc>
                  <w:tcPr>
                    <w:tcW w:w="448" w:type="pct"/>
                    <w:shd w:val="clear" w:color="auto" w:fill="auto"/>
                  </w:tcPr>
                  <w:p w:rsidR="009E00B1" w:rsidRPr="00C2275C" w:rsidRDefault="00464F01" w:rsidP="009E00B1">
                    <w:pPr>
                      <w:jc w:val="right"/>
                      <w:rPr>
                        <w:sz w:val="15"/>
                        <w:szCs w:val="15"/>
                      </w:rPr>
                    </w:pPr>
                    <w:r w:rsidRPr="00C2275C">
                      <w:rPr>
                        <w:rFonts w:hint="eastAsia"/>
                        <w:sz w:val="15"/>
                        <w:szCs w:val="15"/>
                      </w:rPr>
                      <w:t>335,749.37</w:t>
                    </w:r>
                  </w:p>
                </w:tc>
              </w:sdtContent>
            </w:sdt>
            <w:sdt>
              <w:sdtPr>
                <w:rPr>
                  <w:rFonts w:hint="eastAsia"/>
                  <w:sz w:val="15"/>
                  <w:szCs w:val="15"/>
                </w:rPr>
                <w:alias w:val="计提导致的无形资产累计摊销增加额"/>
                <w:tag w:val="_GBC_69e01be95f71432095c7e4ca5b92f201"/>
                <w:id w:val="31994286"/>
                <w:lock w:val="sdtLocked"/>
              </w:sdtPr>
              <w:sdtContent>
                <w:tc>
                  <w:tcPr>
                    <w:tcW w:w="503" w:type="pct"/>
                    <w:shd w:val="clear" w:color="auto" w:fill="auto"/>
                  </w:tcPr>
                  <w:p w:rsidR="009E00B1" w:rsidRPr="00C2275C" w:rsidRDefault="00464F01" w:rsidP="009E00B1">
                    <w:pPr>
                      <w:jc w:val="right"/>
                      <w:rPr>
                        <w:sz w:val="15"/>
                        <w:szCs w:val="15"/>
                      </w:rPr>
                    </w:pPr>
                    <w:r w:rsidRPr="00C2275C">
                      <w:rPr>
                        <w:rFonts w:hint="eastAsia"/>
                        <w:sz w:val="15"/>
                        <w:szCs w:val="15"/>
                      </w:rPr>
                      <w:t>18,144,331.53</w:t>
                    </w:r>
                  </w:p>
                </w:tc>
              </w:sdtContent>
            </w:sdt>
          </w:tr>
          <w:tr w:rsidR="009E00B1" w:rsidRPr="00C2275C" w:rsidTr="009E00B1">
            <w:trPr>
              <w:trHeight w:val="340"/>
            </w:trPr>
            <w:sdt>
              <w:sdtPr>
                <w:rPr>
                  <w:rFonts w:hint="eastAsia"/>
                  <w:sz w:val="15"/>
                  <w:szCs w:val="15"/>
                </w:rPr>
                <w:alias w:val="无形资产累计摊销增加项目名称"/>
                <w:tag w:val="_GBC_4c50300c8d7948e29642049bd51cde3e"/>
                <w:id w:val="31994287"/>
                <w:lock w:val="sdtLocked"/>
              </w:sdtPr>
              <w:sdtContent>
                <w:tc>
                  <w:tcPr>
                    <w:tcW w:w="530" w:type="pct"/>
                    <w:shd w:val="clear" w:color="auto" w:fill="auto"/>
                  </w:tcPr>
                  <w:p w:rsidR="009E00B1" w:rsidRPr="00C2275C" w:rsidRDefault="00464F01" w:rsidP="009E00B1">
                    <w:pPr>
                      <w:rPr>
                        <w:sz w:val="15"/>
                        <w:szCs w:val="15"/>
                      </w:rPr>
                    </w:pPr>
                    <w:r w:rsidRPr="00C2275C">
                      <w:rPr>
                        <w:rFonts w:hint="eastAsia"/>
                        <w:sz w:val="15"/>
                        <w:szCs w:val="15"/>
                      </w:rPr>
                      <w:t>（2）其他增加</w:t>
                    </w:r>
                  </w:p>
                </w:tc>
              </w:sdtContent>
            </w:sdt>
            <w:sdt>
              <w:sdtPr>
                <w:rPr>
                  <w:rFonts w:hint="eastAsia"/>
                  <w:sz w:val="15"/>
                  <w:szCs w:val="15"/>
                </w:rPr>
                <w:alias w:val="无形资产土地使用权累计摊销增加项目金额"/>
                <w:tag w:val="_GBC_6f3b78a39f1f45348d4b4dcd0d2b0569"/>
                <w:id w:val="31994288"/>
                <w:lock w:val="sdtLocked"/>
              </w:sdtPr>
              <w:sdtContent>
                <w:tc>
                  <w:tcPr>
                    <w:tcW w:w="469"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专利技术累计摊销增加项目金额"/>
                <w:tag w:val="_GBC_5324450a41a94517b586eb91c729ea6d"/>
                <w:id w:val="31994289"/>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11,389,885.56</w:t>
                    </w:r>
                  </w:p>
                </w:tc>
              </w:sdtContent>
            </w:sdt>
            <w:sdt>
              <w:sdtPr>
                <w:rPr>
                  <w:rFonts w:hint="eastAsia"/>
                  <w:sz w:val="15"/>
                  <w:szCs w:val="15"/>
                </w:rPr>
                <w:alias w:val="无形资产非专利技术累计摊销增加项目金额"/>
                <w:tag w:val="_GBC_4a761a5ccfea4b0dac40e38b69d5d86f"/>
                <w:id w:val="31994290"/>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24,350,574.54</w:t>
                    </w:r>
                  </w:p>
                </w:tc>
              </w:sdtContent>
            </w:sdt>
            <w:sdt>
              <w:sdtPr>
                <w:rPr>
                  <w:rFonts w:hint="eastAsia"/>
                  <w:sz w:val="15"/>
                  <w:szCs w:val="15"/>
                </w:rPr>
                <w:alias w:val="无形资产累计摊销增加项目金额"/>
                <w:tag w:val="_GBC_be793f363ede4d81a059f7c3f73d8e7c"/>
                <w:id w:val="31994291"/>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4,014,568.60</w:t>
                    </w:r>
                  </w:p>
                </w:tc>
              </w:sdtContent>
            </w:sdt>
            <w:sdt>
              <w:sdtPr>
                <w:rPr>
                  <w:rFonts w:hint="eastAsia"/>
                  <w:sz w:val="15"/>
                  <w:szCs w:val="15"/>
                </w:rPr>
                <w:alias w:val="无形资产累计摊销增加项目金额"/>
                <w:tag w:val="_GBC_be793f363ede4d81a059f7c3f73d8e7c"/>
                <w:id w:val="31994292"/>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累计摊销增加项目金额"/>
                <w:tag w:val="_GBC_be793f363ede4d81a059f7c3f73d8e7c"/>
                <w:id w:val="31994293"/>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346,253.71</w:t>
                    </w:r>
                  </w:p>
                </w:tc>
              </w:sdtContent>
            </w:sdt>
            <w:sdt>
              <w:sdtPr>
                <w:rPr>
                  <w:rFonts w:hint="eastAsia"/>
                  <w:sz w:val="15"/>
                  <w:szCs w:val="15"/>
                </w:rPr>
                <w:alias w:val="无形资产累计摊销增加项目金额"/>
                <w:tag w:val="_GBC_be793f363ede4d81a059f7c3f73d8e7c"/>
                <w:id w:val="31994294"/>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478,767.75</w:t>
                    </w:r>
                  </w:p>
                </w:tc>
              </w:sdtContent>
            </w:sdt>
            <w:sdt>
              <w:sdtPr>
                <w:rPr>
                  <w:rFonts w:hint="eastAsia"/>
                  <w:sz w:val="15"/>
                  <w:szCs w:val="15"/>
                </w:rPr>
                <w:alias w:val="无形资产累计摊销增加项目金额"/>
                <w:tag w:val="_GBC_be793f363ede4d81a059f7c3f73d8e7c"/>
                <w:id w:val="31994295"/>
                <w:lock w:val="sdtLocked"/>
              </w:sdtPr>
              <w:sdtContent>
                <w:tc>
                  <w:tcPr>
                    <w:tcW w:w="448" w:type="pct"/>
                    <w:shd w:val="clear" w:color="auto" w:fill="auto"/>
                  </w:tcPr>
                  <w:p w:rsidR="009E00B1" w:rsidRPr="00C2275C" w:rsidRDefault="00464F01" w:rsidP="009E00B1">
                    <w:pPr>
                      <w:jc w:val="right"/>
                      <w:rPr>
                        <w:sz w:val="15"/>
                        <w:szCs w:val="15"/>
                      </w:rPr>
                    </w:pPr>
                    <w:r w:rsidRPr="00C2275C">
                      <w:rPr>
                        <w:rFonts w:hint="eastAsia"/>
                        <w:sz w:val="15"/>
                        <w:szCs w:val="15"/>
                      </w:rPr>
                      <w:t>329,772.19</w:t>
                    </w:r>
                  </w:p>
                </w:tc>
              </w:sdtContent>
            </w:sdt>
            <w:sdt>
              <w:sdtPr>
                <w:rPr>
                  <w:rFonts w:hint="eastAsia"/>
                  <w:sz w:val="15"/>
                  <w:szCs w:val="15"/>
                </w:rPr>
                <w:alias w:val="无形资产账面原值减少项目合计金额"/>
                <w:tag w:val="_GBC_2786960157f34a39a4cf247d142f7392"/>
                <w:id w:val="31994296"/>
                <w:lock w:val="sdtLocked"/>
              </w:sdtPr>
              <w:sdtContent>
                <w:tc>
                  <w:tcPr>
                    <w:tcW w:w="503" w:type="pct"/>
                    <w:shd w:val="clear" w:color="auto" w:fill="auto"/>
                  </w:tcPr>
                  <w:p w:rsidR="009E00B1" w:rsidRPr="00C2275C" w:rsidRDefault="00464F01" w:rsidP="009E00B1">
                    <w:pPr>
                      <w:jc w:val="right"/>
                      <w:rPr>
                        <w:sz w:val="15"/>
                        <w:szCs w:val="15"/>
                      </w:rPr>
                    </w:pPr>
                    <w:r w:rsidRPr="00C2275C">
                      <w:rPr>
                        <w:rFonts w:hint="eastAsia"/>
                        <w:sz w:val="15"/>
                        <w:szCs w:val="15"/>
                      </w:rPr>
                      <w:t>40,909,822.35</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200" w:firstLine="300"/>
                  <w:rPr>
                    <w:sz w:val="15"/>
                    <w:szCs w:val="15"/>
                  </w:rPr>
                </w:pPr>
                <w:r w:rsidRPr="00C2275C">
                  <w:rPr>
                    <w:rFonts w:hint="eastAsia"/>
                    <w:sz w:val="15"/>
                    <w:szCs w:val="15"/>
                  </w:rPr>
                  <w:t>3.</w:t>
                </w:r>
                <w:r w:rsidRPr="00C2275C">
                  <w:rPr>
                    <w:sz w:val="15"/>
                    <w:szCs w:val="15"/>
                  </w:rPr>
                  <w:t>本期减少</w:t>
                </w:r>
                <w:r w:rsidRPr="00C2275C">
                  <w:rPr>
                    <w:rFonts w:hint="eastAsia"/>
                    <w:sz w:val="15"/>
                    <w:szCs w:val="15"/>
                  </w:rPr>
                  <w:t>金额</w:t>
                </w:r>
              </w:p>
            </w:tc>
            <w:sdt>
              <w:sdtPr>
                <w:rPr>
                  <w:rFonts w:hint="eastAsia"/>
                  <w:sz w:val="15"/>
                  <w:szCs w:val="15"/>
                </w:rPr>
                <w:alias w:val="无形资产中土地使用权累计摊销本期减少额"/>
                <w:tag w:val="_GBC_1f5f0d0334bd483bb5d0cc3d38671c5c"/>
                <w:id w:val="31994297"/>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5,552,722.27</w:t>
                    </w:r>
                  </w:p>
                </w:tc>
              </w:sdtContent>
            </w:sdt>
            <w:sdt>
              <w:sdtPr>
                <w:rPr>
                  <w:rFonts w:hint="eastAsia"/>
                  <w:sz w:val="15"/>
                  <w:szCs w:val="15"/>
                </w:rPr>
                <w:alias w:val="无形资产中专利权累计摊销本期减少额"/>
                <w:tag w:val="_GBC_928a474b3889413e80dd28ebc9ce6625"/>
                <w:id w:val="31994298"/>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中非专利技术累计摊销本期减少额"/>
                <w:tag w:val="_GBC_b7026e195b5044a5a6144acd9956f1c6"/>
                <w:id w:val="31994299"/>
                <w:lock w:val="sdtLocked"/>
              </w:sdtPr>
              <w:sdtContent>
                <w:tc>
                  <w:tcPr>
                    <w:tcW w:w="470"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累计摊销减少"/>
                <w:tag w:val="_GBC_3892915ecbd7460b8484b6c43112c1d3"/>
                <w:id w:val="31994300"/>
                <w:lock w:val="sdtLocked"/>
              </w:sdtPr>
              <w:sdtContent>
                <w:tc>
                  <w:tcPr>
                    <w:tcW w:w="626"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累计摊销减少"/>
                <w:tag w:val="_GBC_3892915ecbd7460b8484b6c43112c1d3"/>
                <w:id w:val="31994301"/>
                <w:lock w:val="sdtLocked"/>
              </w:sdtPr>
              <w:sdtContent>
                <w:tc>
                  <w:tcPr>
                    <w:tcW w:w="533"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累计摊销减少"/>
                <w:tag w:val="_GBC_3892915ecbd7460b8484b6c43112c1d3"/>
                <w:id w:val="31994302"/>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累计摊销减少"/>
                <w:tag w:val="_GBC_3892915ecbd7460b8484b6c43112c1d3"/>
                <w:id w:val="31994303"/>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累计摊销减少"/>
                <w:tag w:val="_GBC_3892915ecbd7460b8484b6c43112c1d3"/>
                <w:id w:val="31994304"/>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无形资产累计折旧（减少额）"/>
                <w:tag w:val="_GBC_176b59254baa47a29ecc0544c51d94ef"/>
                <w:id w:val="31994305"/>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5,552,722.27</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300" w:firstLine="450"/>
                  <w:rPr>
                    <w:sz w:val="15"/>
                    <w:szCs w:val="15"/>
                  </w:rPr>
                </w:pPr>
                <w:r w:rsidRPr="00C2275C">
                  <w:rPr>
                    <w:sz w:val="15"/>
                    <w:szCs w:val="15"/>
                  </w:rPr>
                  <w:t xml:space="preserve"> (</w:t>
                </w:r>
                <w:r w:rsidRPr="00C2275C">
                  <w:rPr>
                    <w:rFonts w:hint="eastAsia"/>
                    <w:sz w:val="15"/>
                    <w:szCs w:val="15"/>
                  </w:rPr>
                  <w:t>1</w:t>
                </w:r>
                <w:r w:rsidRPr="00C2275C">
                  <w:rPr>
                    <w:sz w:val="15"/>
                    <w:szCs w:val="15"/>
                  </w:rPr>
                  <w:t>)</w:t>
                </w:r>
                <w:r w:rsidRPr="00C2275C">
                  <w:rPr>
                    <w:rFonts w:hint="eastAsia"/>
                    <w:sz w:val="15"/>
                    <w:szCs w:val="15"/>
                  </w:rPr>
                  <w:t>处置</w:t>
                </w:r>
              </w:p>
            </w:tc>
            <w:sdt>
              <w:sdtPr>
                <w:rPr>
                  <w:rFonts w:hint="eastAsia"/>
                  <w:sz w:val="15"/>
                  <w:szCs w:val="15"/>
                </w:rPr>
                <w:alias w:val="处置导致的土地使用权累计摊销减少额"/>
                <w:tag w:val="_GBC_747ee358c482442799aad7f6665bb99e"/>
                <w:id w:val="31994306"/>
                <w:lock w:val="sdtLocked"/>
                <w:showingPlcHdr/>
              </w:sdtPr>
              <w:sdtContent>
                <w:tc>
                  <w:tcPr>
                    <w:tcW w:w="469"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处置导致的专利权累计摊销减少额"/>
                <w:tag w:val="_GBC_ad693cb347f0453e9f6d5c81303f2477"/>
                <w:id w:val="31994307"/>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处置导致的非专利技术累计摊销减少额"/>
                <w:tag w:val="_GBC_90d807313bf0421180b1d1e070a0a920"/>
                <w:id w:val="31994308"/>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处置导致的累计摊销减少"/>
                <w:tag w:val="_GBC_c38e431713ca4cb493161ea03e6b44ab"/>
                <w:id w:val="31994309"/>
                <w:lock w:val="sdtLocked"/>
                <w:showingPlcHdr/>
              </w:sdtPr>
              <w:sdtContent>
                <w:tc>
                  <w:tcPr>
                    <w:tcW w:w="626"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处置导致的累计摊销减少"/>
                <w:tag w:val="_GBC_c38e431713ca4cb493161ea03e6b44ab"/>
                <w:id w:val="31994310"/>
                <w:lock w:val="sdtLocked"/>
                <w:showingPlcHdr/>
              </w:sdtPr>
              <w:sdtContent>
                <w:tc>
                  <w:tcPr>
                    <w:tcW w:w="533"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处置导致的累计摊销减少"/>
                <w:tag w:val="_GBC_c38e431713ca4cb493161ea03e6b44ab"/>
                <w:id w:val="31994311"/>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处置导致的累计摊销减少"/>
                <w:tag w:val="_GBC_c38e431713ca4cb493161ea03e6b44ab"/>
                <w:id w:val="31994312"/>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无形资产明细-处置导致的累计摊销减少"/>
                <w:tag w:val="_GBC_c38e431713ca4cb493161ea03e6b44ab"/>
                <w:id w:val="31994313"/>
                <w:lock w:val="sdtLocked"/>
                <w:showingPlcHdr/>
              </w:sdtPr>
              <w:sdtContent>
                <w:tc>
                  <w:tcPr>
                    <w:tcW w:w="448"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sdt>
              <w:sdtPr>
                <w:rPr>
                  <w:rFonts w:hint="eastAsia"/>
                  <w:sz w:val="15"/>
                  <w:szCs w:val="15"/>
                </w:rPr>
                <w:alias w:val="处置导致的无形资产累计摊销减少额"/>
                <w:tag w:val="_GBC_122fa9662d194f238bca4b25db2921ff"/>
                <w:id w:val="31994314"/>
                <w:lock w:val="sdtLocked"/>
                <w:showingPlcHdr/>
              </w:sdtPr>
              <w:sdtContent>
                <w:tc>
                  <w:tcPr>
                    <w:tcW w:w="503" w:type="pct"/>
                    <w:shd w:val="clear" w:color="auto" w:fill="auto"/>
                  </w:tcPr>
                  <w:p w:rsidR="009E00B1" w:rsidRPr="00C2275C" w:rsidRDefault="00464F01" w:rsidP="009E00B1">
                    <w:pPr>
                      <w:jc w:val="right"/>
                      <w:rPr>
                        <w:sz w:val="15"/>
                        <w:szCs w:val="15"/>
                      </w:rPr>
                    </w:pPr>
                    <w:r w:rsidRPr="00C2275C">
                      <w:rPr>
                        <w:sz w:val="15"/>
                        <w:szCs w:val="15"/>
                      </w:rPr>
                      <w:t xml:space="preserve">     </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rFonts w:hint="eastAsia"/>
                    <w:sz w:val="15"/>
                    <w:szCs w:val="15"/>
                  </w:rPr>
                  <w:t>（2）其他转出</w:t>
                </w:r>
              </w:p>
            </w:tc>
            <w:tc>
              <w:tcPr>
                <w:tcW w:w="469" w:type="pct"/>
                <w:shd w:val="clear" w:color="auto" w:fill="auto"/>
              </w:tcPr>
              <w:p w:rsidR="009E00B1" w:rsidRPr="00C2275C" w:rsidRDefault="00464F01" w:rsidP="009E00B1">
                <w:pPr>
                  <w:jc w:val="right"/>
                  <w:rPr>
                    <w:sz w:val="15"/>
                    <w:szCs w:val="15"/>
                  </w:rPr>
                </w:pPr>
                <w:r w:rsidRPr="00C2275C">
                  <w:rPr>
                    <w:sz w:val="15"/>
                    <w:szCs w:val="15"/>
                  </w:rPr>
                  <w:t>5,552,722.27</w:t>
                </w:r>
              </w:p>
            </w:tc>
            <w:tc>
              <w:tcPr>
                <w:tcW w:w="470"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626" w:type="pct"/>
                <w:shd w:val="clear" w:color="auto" w:fill="auto"/>
              </w:tcPr>
              <w:p w:rsidR="009E00B1" w:rsidRPr="00C2275C" w:rsidRDefault="009E00B1" w:rsidP="009E00B1">
                <w:pPr>
                  <w:jc w:val="right"/>
                  <w:rPr>
                    <w:sz w:val="15"/>
                    <w:szCs w:val="15"/>
                  </w:rPr>
                </w:pPr>
              </w:p>
            </w:tc>
            <w:tc>
              <w:tcPr>
                <w:tcW w:w="533"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48" w:type="pct"/>
                <w:shd w:val="clear" w:color="auto" w:fill="auto"/>
              </w:tcPr>
              <w:p w:rsidR="009E00B1" w:rsidRPr="00C2275C" w:rsidRDefault="009E00B1" w:rsidP="009E00B1">
                <w:pPr>
                  <w:jc w:val="right"/>
                  <w:rPr>
                    <w:sz w:val="15"/>
                    <w:szCs w:val="15"/>
                  </w:rPr>
                </w:pPr>
              </w:p>
            </w:tc>
            <w:tc>
              <w:tcPr>
                <w:tcW w:w="503" w:type="pct"/>
                <w:shd w:val="clear" w:color="auto" w:fill="auto"/>
              </w:tcPr>
              <w:p w:rsidR="009E00B1" w:rsidRPr="00C2275C" w:rsidRDefault="009E00B1" w:rsidP="009E00B1">
                <w:pPr>
                  <w:jc w:val="right"/>
                  <w:rPr>
                    <w:sz w:val="15"/>
                    <w:szCs w:val="15"/>
                  </w:rPr>
                </w:pPr>
              </w:p>
            </w:tc>
          </w:tr>
          <w:tr w:rsidR="009E00B1" w:rsidRPr="00C2275C" w:rsidTr="009E00B1">
            <w:trPr>
              <w:trHeight w:val="340"/>
            </w:trPr>
            <w:sdt>
              <w:sdtPr>
                <w:rPr>
                  <w:rFonts w:hint="eastAsia"/>
                  <w:sz w:val="15"/>
                  <w:szCs w:val="15"/>
                </w:rPr>
                <w:alias w:val="无形资产累计摊销减少项目名称"/>
                <w:tag w:val="_GBC_8d1d573ce9514131bd88f011a71031e5"/>
                <w:id w:val="31994315"/>
                <w:lock w:val="sdtLocked"/>
                <w:showingPlcHdr/>
              </w:sdtPr>
              <w:sdtContent>
                <w:tc>
                  <w:tcPr>
                    <w:tcW w:w="530" w:type="pct"/>
                    <w:shd w:val="clear" w:color="auto" w:fill="auto"/>
                  </w:tcPr>
                  <w:p w:rsidR="009E00B1" w:rsidRPr="00C2275C" w:rsidRDefault="00464F01" w:rsidP="00C2275C">
                    <w:pPr>
                      <w:ind w:firstLineChars="300" w:firstLine="450"/>
                      <w:rPr>
                        <w:sz w:val="15"/>
                        <w:szCs w:val="15"/>
                      </w:rPr>
                    </w:pPr>
                    <w:r w:rsidRPr="00C2275C">
                      <w:rPr>
                        <w:rFonts w:hint="eastAsia"/>
                        <w:color w:val="333399"/>
                        <w:sz w:val="15"/>
                        <w:szCs w:val="15"/>
                      </w:rPr>
                      <w:t xml:space="preserve">　</w:t>
                    </w:r>
                  </w:p>
                </w:tc>
              </w:sdtContent>
            </w:sdt>
            <w:sdt>
              <w:sdtPr>
                <w:rPr>
                  <w:rFonts w:hint="eastAsia"/>
                  <w:sz w:val="15"/>
                  <w:szCs w:val="15"/>
                </w:rPr>
                <w:alias w:val="无形资产土地使用权累计摊销减少项目金额"/>
                <w:tag w:val="_GBC_987ef0db30024afcb4aface24a92b120"/>
                <w:id w:val="31994316"/>
                <w:lock w:val="sdtLocked"/>
                <w:showingPlcHdr/>
              </w:sdtPr>
              <w:sdtContent>
                <w:tc>
                  <w:tcPr>
                    <w:tcW w:w="469" w:type="pct"/>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rFonts w:hint="eastAsia"/>
                  <w:sz w:val="15"/>
                  <w:szCs w:val="15"/>
                </w:rPr>
                <w:alias w:val="无形资产专利技术累计摊销减少项目金额"/>
                <w:tag w:val="_GBC_78c34a803d9e49378c074a1e28eb4c3a"/>
                <w:id w:val="31994317"/>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rFonts w:hint="eastAsia"/>
                  <w:sz w:val="15"/>
                  <w:szCs w:val="15"/>
                </w:rPr>
                <w:alias w:val="无形资产非专利技术累计摊销减少项目金额"/>
                <w:tag w:val="_GBC_2382de0ed7df4e29a7e6cf61e594373f"/>
                <w:id w:val="31994318"/>
                <w:lock w:val="sdtLocked"/>
                <w:showingPlcHdr/>
              </w:sdtPr>
              <w:sdtContent>
                <w:tc>
                  <w:tcPr>
                    <w:tcW w:w="470" w:type="pct"/>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rFonts w:hint="eastAsia"/>
                  <w:sz w:val="15"/>
                  <w:szCs w:val="15"/>
                </w:rPr>
                <w:alias w:val="无形资产累计摊销减少项目金额"/>
                <w:tag w:val="_GBC_d780250aa2144176a5374f9330f1e913"/>
                <w:id w:val="31994319"/>
                <w:lock w:val="sdtLocked"/>
                <w:showingPlcHdr/>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31994320"/>
                <w:lock w:val="sdtLocked"/>
                <w:showingPlcHdr/>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31994321"/>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31994322"/>
                <w:lock w:val="sdtLocked"/>
                <w:showingPlcHdr/>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 xml:space="preserve">　</w:t>
                    </w:r>
                  </w:p>
                </w:tc>
              </w:sdtContent>
            </w:sdt>
            <w:sdt>
              <w:sdtPr>
                <w:rPr>
                  <w:rFonts w:hint="eastAsia"/>
                  <w:sz w:val="15"/>
                  <w:szCs w:val="15"/>
                </w:rPr>
                <w:alias w:val="无形资产累计摊销减少项目金额"/>
                <w:tag w:val="_GBC_d780250aa2144176a5374f9330f1e913"/>
                <w:id w:val="31994323"/>
                <w:lock w:val="sdtLocked"/>
                <w:showingPlcHdr/>
              </w:sdtPr>
              <w:sdtContent>
                <w:tc>
                  <w:tcPr>
                    <w:tcW w:w="448" w:type="pct"/>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sdt>
              <w:sdtPr>
                <w:rPr>
                  <w:rFonts w:hint="eastAsia"/>
                  <w:sz w:val="15"/>
                  <w:szCs w:val="15"/>
                </w:rPr>
                <w:alias w:val="无形资产累计摊销减少项目合计金额"/>
                <w:tag w:val="_GBC_ce3de533f641438f96cdd26f528b12f9"/>
                <w:id w:val="31994324"/>
                <w:lock w:val="sdtLocked"/>
                <w:showingPlcHdr/>
              </w:sdtPr>
              <w:sdtContent>
                <w:tc>
                  <w:tcPr>
                    <w:tcW w:w="503" w:type="pct"/>
                    <w:shd w:val="clear" w:color="auto" w:fill="auto"/>
                  </w:tcPr>
                  <w:p w:rsidR="009E00B1" w:rsidRPr="00C2275C" w:rsidRDefault="00464F01" w:rsidP="009E00B1">
                    <w:pPr>
                      <w:jc w:val="right"/>
                      <w:rPr>
                        <w:sz w:val="15"/>
                        <w:szCs w:val="15"/>
                      </w:rPr>
                    </w:pPr>
                    <w:r w:rsidRPr="00C2275C">
                      <w:rPr>
                        <w:rFonts w:hint="eastAsia"/>
                        <w:color w:val="333399"/>
                        <w:sz w:val="15"/>
                        <w:szCs w:val="15"/>
                      </w:rPr>
                      <w:t xml:space="preserve">　</w:t>
                    </w:r>
                  </w:p>
                </w:tc>
              </w:sdtContent>
            </w:sdt>
          </w:tr>
          <w:tr w:rsidR="009E00B1" w:rsidRPr="00C2275C" w:rsidTr="009E00B1">
            <w:trPr>
              <w:trHeight w:val="340"/>
            </w:trPr>
            <w:tc>
              <w:tcPr>
                <w:tcW w:w="530" w:type="pct"/>
                <w:shd w:val="clear" w:color="auto" w:fill="auto"/>
                <w:vAlign w:val="center"/>
              </w:tcPr>
              <w:p w:rsidR="009E00B1" w:rsidRPr="00C2275C" w:rsidRDefault="00464F01" w:rsidP="00C2275C">
                <w:pPr>
                  <w:ind w:firstLineChars="200" w:firstLine="300"/>
                  <w:rPr>
                    <w:sz w:val="15"/>
                    <w:szCs w:val="15"/>
                  </w:rPr>
                </w:pPr>
                <w:r w:rsidRPr="00C2275C">
                  <w:rPr>
                    <w:rFonts w:hint="eastAsia"/>
                    <w:sz w:val="15"/>
                    <w:szCs w:val="15"/>
                  </w:rPr>
                  <w:t>4.</w:t>
                </w:r>
                <w:r w:rsidRPr="00C2275C">
                  <w:rPr>
                    <w:sz w:val="15"/>
                    <w:szCs w:val="15"/>
                  </w:rPr>
                  <w:t>期末余额</w:t>
                </w:r>
              </w:p>
            </w:tc>
            <w:sdt>
              <w:sdtPr>
                <w:rPr>
                  <w:rFonts w:hint="eastAsia"/>
                  <w:sz w:val="15"/>
                  <w:szCs w:val="15"/>
                </w:rPr>
                <w:alias w:val="无形资产中土地使用权累计摊销"/>
                <w:tag w:val="_GBC_6f116d958918434893fad1ebd9719d99"/>
                <w:id w:val="31994325"/>
                <w:lock w:val="sdtLocked"/>
              </w:sdtPr>
              <w:sdtContent>
                <w:tc>
                  <w:tcPr>
                    <w:tcW w:w="469" w:type="pct"/>
                    <w:shd w:val="clear" w:color="auto" w:fill="auto"/>
                  </w:tcPr>
                  <w:p w:rsidR="009E00B1" w:rsidRPr="00C2275C" w:rsidRDefault="00464F01" w:rsidP="009E00B1">
                    <w:pPr>
                      <w:jc w:val="right"/>
                      <w:rPr>
                        <w:sz w:val="15"/>
                        <w:szCs w:val="15"/>
                      </w:rPr>
                    </w:pPr>
                    <w:r w:rsidRPr="00C2275C">
                      <w:rPr>
                        <w:sz w:val="15"/>
                        <w:szCs w:val="15"/>
                      </w:rPr>
                      <w:t>56,245,884.88</w:t>
                    </w:r>
                  </w:p>
                </w:tc>
              </w:sdtContent>
            </w:sdt>
            <w:sdt>
              <w:sdtPr>
                <w:rPr>
                  <w:rFonts w:hint="eastAsia"/>
                  <w:sz w:val="15"/>
                  <w:szCs w:val="15"/>
                </w:rPr>
                <w:alias w:val="无形资产中专利权累计摊销"/>
                <w:tag w:val="_GBC_a9ddf47d1dac49d295871268addadcee"/>
                <w:id w:val="31994326"/>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36,566,305.14</w:t>
                    </w:r>
                  </w:p>
                </w:tc>
              </w:sdtContent>
            </w:sdt>
            <w:sdt>
              <w:sdtPr>
                <w:rPr>
                  <w:rFonts w:hint="eastAsia"/>
                  <w:sz w:val="15"/>
                  <w:szCs w:val="15"/>
                </w:rPr>
                <w:alias w:val="无形资产中非专利技术累计摊销"/>
                <w:tag w:val="_GBC_43c1f4f8b2a845629e187a80d6c7bb14"/>
                <w:id w:val="31994327"/>
                <w:lock w:val="sdtLocked"/>
              </w:sdtPr>
              <w:sdtContent>
                <w:tc>
                  <w:tcPr>
                    <w:tcW w:w="470" w:type="pct"/>
                    <w:shd w:val="clear" w:color="auto" w:fill="auto"/>
                  </w:tcPr>
                  <w:p w:rsidR="009E00B1" w:rsidRPr="00C2275C" w:rsidRDefault="00464F01" w:rsidP="009E00B1">
                    <w:pPr>
                      <w:jc w:val="right"/>
                      <w:rPr>
                        <w:sz w:val="15"/>
                        <w:szCs w:val="15"/>
                      </w:rPr>
                    </w:pPr>
                    <w:r w:rsidRPr="00C2275C">
                      <w:rPr>
                        <w:sz w:val="15"/>
                        <w:szCs w:val="15"/>
                      </w:rPr>
                      <w:t>54,495,477.13</w:t>
                    </w:r>
                  </w:p>
                </w:tc>
              </w:sdtContent>
            </w:sdt>
            <w:sdt>
              <w:sdtPr>
                <w:rPr>
                  <w:rFonts w:hint="eastAsia"/>
                  <w:sz w:val="15"/>
                  <w:szCs w:val="15"/>
                </w:rPr>
                <w:alias w:val="无形资产累计摊销数"/>
                <w:tag w:val="_GBC_bed0186bd4494e36959e9aaf728d4bfa"/>
                <w:id w:val="31994328"/>
                <w:lock w:val="sdtLocked"/>
              </w:sdtPr>
              <w:sdtContent>
                <w:tc>
                  <w:tcPr>
                    <w:tcW w:w="626" w:type="pct"/>
                    <w:shd w:val="clear" w:color="auto" w:fill="auto"/>
                  </w:tcPr>
                  <w:p w:rsidR="009E00B1" w:rsidRPr="00C2275C" w:rsidRDefault="00464F01" w:rsidP="009E00B1">
                    <w:pPr>
                      <w:jc w:val="right"/>
                      <w:rPr>
                        <w:sz w:val="15"/>
                        <w:szCs w:val="15"/>
                      </w:rPr>
                    </w:pPr>
                    <w:r w:rsidRPr="00C2275C">
                      <w:rPr>
                        <w:sz w:val="15"/>
                        <w:szCs w:val="15"/>
                      </w:rPr>
                      <w:t>8,360,406.87</w:t>
                    </w:r>
                  </w:p>
                </w:tc>
              </w:sdtContent>
            </w:sdt>
            <w:sdt>
              <w:sdtPr>
                <w:rPr>
                  <w:rFonts w:hint="eastAsia"/>
                  <w:sz w:val="15"/>
                  <w:szCs w:val="15"/>
                </w:rPr>
                <w:alias w:val="无形资产累计摊销数"/>
                <w:tag w:val="_GBC_bed0186bd4494e36959e9aaf728d4bfa"/>
                <w:id w:val="31994329"/>
                <w:lock w:val="sdtLocked"/>
              </w:sdtPr>
              <w:sdtContent>
                <w:tc>
                  <w:tcPr>
                    <w:tcW w:w="533" w:type="pct"/>
                    <w:shd w:val="clear" w:color="auto" w:fill="auto"/>
                  </w:tcPr>
                  <w:p w:rsidR="009E00B1" w:rsidRPr="00C2275C" w:rsidRDefault="00464F01" w:rsidP="009E00B1">
                    <w:pPr>
                      <w:jc w:val="right"/>
                      <w:rPr>
                        <w:sz w:val="15"/>
                        <w:szCs w:val="15"/>
                      </w:rPr>
                    </w:pPr>
                    <w:r w:rsidRPr="00C2275C">
                      <w:rPr>
                        <w:sz w:val="15"/>
                        <w:szCs w:val="15"/>
                      </w:rPr>
                      <w:t>1,271,594.29</w:t>
                    </w:r>
                  </w:p>
                </w:tc>
              </w:sdtContent>
            </w:sdt>
            <w:sdt>
              <w:sdtPr>
                <w:rPr>
                  <w:rFonts w:hint="eastAsia"/>
                  <w:sz w:val="15"/>
                  <w:szCs w:val="15"/>
                </w:rPr>
                <w:alias w:val="无形资产累计摊销数"/>
                <w:tag w:val="_GBC_bed0186bd4494e36959e9aaf728d4bfa"/>
                <w:id w:val="31994330"/>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1,045,037.06</w:t>
                    </w:r>
                  </w:p>
                </w:tc>
              </w:sdtContent>
            </w:sdt>
            <w:sdt>
              <w:sdtPr>
                <w:rPr>
                  <w:rFonts w:hint="eastAsia"/>
                  <w:sz w:val="15"/>
                  <w:szCs w:val="15"/>
                </w:rPr>
                <w:alias w:val="无形资产累计摊销数"/>
                <w:tag w:val="_GBC_bed0186bd4494e36959e9aaf728d4bfa"/>
                <w:id w:val="31994331"/>
                <w:lock w:val="sdtLocked"/>
              </w:sdtPr>
              <w:sdtContent>
                <w:tc>
                  <w:tcPr>
                    <w:tcW w:w="475" w:type="pct"/>
                    <w:shd w:val="clear" w:color="auto" w:fill="auto"/>
                  </w:tcPr>
                  <w:p w:rsidR="009E00B1" w:rsidRPr="00C2275C" w:rsidRDefault="00464F01" w:rsidP="009E00B1">
                    <w:pPr>
                      <w:jc w:val="right"/>
                      <w:rPr>
                        <w:sz w:val="15"/>
                        <w:szCs w:val="15"/>
                      </w:rPr>
                    </w:pPr>
                    <w:r w:rsidRPr="00C2275C">
                      <w:rPr>
                        <w:sz w:val="15"/>
                        <w:szCs w:val="15"/>
                      </w:rPr>
                      <w:t>966,213.24</w:t>
                    </w:r>
                  </w:p>
                </w:tc>
              </w:sdtContent>
            </w:sdt>
            <w:sdt>
              <w:sdtPr>
                <w:rPr>
                  <w:rFonts w:hint="eastAsia"/>
                  <w:sz w:val="15"/>
                  <w:szCs w:val="15"/>
                </w:rPr>
                <w:alias w:val="无形资产累计摊销数"/>
                <w:tag w:val="_GBC_bed0186bd4494e36959e9aaf728d4bfa"/>
                <w:id w:val="31994332"/>
                <w:lock w:val="sdtLocked"/>
              </w:sdtPr>
              <w:sdtContent>
                <w:tc>
                  <w:tcPr>
                    <w:tcW w:w="448" w:type="pct"/>
                    <w:shd w:val="clear" w:color="auto" w:fill="auto"/>
                  </w:tcPr>
                  <w:p w:rsidR="009E00B1" w:rsidRPr="00C2275C" w:rsidRDefault="00464F01" w:rsidP="009E00B1">
                    <w:pPr>
                      <w:jc w:val="right"/>
                      <w:rPr>
                        <w:sz w:val="15"/>
                        <w:szCs w:val="15"/>
                      </w:rPr>
                    </w:pPr>
                    <w:r w:rsidRPr="00C2275C">
                      <w:rPr>
                        <w:sz w:val="15"/>
                        <w:szCs w:val="15"/>
                      </w:rPr>
                      <w:t>665,521.56</w:t>
                    </w:r>
                  </w:p>
                </w:tc>
              </w:sdtContent>
            </w:sdt>
            <w:sdt>
              <w:sdtPr>
                <w:rPr>
                  <w:sz w:val="15"/>
                  <w:szCs w:val="15"/>
                </w:rPr>
                <w:alias w:val="无形资产累计折旧"/>
                <w:tag w:val="_GBC_251a778336314e959b3e7c43bebf6e3c"/>
                <w:id w:val="31994333"/>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159,616,440.17</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三、减值准备</w:t>
                </w:r>
              </w:p>
            </w:tc>
            <w:tc>
              <w:tcPr>
                <w:tcW w:w="469"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626" w:type="pct"/>
                <w:shd w:val="clear" w:color="auto" w:fill="auto"/>
              </w:tcPr>
              <w:p w:rsidR="009E00B1" w:rsidRPr="00C2275C" w:rsidRDefault="009E00B1" w:rsidP="009E00B1">
                <w:pPr>
                  <w:jc w:val="right"/>
                  <w:rPr>
                    <w:sz w:val="15"/>
                    <w:szCs w:val="15"/>
                  </w:rPr>
                </w:pPr>
              </w:p>
            </w:tc>
            <w:tc>
              <w:tcPr>
                <w:tcW w:w="533"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48" w:type="pct"/>
                <w:shd w:val="clear" w:color="auto" w:fill="auto"/>
              </w:tcPr>
              <w:p w:rsidR="009E00B1" w:rsidRPr="00C2275C" w:rsidRDefault="009E00B1" w:rsidP="009E00B1">
                <w:pPr>
                  <w:jc w:val="right"/>
                  <w:rPr>
                    <w:sz w:val="15"/>
                    <w:szCs w:val="15"/>
                  </w:rPr>
                </w:pPr>
              </w:p>
            </w:tc>
            <w:tc>
              <w:tcPr>
                <w:tcW w:w="503" w:type="pct"/>
                <w:shd w:val="clear" w:color="auto" w:fill="auto"/>
              </w:tcPr>
              <w:p w:rsidR="009E00B1" w:rsidRPr="00C2275C" w:rsidRDefault="009E00B1" w:rsidP="009E00B1">
                <w:pPr>
                  <w:jc w:val="right"/>
                  <w:rPr>
                    <w:sz w:val="15"/>
                    <w:szCs w:val="15"/>
                  </w:rPr>
                </w:pPr>
              </w:p>
            </w:tc>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四、账面价值</w:t>
                </w:r>
              </w:p>
            </w:tc>
            <w:tc>
              <w:tcPr>
                <w:tcW w:w="469"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470" w:type="pct"/>
                <w:shd w:val="clear" w:color="auto" w:fill="auto"/>
              </w:tcPr>
              <w:p w:rsidR="009E00B1" w:rsidRPr="00C2275C" w:rsidRDefault="009E00B1" w:rsidP="009E00B1">
                <w:pPr>
                  <w:jc w:val="right"/>
                  <w:rPr>
                    <w:sz w:val="15"/>
                    <w:szCs w:val="15"/>
                  </w:rPr>
                </w:pPr>
              </w:p>
            </w:tc>
            <w:tc>
              <w:tcPr>
                <w:tcW w:w="626" w:type="pct"/>
                <w:shd w:val="clear" w:color="auto" w:fill="auto"/>
              </w:tcPr>
              <w:p w:rsidR="009E00B1" w:rsidRPr="00C2275C" w:rsidRDefault="009E00B1" w:rsidP="009E00B1">
                <w:pPr>
                  <w:jc w:val="right"/>
                  <w:rPr>
                    <w:sz w:val="15"/>
                    <w:szCs w:val="15"/>
                  </w:rPr>
                </w:pPr>
              </w:p>
            </w:tc>
            <w:tc>
              <w:tcPr>
                <w:tcW w:w="533"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75" w:type="pct"/>
                <w:shd w:val="clear" w:color="auto" w:fill="auto"/>
              </w:tcPr>
              <w:p w:rsidR="009E00B1" w:rsidRPr="00C2275C" w:rsidRDefault="009E00B1" w:rsidP="009E00B1">
                <w:pPr>
                  <w:jc w:val="right"/>
                  <w:rPr>
                    <w:sz w:val="15"/>
                    <w:szCs w:val="15"/>
                  </w:rPr>
                </w:pPr>
              </w:p>
            </w:tc>
            <w:tc>
              <w:tcPr>
                <w:tcW w:w="448" w:type="pct"/>
                <w:shd w:val="clear" w:color="auto" w:fill="auto"/>
              </w:tcPr>
              <w:p w:rsidR="009E00B1" w:rsidRPr="00C2275C" w:rsidRDefault="009E00B1" w:rsidP="009E00B1">
                <w:pPr>
                  <w:jc w:val="right"/>
                  <w:rPr>
                    <w:sz w:val="15"/>
                    <w:szCs w:val="15"/>
                  </w:rPr>
                </w:pPr>
              </w:p>
            </w:tc>
            <w:tc>
              <w:tcPr>
                <w:tcW w:w="503" w:type="pct"/>
                <w:shd w:val="clear" w:color="auto" w:fill="auto"/>
              </w:tcPr>
              <w:p w:rsidR="009E00B1" w:rsidRPr="00C2275C" w:rsidRDefault="009E00B1" w:rsidP="009E00B1">
                <w:pPr>
                  <w:jc w:val="right"/>
                  <w:rPr>
                    <w:sz w:val="15"/>
                    <w:szCs w:val="15"/>
                  </w:rPr>
                </w:pPr>
              </w:p>
            </w:tc>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 xml:space="preserve">    1.期末账面价值</w:t>
                </w:r>
              </w:p>
            </w:tc>
            <w:sdt>
              <w:sdtPr>
                <w:rPr>
                  <w:rFonts w:hint="eastAsia"/>
                  <w:sz w:val="15"/>
                  <w:szCs w:val="15"/>
                </w:rPr>
                <w:alias w:val="无形资产中土地使用权账面价值"/>
                <w:tag w:val="_GBC_790d4169f7ba4560a06ed84c0370ecf1"/>
                <w:id w:val="31994334"/>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613,296,462.08</w:t>
                    </w:r>
                  </w:p>
                </w:tc>
              </w:sdtContent>
            </w:sdt>
            <w:sdt>
              <w:sdtPr>
                <w:rPr>
                  <w:rFonts w:hint="eastAsia"/>
                  <w:sz w:val="15"/>
                  <w:szCs w:val="15"/>
                </w:rPr>
                <w:alias w:val="无形资产中专利权账面价值"/>
                <w:tag w:val="_GBC_2e911d18cd09418fb39abf2aec940ded"/>
                <w:id w:val="31994335"/>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25,003,798.86</w:t>
                    </w:r>
                  </w:p>
                </w:tc>
              </w:sdtContent>
            </w:sdt>
            <w:sdt>
              <w:sdtPr>
                <w:rPr>
                  <w:rFonts w:hint="eastAsia"/>
                  <w:sz w:val="15"/>
                  <w:szCs w:val="15"/>
                </w:rPr>
                <w:alias w:val="无形资产中非专利技术账面价值"/>
                <w:tag w:val="_GBC_9bffcc18f3f24694ba9aafc81e5d3bd8"/>
                <w:id w:val="31994336"/>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179,049,469.19</w:t>
                    </w:r>
                  </w:p>
                </w:tc>
              </w:sdtContent>
            </w:sdt>
            <w:sdt>
              <w:sdtPr>
                <w:rPr>
                  <w:rFonts w:hint="eastAsia"/>
                  <w:sz w:val="15"/>
                  <w:szCs w:val="15"/>
                </w:rPr>
                <w:alias w:val="无形资产明细-账面价值"/>
                <w:tag w:val="_GBC_eb96de1cb8de4c89bf10eb5d9727f15d"/>
                <w:id w:val="31994337"/>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23,558,558.73</w:t>
                    </w:r>
                  </w:p>
                </w:tc>
              </w:sdtContent>
            </w:sdt>
            <w:sdt>
              <w:sdtPr>
                <w:rPr>
                  <w:rFonts w:hint="eastAsia"/>
                  <w:sz w:val="15"/>
                  <w:szCs w:val="15"/>
                </w:rPr>
                <w:alias w:val="无形资产明细-账面价值"/>
                <w:tag w:val="_GBC_eb96de1cb8de4c89bf10eb5d9727f15d"/>
                <w:id w:val="31994338"/>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516,357.71</w:t>
                    </w:r>
                  </w:p>
                </w:tc>
              </w:sdtContent>
            </w:sdt>
            <w:sdt>
              <w:sdtPr>
                <w:rPr>
                  <w:rFonts w:hint="eastAsia"/>
                  <w:sz w:val="15"/>
                  <w:szCs w:val="15"/>
                </w:rPr>
                <w:alias w:val="无形资产明细-账面价值"/>
                <w:tag w:val="_GBC_eb96de1cb8de4c89bf10eb5d9727f15d"/>
                <w:id w:val="31994339"/>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32,539,813.54</w:t>
                    </w:r>
                  </w:p>
                </w:tc>
              </w:sdtContent>
            </w:sdt>
            <w:sdt>
              <w:sdtPr>
                <w:rPr>
                  <w:rFonts w:hint="eastAsia"/>
                  <w:sz w:val="15"/>
                  <w:szCs w:val="15"/>
                </w:rPr>
                <w:alias w:val="无形资产明细-账面价值"/>
                <w:tag w:val="_GBC_eb96de1cb8de4c89bf10eb5d9727f15d"/>
                <w:id w:val="31994340"/>
                <w:lock w:val="sdtLocked"/>
              </w:sdtPr>
              <w:sdtContent>
                <w:tc>
                  <w:tcPr>
                    <w:tcW w:w="475" w:type="pct"/>
                    <w:shd w:val="clear" w:color="auto" w:fill="auto"/>
                  </w:tcPr>
                  <w:p w:rsidR="009E00B1" w:rsidRPr="00C2275C" w:rsidRDefault="00464F01" w:rsidP="009E00B1">
                    <w:pPr>
                      <w:jc w:val="right"/>
                      <w:rPr>
                        <w:sz w:val="15"/>
                        <w:szCs w:val="15"/>
                      </w:rPr>
                    </w:pPr>
                    <w:r w:rsidRPr="00C2275C">
                      <w:rPr>
                        <w:rFonts w:hint="eastAsia"/>
                        <w:sz w:val="15"/>
                        <w:szCs w:val="15"/>
                      </w:rPr>
                      <w:t>42,122,884.56</w:t>
                    </w:r>
                  </w:p>
                </w:tc>
              </w:sdtContent>
            </w:sdt>
            <w:sdt>
              <w:sdtPr>
                <w:rPr>
                  <w:rFonts w:hint="eastAsia"/>
                  <w:sz w:val="15"/>
                  <w:szCs w:val="15"/>
                </w:rPr>
                <w:alias w:val="无形资产明细-账面价值"/>
                <w:tag w:val="_GBC_eb96de1cb8de4c89bf10eb5d9727f15d"/>
                <w:id w:val="31994341"/>
                <w:lock w:val="sdtLocked"/>
              </w:sdtPr>
              <w:sdtContent>
                <w:tc>
                  <w:tcPr>
                    <w:tcW w:w="448" w:type="pct"/>
                    <w:shd w:val="clear" w:color="auto" w:fill="auto"/>
                  </w:tcPr>
                  <w:p w:rsidR="009E00B1" w:rsidRPr="00C2275C" w:rsidRDefault="00464F01" w:rsidP="009E00B1">
                    <w:pPr>
                      <w:jc w:val="right"/>
                      <w:rPr>
                        <w:sz w:val="15"/>
                        <w:szCs w:val="15"/>
                      </w:rPr>
                    </w:pPr>
                    <w:r w:rsidRPr="00C2275C">
                      <w:rPr>
                        <w:rFonts w:hint="eastAsia"/>
                        <w:sz w:val="15"/>
                        <w:szCs w:val="15"/>
                      </w:rPr>
                      <w:t>8,831,917.44</w:t>
                    </w:r>
                  </w:p>
                </w:tc>
              </w:sdtContent>
            </w:sdt>
            <w:sdt>
              <w:sdtPr>
                <w:rPr>
                  <w:sz w:val="15"/>
                  <w:szCs w:val="15"/>
                </w:rPr>
                <w:alias w:val="无形资产"/>
                <w:tag w:val="_GBC_96304a2e34a246ebb80d3170cf011bd5"/>
                <w:id w:val="31994342"/>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924,919,262.11</w:t>
                    </w:r>
                  </w:p>
                </w:tc>
              </w:sdtContent>
            </w:sdt>
          </w:tr>
          <w:tr w:rsidR="009E00B1" w:rsidRPr="00C2275C" w:rsidTr="009E00B1">
            <w:trPr>
              <w:trHeight w:val="340"/>
            </w:trPr>
            <w:tc>
              <w:tcPr>
                <w:tcW w:w="530" w:type="pct"/>
                <w:shd w:val="clear" w:color="auto" w:fill="auto"/>
                <w:vAlign w:val="center"/>
              </w:tcPr>
              <w:p w:rsidR="009E00B1" w:rsidRPr="00C2275C" w:rsidRDefault="00464F01" w:rsidP="009E00B1">
                <w:pPr>
                  <w:rPr>
                    <w:sz w:val="15"/>
                    <w:szCs w:val="15"/>
                  </w:rPr>
                </w:pPr>
                <w:r w:rsidRPr="00C2275C">
                  <w:rPr>
                    <w:sz w:val="15"/>
                    <w:szCs w:val="15"/>
                  </w:rPr>
                  <w:t xml:space="preserve">    2.</w:t>
                </w:r>
                <w:r w:rsidRPr="00C2275C">
                  <w:rPr>
                    <w:rFonts w:hint="eastAsia"/>
                    <w:sz w:val="15"/>
                    <w:szCs w:val="15"/>
                  </w:rPr>
                  <w:t>期初</w:t>
                </w:r>
                <w:r w:rsidRPr="00C2275C">
                  <w:rPr>
                    <w:sz w:val="15"/>
                    <w:szCs w:val="15"/>
                  </w:rPr>
                  <w:t>账面价值</w:t>
                </w:r>
              </w:p>
            </w:tc>
            <w:sdt>
              <w:sdtPr>
                <w:rPr>
                  <w:rFonts w:hint="eastAsia"/>
                  <w:sz w:val="15"/>
                  <w:szCs w:val="15"/>
                </w:rPr>
                <w:alias w:val="无形资产中土地使用权账面价值"/>
                <w:tag w:val="_GBC_163ae315d6a24e13a92c5be89e0afae2"/>
                <w:id w:val="31994343"/>
                <w:lock w:val="sdtLocked"/>
              </w:sdtPr>
              <w:sdtContent>
                <w:tc>
                  <w:tcPr>
                    <w:tcW w:w="469" w:type="pct"/>
                    <w:shd w:val="clear" w:color="auto" w:fill="auto"/>
                  </w:tcPr>
                  <w:p w:rsidR="009E00B1" w:rsidRPr="00C2275C" w:rsidRDefault="00464F01" w:rsidP="009E00B1">
                    <w:pPr>
                      <w:jc w:val="right"/>
                      <w:rPr>
                        <w:sz w:val="15"/>
                        <w:szCs w:val="15"/>
                      </w:rPr>
                    </w:pPr>
                    <w:r w:rsidRPr="00C2275C">
                      <w:rPr>
                        <w:rFonts w:hint="eastAsia"/>
                        <w:sz w:val="15"/>
                        <w:szCs w:val="15"/>
                      </w:rPr>
                      <w:t>672,144,487.79</w:t>
                    </w:r>
                  </w:p>
                </w:tc>
              </w:sdtContent>
            </w:sdt>
            <w:sdt>
              <w:sdtPr>
                <w:rPr>
                  <w:rFonts w:hint="eastAsia"/>
                  <w:sz w:val="15"/>
                  <w:szCs w:val="15"/>
                </w:rPr>
                <w:alias w:val="无形资产中专利权账面价值"/>
                <w:tag w:val="_GBC_14f5e52ed6db41f99bff7e23f8cbb7c9"/>
                <w:id w:val="31994344"/>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16,578,553.14</w:t>
                    </w:r>
                  </w:p>
                </w:tc>
              </w:sdtContent>
            </w:sdt>
            <w:sdt>
              <w:sdtPr>
                <w:rPr>
                  <w:rFonts w:hint="eastAsia"/>
                  <w:sz w:val="15"/>
                  <w:szCs w:val="15"/>
                </w:rPr>
                <w:alias w:val="无形资产中非专利技术账面价值"/>
                <w:tag w:val="_GBC_b270a58c48964831a474e63a112f36cb"/>
                <w:id w:val="31994345"/>
                <w:lock w:val="sdtLocked"/>
              </w:sdtPr>
              <w:sdtContent>
                <w:tc>
                  <w:tcPr>
                    <w:tcW w:w="470" w:type="pct"/>
                    <w:shd w:val="clear" w:color="auto" w:fill="auto"/>
                  </w:tcPr>
                  <w:p w:rsidR="009E00B1" w:rsidRPr="00C2275C" w:rsidRDefault="00464F01" w:rsidP="009E00B1">
                    <w:pPr>
                      <w:jc w:val="right"/>
                      <w:rPr>
                        <w:sz w:val="15"/>
                        <w:szCs w:val="15"/>
                      </w:rPr>
                    </w:pPr>
                    <w:r w:rsidRPr="00C2275C">
                      <w:rPr>
                        <w:rFonts w:hint="eastAsia"/>
                        <w:sz w:val="15"/>
                        <w:szCs w:val="15"/>
                      </w:rPr>
                      <w:t>19,899,072.49</w:t>
                    </w:r>
                  </w:p>
                </w:tc>
              </w:sdtContent>
            </w:sdt>
            <w:sdt>
              <w:sdtPr>
                <w:rPr>
                  <w:rFonts w:hint="eastAsia"/>
                  <w:sz w:val="15"/>
                  <w:szCs w:val="15"/>
                </w:rPr>
                <w:alias w:val="无形资产明细-账面价值"/>
                <w:tag w:val="_GBC_0b19a4c648ba480089434ba288096fad"/>
                <w:id w:val="31994346"/>
                <w:lock w:val="sdtLocked"/>
              </w:sdtPr>
              <w:sdtContent>
                <w:tc>
                  <w:tcPr>
                    <w:tcW w:w="626" w:type="pct"/>
                    <w:shd w:val="clear" w:color="auto" w:fill="auto"/>
                  </w:tcPr>
                  <w:p w:rsidR="009E00B1" w:rsidRPr="00C2275C" w:rsidRDefault="00464F01" w:rsidP="009E00B1">
                    <w:pPr>
                      <w:jc w:val="right"/>
                      <w:rPr>
                        <w:sz w:val="15"/>
                        <w:szCs w:val="15"/>
                      </w:rPr>
                    </w:pPr>
                    <w:r w:rsidRPr="00C2275C">
                      <w:rPr>
                        <w:rFonts w:hint="eastAsia"/>
                        <w:sz w:val="15"/>
                        <w:szCs w:val="15"/>
                      </w:rPr>
                      <w:t>4,835,088.39</w:t>
                    </w:r>
                  </w:p>
                </w:tc>
              </w:sdtContent>
            </w:sdt>
            <w:sdt>
              <w:sdtPr>
                <w:rPr>
                  <w:rFonts w:hint="eastAsia"/>
                  <w:sz w:val="15"/>
                  <w:szCs w:val="15"/>
                </w:rPr>
                <w:alias w:val="无形资产明细-账面价值"/>
                <w:tag w:val="_GBC_0b19a4c648ba480089434ba288096fad"/>
                <w:id w:val="31994347"/>
                <w:lock w:val="sdtLocked"/>
              </w:sdtPr>
              <w:sdtContent>
                <w:tc>
                  <w:tcPr>
                    <w:tcW w:w="533" w:type="pct"/>
                    <w:shd w:val="clear" w:color="auto" w:fill="auto"/>
                  </w:tcPr>
                  <w:p w:rsidR="009E00B1" w:rsidRPr="00C2275C" w:rsidRDefault="00464F01" w:rsidP="009E00B1">
                    <w:pPr>
                      <w:jc w:val="right"/>
                      <w:rPr>
                        <w:sz w:val="15"/>
                        <w:szCs w:val="15"/>
                      </w:rPr>
                    </w:pPr>
                    <w:r w:rsidRPr="00C2275C">
                      <w:rPr>
                        <w:rFonts w:hint="eastAsia"/>
                        <w:sz w:val="15"/>
                        <w:szCs w:val="15"/>
                      </w:rPr>
                      <w:t>786,364.71</w:t>
                    </w:r>
                  </w:p>
                </w:tc>
              </w:sdtContent>
            </w:sdt>
            <w:sdt>
              <w:sdtPr>
                <w:rPr>
                  <w:rFonts w:hint="eastAsia"/>
                  <w:sz w:val="15"/>
                  <w:szCs w:val="15"/>
                </w:rPr>
                <w:alias w:val="无形资产明细-账面价值"/>
                <w:tag w:val="_GBC_0b19a4c648ba480089434ba288096fad"/>
                <w:id w:val="31994348"/>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账面价值"/>
                <w:tag w:val="_GBC_0b19a4c648ba480089434ba288096fad"/>
                <w:id w:val="31994349"/>
                <w:lock w:val="sdtLocked"/>
              </w:sdtPr>
              <w:sdtContent>
                <w:tc>
                  <w:tcPr>
                    <w:tcW w:w="475" w:type="pct"/>
                    <w:shd w:val="clear" w:color="auto" w:fill="auto"/>
                  </w:tcPr>
                  <w:p w:rsidR="009E00B1" w:rsidRPr="00C2275C" w:rsidRDefault="009E00B1" w:rsidP="009E00B1">
                    <w:pPr>
                      <w:jc w:val="right"/>
                      <w:rPr>
                        <w:sz w:val="15"/>
                        <w:szCs w:val="15"/>
                      </w:rPr>
                    </w:pPr>
                  </w:p>
                </w:tc>
              </w:sdtContent>
            </w:sdt>
            <w:sdt>
              <w:sdtPr>
                <w:rPr>
                  <w:rFonts w:hint="eastAsia"/>
                  <w:sz w:val="15"/>
                  <w:szCs w:val="15"/>
                </w:rPr>
                <w:alias w:val="无形资产明细-账面价值"/>
                <w:tag w:val="_GBC_0b19a4c648ba480089434ba288096fad"/>
                <w:id w:val="31994350"/>
                <w:lock w:val="sdtLocked"/>
              </w:sdtPr>
              <w:sdtContent>
                <w:tc>
                  <w:tcPr>
                    <w:tcW w:w="448" w:type="pct"/>
                    <w:shd w:val="clear" w:color="auto" w:fill="auto"/>
                  </w:tcPr>
                  <w:p w:rsidR="009E00B1" w:rsidRPr="00C2275C" w:rsidRDefault="009E00B1" w:rsidP="009E00B1">
                    <w:pPr>
                      <w:jc w:val="right"/>
                      <w:rPr>
                        <w:sz w:val="15"/>
                        <w:szCs w:val="15"/>
                      </w:rPr>
                    </w:pPr>
                  </w:p>
                </w:tc>
              </w:sdtContent>
            </w:sdt>
            <w:sdt>
              <w:sdtPr>
                <w:rPr>
                  <w:sz w:val="15"/>
                  <w:szCs w:val="15"/>
                </w:rPr>
                <w:alias w:val="无形资产"/>
                <w:tag w:val="_GBC_a8688ea6652a4b4ca2c2198b23869c46"/>
                <w:id w:val="31994351"/>
                <w:lock w:val="sdtLocked"/>
              </w:sdtPr>
              <w:sdtContent>
                <w:tc>
                  <w:tcPr>
                    <w:tcW w:w="503" w:type="pct"/>
                    <w:shd w:val="clear" w:color="auto" w:fill="auto"/>
                  </w:tcPr>
                  <w:p w:rsidR="009E00B1" w:rsidRPr="00C2275C" w:rsidRDefault="00464F01" w:rsidP="009E00B1">
                    <w:pPr>
                      <w:jc w:val="right"/>
                      <w:rPr>
                        <w:sz w:val="15"/>
                        <w:szCs w:val="15"/>
                      </w:rPr>
                    </w:pPr>
                    <w:r w:rsidRPr="00C2275C">
                      <w:rPr>
                        <w:sz w:val="15"/>
                        <w:szCs w:val="15"/>
                      </w:rPr>
                      <w:t>714,243,566.52</w:t>
                    </w:r>
                  </w:p>
                </w:tc>
              </w:sdtContent>
            </w:sdt>
          </w:tr>
        </w:tbl>
        <w:p w:rsidR="009E00B1" w:rsidRDefault="006C56A1"/>
      </w:sdtContent>
    </w:sdt>
    <w:p w:rsidR="009E00B1" w:rsidRDefault="009E00B1">
      <w:pPr>
        <w:snapToGrid w:val="0"/>
        <w:spacing w:line="240" w:lineRule="atLeast"/>
        <w:rPr>
          <w:szCs w:val="21"/>
        </w:rPr>
      </w:pPr>
    </w:p>
    <w:sdt>
      <w:sdtPr>
        <w:rPr>
          <w:rFonts w:ascii="宋体" w:hAnsi="宋体" w:cs="宋体" w:hint="eastAsia"/>
          <w:b w:val="0"/>
          <w:bCs w:val="0"/>
          <w:kern w:val="0"/>
          <w:szCs w:val="21"/>
        </w:rPr>
        <w:tag w:val="_GBC_8ab2346c07f64f4cb475239f5d177377"/>
        <w:id w:val="31994404"/>
        <w:lock w:val="sdtLocked"/>
        <w:placeholder>
          <w:docPart w:val="GBC22222222222222222222222222222"/>
        </w:placeholder>
      </w:sdtPr>
      <w:sdtEndPr>
        <w:rPr>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商誉</w:t>
          </w:r>
        </w:p>
        <w:sdt>
          <w:sdtPr>
            <w:alias w:val="是否适用：商誉"/>
            <w:tag w:val="_GBC_caec13d562844decabb73c2335f2dc45"/>
            <w:id w:val="3199435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sidP="00464F01">
          <w:pPr>
            <w:pStyle w:val="4"/>
            <w:numPr>
              <w:ilvl w:val="0"/>
              <w:numId w:val="66"/>
            </w:numPr>
            <w:tabs>
              <w:tab w:val="left" w:pos="588"/>
            </w:tabs>
          </w:pPr>
          <w:r>
            <w:rPr>
              <w:rFonts w:hint="eastAsia"/>
            </w:rPr>
            <w:t>商誉账面原值</w:t>
          </w:r>
        </w:p>
        <w:p w:rsidR="009E00B1" w:rsidRDefault="00464F01">
          <w:pPr>
            <w:jc w:val="right"/>
            <w:rPr>
              <w:szCs w:val="21"/>
            </w:rPr>
          </w:pPr>
          <w:r>
            <w:rPr>
              <w:rFonts w:hint="eastAsia"/>
              <w:szCs w:val="21"/>
            </w:rPr>
            <w:t>单位：</w:t>
          </w:r>
          <w:sdt>
            <w:sdtPr>
              <w:rPr>
                <w:rFonts w:hint="eastAsia"/>
                <w:szCs w:val="21"/>
              </w:rPr>
              <w:alias w:val="单位：财务附注：商誉"/>
              <w:tag w:val="_GBC_4797b6084eb24fe79f24d181640f3283"/>
              <w:id w:val="319943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319943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1"/>
            <w:gridCol w:w="1699"/>
            <w:gridCol w:w="1841"/>
            <w:gridCol w:w="427"/>
            <w:gridCol w:w="425"/>
            <w:gridCol w:w="1276"/>
            <w:gridCol w:w="1710"/>
          </w:tblGrid>
          <w:tr w:rsidR="009E00B1" w:rsidTr="00763BF3">
            <w:trPr>
              <w:trHeight w:val="284"/>
              <w:jc w:val="center"/>
            </w:trPr>
            <w:tc>
              <w:tcPr>
                <w:tcW w:w="923" w:type="pct"/>
                <w:vMerge w:val="restar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被投资单位名称或形成商誉的事项</w:t>
                </w:r>
              </w:p>
            </w:tc>
            <w:tc>
              <w:tcPr>
                <w:tcW w:w="939" w:type="pct"/>
                <w:vMerge w:val="restar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期初余额</w:t>
                </w:r>
              </w:p>
            </w:tc>
            <w:tc>
              <w:tcPr>
                <w:tcW w:w="1253" w:type="pct"/>
                <w:gridSpan w:val="2"/>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本期增加</w:t>
                </w:r>
              </w:p>
            </w:tc>
            <w:tc>
              <w:tcPr>
                <w:tcW w:w="940" w:type="pct"/>
                <w:gridSpan w:val="2"/>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本期减少</w:t>
                </w:r>
              </w:p>
            </w:tc>
            <w:tc>
              <w:tcPr>
                <w:tcW w:w="945" w:type="pct"/>
                <w:vMerge w:val="restar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期末余额</w:t>
                </w:r>
              </w:p>
            </w:tc>
          </w:tr>
          <w:tr w:rsidR="00763BF3" w:rsidTr="00763BF3">
            <w:trPr>
              <w:trHeight w:val="535"/>
              <w:jc w:val="center"/>
            </w:trPr>
            <w:tc>
              <w:tcPr>
                <w:tcW w:w="923" w:type="pct"/>
                <w:vMerge/>
                <w:shd w:val="clear" w:color="auto" w:fill="auto"/>
              </w:tcPr>
              <w:p w:rsidR="009E00B1" w:rsidRDefault="009E00B1" w:rsidP="009E00B1">
                <w:pPr>
                  <w:autoSpaceDE w:val="0"/>
                  <w:autoSpaceDN w:val="0"/>
                  <w:adjustRightInd w:val="0"/>
                  <w:snapToGrid w:val="0"/>
                  <w:jc w:val="center"/>
                  <w:rPr>
                    <w:szCs w:val="21"/>
                  </w:rPr>
                </w:pPr>
              </w:p>
            </w:tc>
            <w:tc>
              <w:tcPr>
                <w:tcW w:w="939" w:type="pct"/>
                <w:vMerge/>
                <w:shd w:val="clear" w:color="auto" w:fill="auto"/>
              </w:tcPr>
              <w:p w:rsidR="009E00B1" w:rsidRDefault="009E00B1" w:rsidP="009E00B1">
                <w:pPr>
                  <w:autoSpaceDE w:val="0"/>
                  <w:autoSpaceDN w:val="0"/>
                  <w:adjustRightInd w:val="0"/>
                  <w:snapToGrid w:val="0"/>
                  <w:jc w:val="center"/>
                  <w:rPr>
                    <w:szCs w:val="21"/>
                  </w:rPr>
                </w:pPr>
              </w:p>
            </w:tc>
            <w:tc>
              <w:tcPr>
                <w:tcW w:w="1017" w:type="pc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企业合并形成的</w:t>
                </w:r>
              </w:p>
            </w:tc>
            <w:sdt>
              <w:sdtPr>
                <w:rPr>
                  <w:szCs w:val="21"/>
                </w:rPr>
                <w:alias w:val="商誉账面原值本期增加额项目名称"/>
                <w:tag w:val="_GBC_c14b754516e24efd9115d33500cd04df"/>
                <w:id w:val="31994356"/>
                <w:lock w:val="sdtLocked"/>
              </w:sdtPr>
              <w:sdtEndPr>
                <w:rPr>
                  <w:rFonts w:hint="eastAsia"/>
                </w:rPr>
              </w:sdtEndPr>
              <w:sdtContent>
                <w:tc>
                  <w:tcPr>
                    <w:tcW w:w="236" w:type="pc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其他</w:t>
                    </w:r>
                  </w:p>
                </w:tc>
              </w:sdtContent>
            </w:sdt>
            <w:tc>
              <w:tcPr>
                <w:tcW w:w="235" w:type="pc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处置</w:t>
                </w:r>
              </w:p>
            </w:tc>
            <w:sdt>
              <w:sdtPr>
                <w:rPr>
                  <w:szCs w:val="21"/>
                </w:rPr>
                <w:alias w:val="商誉账面原值本期减少额项目名称"/>
                <w:tag w:val="_GBC_5ba36aaca8144cb8979636970f4c6ae3"/>
                <w:id w:val="31994357"/>
                <w:lock w:val="sdtLocked"/>
              </w:sdtPr>
              <w:sdtEndPr>
                <w:rPr>
                  <w:rFonts w:hint="eastAsia"/>
                </w:rPr>
              </w:sdtEndPr>
              <w:sdtContent>
                <w:tc>
                  <w:tcPr>
                    <w:tcW w:w="705" w:type="pct"/>
                    <w:shd w:val="clear" w:color="auto" w:fill="auto"/>
                    <w:vAlign w:val="center"/>
                  </w:tcPr>
                  <w:p w:rsidR="009E00B1" w:rsidRDefault="00464F01" w:rsidP="009E00B1">
                    <w:pPr>
                      <w:autoSpaceDE w:val="0"/>
                      <w:autoSpaceDN w:val="0"/>
                      <w:adjustRightInd w:val="0"/>
                      <w:snapToGrid w:val="0"/>
                      <w:jc w:val="center"/>
                      <w:rPr>
                        <w:szCs w:val="21"/>
                      </w:rPr>
                    </w:pPr>
                    <w:r>
                      <w:rPr>
                        <w:rFonts w:hint="eastAsia"/>
                        <w:szCs w:val="21"/>
                      </w:rPr>
                      <w:t>其他</w:t>
                    </w:r>
                  </w:p>
                </w:tc>
              </w:sdtContent>
            </w:sdt>
            <w:tc>
              <w:tcPr>
                <w:tcW w:w="945" w:type="pct"/>
                <w:vMerge/>
                <w:shd w:val="clear" w:color="auto" w:fill="auto"/>
              </w:tcPr>
              <w:p w:rsidR="009E00B1" w:rsidRDefault="009E00B1" w:rsidP="009E00B1">
                <w:pPr>
                  <w:autoSpaceDE w:val="0"/>
                  <w:autoSpaceDN w:val="0"/>
                  <w:adjustRightInd w:val="0"/>
                  <w:snapToGrid w:val="0"/>
                  <w:jc w:val="center"/>
                  <w:rPr>
                    <w:szCs w:val="21"/>
                  </w:rPr>
                </w:pPr>
              </w:p>
            </w:tc>
          </w:tr>
          <w:sdt>
            <w:sdtPr>
              <w:rPr>
                <w:szCs w:val="21"/>
              </w:rPr>
              <w:alias w:val="商誉明细"/>
              <w:tag w:val="_GBC_916c5c3712e44d7db6b8c9e16bcf5865"/>
              <w:id w:val="31994365"/>
              <w:lock w:val="sdtLocked"/>
            </w:sdtPr>
            <w:sdtContent>
              <w:tr w:rsidR="00763BF3" w:rsidTr="00763BF3">
                <w:trPr>
                  <w:trHeight w:val="338"/>
                  <w:jc w:val="center"/>
                </w:trPr>
                <w:sdt>
                  <w:sdtPr>
                    <w:rPr>
                      <w:szCs w:val="21"/>
                    </w:rPr>
                    <w:alias w:val="商誉明细－项目"/>
                    <w:tag w:val="_GBC_aaf4252b1f824ac5a3ff5cee8bf7b35d"/>
                    <w:id w:val="31994358"/>
                    <w:lock w:val="sdtLocked"/>
                  </w:sdtPr>
                  <w:sdtContent>
                    <w:tc>
                      <w:tcPr>
                        <w:tcW w:w="923" w:type="pct"/>
                        <w:shd w:val="clear" w:color="auto" w:fill="auto"/>
                      </w:tcPr>
                      <w:p w:rsidR="009E00B1" w:rsidRDefault="00464F01" w:rsidP="009E00B1">
                        <w:pPr>
                          <w:autoSpaceDE w:val="0"/>
                          <w:autoSpaceDN w:val="0"/>
                          <w:adjustRightInd w:val="0"/>
                          <w:snapToGrid w:val="0"/>
                          <w:rPr>
                            <w:szCs w:val="21"/>
                          </w:rPr>
                        </w:pPr>
                        <w:r>
                          <w:rPr>
                            <w:rFonts w:hint="eastAsia"/>
                            <w:szCs w:val="21"/>
                          </w:rPr>
                          <w:t>印度</w:t>
                        </w:r>
                        <w:r>
                          <w:rPr>
                            <w:szCs w:val="21"/>
                          </w:rPr>
                          <w:t>LNVT私人有限公司</w:t>
                        </w:r>
                      </w:p>
                    </w:tc>
                  </w:sdtContent>
                </w:sdt>
                <w:sdt>
                  <w:sdtPr>
                    <w:rPr>
                      <w:szCs w:val="21"/>
                    </w:rPr>
                    <w:alias w:val="商誉明细－金额"/>
                    <w:tag w:val="_GBC_d09583c777a04446b4bd80c52b786358"/>
                    <w:id w:val="31994359"/>
                    <w:lock w:val="sdtLocked"/>
                  </w:sdtPr>
                  <w:sdtContent>
                    <w:tc>
                      <w:tcPr>
                        <w:tcW w:w="939" w:type="pct"/>
                        <w:shd w:val="clear" w:color="auto" w:fill="auto"/>
                      </w:tcPr>
                      <w:p w:rsidR="009E00B1" w:rsidRDefault="00464F01" w:rsidP="009E00B1">
                        <w:pPr>
                          <w:autoSpaceDE w:val="0"/>
                          <w:autoSpaceDN w:val="0"/>
                          <w:adjustRightInd w:val="0"/>
                          <w:snapToGrid w:val="0"/>
                          <w:jc w:val="right"/>
                          <w:rPr>
                            <w:szCs w:val="21"/>
                          </w:rPr>
                        </w:pPr>
                        <w:r>
                          <w:rPr>
                            <w:szCs w:val="21"/>
                          </w:rPr>
                          <w:t>57,764,891.11</w:t>
                        </w:r>
                      </w:p>
                    </w:tc>
                  </w:sdtContent>
                </w:sdt>
                <w:sdt>
                  <w:sdtPr>
                    <w:rPr>
                      <w:szCs w:val="21"/>
                    </w:rPr>
                    <w:alias w:val="商誉账面原值明细-企业合并形成的本期增加"/>
                    <w:tag w:val="_GBC_8fc20f1dae86434a91a5bcc41634469e"/>
                    <w:id w:val="31994360"/>
                    <w:lock w:val="sdtLocked"/>
                    <w:showingPlcHdr/>
                  </w:sdtPr>
                  <w:sdtEndPr>
                    <w:rPr>
                      <w:rFonts w:hint="eastAsia"/>
                    </w:rPr>
                  </w:sdtEndPr>
                  <w:sdtContent>
                    <w:tc>
                      <w:tcPr>
                        <w:tcW w:w="1017"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增加额项目名称金额"/>
                    <w:tag w:val="_GBC_d41daf330c7b45c3a931028b4ea490ea"/>
                    <w:id w:val="31994361"/>
                    <w:lock w:val="sdtLocked"/>
                    <w:showingPlcHdr/>
                  </w:sdtPr>
                  <w:sdtEndPr>
                    <w:rPr>
                      <w:rFonts w:hint="eastAsia"/>
                    </w:rPr>
                  </w:sdtEndPr>
                  <w:sdtContent>
                    <w:tc>
                      <w:tcPr>
                        <w:tcW w:w="236"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明细-处置导致的本期减少"/>
                    <w:tag w:val="_GBC_fbe1974502db476c81a8b9260e95f421"/>
                    <w:id w:val="31994362"/>
                    <w:lock w:val="sdtLocked"/>
                    <w:showingPlcHdr/>
                  </w:sdtPr>
                  <w:sdtEndPr>
                    <w:rPr>
                      <w:rFonts w:hint="eastAsia"/>
                    </w:rPr>
                  </w:sdtEndPr>
                  <w:sdtContent>
                    <w:tc>
                      <w:tcPr>
                        <w:tcW w:w="235"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减少额项目名称金额"/>
                    <w:tag w:val="_GBC_f6d5d0ab21774131a822d28f2034e1b6"/>
                    <w:id w:val="31994363"/>
                    <w:lock w:val="sdtLocked"/>
                    <w:showingPlcHdr/>
                  </w:sdtPr>
                  <w:sdtEndPr>
                    <w:rPr>
                      <w:rFonts w:hint="eastAsia"/>
                    </w:rPr>
                  </w:sdtEndPr>
                  <w:sdtContent>
                    <w:tc>
                      <w:tcPr>
                        <w:tcW w:w="705"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明细－金额"/>
                    <w:tag w:val="_GBC_37769d1de91143f2a95167a586f7eafa"/>
                    <w:id w:val="31994364"/>
                    <w:lock w:val="sdtLocked"/>
                  </w:sdtPr>
                  <w:sdtContent>
                    <w:tc>
                      <w:tcPr>
                        <w:tcW w:w="945" w:type="pct"/>
                        <w:shd w:val="clear" w:color="auto" w:fill="auto"/>
                      </w:tcPr>
                      <w:p w:rsidR="009E00B1" w:rsidRDefault="00464F01" w:rsidP="009E00B1">
                        <w:pPr>
                          <w:autoSpaceDE w:val="0"/>
                          <w:autoSpaceDN w:val="0"/>
                          <w:adjustRightInd w:val="0"/>
                          <w:snapToGrid w:val="0"/>
                          <w:jc w:val="right"/>
                          <w:rPr>
                            <w:szCs w:val="21"/>
                          </w:rPr>
                        </w:pPr>
                        <w:r>
                          <w:rPr>
                            <w:szCs w:val="21"/>
                          </w:rPr>
                          <w:t>57,764,891.11</w:t>
                        </w:r>
                      </w:p>
                    </w:tc>
                  </w:sdtContent>
                </w:sdt>
              </w:tr>
            </w:sdtContent>
          </w:sdt>
          <w:sdt>
            <w:sdtPr>
              <w:rPr>
                <w:szCs w:val="21"/>
              </w:rPr>
              <w:alias w:val="商誉明细"/>
              <w:tag w:val="_GBC_916c5c3712e44d7db6b8c9e16bcf5865"/>
              <w:id w:val="31994373"/>
              <w:lock w:val="sdtLocked"/>
            </w:sdtPr>
            <w:sdtContent>
              <w:tr w:rsidR="00763BF3" w:rsidTr="00763BF3">
                <w:trPr>
                  <w:trHeight w:val="338"/>
                  <w:jc w:val="center"/>
                </w:trPr>
                <w:sdt>
                  <w:sdtPr>
                    <w:rPr>
                      <w:szCs w:val="21"/>
                    </w:rPr>
                    <w:alias w:val="商誉明细－项目"/>
                    <w:tag w:val="_GBC_aaf4252b1f824ac5a3ff5cee8bf7b35d"/>
                    <w:id w:val="31994366"/>
                    <w:lock w:val="sdtLocked"/>
                  </w:sdtPr>
                  <w:sdtContent>
                    <w:tc>
                      <w:tcPr>
                        <w:tcW w:w="923" w:type="pct"/>
                        <w:shd w:val="clear" w:color="auto" w:fill="auto"/>
                      </w:tcPr>
                      <w:p w:rsidR="009E00B1" w:rsidRDefault="00464F01" w:rsidP="009E00B1">
                        <w:pPr>
                          <w:autoSpaceDE w:val="0"/>
                          <w:autoSpaceDN w:val="0"/>
                          <w:adjustRightInd w:val="0"/>
                          <w:snapToGrid w:val="0"/>
                          <w:rPr>
                            <w:szCs w:val="21"/>
                          </w:rPr>
                        </w:pPr>
                        <w:r>
                          <w:rPr>
                            <w:rFonts w:hint="eastAsia"/>
                            <w:szCs w:val="21"/>
                          </w:rPr>
                          <w:t>印度</w:t>
                        </w:r>
                        <w:r>
                          <w:rPr>
                            <w:szCs w:val="21"/>
                          </w:rPr>
                          <w:t>PMPL公司</w:t>
                        </w:r>
                      </w:p>
                    </w:tc>
                  </w:sdtContent>
                </w:sdt>
                <w:sdt>
                  <w:sdtPr>
                    <w:rPr>
                      <w:szCs w:val="21"/>
                    </w:rPr>
                    <w:alias w:val="商誉明细－金额"/>
                    <w:tag w:val="_GBC_d09583c777a04446b4bd80c52b786358"/>
                    <w:id w:val="31994367"/>
                    <w:lock w:val="sdtLocked"/>
                  </w:sdtPr>
                  <w:sdtContent>
                    <w:tc>
                      <w:tcPr>
                        <w:tcW w:w="939" w:type="pct"/>
                        <w:shd w:val="clear" w:color="auto" w:fill="auto"/>
                      </w:tcPr>
                      <w:p w:rsidR="009E00B1" w:rsidRDefault="00464F01" w:rsidP="009E00B1">
                        <w:pPr>
                          <w:autoSpaceDE w:val="0"/>
                          <w:autoSpaceDN w:val="0"/>
                          <w:adjustRightInd w:val="0"/>
                          <w:snapToGrid w:val="0"/>
                          <w:jc w:val="right"/>
                          <w:rPr>
                            <w:szCs w:val="21"/>
                          </w:rPr>
                        </w:pPr>
                        <w:r>
                          <w:rPr>
                            <w:szCs w:val="21"/>
                          </w:rPr>
                          <w:t>3,811,712.42</w:t>
                        </w:r>
                      </w:p>
                    </w:tc>
                  </w:sdtContent>
                </w:sdt>
                <w:sdt>
                  <w:sdtPr>
                    <w:rPr>
                      <w:szCs w:val="21"/>
                    </w:rPr>
                    <w:alias w:val="商誉账面原值明细-企业合并形成的本期增加"/>
                    <w:tag w:val="_GBC_8fc20f1dae86434a91a5bcc41634469e"/>
                    <w:id w:val="31994368"/>
                    <w:lock w:val="sdtLocked"/>
                    <w:showingPlcHdr/>
                  </w:sdtPr>
                  <w:sdtEndPr>
                    <w:rPr>
                      <w:rFonts w:hint="eastAsia"/>
                    </w:rPr>
                  </w:sdtEndPr>
                  <w:sdtContent>
                    <w:tc>
                      <w:tcPr>
                        <w:tcW w:w="1017"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增加额项目名称金额"/>
                    <w:tag w:val="_GBC_d41daf330c7b45c3a931028b4ea490ea"/>
                    <w:id w:val="31994369"/>
                    <w:lock w:val="sdtLocked"/>
                    <w:showingPlcHdr/>
                  </w:sdtPr>
                  <w:sdtEndPr>
                    <w:rPr>
                      <w:rFonts w:hint="eastAsia"/>
                    </w:rPr>
                  </w:sdtEndPr>
                  <w:sdtContent>
                    <w:tc>
                      <w:tcPr>
                        <w:tcW w:w="236"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明细-处置导致的本期减少"/>
                    <w:tag w:val="_GBC_fbe1974502db476c81a8b9260e95f421"/>
                    <w:id w:val="31994370"/>
                    <w:lock w:val="sdtLocked"/>
                    <w:showingPlcHdr/>
                  </w:sdtPr>
                  <w:sdtEndPr>
                    <w:rPr>
                      <w:rFonts w:hint="eastAsia"/>
                    </w:rPr>
                  </w:sdtEndPr>
                  <w:sdtContent>
                    <w:tc>
                      <w:tcPr>
                        <w:tcW w:w="235"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减少额项目名称金额"/>
                    <w:tag w:val="_GBC_f6d5d0ab21774131a822d28f2034e1b6"/>
                    <w:id w:val="31994371"/>
                    <w:lock w:val="sdtLocked"/>
                  </w:sdtPr>
                  <w:sdtEndPr>
                    <w:rPr>
                      <w:rFonts w:hint="eastAsia"/>
                    </w:rPr>
                  </w:sdtEndPr>
                  <w:sdtContent>
                    <w:tc>
                      <w:tcPr>
                        <w:tcW w:w="705" w:type="pct"/>
                        <w:shd w:val="clear" w:color="auto" w:fill="auto"/>
                      </w:tcPr>
                      <w:p w:rsidR="009E00B1" w:rsidRDefault="00464F01" w:rsidP="009E00B1">
                        <w:pPr>
                          <w:autoSpaceDE w:val="0"/>
                          <w:autoSpaceDN w:val="0"/>
                          <w:adjustRightInd w:val="0"/>
                          <w:snapToGrid w:val="0"/>
                          <w:jc w:val="right"/>
                          <w:rPr>
                            <w:szCs w:val="21"/>
                          </w:rPr>
                        </w:pPr>
                        <w:r>
                          <w:rPr>
                            <w:szCs w:val="21"/>
                          </w:rPr>
                          <w:t>2,332.27</w:t>
                        </w:r>
                      </w:p>
                    </w:tc>
                  </w:sdtContent>
                </w:sdt>
                <w:sdt>
                  <w:sdtPr>
                    <w:rPr>
                      <w:szCs w:val="21"/>
                    </w:rPr>
                    <w:alias w:val="商誉明细－金额"/>
                    <w:tag w:val="_GBC_37769d1de91143f2a95167a586f7eafa"/>
                    <w:id w:val="31994372"/>
                    <w:lock w:val="sdtLocked"/>
                  </w:sdtPr>
                  <w:sdtContent>
                    <w:tc>
                      <w:tcPr>
                        <w:tcW w:w="945" w:type="pct"/>
                        <w:shd w:val="clear" w:color="auto" w:fill="auto"/>
                      </w:tcPr>
                      <w:p w:rsidR="009E00B1" w:rsidRDefault="00464F01" w:rsidP="009E00B1">
                        <w:pPr>
                          <w:autoSpaceDE w:val="0"/>
                          <w:autoSpaceDN w:val="0"/>
                          <w:adjustRightInd w:val="0"/>
                          <w:snapToGrid w:val="0"/>
                          <w:jc w:val="right"/>
                          <w:rPr>
                            <w:szCs w:val="21"/>
                          </w:rPr>
                        </w:pPr>
                        <w:r>
                          <w:rPr>
                            <w:szCs w:val="21"/>
                          </w:rPr>
                          <w:t>3,809,380.15</w:t>
                        </w:r>
                      </w:p>
                    </w:tc>
                  </w:sdtContent>
                </w:sdt>
              </w:tr>
            </w:sdtContent>
          </w:sdt>
          <w:sdt>
            <w:sdtPr>
              <w:rPr>
                <w:szCs w:val="21"/>
              </w:rPr>
              <w:alias w:val="商誉明细"/>
              <w:tag w:val="_GBC_916c5c3712e44d7db6b8c9e16bcf5865"/>
              <w:id w:val="31994381"/>
              <w:lock w:val="sdtLocked"/>
            </w:sdtPr>
            <w:sdtContent>
              <w:tr w:rsidR="00763BF3" w:rsidTr="00763BF3">
                <w:trPr>
                  <w:trHeight w:val="338"/>
                  <w:jc w:val="center"/>
                </w:trPr>
                <w:sdt>
                  <w:sdtPr>
                    <w:rPr>
                      <w:szCs w:val="21"/>
                    </w:rPr>
                    <w:alias w:val="商誉明细－项目"/>
                    <w:tag w:val="_GBC_aaf4252b1f824ac5a3ff5cee8bf7b35d"/>
                    <w:id w:val="31994374"/>
                    <w:lock w:val="sdtLocked"/>
                  </w:sdtPr>
                  <w:sdtContent>
                    <w:tc>
                      <w:tcPr>
                        <w:tcW w:w="923" w:type="pct"/>
                        <w:shd w:val="clear" w:color="auto" w:fill="auto"/>
                      </w:tcPr>
                      <w:p w:rsidR="009E00B1" w:rsidRDefault="00464F01" w:rsidP="009E00B1">
                        <w:pPr>
                          <w:autoSpaceDE w:val="0"/>
                          <w:autoSpaceDN w:val="0"/>
                          <w:adjustRightInd w:val="0"/>
                          <w:snapToGrid w:val="0"/>
                          <w:rPr>
                            <w:szCs w:val="21"/>
                          </w:rPr>
                        </w:pPr>
                        <w:r>
                          <w:rPr>
                            <w:rFonts w:hint="eastAsia"/>
                            <w:szCs w:val="21"/>
                          </w:rPr>
                          <w:t>德国</w:t>
                        </w:r>
                        <w:r>
                          <w:rPr>
                            <w:szCs w:val="21"/>
                          </w:rPr>
                          <w:t>HAZEMAG公司</w:t>
                        </w:r>
                      </w:p>
                    </w:tc>
                  </w:sdtContent>
                </w:sdt>
                <w:sdt>
                  <w:sdtPr>
                    <w:rPr>
                      <w:szCs w:val="21"/>
                    </w:rPr>
                    <w:alias w:val="商誉明细－金额"/>
                    <w:tag w:val="_GBC_d09583c777a04446b4bd80c52b786358"/>
                    <w:id w:val="31994375"/>
                    <w:lock w:val="sdtLocked"/>
                    <w:showingPlcHdr/>
                  </w:sdtPr>
                  <w:sdtContent>
                    <w:tc>
                      <w:tcPr>
                        <w:tcW w:w="939"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明细-企业合并形成的本期增加"/>
                    <w:tag w:val="_GBC_8fc20f1dae86434a91a5bcc41634469e"/>
                    <w:id w:val="31994376"/>
                    <w:lock w:val="sdtLocked"/>
                  </w:sdtPr>
                  <w:sdtEndPr>
                    <w:rPr>
                      <w:rFonts w:hint="eastAsia"/>
                    </w:rPr>
                  </w:sdtEndPr>
                  <w:sdtContent>
                    <w:tc>
                      <w:tcPr>
                        <w:tcW w:w="1017" w:type="pct"/>
                        <w:shd w:val="clear" w:color="auto" w:fill="auto"/>
                      </w:tcPr>
                      <w:p w:rsidR="009E00B1" w:rsidRDefault="00464F01" w:rsidP="009E00B1">
                        <w:pPr>
                          <w:autoSpaceDE w:val="0"/>
                          <w:autoSpaceDN w:val="0"/>
                          <w:adjustRightInd w:val="0"/>
                          <w:snapToGrid w:val="0"/>
                          <w:jc w:val="right"/>
                          <w:rPr>
                            <w:szCs w:val="21"/>
                          </w:rPr>
                        </w:pPr>
                        <w:r>
                          <w:rPr>
                            <w:szCs w:val="21"/>
                          </w:rPr>
                          <w:t>529,077,506.85</w:t>
                        </w:r>
                      </w:p>
                    </w:tc>
                  </w:sdtContent>
                </w:sdt>
                <w:sdt>
                  <w:sdtPr>
                    <w:rPr>
                      <w:szCs w:val="21"/>
                    </w:rPr>
                    <w:alias w:val="商誉账面原值本期增加额项目名称金额"/>
                    <w:tag w:val="_GBC_d41daf330c7b45c3a931028b4ea490ea"/>
                    <w:id w:val="31994377"/>
                    <w:lock w:val="sdtLocked"/>
                    <w:showingPlcHdr/>
                  </w:sdtPr>
                  <w:sdtEndPr>
                    <w:rPr>
                      <w:rFonts w:hint="eastAsia"/>
                    </w:rPr>
                  </w:sdtEndPr>
                  <w:sdtContent>
                    <w:tc>
                      <w:tcPr>
                        <w:tcW w:w="236"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明细-处置导致的本期减少"/>
                    <w:tag w:val="_GBC_fbe1974502db476c81a8b9260e95f421"/>
                    <w:id w:val="31994378"/>
                    <w:lock w:val="sdtLocked"/>
                    <w:showingPlcHdr/>
                  </w:sdtPr>
                  <w:sdtEndPr>
                    <w:rPr>
                      <w:rFonts w:hint="eastAsia"/>
                    </w:rPr>
                  </w:sdtEndPr>
                  <w:sdtContent>
                    <w:tc>
                      <w:tcPr>
                        <w:tcW w:w="235"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减少额项目名称金额"/>
                    <w:tag w:val="_GBC_f6d5d0ab21774131a822d28f2034e1b6"/>
                    <w:id w:val="31994379"/>
                    <w:lock w:val="sdtLocked"/>
                  </w:sdtPr>
                  <w:sdtEndPr>
                    <w:rPr>
                      <w:rFonts w:hint="eastAsia"/>
                    </w:rPr>
                  </w:sdtEndPr>
                  <w:sdtContent>
                    <w:tc>
                      <w:tcPr>
                        <w:tcW w:w="705" w:type="pct"/>
                        <w:shd w:val="clear" w:color="auto" w:fill="auto"/>
                      </w:tcPr>
                      <w:p w:rsidR="009E00B1" w:rsidRDefault="00464F01" w:rsidP="009E00B1">
                        <w:pPr>
                          <w:autoSpaceDE w:val="0"/>
                          <w:autoSpaceDN w:val="0"/>
                          <w:adjustRightInd w:val="0"/>
                          <w:snapToGrid w:val="0"/>
                          <w:jc w:val="right"/>
                          <w:rPr>
                            <w:szCs w:val="21"/>
                          </w:rPr>
                        </w:pPr>
                        <w:r>
                          <w:rPr>
                            <w:szCs w:val="21"/>
                          </w:rPr>
                          <w:t>223,600.54</w:t>
                        </w:r>
                      </w:p>
                    </w:tc>
                  </w:sdtContent>
                </w:sdt>
                <w:sdt>
                  <w:sdtPr>
                    <w:rPr>
                      <w:szCs w:val="21"/>
                    </w:rPr>
                    <w:alias w:val="商誉明细－金额"/>
                    <w:tag w:val="_GBC_37769d1de91143f2a95167a586f7eafa"/>
                    <w:id w:val="31994380"/>
                    <w:lock w:val="sdtLocked"/>
                  </w:sdtPr>
                  <w:sdtContent>
                    <w:tc>
                      <w:tcPr>
                        <w:tcW w:w="945" w:type="pct"/>
                        <w:shd w:val="clear" w:color="auto" w:fill="auto"/>
                      </w:tcPr>
                      <w:p w:rsidR="009E00B1" w:rsidRDefault="00464F01" w:rsidP="009E00B1">
                        <w:pPr>
                          <w:autoSpaceDE w:val="0"/>
                          <w:autoSpaceDN w:val="0"/>
                          <w:adjustRightInd w:val="0"/>
                          <w:snapToGrid w:val="0"/>
                          <w:jc w:val="right"/>
                          <w:rPr>
                            <w:szCs w:val="21"/>
                          </w:rPr>
                        </w:pPr>
                        <w:r>
                          <w:rPr>
                            <w:szCs w:val="21"/>
                          </w:rPr>
                          <w:t>528,853,906.31</w:t>
                        </w:r>
                      </w:p>
                    </w:tc>
                  </w:sdtContent>
                </w:sdt>
              </w:tr>
            </w:sdtContent>
          </w:sdt>
          <w:tr w:rsidR="00763BF3" w:rsidTr="00763BF3">
            <w:trPr>
              <w:trHeight w:val="296"/>
              <w:jc w:val="center"/>
            </w:trPr>
            <w:tc>
              <w:tcPr>
                <w:tcW w:w="923" w:type="pct"/>
                <w:shd w:val="clear" w:color="auto" w:fill="auto"/>
                <w:vAlign w:val="center"/>
              </w:tcPr>
              <w:p w:rsidR="009E00B1" w:rsidRDefault="00464F01" w:rsidP="009E00B1">
                <w:pPr>
                  <w:autoSpaceDE w:val="0"/>
                  <w:autoSpaceDN w:val="0"/>
                  <w:adjustRightInd w:val="0"/>
                  <w:snapToGrid w:val="0"/>
                  <w:jc w:val="center"/>
                  <w:rPr>
                    <w:szCs w:val="21"/>
                    <w:u w:val="double"/>
                  </w:rPr>
                </w:pPr>
                <w:r>
                  <w:rPr>
                    <w:rFonts w:hint="eastAsia"/>
                    <w:szCs w:val="21"/>
                  </w:rPr>
                  <w:t>合计</w:t>
                </w:r>
              </w:p>
            </w:tc>
            <w:sdt>
              <w:sdtPr>
                <w:rPr>
                  <w:szCs w:val="21"/>
                </w:rPr>
                <w:alias w:val="商誉余额"/>
                <w:tag w:val="_GBC_88959dc89c8d4c829a2e80f80a2b5c24"/>
                <w:id w:val="31994382"/>
                <w:lock w:val="sdtLocked"/>
              </w:sdtPr>
              <w:sdtContent>
                <w:tc>
                  <w:tcPr>
                    <w:tcW w:w="939" w:type="pct"/>
                    <w:shd w:val="clear" w:color="auto" w:fill="auto"/>
                  </w:tcPr>
                  <w:p w:rsidR="009E00B1" w:rsidRDefault="00464F01" w:rsidP="009E00B1">
                    <w:pPr>
                      <w:autoSpaceDE w:val="0"/>
                      <w:autoSpaceDN w:val="0"/>
                      <w:adjustRightInd w:val="0"/>
                      <w:snapToGrid w:val="0"/>
                      <w:jc w:val="right"/>
                      <w:rPr>
                        <w:szCs w:val="21"/>
                        <w:u w:val="double"/>
                      </w:rPr>
                    </w:pPr>
                    <w:r>
                      <w:rPr>
                        <w:szCs w:val="21"/>
                      </w:rPr>
                      <w:t>61,576,603.53</w:t>
                    </w:r>
                  </w:p>
                </w:tc>
              </w:sdtContent>
            </w:sdt>
            <w:sdt>
              <w:sdtPr>
                <w:rPr>
                  <w:szCs w:val="21"/>
                </w:rPr>
                <w:alias w:val="企业合并形成的商誉账面原值本期增加合计"/>
                <w:tag w:val="_GBC_a9809745492c4b5ba3c4a90690d91c49"/>
                <w:id w:val="31994383"/>
                <w:lock w:val="sdtLocked"/>
              </w:sdtPr>
              <w:sdtEndPr>
                <w:rPr>
                  <w:rFonts w:hint="eastAsia"/>
                </w:rPr>
              </w:sdtEndPr>
              <w:sdtContent>
                <w:tc>
                  <w:tcPr>
                    <w:tcW w:w="1017" w:type="pct"/>
                    <w:shd w:val="clear" w:color="auto" w:fill="auto"/>
                  </w:tcPr>
                  <w:p w:rsidR="009E00B1" w:rsidRDefault="00464F01" w:rsidP="009E00B1">
                    <w:pPr>
                      <w:autoSpaceDE w:val="0"/>
                      <w:autoSpaceDN w:val="0"/>
                      <w:adjustRightInd w:val="0"/>
                      <w:snapToGrid w:val="0"/>
                      <w:jc w:val="right"/>
                      <w:rPr>
                        <w:szCs w:val="21"/>
                      </w:rPr>
                    </w:pPr>
                    <w:r>
                      <w:rPr>
                        <w:szCs w:val="21"/>
                      </w:rPr>
                      <w:t>529,077,506.85</w:t>
                    </w:r>
                  </w:p>
                </w:tc>
              </w:sdtContent>
            </w:sdt>
            <w:sdt>
              <w:sdtPr>
                <w:rPr>
                  <w:szCs w:val="21"/>
                </w:rPr>
                <w:alias w:val="商誉账面原值本期增加额项目名称金额合计"/>
                <w:tag w:val="_GBC_8677bda70bdb4789baa605b60dd9d77d"/>
                <w:id w:val="31994384"/>
                <w:lock w:val="sdtLocked"/>
                <w:showingPlcHdr/>
              </w:sdtPr>
              <w:sdtEndPr>
                <w:rPr>
                  <w:rFonts w:hint="eastAsia"/>
                </w:rPr>
              </w:sdtEndPr>
              <w:sdtContent>
                <w:tc>
                  <w:tcPr>
                    <w:tcW w:w="236"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处置导致的商誉账面原值本期减少合计"/>
                <w:tag w:val="_GBC_78df440f75bd48bab3068b4c72bb5a31"/>
                <w:id w:val="31994385"/>
                <w:lock w:val="sdtLocked"/>
                <w:showingPlcHdr/>
              </w:sdtPr>
              <w:sdtEndPr>
                <w:rPr>
                  <w:rFonts w:hint="eastAsia"/>
                </w:rPr>
              </w:sdtEndPr>
              <w:sdtContent>
                <w:tc>
                  <w:tcPr>
                    <w:tcW w:w="235" w:type="pct"/>
                    <w:shd w:val="clear" w:color="auto" w:fill="auto"/>
                  </w:tcPr>
                  <w:p w:rsidR="009E00B1" w:rsidRDefault="00464F01" w:rsidP="009E00B1">
                    <w:pPr>
                      <w:autoSpaceDE w:val="0"/>
                      <w:autoSpaceDN w:val="0"/>
                      <w:adjustRightInd w:val="0"/>
                      <w:snapToGrid w:val="0"/>
                      <w:jc w:val="right"/>
                      <w:rPr>
                        <w:szCs w:val="21"/>
                      </w:rPr>
                    </w:pPr>
                    <w:r>
                      <w:rPr>
                        <w:szCs w:val="21"/>
                      </w:rPr>
                      <w:t xml:space="preserve">     </w:t>
                    </w:r>
                  </w:p>
                </w:tc>
              </w:sdtContent>
            </w:sdt>
            <w:sdt>
              <w:sdtPr>
                <w:rPr>
                  <w:szCs w:val="21"/>
                </w:rPr>
                <w:alias w:val="商誉账面原值本期减少额项目名称金额合计"/>
                <w:tag w:val="_GBC_0cf2ad41fa69468098f5986639dfc2df"/>
                <w:id w:val="31994386"/>
                <w:lock w:val="sdtLocked"/>
              </w:sdtPr>
              <w:sdtEndPr>
                <w:rPr>
                  <w:rFonts w:hint="eastAsia"/>
                </w:rPr>
              </w:sdtEndPr>
              <w:sdtContent>
                <w:tc>
                  <w:tcPr>
                    <w:tcW w:w="705" w:type="pct"/>
                    <w:shd w:val="clear" w:color="auto" w:fill="auto"/>
                  </w:tcPr>
                  <w:p w:rsidR="009E00B1" w:rsidRDefault="00464F01" w:rsidP="009E00B1">
                    <w:pPr>
                      <w:autoSpaceDE w:val="0"/>
                      <w:autoSpaceDN w:val="0"/>
                      <w:adjustRightInd w:val="0"/>
                      <w:snapToGrid w:val="0"/>
                      <w:jc w:val="right"/>
                      <w:rPr>
                        <w:szCs w:val="21"/>
                      </w:rPr>
                    </w:pPr>
                    <w:r>
                      <w:rPr>
                        <w:szCs w:val="21"/>
                      </w:rPr>
                      <w:t>225,932.81</w:t>
                    </w:r>
                  </w:p>
                </w:tc>
              </w:sdtContent>
            </w:sdt>
            <w:sdt>
              <w:sdtPr>
                <w:rPr>
                  <w:szCs w:val="21"/>
                </w:rPr>
                <w:alias w:val="商誉余额"/>
                <w:tag w:val="_GBC_eb6bb4b9169a415e983637807b907223"/>
                <w:id w:val="31994387"/>
                <w:lock w:val="sdtLocked"/>
              </w:sdtPr>
              <w:sdtContent>
                <w:tc>
                  <w:tcPr>
                    <w:tcW w:w="945" w:type="pct"/>
                    <w:shd w:val="clear" w:color="auto" w:fill="auto"/>
                  </w:tcPr>
                  <w:p w:rsidR="009E00B1" w:rsidRDefault="00464F01" w:rsidP="009E00B1">
                    <w:pPr>
                      <w:autoSpaceDE w:val="0"/>
                      <w:autoSpaceDN w:val="0"/>
                      <w:adjustRightInd w:val="0"/>
                      <w:snapToGrid w:val="0"/>
                      <w:jc w:val="right"/>
                      <w:rPr>
                        <w:szCs w:val="21"/>
                        <w:u w:val="double"/>
                      </w:rPr>
                    </w:pPr>
                    <w:r>
                      <w:rPr>
                        <w:szCs w:val="21"/>
                      </w:rPr>
                      <w:t>590,428,177.57</w:t>
                    </w:r>
                  </w:p>
                </w:tc>
              </w:sdtContent>
            </w:sdt>
          </w:tr>
        </w:tbl>
        <w:p w:rsidR="009E00B1" w:rsidRDefault="009E00B1"/>
        <w:p w:rsidR="009E00B1" w:rsidRDefault="00464F01" w:rsidP="00763BF3">
          <w:pPr>
            <w:ind w:firstLineChars="200" w:firstLine="440"/>
          </w:pPr>
          <w:r>
            <w:rPr>
              <w:rFonts w:hint="eastAsia"/>
              <w:sz w:val="22"/>
              <w:szCs w:val="22"/>
            </w:rPr>
            <w:t>本公司以</w:t>
          </w:r>
          <w:r w:rsidRPr="0016304D">
            <w:rPr>
              <w:sz w:val="22"/>
              <w:szCs w:val="22"/>
            </w:rPr>
            <w:t>800,030,400.00</w:t>
          </w:r>
          <w:r>
            <w:rPr>
              <w:rFonts w:hint="eastAsia"/>
              <w:sz w:val="22"/>
              <w:szCs w:val="22"/>
            </w:rPr>
            <w:t>元收购</w:t>
          </w:r>
          <w:r w:rsidRPr="00EB31EC">
            <w:rPr>
              <w:rFonts w:hint="eastAsia"/>
              <w:color w:val="000000"/>
              <w:szCs w:val="21"/>
            </w:rPr>
            <w:t>德国</w:t>
          </w:r>
          <w:r>
            <w:rPr>
              <w:rFonts w:hint="eastAsia"/>
              <w:color w:val="000000"/>
              <w:szCs w:val="21"/>
            </w:rPr>
            <w:t>HAZEMAG公司59.09%股权，</w:t>
          </w:r>
          <w:r w:rsidRPr="0016304D">
            <w:rPr>
              <w:rFonts w:hint="eastAsia"/>
              <w:color w:val="000000"/>
              <w:szCs w:val="21"/>
            </w:rPr>
            <w:t>收购成本超过按比例享有的</w:t>
          </w:r>
          <w:r w:rsidRPr="00EB31EC">
            <w:rPr>
              <w:rFonts w:hint="eastAsia"/>
              <w:color w:val="000000"/>
              <w:szCs w:val="21"/>
            </w:rPr>
            <w:t>德国</w:t>
          </w:r>
          <w:r>
            <w:rPr>
              <w:rFonts w:hint="eastAsia"/>
              <w:color w:val="000000"/>
              <w:szCs w:val="21"/>
            </w:rPr>
            <w:t>HAZEMAG公司在</w:t>
          </w:r>
          <w:proofErr w:type="gramStart"/>
          <w:r>
            <w:rPr>
              <w:rFonts w:hint="eastAsia"/>
              <w:color w:val="000000"/>
              <w:szCs w:val="21"/>
            </w:rPr>
            <w:t>并购日</w:t>
          </w:r>
          <w:proofErr w:type="gramEnd"/>
          <w:r w:rsidRPr="0016304D">
            <w:rPr>
              <w:rFonts w:hint="eastAsia"/>
              <w:color w:val="000000"/>
              <w:szCs w:val="21"/>
            </w:rPr>
            <w:t>201</w:t>
          </w:r>
          <w:r>
            <w:rPr>
              <w:rFonts w:hint="eastAsia"/>
              <w:color w:val="000000"/>
              <w:szCs w:val="21"/>
            </w:rPr>
            <w:t>5</w:t>
          </w:r>
          <w:r w:rsidRPr="0016304D">
            <w:rPr>
              <w:rFonts w:hint="eastAsia"/>
              <w:color w:val="000000"/>
              <w:szCs w:val="21"/>
            </w:rPr>
            <w:t>年</w:t>
          </w:r>
          <w:r w:rsidR="007E272E">
            <w:rPr>
              <w:rFonts w:hint="eastAsia"/>
              <w:color w:val="000000"/>
              <w:szCs w:val="21"/>
            </w:rPr>
            <w:t>3</w:t>
          </w:r>
          <w:r w:rsidRPr="0016304D">
            <w:rPr>
              <w:rFonts w:hint="eastAsia"/>
              <w:color w:val="000000"/>
              <w:szCs w:val="21"/>
            </w:rPr>
            <w:t>月</w:t>
          </w:r>
          <w:r w:rsidR="007E272E">
            <w:rPr>
              <w:rFonts w:hint="eastAsia"/>
              <w:color w:val="000000"/>
              <w:szCs w:val="21"/>
            </w:rPr>
            <w:t>2</w:t>
          </w:r>
          <w:r w:rsidRPr="0016304D">
            <w:rPr>
              <w:rFonts w:hint="eastAsia"/>
              <w:color w:val="000000"/>
              <w:szCs w:val="21"/>
            </w:rPr>
            <w:t>日可辨认资产、负债公允价值</w:t>
          </w:r>
          <w:r>
            <w:rPr>
              <w:rFonts w:hint="eastAsia"/>
              <w:color w:val="000000"/>
              <w:szCs w:val="21"/>
            </w:rPr>
            <w:t>（根据德国PWC公司出具的估值报告）</w:t>
          </w:r>
          <w:r w:rsidRPr="0016304D">
            <w:rPr>
              <w:rFonts w:hint="eastAsia"/>
              <w:color w:val="000000"/>
              <w:szCs w:val="21"/>
            </w:rPr>
            <w:t>人民币</w:t>
          </w:r>
          <w:r w:rsidRPr="0016304D">
            <w:rPr>
              <w:color w:val="000000"/>
              <w:szCs w:val="21"/>
            </w:rPr>
            <w:t>270,952,893.15</w:t>
          </w:r>
          <w:r w:rsidRPr="0016304D">
            <w:rPr>
              <w:rFonts w:hint="eastAsia"/>
              <w:color w:val="000000"/>
              <w:szCs w:val="21"/>
            </w:rPr>
            <w:t xml:space="preserve"> 元之间的差额人民币</w:t>
          </w:r>
          <w:r w:rsidRPr="0016304D">
            <w:rPr>
              <w:color w:val="000000"/>
              <w:szCs w:val="21"/>
            </w:rPr>
            <w:t>529,077,506.85</w:t>
          </w:r>
          <w:r w:rsidRPr="0016304D">
            <w:rPr>
              <w:rFonts w:hint="eastAsia"/>
              <w:color w:val="000000"/>
              <w:szCs w:val="21"/>
            </w:rPr>
            <w:t>元，确认为</w:t>
          </w:r>
          <w:r>
            <w:rPr>
              <w:rFonts w:hint="eastAsia"/>
              <w:color w:val="000000"/>
              <w:szCs w:val="21"/>
            </w:rPr>
            <w:t>收购</w:t>
          </w:r>
          <w:r w:rsidRPr="00EB31EC">
            <w:rPr>
              <w:rFonts w:hint="eastAsia"/>
              <w:color w:val="000000"/>
              <w:szCs w:val="21"/>
            </w:rPr>
            <w:t>德国</w:t>
          </w:r>
          <w:r>
            <w:rPr>
              <w:rFonts w:hint="eastAsia"/>
              <w:color w:val="000000"/>
              <w:szCs w:val="21"/>
            </w:rPr>
            <w:t>HAZEMAG公司形成</w:t>
          </w:r>
          <w:r w:rsidRPr="0016304D">
            <w:rPr>
              <w:rFonts w:hint="eastAsia"/>
              <w:color w:val="000000"/>
              <w:szCs w:val="21"/>
            </w:rPr>
            <w:t>的商誉</w:t>
          </w:r>
          <w:r>
            <w:rPr>
              <w:rFonts w:hint="eastAsia"/>
              <w:color w:val="000000"/>
              <w:szCs w:val="21"/>
            </w:rPr>
            <w:t>。</w:t>
          </w:r>
        </w:p>
        <w:p w:rsidR="009E00B1" w:rsidRDefault="009E00B1"/>
        <w:p w:rsidR="009E00B1" w:rsidRDefault="00464F01" w:rsidP="00464F01">
          <w:pPr>
            <w:pStyle w:val="4"/>
            <w:numPr>
              <w:ilvl w:val="0"/>
              <w:numId w:val="66"/>
            </w:numPr>
            <w:tabs>
              <w:tab w:val="left" w:pos="588"/>
            </w:tabs>
            <w:rPr>
              <w:rFonts w:ascii="宋体" w:hAnsi="宋体"/>
              <w:szCs w:val="21"/>
            </w:rPr>
          </w:pPr>
          <w:r>
            <w:rPr>
              <w:rFonts w:hint="eastAsia"/>
            </w:rPr>
            <w:lastRenderedPageBreak/>
            <w:t>商誉减值准备</w:t>
          </w:r>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93"/>
            <w:gridCol w:w="1843"/>
            <w:gridCol w:w="1131"/>
            <w:gridCol w:w="709"/>
            <w:gridCol w:w="994"/>
            <w:gridCol w:w="697"/>
            <w:gridCol w:w="1582"/>
          </w:tblGrid>
          <w:tr w:rsidR="009E00B1" w:rsidTr="00763BF3">
            <w:trPr>
              <w:trHeight w:val="255"/>
              <w:jc w:val="center"/>
            </w:trPr>
            <w:tc>
              <w:tcPr>
                <w:tcW w:w="1156" w:type="pct"/>
                <w:vMerge w:val="restart"/>
                <w:shd w:val="clear" w:color="auto" w:fill="auto"/>
                <w:vAlign w:val="center"/>
              </w:tcPr>
              <w:p w:rsidR="009E00B1" w:rsidRDefault="00464F01">
                <w:pPr>
                  <w:autoSpaceDE w:val="0"/>
                  <w:autoSpaceDN w:val="0"/>
                  <w:adjustRightInd w:val="0"/>
                  <w:snapToGrid w:val="0"/>
                  <w:jc w:val="center"/>
                  <w:rPr>
                    <w:szCs w:val="21"/>
                  </w:rPr>
                </w:pPr>
                <w:r>
                  <w:rPr>
                    <w:rFonts w:hint="eastAsia"/>
                    <w:szCs w:val="21"/>
                  </w:rPr>
                  <w:t>被投资单位名称或形成商誉的事项</w:t>
                </w:r>
              </w:p>
            </w:tc>
            <w:tc>
              <w:tcPr>
                <w:tcW w:w="1018" w:type="pct"/>
                <w:vMerge w:val="restart"/>
                <w:shd w:val="clear" w:color="auto" w:fill="auto"/>
                <w:vAlign w:val="center"/>
              </w:tcPr>
              <w:p w:rsidR="009E00B1" w:rsidRDefault="00464F01">
                <w:pPr>
                  <w:autoSpaceDE w:val="0"/>
                  <w:autoSpaceDN w:val="0"/>
                  <w:adjustRightInd w:val="0"/>
                  <w:snapToGrid w:val="0"/>
                  <w:jc w:val="center"/>
                  <w:rPr>
                    <w:szCs w:val="21"/>
                  </w:rPr>
                </w:pPr>
                <w:r>
                  <w:rPr>
                    <w:rFonts w:hint="eastAsia"/>
                    <w:szCs w:val="21"/>
                  </w:rPr>
                  <w:t>期初余额</w:t>
                </w:r>
              </w:p>
            </w:tc>
            <w:tc>
              <w:tcPr>
                <w:tcW w:w="1017" w:type="pct"/>
                <w:gridSpan w:val="2"/>
                <w:shd w:val="clear" w:color="auto" w:fill="auto"/>
                <w:vAlign w:val="center"/>
              </w:tcPr>
              <w:p w:rsidR="009E00B1" w:rsidRDefault="00464F01">
                <w:pPr>
                  <w:autoSpaceDE w:val="0"/>
                  <w:autoSpaceDN w:val="0"/>
                  <w:adjustRightInd w:val="0"/>
                  <w:snapToGrid w:val="0"/>
                  <w:jc w:val="center"/>
                  <w:rPr>
                    <w:szCs w:val="21"/>
                  </w:rPr>
                </w:pPr>
                <w:r>
                  <w:rPr>
                    <w:rFonts w:hint="eastAsia"/>
                    <w:szCs w:val="21"/>
                  </w:rPr>
                  <w:t>本期增加</w:t>
                </w:r>
              </w:p>
            </w:tc>
            <w:tc>
              <w:tcPr>
                <w:tcW w:w="934" w:type="pct"/>
                <w:gridSpan w:val="2"/>
                <w:shd w:val="clear" w:color="auto" w:fill="auto"/>
                <w:vAlign w:val="center"/>
              </w:tcPr>
              <w:p w:rsidR="009E00B1" w:rsidRDefault="00464F01">
                <w:pPr>
                  <w:autoSpaceDE w:val="0"/>
                  <w:autoSpaceDN w:val="0"/>
                  <w:adjustRightInd w:val="0"/>
                  <w:snapToGrid w:val="0"/>
                  <w:jc w:val="center"/>
                  <w:rPr>
                    <w:szCs w:val="21"/>
                  </w:rPr>
                </w:pPr>
                <w:r>
                  <w:rPr>
                    <w:rFonts w:hint="eastAsia"/>
                    <w:szCs w:val="21"/>
                  </w:rPr>
                  <w:t>本期减少</w:t>
                </w:r>
              </w:p>
            </w:tc>
            <w:tc>
              <w:tcPr>
                <w:tcW w:w="874" w:type="pct"/>
                <w:vMerge w:val="restart"/>
                <w:shd w:val="clear" w:color="auto" w:fill="auto"/>
                <w:vAlign w:val="center"/>
              </w:tcPr>
              <w:p w:rsidR="009E00B1" w:rsidRDefault="00464F01">
                <w:pPr>
                  <w:autoSpaceDE w:val="0"/>
                  <w:autoSpaceDN w:val="0"/>
                  <w:adjustRightInd w:val="0"/>
                  <w:snapToGrid w:val="0"/>
                  <w:jc w:val="center"/>
                  <w:rPr>
                    <w:szCs w:val="21"/>
                  </w:rPr>
                </w:pPr>
                <w:r>
                  <w:rPr>
                    <w:rFonts w:hint="eastAsia"/>
                    <w:szCs w:val="21"/>
                  </w:rPr>
                  <w:t>期末余额</w:t>
                </w:r>
              </w:p>
            </w:tc>
          </w:tr>
          <w:tr w:rsidR="009E00B1" w:rsidTr="00763BF3">
            <w:trPr>
              <w:trHeight w:val="296"/>
              <w:jc w:val="center"/>
            </w:trPr>
            <w:tc>
              <w:tcPr>
                <w:tcW w:w="1156" w:type="pct"/>
                <w:vMerge/>
                <w:shd w:val="clear" w:color="auto" w:fill="auto"/>
              </w:tcPr>
              <w:p w:rsidR="009E00B1" w:rsidRDefault="009E00B1">
                <w:pPr>
                  <w:autoSpaceDE w:val="0"/>
                  <w:autoSpaceDN w:val="0"/>
                  <w:adjustRightInd w:val="0"/>
                  <w:snapToGrid w:val="0"/>
                  <w:rPr>
                    <w:szCs w:val="21"/>
                  </w:rPr>
                </w:pPr>
              </w:p>
            </w:tc>
            <w:tc>
              <w:tcPr>
                <w:tcW w:w="1018" w:type="pct"/>
                <w:vMerge/>
                <w:shd w:val="clear" w:color="auto" w:fill="auto"/>
                <w:vAlign w:val="center"/>
              </w:tcPr>
              <w:p w:rsidR="009E00B1" w:rsidRDefault="009E00B1">
                <w:pPr>
                  <w:autoSpaceDE w:val="0"/>
                  <w:autoSpaceDN w:val="0"/>
                  <w:adjustRightInd w:val="0"/>
                  <w:snapToGrid w:val="0"/>
                  <w:jc w:val="right"/>
                  <w:rPr>
                    <w:szCs w:val="21"/>
                  </w:rPr>
                </w:pPr>
              </w:p>
            </w:tc>
            <w:tc>
              <w:tcPr>
                <w:tcW w:w="625" w:type="pct"/>
                <w:shd w:val="clear" w:color="auto" w:fill="auto"/>
                <w:vAlign w:val="center"/>
              </w:tcPr>
              <w:p w:rsidR="009E00B1" w:rsidRDefault="00464F01">
                <w:pPr>
                  <w:autoSpaceDE w:val="0"/>
                  <w:autoSpaceDN w:val="0"/>
                  <w:adjustRightInd w:val="0"/>
                  <w:snapToGrid w:val="0"/>
                  <w:jc w:val="center"/>
                  <w:rPr>
                    <w:szCs w:val="21"/>
                  </w:rPr>
                </w:pPr>
                <w:r>
                  <w:rPr>
                    <w:rFonts w:hint="eastAsia"/>
                    <w:szCs w:val="21"/>
                  </w:rPr>
                  <w:t>计提</w:t>
                </w:r>
              </w:p>
            </w:tc>
            <w:sdt>
              <w:sdtPr>
                <w:rPr>
                  <w:szCs w:val="21"/>
                </w:rPr>
                <w:alias w:val="商誉减值准备本期增加额项目名称"/>
                <w:tag w:val="_GBC_65d86954675d4b4f82e4fbc3d21ace02"/>
                <w:id w:val="31994388"/>
                <w:lock w:val="sdtLocked"/>
                <w:showingPlcHdr/>
              </w:sdtPr>
              <w:sdtEndPr>
                <w:rPr>
                  <w:rFonts w:hint="eastAsia"/>
                </w:rPr>
              </w:sdtEndPr>
              <w:sdtContent>
                <w:tc>
                  <w:tcPr>
                    <w:tcW w:w="392" w:type="pct"/>
                    <w:shd w:val="clear" w:color="auto" w:fill="auto"/>
                    <w:vAlign w:val="center"/>
                  </w:tcPr>
                  <w:p w:rsidR="009E00B1" w:rsidRDefault="00464F01">
                    <w:pPr>
                      <w:autoSpaceDE w:val="0"/>
                      <w:autoSpaceDN w:val="0"/>
                      <w:adjustRightInd w:val="0"/>
                      <w:snapToGrid w:val="0"/>
                      <w:jc w:val="center"/>
                      <w:rPr>
                        <w:szCs w:val="21"/>
                      </w:rPr>
                    </w:pPr>
                    <w:r>
                      <w:rPr>
                        <w:rFonts w:hint="eastAsia"/>
                        <w:color w:val="333399"/>
                        <w:szCs w:val="21"/>
                      </w:rPr>
                      <w:t xml:space="preserve">　</w:t>
                    </w:r>
                  </w:p>
                </w:tc>
              </w:sdtContent>
            </w:sdt>
            <w:tc>
              <w:tcPr>
                <w:tcW w:w="549" w:type="pct"/>
                <w:shd w:val="clear" w:color="auto" w:fill="auto"/>
                <w:vAlign w:val="center"/>
              </w:tcPr>
              <w:p w:rsidR="009E00B1" w:rsidRDefault="00464F01">
                <w:pPr>
                  <w:autoSpaceDE w:val="0"/>
                  <w:autoSpaceDN w:val="0"/>
                  <w:adjustRightInd w:val="0"/>
                  <w:snapToGrid w:val="0"/>
                  <w:jc w:val="center"/>
                  <w:rPr>
                    <w:szCs w:val="21"/>
                  </w:rPr>
                </w:pPr>
                <w:r>
                  <w:rPr>
                    <w:rFonts w:hint="eastAsia"/>
                    <w:szCs w:val="21"/>
                  </w:rPr>
                  <w:t>处置</w:t>
                </w:r>
              </w:p>
            </w:tc>
            <w:sdt>
              <w:sdtPr>
                <w:rPr>
                  <w:szCs w:val="21"/>
                </w:rPr>
                <w:alias w:val="商誉减值准备本期减少额项目名称"/>
                <w:tag w:val="_GBC_aa48e25b6e1f4be9b1276fe009dabf0e"/>
                <w:id w:val="31994389"/>
                <w:lock w:val="sdtLocked"/>
                <w:showingPlcHdr/>
              </w:sdtPr>
              <w:sdtEndPr>
                <w:rPr>
                  <w:rFonts w:hAnsiTheme="minorHAnsi" w:hint="eastAsia"/>
                </w:rPr>
              </w:sdtEndPr>
              <w:sdtContent>
                <w:tc>
                  <w:tcPr>
                    <w:tcW w:w="385" w:type="pct"/>
                    <w:shd w:val="clear" w:color="auto" w:fill="auto"/>
                    <w:vAlign w:val="center"/>
                  </w:tcPr>
                  <w:p w:rsidR="009E00B1" w:rsidRDefault="00464F01">
                    <w:pPr>
                      <w:autoSpaceDE w:val="0"/>
                      <w:autoSpaceDN w:val="0"/>
                      <w:adjustRightInd w:val="0"/>
                      <w:snapToGrid w:val="0"/>
                      <w:jc w:val="center"/>
                      <w:rPr>
                        <w:szCs w:val="21"/>
                      </w:rPr>
                    </w:pPr>
                    <w:r>
                      <w:rPr>
                        <w:rFonts w:hint="eastAsia"/>
                        <w:color w:val="333399"/>
                        <w:szCs w:val="21"/>
                      </w:rPr>
                      <w:t xml:space="preserve">　</w:t>
                    </w:r>
                  </w:p>
                </w:tc>
              </w:sdtContent>
            </w:sdt>
            <w:tc>
              <w:tcPr>
                <w:tcW w:w="874" w:type="pct"/>
                <w:vMerge/>
                <w:shd w:val="clear" w:color="auto" w:fill="auto"/>
              </w:tcPr>
              <w:p w:rsidR="009E00B1" w:rsidRDefault="009E00B1">
                <w:pPr>
                  <w:autoSpaceDE w:val="0"/>
                  <w:autoSpaceDN w:val="0"/>
                  <w:adjustRightInd w:val="0"/>
                  <w:snapToGrid w:val="0"/>
                  <w:jc w:val="center"/>
                  <w:rPr>
                    <w:szCs w:val="21"/>
                  </w:rPr>
                </w:pPr>
              </w:p>
            </w:tc>
          </w:tr>
          <w:sdt>
            <w:sdtPr>
              <w:rPr>
                <w:szCs w:val="21"/>
              </w:rPr>
              <w:alias w:val="商誉减值准备明细"/>
              <w:tag w:val="_GBC_98340a952ec045d0bd3e053903c6a9f6"/>
              <w:id w:val="31994397"/>
              <w:lock w:val="sdtLocked"/>
            </w:sdtPr>
            <w:sdtEndPr>
              <w:rPr>
                <w:rFonts w:hint="eastAsia"/>
              </w:rPr>
            </w:sdtEndPr>
            <w:sdtContent>
              <w:tr w:rsidR="009E00B1" w:rsidTr="00763BF3">
                <w:trPr>
                  <w:trHeight w:val="323"/>
                  <w:jc w:val="center"/>
                </w:trPr>
                <w:sdt>
                  <w:sdtPr>
                    <w:rPr>
                      <w:szCs w:val="21"/>
                    </w:rPr>
                    <w:alias w:val="商誉减值准备明细-被投资单位名称或形成商誉的事项"/>
                    <w:tag w:val="_GBC_9cbe6cb901264cab9a56e6e3c2e51437"/>
                    <w:id w:val="31994390"/>
                    <w:lock w:val="sdtLocked"/>
                  </w:sdtPr>
                  <w:sdtEndPr>
                    <w:rPr>
                      <w:rFonts w:hAnsiTheme="minorHAnsi" w:hint="eastAsia"/>
                    </w:rPr>
                  </w:sdtEndPr>
                  <w:sdtContent>
                    <w:tc>
                      <w:tcPr>
                        <w:tcW w:w="1156" w:type="pct"/>
                        <w:shd w:val="clear" w:color="auto" w:fill="auto"/>
                      </w:tcPr>
                      <w:p w:rsidR="009E00B1" w:rsidRDefault="00464F01">
                        <w:pPr>
                          <w:autoSpaceDE w:val="0"/>
                          <w:autoSpaceDN w:val="0"/>
                          <w:adjustRightInd w:val="0"/>
                          <w:snapToGrid w:val="0"/>
                          <w:rPr>
                            <w:szCs w:val="21"/>
                          </w:rPr>
                        </w:pPr>
                        <w:r>
                          <w:rPr>
                            <w:rFonts w:hint="eastAsia"/>
                            <w:szCs w:val="21"/>
                          </w:rPr>
                          <w:t>印度</w:t>
                        </w:r>
                        <w:r>
                          <w:rPr>
                            <w:szCs w:val="21"/>
                          </w:rPr>
                          <w:t>LNVT私人有限公司 </w:t>
                        </w:r>
                      </w:p>
                    </w:tc>
                  </w:sdtContent>
                </w:sdt>
                <w:sdt>
                  <w:sdtPr>
                    <w:rPr>
                      <w:rFonts w:hint="eastAsia"/>
                      <w:szCs w:val="21"/>
                    </w:rPr>
                    <w:alias w:val="商誉减值准备明细-金额"/>
                    <w:tag w:val="_GBC_d8da81b955dd43bea69fb4c1af4d3117"/>
                    <w:id w:val="31994391"/>
                    <w:lock w:val="sdtLocked"/>
                  </w:sdtPr>
                  <w:sdtContent>
                    <w:tc>
                      <w:tcPr>
                        <w:tcW w:w="1018" w:type="pct"/>
                        <w:shd w:val="clear" w:color="auto" w:fill="auto"/>
                      </w:tcPr>
                      <w:p w:rsidR="009E00B1" w:rsidRDefault="00464F01">
                        <w:pPr>
                          <w:autoSpaceDE w:val="0"/>
                          <w:autoSpaceDN w:val="0"/>
                          <w:adjustRightInd w:val="0"/>
                          <w:snapToGrid w:val="0"/>
                          <w:jc w:val="right"/>
                          <w:rPr>
                            <w:szCs w:val="21"/>
                          </w:rPr>
                        </w:pPr>
                        <w:r>
                          <w:rPr>
                            <w:szCs w:val="21"/>
                          </w:rPr>
                          <w:t>57,764,891.11</w:t>
                        </w:r>
                      </w:p>
                    </w:tc>
                  </w:sdtContent>
                </w:sdt>
                <w:sdt>
                  <w:sdtPr>
                    <w:rPr>
                      <w:szCs w:val="21"/>
                    </w:rPr>
                    <w:alias w:val="商誉减值准备明细-计提导致本期增加"/>
                    <w:tag w:val="_GBC_0b70d6ada103421094e2401ddcf7cbd5"/>
                    <w:id w:val="31994392"/>
                    <w:lock w:val="sdtLocked"/>
                    <w:showingPlcHdr/>
                  </w:sdtPr>
                  <w:sdtEndPr>
                    <w:rPr>
                      <w:rFonts w:hint="eastAsia"/>
                    </w:rPr>
                  </w:sdtEndPr>
                  <w:sdtContent>
                    <w:tc>
                      <w:tcPr>
                        <w:tcW w:w="625"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本期增加额项目名称金额"/>
                    <w:tag w:val="_GBC_d4174637d5494788942ea0e269a45ed0"/>
                    <w:id w:val="31994393"/>
                    <w:lock w:val="sdtLocked"/>
                    <w:showingPlcHdr/>
                  </w:sdtPr>
                  <w:sdtEndPr>
                    <w:rPr>
                      <w:rFonts w:hint="eastAsia"/>
                    </w:rPr>
                  </w:sdtEndPr>
                  <w:sdtContent>
                    <w:tc>
                      <w:tcPr>
                        <w:tcW w:w="392"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明细-处置导致的本期减少"/>
                    <w:tag w:val="_GBC_6e60acd9ae91441b9b512b16cc0e986d"/>
                    <w:id w:val="31994394"/>
                    <w:lock w:val="sdtLocked"/>
                    <w:showingPlcHdr/>
                  </w:sdtPr>
                  <w:sdtEndPr>
                    <w:rPr>
                      <w:rFonts w:hint="eastAsia"/>
                    </w:rPr>
                  </w:sdtEndPr>
                  <w:sdtContent>
                    <w:tc>
                      <w:tcPr>
                        <w:tcW w:w="549"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本期减少额项目名称金额"/>
                    <w:tag w:val="_GBC_e023562122364d4a89c97b0bc4c098fc"/>
                    <w:id w:val="31994395"/>
                    <w:lock w:val="sdtLocked"/>
                    <w:showingPlcHdr/>
                  </w:sdtPr>
                  <w:sdtEndPr>
                    <w:rPr>
                      <w:rFonts w:hint="eastAsia"/>
                    </w:rPr>
                  </w:sdtEndPr>
                  <w:sdtContent>
                    <w:tc>
                      <w:tcPr>
                        <w:tcW w:w="385"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rFonts w:hint="eastAsia"/>
                      <w:szCs w:val="21"/>
                    </w:rPr>
                    <w:alias w:val="商誉减值准备明细-金额"/>
                    <w:tag w:val="_GBC_db0bab26772a4121a32f11c07833d385"/>
                    <w:id w:val="31994396"/>
                    <w:lock w:val="sdtLocked"/>
                  </w:sdtPr>
                  <w:sdtContent>
                    <w:tc>
                      <w:tcPr>
                        <w:tcW w:w="874" w:type="pct"/>
                        <w:shd w:val="clear" w:color="auto" w:fill="auto"/>
                      </w:tcPr>
                      <w:p w:rsidR="009E00B1" w:rsidRDefault="00464F01">
                        <w:pPr>
                          <w:autoSpaceDE w:val="0"/>
                          <w:autoSpaceDN w:val="0"/>
                          <w:adjustRightInd w:val="0"/>
                          <w:snapToGrid w:val="0"/>
                          <w:jc w:val="right"/>
                          <w:rPr>
                            <w:szCs w:val="21"/>
                          </w:rPr>
                        </w:pPr>
                        <w:r>
                          <w:rPr>
                            <w:szCs w:val="21"/>
                          </w:rPr>
                          <w:t>57,764,891.11</w:t>
                        </w:r>
                      </w:p>
                    </w:tc>
                  </w:sdtContent>
                </w:sdt>
              </w:tr>
            </w:sdtContent>
          </w:sdt>
          <w:tr w:rsidR="009E00B1" w:rsidTr="00763BF3">
            <w:trPr>
              <w:trHeight w:val="282"/>
              <w:jc w:val="center"/>
            </w:trPr>
            <w:tc>
              <w:tcPr>
                <w:tcW w:w="1156" w:type="pct"/>
                <w:shd w:val="clear" w:color="auto" w:fill="auto"/>
                <w:vAlign w:val="center"/>
              </w:tcPr>
              <w:p w:rsidR="009E00B1" w:rsidRDefault="00464F01">
                <w:pPr>
                  <w:autoSpaceDE w:val="0"/>
                  <w:autoSpaceDN w:val="0"/>
                  <w:adjustRightInd w:val="0"/>
                  <w:snapToGrid w:val="0"/>
                  <w:jc w:val="center"/>
                  <w:rPr>
                    <w:szCs w:val="21"/>
                    <w:u w:val="double"/>
                  </w:rPr>
                </w:pPr>
                <w:r>
                  <w:rPr>
                    <w:rFonts w:hint="eastAsia"/>
                    <w:szCs w:val="21"/>
                  </w:rPr>
                  <w:t>合计</w:t>
                </w:r>
              </w:p>
            </w:tc>
            <w:sdt>
              <w:sdtPr>
                <w:rPr>
                  <w:szCs w:val="21"/>
                </w:rPr>
                <w:alias w:val="商誉减值准备"/>
                <w:tag w:val="_GBC_af6b6ac3115f4542a6be1c64e4416c8d"/>
                <w:id w:val="31994398"/>
                <w:lock w:val="sdtLocked"/>
              </w:sdtPr>
              <w:sdtContent>
                <w:tc>
                  <w:tcPr>
                    <w:tcW w:w="1018" w:type="pct"/>
                    <w:shd w:val="clear" w:color="auto" w:fill="auto"/>
                  </w:tcPr>
                  <w:p w:rsidR="009E00B1" w:rsidRDefault="00464F01">
                    <w:pPr>
                      <w:autoSpaceDE w:val="0"/>
                      <w:autoSpaceDN w:val="0"/>
                      <w:adjustRightInd w:val="0"/>
                      <w:snapToGrid w:val="0"/>
                      <w:jc w:val="right"/>
                      <w:rPr>
                        <w:szCs w:val="21"/>
                        <w:u w:val="double"/>
                      </w:rPr>
                    </w:pPr>
                    <w:r>
                      <w:rPr>
                        <w:szCs w:val="21"/>
                      </w:rPr>
                      <w:t>57,764,891.11</w:t>
                    </w:r>
                  </w:p>
                </w:tc>
              </w:sdtContent>
            </w:sdt>
            <w:sdt>
              <w:sdtPr>
                <w:rPr>
                  <w:szCs w:val="21"/>
                </w:rPr>
                <w:alias w:val="商誉减值准备计提本期增加合计"/>
                <w:tag w:val="_GBC_a4b935e1b66240978222cdcb5c218c4f"/>
                <w:id w:val="31994399"/>
                <w:lock w:val="sdtLocked"/>
                <w:showingPlcHdr/>
              </w:sdtPr>
              <w:sdtEndPr>
                <w:rPr>
                  <w:rFonts w:hint="eastAsia"/>
                </w:rPr>
              </w:sdtEndPr>
              <w:sdtContent>
                <w:tc>
                  <w:tcPr>
                    <w:tcW w:w="625"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本期增加额项目名称金额合计"/>
                <w:tag w:val="_GBC_55bfac9717d64e6f9773b74e6012f83f"/>
                <w:id w:val="31994400"/>
                <w:lock w:val="sdtLocked"/>
                <w:showingPlcHdr/>
              </w:sdtPr>
              <w:sdtEndPr>
                <w:rPr>
                  <w:rFonts w:hint="eastAsia"/>
                </w:rPr>
              </w:sdtEndPr>
              <w:sdtContent>
                <w:tc>
                  <w:tcPr>
                    <w:tcW w:w="392"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处置导致的商誉减值准备本期减少合计"/>
                <w:tag w:val="_GBC_b88f95660f1b4e16a0b15f41522958a2"/>
                <w:id w:val="31994401"/>
                <w:lock w:val="sdtLocked"/>
                <w:showingPlcHdr/>
              </w:sdtPr>
              <w:sdtEndPr>
                <w:rPr>
                  <w:rFonts w:hint="eastAsia"/>
                </w:rPr>
              </w:sdtEndPr>
              <w:sdtContent>
                <w:tc>
                  <w:tcPr>
                    <w:tcW w:w="549"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本期减少额项目名称金额合计"/>
                <w:tag w:val="_GBC_e2314c7d33404e10805b0367b5e7a9db"/>
                <w:id w:val="31994402"/>
                <w:lock w:val="sdtLocked"/>
                <w:showingPlcHdr/>
              </w:sdtPr>
              <w:sdtEndPr>
                <w:rPr>
                  <w:rFonts w:hint="eastAsia"/>
                </w:rPr>
              </w:sdtEndPr>
              <w:sdtContent>
                <w:tc>
                  <w:tcPr>
                    <w:tcW w:w="385" w:type="pct"/>
                    <w:shd w:val="clear" w:color="auto" w:fill="auto"/>
                  </w:tcPr>
                  <w:p w:rsidR="009E00B1" w:rsidRDefault="00464F01">
                    <w:pPr>
                      <w:autoSpaceDE w:val="0"/>
                      <w:autoSpaceDN w:val="0"/>
                      <w:adjustRightInd w:val="0"/>
                      <w:snapToGrid w:val="0"/>
                      <w:jc w:val="right"/>
                      <w:rPr>
                        <w:szCs w:val="21"/>
                      </w:rPr>
                    </w:pPr>
                    <w:r>
                      <w:rPr>
                        <w:szCs w:val="21"/>
                      </w:rPr>
                      <w:t xml:space="preserve">     </w:t>
                    </w:r>
                  </w:p>
                </w:tc>
              </w:sdtContent>
            </w:sdt>
            <w:sdt>
              <w:sdtPr>
                <w:rPr>
                  <w:szCs w:val="21"/>
                </w:rPr>
                <w:alias w:val="商誉减值准备"/>
                <w:tag w:val="_GBC_404f20773b8f4c5da6dcced81bc6c86a"/>
                <w:id w:val="31994403"/>
                <w:lock w:val="sdtLocked"/>
              </w:sdtPr>
              <w:sdtContent>
                <w:tc>
                  <w:tcPr>
                    <w:tcW w:w="874" w:type="pct"/>
                    <w:shd w:val="clear" w:color="auto" w:fill="auto"/>
                  </w:tcPr>
                  <w:p w:rsidR="009E00B1" w:rsidRDefault="00464F01">
                    <w:pPr>
                      <w:autoSpaceDE w:val="0"/>
                      <w:autoSpaceDN w:val="0"/>
                      <w:adjustRightInd w:val="0"/>
                      <w:snapToGrid w:val="0"/>
                      <w:jc w:val="right"/>
                      <w:rPr>
                        <w:szCs w:val="21"/>
                        <w:u w:val="double"/>
                      </w:rPr>
                    </w:pPr>
                    <w:r>
                      <w:rPr>
                        <w:szCs w:val="21"/>
                      </w:rPr>
                      <w:t>57,764,891.11</w:t>
                    </w:r>
                  </w:p>
                </w:tc>
              </w:sdtContent>
            </w:sdt>
          </w:tr>
        </w:tbl>
        <w:p w:rsidR="009E00B1" w:rsidRPr="00DA10CE" w:rsidRDefault="006C56A1" w:rsidP="009E00B1"/>
      </w:sdtContent>
    </w:sdt>
    <w:sdt>
      <w:sdtPr>
        <w:rPr>
          <w:rFonts w:ascii="宋体" w:hAnsi="宋体" w:cs="宋体" w:hint="eastAsia"/>
          <w:b w:val="0"/>
          <w:bCs w:val="0"/>
          <w:kern w:val="0"/>
          <w:szCs w:val="21"/>
        </w:rPr>
        <w:tag w:val="_GBC_c7f901dce89846cbbbab6c51c3213a6f"/>
        <w:id w:val="31994448"/>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长期待摊费用</w:t>
          </w:r>
        </w:p>
        <w:sdt>
          <w:sdtPr>
            <w:alias w:val="是否适用：长期待摊费用"/>
            <w:tag w:val="_GBC_9bec8f9516c84b19bae2fb8a7292063f"/>
            <w:id w:val="3199440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长期待摊费用"/>
              <w:tag w:val="_GBC_aa74f67aac374e54a7768a8434ab0c08"/>
              <w:id w:val="319944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319944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7"/>
            <w:gridCol w:w="1702"/>
            <w:gridCol w:w="1559"/>
            <w:gridCol w:w="1700"/>
            <w:gridCol w:w="980"/>
            <w:gridCol w:w="1711"/>
          </w:tblGrid>
          <w:tr w:rsidR="009E00B1" w:rsidTr="009E00B1">
            <w:tc>
              <w:tcPr>
                <w:tcW w:w="832" w:type="pct"/>
                <w:shd w:val="clear" w:color="auto" w:fill="auto"/>
                <w:vAlign w:val="center"/>
              </w:tcPr>
              <w:p w:rsidR="009E00B1" w:rsidRDefault="00464F01" w:rsidP="009E00B1">
                <w:pPr>
                  <w:jc w:val="center"/>
                  <w:rPr>
                    <w:szCs w:val="21"/>
                  </w:rPr>
                </w:pPr>
                <w:r>
                  <w:rPr>
                    <w:rFonts w:hint="eastAsia"/>
                    <w:szCs w:val="21"/>
                  </w:rPr>
                  <w:t>项目</w:t>
                </w:r>
              </w:p>
            </w:tc>
            <w:tc>
              <w:tcPr>
                <w:tcW w:w="927" w:type="pct"/>
                <w:shd w:val="clear" w:color="auto" w:fill="auto"/>
                <w:vAlign w:val="center"/>
              </w:tcPr>
              <w:p w:rsidR="009E00B1" w:rsidRDefault="00464F01" w:rsidP="009E00B1">
                <w:pPr>
                  <w:jc w:val="center"/>
                  <w:rPr>
                    <w:szCs w:val="21"/>
                  </w:rPr>
                </w:pPr>
                <w:r>
                  <w:rPr>
                    <w:rFonts w:hint="eastAsia"/>
                    <w:szCs w:val="21"/>
                  </w:rPr>
                  <w:t>期初余额</w:t>
                </w:r>
              </w:p>
            </w:tc>
            <w:tc>
              <w:tcPr>
                <w:tcW w:w="849" w:type="pct"/>
                <w:shd w:val="clear" w:color="auto" w:fill="auto"/>
                <w:vAlign w:val="center"/>
              </w:tcPr>
              <w:p w:rsidR="009E00B1" w:rsidRDefault="00464F01" w:rsidP="009E00B1">
                <w:pPr>
                  <w:jc w:val="center"/>
                  <w:rPr>
                    <w:szCs w:val="21"/>
                  </w:rPr>
                </w:pPr>
                <w:r>
                  <w:rPr>
                    <w:rFonts w:hint="eastAsia"/>
                    <w:szCs w:val="21"/>
                  </w:rPr>
                  <w:t>本期增加金额</w:t>
                </w:r>
              </w:p>
            </w:tc>
            <w:tc>
              <w:tcPr>
                <w:tcW w:w="926" w:type="pct"/>
                <w:shd w:val="clear" w:color="auto" w:fill="auto"/>
                <w:vAlign w:val="center"/>
              </w:tcPr>
              <w:p w:rsidR="009E00B1" w:rsidRDefault="00464F01" w:rsidP="009E00B1">
                <w:pPr>
                  <w:jc w:val="center"/>
                  <w:rPr>
                    <w:szCs w:val="21"/>
                  </w:rPr>
                </w:pPr>
                <w:r>
                  <w:rPr>
                    <w:rFonts w:hint="eastAsia"/>
                    <w:szCs w:val="21"/>
                  </w:rPr>
                  <w:t>本期摊销金额</w:t>
                </w:r>
              </w:p>
            </w:tc>
            <w:tc>
              <w:tcPr>
                <w:tcW w:w="534" w:type="pct"/>
                <w:shd w:val="clear" w:color="auto" w:fill="auto"/>
                <w:vAlign w:val="center"/>
              </w:tcPr>
              <w:p w:rsidR="009E00B1" w:rsidRDefault="00464F01" w:rsidP="009E00B1">
                <w:pPr>
                  <w:jc w:val="center"/>
                  <w:rPr>
                    <w:szCs w:val="21"/>
                  </w:rPr>
                </w:pPr>
                <w:r>
                  <w:rPr>
                    <w:rFonts w:hint="eastAsia"/>
                    <w:szCs w:val="21"/>
                  </w:rPr>
                  <w:t>其他减少金额</w:t>
                </w:r>
              </w:p>
            </w:tc>
            <w:tc>
              <w:tcPr>
                <w:tcW w:w="932" w:type="pct"/>
                <w:shd w:val="clear" w:color="auto" w:fill="auto"/>
                <w:vAlign w:val="center"/>
              </w:tcPr>
              <w:p w:rsidR="009E00B1" w:rsidRDefault="00464F01" w:rsidP="009E00B1">
                <w:pPr>
                  <w:jc w:val="center"/>
                  <w:rPr>
                    <w:szCs w:val="21"/>
                  </w:rPr>
                </w:pPr>
                <w:r>
                  <w:rPr>
                    <w:rFonts w:hint="eastAsia"/>
                    <w:szCs w:val="21"/>
                  </w:rPr>
                  <w:t>期末余额</w:t>
                </w:r>
              </w:p>
            </w:tc>
          </w:tr>
          <w:sdt>
            <w:sdtPr>
              <w:rPr>
                <w:rFonts w:hint="eastAsia"/>
                <w:szCs w:val="21"/>
              </w:rPr>
              <w:alias w:val="长期待摊费用明细"/>
              <w:tag w:val="_GBC_68b20aeabd8c4ce8bf5df712206206af"/>
              <w:id w:val="31994414"/>
              <w:lock w:val="sdtLocked"/>
            </w:sdtPr>
            <w:sdtContent>
              <w:tr w:rsidR="009E00B1" w:rsidTr="009E00B1">
                <w:sdt>
                  <w:sdtPr>
                    <w:rPr>
                      <w:rFonts w:hint="eastAsia"/>
                      <w:szCs w:val="21"/>
                    </w:rPr>
                    <w:alias w:val="长期待摊费用种类"/>
                    <w:tag w:val="_GBC_9d6a51ba248a47c6b91b0f261c6fa8e8"/>
                    <w:id w:val="31994408"/>
                    <w:lock w:val="sdtLocked"/>
                  </w:sdtPr>
                  <w:sdtContent>
                    <w:tc>
                      <w:tcPr>
                        <w:tcW w:w="832" w:type="pct"/>
                        <w:shd w:val="clear" w:color="auto" w:fill="auto"/>
                      </w:tcPr>
                      <w:p w:rsidR="009E00B1" w:rsidRDefault="00464F01" w:rsidP="009E00B1">
                        <w:pPr>
                          <w:rPr>
                            <w:szCs w:val="21"/>
                          </w:rPr>
                        </w:pPr>
                        <w:r>
                          <w:rPr>
                            <w:rFonts w:hint="eastAsia"/>
                            <w:szCs w:val="21"/>
                          </w:rPr>
                          <w:t>保函手续费 </w:t>
                        </w:r>
                      </w:p>
                    </w:tc>
                  </w:sdtContent>
                </w:sdt>
                <w:sdt>
                  <w:sdtPr>
                    <w:rPr>
                      <w:szCs w:val="21"/>
                    </w:rPr>
                    <w:alias w:val="长期待摊费用金额"/>
                    <w:tag w:val="_GBC_b14929afd0c342748c1d8243fc4910e3"/>
                    <w:id w:val="31994409"/>
                    <w:lock w:val="sdtLocked"/>
                  </w:sdtPr>
                  <w:sdtContent>
                    <w:tc>
                      <w:tcPr>
                        <w:tcW w:w="927" w:type="pct"/>
                        <w:shd w:val="clear" w:color="auto" w:fill="auto"/>
                      </w:tcPr>
                      <w:p w:rsidR="009E00B1" w:rsidRDefault="00464F01" w:rsidP="009E00B1">
                        <w:pPr>
                          <w:jc w:val="right"/>
                          <w:rPr>
                            <w:szCs w:val="21"/>
                          </w:rPr>
                        </w:pPr>
                        <w:r>
                          <w:rPr>
                            <w:szCs w:val="21"/>
                          </w:rPr>
                          <w:t>3,648,627.69</w:t>
                        </w:r>
                      </w:p>
                    </w:tc>
                  </w:sdtContent>
                </w:sdt>
                <w:sdt>
                  <w:sdtPr>
                    <w:rPr>
                      <w:szCs w:val="21"/>
                    </w:rPr>
                    <w:alias w:val="长期待摊费用明细-增加额"/>
                    <w:tag w:val="_GBC_6cfec0ad72e54555b4cdcf2f307a967d"/>
                    <w:id w:val="31994410"/>
                    <w:lock w:val="sdtLocked"/>
                  </w:sdtPr>
                  <w:sdtContent>
                    <w:tc>
                      <w:tcPr>
                        <w:tcW w:w="849" w:type="pct"/>
                        <w:shd w:val="clear" w:color="auto" w:fill="auto"/>
                      </w:tcPr>
                      <w:p w:rsidR="009E00B1" w:rsidRDefault="00464F01" w:rsidP="009E00B1">
                        <w:pPr>
                          <w:jc w:val="right"/>
                          <w:rPr>
                            <w:szCs w:val="21"/>
                          </w:rPr>
                        </w:pPr>
                        <w:r>
                          <w:rPr>
                            <w:szCs w:val="21"/>
                          </w:rPr>
                          <w:t>114,469.60</w:t>
                        </w:r>
                      </w:p>
                    </w:tc>
                  </w:sdtContent>
                </w:sdt>
                <w:sdt>
                  <w:sdtPr>
                    <w:rPr>
                      <w:szCs w:val="21"/>
                    </w:rPr>
                    <w:alias w:val="长期待摊费用明细-摊销额"/>
                    <w:tag w:val="_GBC_b6335fca5217411c9a43c8a8e2701c2c"/>
                    <w:id w:val="31994411"/>
                    <w:lock w:val="sdtLocked"/>
                  </w:sdtPr>
                  <w:sdtContent>
                    <w:tc>
                      <w:tcPr>
                        <w:tcW w:w="926" w:type="pct"/>
                        <w:shd w:val="clear" w:color="auto" w:fill="auto"/>
                      </w:tcPr>
                      <w:p w:rsidR="009E00B1" w:rsidRDefault="00464F01" w:rsidP="009E00B1">
                        <w:pPr>
                          <w:jc w:val="right"/>
                          <w:rPr>
                            <w:szCs w:val="21"/>
                          </w:rPr>
                        </w:pPr>
                        <w:r>
                          <w:rPr>
                            <w:szCs w:val="21"/>
                          </w:rPr>
                          <w:t>1,165,290.50</w:t>
                        </w:r>
                      </w:p>
                    </w:tc>
                  </w:sdtContent>
                </w:sdt>
                <w:sdt>
                  <w:sdtPr>
                    <w:rPr>
                      <w:szCs w:val="21"/>
                    </w:rPr>
                    <w:alias w:val="长期待摊费用明细-其他减少额"/>
                    <w:tag w:val="_GBC_55008f38074e4da889e976190b207a58"/>
                    <w:id w:val="31994412"/>
                    <w:lock w:val="sdtLocked"/>
                  </w:sdtPr>
                  <w:sdtContent>
                    <w:tc>
                      <w:tcPr>
                        <w:tcW w:w="534" w:type="pct"/>
                        <w:shd w:val="clear" w:color="auto" w:fill="auto"/>
                      </w:tcPr>
                      <w:p w:rsidR="009E00B1" w:rsidRDefault="009E00B1" w:rsidP="009E00B1">
                        <w:pPr>
                          <w:jc w:val="right"/>
                          <w:rPr>
                            <w:szCs w:val="21"/>
                          </w:rPr>
                        </w:pPr>
                      </w:p>
                    </w:tc>
                  </w:sdtContent>
                </w:sdt>
                <w:sdt>
                  <w:sdtPr>
                    <w:rPr>
                      <w:szCs w:val="21"/>
                    </w:rPr>
                    <w:alias w:val="长期待摊费用金额"/>
                    <w:tag w:val="_GBC_1c7338f7a840495e8bd2bbc845120f74"/>
                    <w:id w:val="31994413"/>
                    <w:lock w:val="sdtLocked"/>
                  </w:sdtPr>
                  <w:sdtContent>
                    <w:tc>
                      <w:tcPr>
                        <w:tcW w:w="932" w:type="pct"/>
                        <w:shd w:val="clear" w:color="auto" w:fill="auto"/>
                      </w:tcPr>
                      <w:p w:rsidR="009E00B1" w:rsidRDefault="00464F01" w:rsidP="009E00B1">
                        <w:pPr>
                          <w:jc w:val="right"/>
                          <w:rPr>
                            <w:szCs w:val="21"/>
                          </w:rPr>
                        </w:pPr>
                        <w:r>
                          <w:rPr>
                            <w:szCs w:val="21"/>
                          </w:rPr>
                          <w:t>2,597,806.79</w:t>
                        </w:r>
                      </w:p>
                    </w:tc>
                  </w:sdtContent>
                </w:sdt>
              </w:tr>
            </w:sdtContent>
          </w:sdt>
          <w:sdt>
            <w:sdtPr>
              <w:rPr>
                <w:rFonts w:hint="eastAsia"/>
                <w:szCs w:val="21"/>
              </w:rPr>
              <w:alias w:val="长期待摊费用明细"/>
              <w:tag w:val="_GBC_68b20aeabd8c4ce8bf5df712206206af"/>
              <w:id w:val="31994421"/>
              <w:lock w:val="sdtLocked"/>
            </w:sdtPr>
            <w:sdtContent>
              <w:tr w:rsidR="009E00B1" w:rsidTr="009E00B1">
                <w:sdt>
                  <w:sdtPr>
                    <w:rPr>
                      <w:rFonts w:hint="eastAsia"/>
                      <w:szCs w:val="21"/>
                    </w:rPr>
                    <w:alias w:val="长期待摊费用种类"/>
                    <w:tag w:val="_GBC_9d6a51ba248a47c6b91b0f261c6fa8e8"/>
                    <w:id w:val="31994415"/>
                    <w:lock w:val="sdtLocked"/>
                  </w:sdtPr>
                  <w:sdtContent>
                    <w:tc>
                      <w:tcPr>
                        <w:tcW w:w="832" w:type="pct"/>
                        <w:shd w:val="clear" w:color="auto" w:fill="auto"/>
                      </w:tcPr>
                      <w:p w:rsidR="009E00B1" w:rsidRDefault="00464F01" w:rsidP="009E00B1">
                        <w:pPr>
                          <w:rPr>
                            <w:szCs w:val="21"/>
                          </w:rPr>
                        </w:pPr>
                        <w:r>
                          <w:rPr>
                            <w:rFonts w:hint="eastAsia"/>
                            <w:szCs w:val="21"/>
                          </w:rPr>
                          <w:t>房屋装修费 </w:t>
                        </w:r>
                      </w:p>
                    </w:tc>
                  </w:sdtContent>
                </w:sdt>
                <w:sdt>
                  <w:sdtPr>
                    <w:rPr>
                      <w:szCs w:val="21"/>
                    </w:rPr>
                    <w:alias w:val="长期待摊费用金额"/>
                    <w:tag w:val="_GBC_b14929afd0c342748c1d8243fc4910e3"/>
                    <w:id w:val="31994416"/>
                    <w:lock w:val="sdtLocked"/>
                  </w:sdtPr>
                  <w:sdtContent>
                    <w:tc>
                      <w:tcPr>
                        <w:tcW w:w="927" w:type="pct"/>
                        <w:shd w:val="clear" w:color="auto" w:fill="auto"/>
                      </w:tcPr>
                      <w:p w:rsidR="009E00B1" w:rsidRDefault="00464F01" w:rsidP="009E00B1">
                        <w:pPr>
                          <w:jc w:val="right"/>
                          <w:rPr>
                            <w:szCs w:val="21"/>
                          </w:rPr>
                        </w:pPr>
                        <w:r>
                          <w:rPr>
                            <w:szCs w:val="21"/>
                          </w:rPr>
                          <w:t>18,206,471.13</w:t>
                        </w:r>
                      </w:p>
                    </w:tc>
                  </w:sdtContent>
                </w:sdt>
                <w:sdt>
                  <w:sdtPr>
                    <w:rPr>
                      <w:szCs w:val="21"/>
                    </w:rPr>
                    <w:alias w:val="长期待摊费用明细-增加额"/>
                    <w:tag w:val="_GBC_6cfec0ad72e54555b4cdcf2f307a967d"/>
                    <w:id w:val="31994417"/>
                    <w:lock w:val="sdtLocked"/>
                  </w:sdtPr>
                  <w:sdtContent>
                    <w:tc>
                      <w:tcPr>
                        <w:tcW w:w="849" w:type="pct"/>
                        <w:shd w:val="clear" w:color="auto" w:fill="auto"/>
                      </w:tcPr>
                      <w:p w:rsidR="009E00B1" w:rsidRDefault="00464F01" w:rsidP="009E00B1">
                        <w:pPr>
                          <w:jc w:val="right"/>
                          <w:rPr>
                            <w:szCs w:val="21"/>
                          </w:rPr>
                        </w:pPr>
                        <w:r>
                          <w:rPr>
                            <w:szCs w:val="21"/>
                          </w:rPr>
                          <w:t>2,743,420.77</w:t>
                        </w:r>
                      </w:p>
                    </w:tc>
                  </w:sdtContent>
                </w:sdt>
                <w:sdt>
                  <w:sdtPr>
                    <w:rPr>
                      <w:szCs w:val="21"/>
                    </w:rPr>
                    <w:alias w:val="长期待摊费用明细-摊销额"/>
                    <w:tag w:val="_GBC_b6335fca5217411c9a43c8a8e2701c2c"/>
                    <w:id w:val="31994418"/>
                    <w:lock w:val="sdtLocked"/>
                  </w:sdtPr>
                  <w:sdtContent>
                    <w:tc>
                      <w:tcPr>
                        <w:tcW w:w="926" w:type="pct"/>
                        <w:shd w:val="clear" w:color="auto" w:fill="auto"/>
                      </w:tcPr>
                      <w:p w:rsidR="009E00B1" w:rsidRDefault="00464F01" w:rsidP="009E00B1">
                        <w:pPr>
                          <w:jc w:val="right"/>
                          <w:rPr>
                            <w:szCs w:val="21"/>
                          </w:rPr>
                        </w:pPr>
                        <w:r>
                          <w:rPr>
                            <w:szCs w:val="21"/>
                          </w:rPr>
                          <w:t>1,533,864.78</w:t>
                        </w:r>
                      </w:p>
                    </w:tc>
                  </w:sdtContent>
                </w:sdt>
                <w:sdt>
                  <w:sdtPr>
                    <w:rPr>
                      <w:szCs w:val="21"/>
                    </w:rPr>
                    <w:alias w:val="长期待摊费用明细-其他减少额"/>
                    <w:tag w:val="_GBC_55008f38074e4da889e976190b207a58"/>
                    <w:id w:val="31994419"/>
                    <w:lock w:val="sdtLocked"/>
                  </w:sdtPr>
                  <w:sdtContent>
                    <w:tc>
                      <w:tcPr>
                        <w:tcW w:w="534" w:type="pct"/>
                        <w:shd w:val="clear" w:color="auto" w:fill="auto"/>
                      </w:tcPr>
                      <w:p w:rsidR="009E00B1" w:rsidRDefault="009E00B1" w:rsidP="009E00B1">
                        <w:pPr>
                          <w:jc w:val="right"/>
                          <w:rPr>
                            <w:szCs w:val="21"/>
                          </w:rPr>
                        </w:pPr>
                      </w:p>
                    </w:tc>
                  </w:sdtContent>
                </w:sdt>
                <w:sdt>
                  <w:sdtPr>
                    <w:rPr>
                      <w:szCs w:val="21"/>
                    </w:rPr>
                    <w:alias w:val="长期待摊费用金额"/>
                    <w:tag w:val="_GBC_1c7338f7a840495e8bd2bbc845120f74"/>
                    <w:id w:val="31994420"/>
                    <w:lock w:val="sdtLocked"/>
                  </w:sdtPr>
                  <w:sdtContent>
                    <w:tc>
                      <w:tcPr>
                        <w:tcW w:w="932" w:type="pct"/>
                        <w:shd w:val="clear" w:color="auto" w:fill="auto"/>
                      </w:tcPr>
                      <w:p w:rsidR="009E00B1" w:rsidRDefault="00464F01" w:rsidP="009E00B1">
                        <w:pPr>
                          <w:jc w:val="right"/>
                          <w:rPr>
                            <w:szCs w:val="21"/>
                          </w:rPr>
                        </w:pPr>
                        <w:r>
                          <w:rPr>
                            <w:szCs w:val="21"/>
                          </w:rPr>
                          <w:t>19,416,027.12</w:t>
                        </w:r>
                      </w:p>
                    </w:tc>
                  </w:sdtContent>
                </w:sdt>
              </w:tr>
            </w:sdtContent>
          </w:sdt>
          <w:sdt>
            <w:sdtPr>
              <w:rPr>
                <w:rFonts w:hint="eastAsia"/>
                <w:szCs w:val="21"/>
              </w:rPr>
              <w:alias w:val="长期待摊费用明细"/>
              <w:tag w:val="_GBC_68b20aeabd8c4ce8bf5df712206206af"/>
              <w:id w:val="31994428"/>
              <w:lock w:val="sdtLocked"/>
            </w:sdtPr>
            <w:sdtContent>
              <w:tr w:rsidR="009E00B1" w:rsidTr="009E00B1">
                <w:sdt>
                  <w:sdtPr>
                    <w:rPr>
                      <w:rFonts w:hint="eastAsia"/>
                      <w:szCs w:val="21"/>
                    </w:rPr>
                    <w:alias w:val="长期待摊费用种类"/>
                    <w:tag w:val="_GBC_9d6a51ba248a47c6b91b0f261c6fa8e8"/>
                    <w:id w:val="31994422"/>
                    <w:lock w:val="sdtLocked"/>
                  </w:sdtPr>
                  <w:sdtContent>
                    <w:tc>
                      <w:tcPr>
                        <w:tcW w:w="832" w:type="pct"/>
                        <w:shd w:val="clear" w:color="auto" w:fill="auto"/>
                      </w:tcPr>
                      <w:p w:rsidR="009E00B1" w:rsidRDefault="00464F01" w:rsidP="009E00B1">
                        <w:pPr>
                          <w:rPr>
                            <w:szCs w:val="21"/>
                          </w:rPr>
                        </w:pPr>
                        <w:r>
                          <w:rPr>
                            <w:rFonts w:hint="eastAsia"/>
                            <w:szCs w:val="21"/>
                          </w:rPr>
                          <w:t>项目代理费 </w:t>
                        </w:r>
                      </w:p>
                    </w:tc>
                  </w:sdtContent>
                </w:sdt>
                <w:sdt>
                  <w:sdtPr>
                    <w:rPr>
                      <w:szCs w:val="21"/>
                    </w:rPr>
                    <w:alias w:val="长期待摊费用金额"/>
                    <w:tag w:val="_GBC_b14929afd0c342748c1d8243fc4910e3"/>
                    <w:id w:val="31994423"/>
                    <w:lock w:val="sdtLocked"/>
                  </w:sdtPr>
                  <w:sdtContent>
                    <w:tc>
                      <w:tcPr>
                        <w:tcW w:w="927" w:type="pct"/>
                        <w:shd w:val="clear" w:color="auto" w:fill="auto"/>
                      </w:tcPr>
                      <w:p w:rsidR="009E00B1" w:rsidRDefault="00464F01" w:rsidP="009E00B1">
                        <w:pPr>
                          <w:jc w:val="right"/>
                          <w:rPr>
                            <w:szCs w:val="21"/>
                          </w:rPr>
                        </w:pPr>
                        <w:r>
                          <w:rPr>
                            <w:szCs w:val="21"/>
                          </w:rPr>
                          <w:t>22,280,434.77</w:t>
                        </w:r>
                      </w:p>
                    </w:tc>
                  </w:sdtContent>
                </w:sdt>
                <w:sdt>
                  <w:sdtPr>
                    <w:rPr>
                      <w:szCs w:val="21"/>
                    </w:rPr>
                    <w:alias w:val="长期待摊费用明细-增加额"/>
                    <w:tag w:val="_GBC_6cfec0ad72e54555b4cdcf2f307a967d"/>
                    <w:id w:val="31994424"/>
                    <w:lock w:val="sdtLocked"/>
                  </w:sdtPr>
                  <w:sdtContent>
                    <w:tc>
                      <w:tcPr>
                        <w:tcW w:w="849" w:type="pct"/>
                        <w:shd w:val="clear" w:color="auto" w:fill="auto"/>
                      </w:tcPr>
                      <w:p w:rsidR="009E00B1" w:rsidRDefault="00464F01" w:rsidP="009E00B1">
                        <w:pPr>
                          <w:jc w:val="right"/>
                          <w:rPr>
                            <w:szCs w:val="21"/>
                          </w:rPr>
                        </w:pPr>
                        <w:r>
                          <w:rPr>
                            <w:szCs w:val="21"/>
                          </w:rPr>
                          <w:t>1,472,761.41</w:t>
                        </w:r>
                      </w:p>
                    </w:tc>
                  </w:sdtContent>
                </w:sdt>
                <w:sdt>
                  <w:sdtPr>
                    <w:rPr>
                      <w:szCs w:val="21"/>
                    </w:rPr>
                    <w:alias w:val="长期待摊费用明细-摊销额"/>
                    <w:tag w:val="_GBC_b6335fca5217411c9a43c8a8e2701c2c"/>
                    <w:id w:val="31994425"/>
                    <w:lock w:val="sdtLocked"/>
                  </w:sdtPr>
                  <w:sdtContent>
                    <w:tc>
                      <w:tcPr>
                        <w:tcW w:w="926" w:type="pct"/>
                        <w:shd w:val="clear" w:color="auto" w:fill="auto"/>
                      </w:tcPr>
                      <w:p w:rsidR="009E00B1" w:rsidRDefault="00464F01" w:rsidP="009E00B1">
                        <w:pPr>
                          <w:jc w:val="right"/>
                          <w:rPr>
                            <w:szCs w:val="21"/>
                          </w:rPr>
                        </w:pPr>
                        <w:r>
                          <w:rPr>
                            <w:szCs w:val="21"/>
                          </w:rPr>
                          <w:t>9,445,382.80</w:t>
                        </w:r>
                      </w:p>
                    </w:tc>
                  </w:sdtContent>
                </w:sdt>
                <w:sdt>
                  <w:sdtPr>
                    <w:rPr>
                      <w:szCs w:val="21"/>
                    </w:rPr>
                    <w:alias w:val="长期待摊费用明细-其他减少额"/>
                    <w:tag w:val="_GBC_55008f38074e4da889e976190b207a58"/>
                    <w:id w:val="31994426"/>
                    <w:lock w:val="sdtLocked"/>
                  </w:sdtPr>
                  <w:sdtContent>
                    <w:tc>
                      <w:tcPr>
                        <w:tcW w:w="534" w:type="pct"/>
                        <w:shd w:val="clear" w:color="auto" w:fill="auto"/>
                      </w:tcPr>
                      <w:p w:rsidR="009E00B1" w:rsidRDefault="009E00B1" w:rsidP="009E00B1">
                        <w:pPr>
                          <w:jc w:val="right"/>
                          <w:rPr>
                            <w:szCs w:val="21"/>
                          </w:rPr>
                        </w:pPr>
                      </w:p>
                    </w:tc>
                  </w:sdtContent>
                </w:sdt>
                <w:sdt>
                  <w:sdtPr>
                    <w:rPr>
                      <w:szCs w:val="21"/>
                    </w:rPr>
                    <w:alias w:val="长期待摊费用金额"/>
                    <w:tag w:val="_GBC_1c7338f7a840495e8bd2bbc845120f74"/>
                    <w:id w:val="31994427"/>
                    <w:lock w:val="sdtLocked"/>
                  </w:sdtPr>
                  <w:sdtContent>
                    <w:tc>
                      <w:tcPr>
                        <w:tcW w:w="932" w:type="pct"/>
                        <w:shd w:val="clear" w:color="auto" w:fill="auto"/>
                      </w:tcPr>
                      <w:p w:rsidR="009E00B1" w:rsidRDefault="00464F01" w:rsidP="009E00B1">
                        <w:pPr>
                          <w:jc w:val="right"/>
                          <w:rPr>
                            <w:szCs w:val="21"/>
                          </w:rPr>
                        </w:pPr>
                        <w:r>
                          <w:rPr>
                            <w:szCs w:val="21"/>
                          </w:rPr>
                          <w:t>14,307,813.38</w:t>
                        </w:r>
                      </w:p>
                    </w:tc>
                  </w:sdtContent>
                </w:sdt>
              </w:tr>
            </w:sdtContent>
          </w:sdt>
          <w:sdt>
            <w:sdtPr>
              <w:rPr>
                <w:rFonts w:hint="eastAsia"/>
                <w:szCs w:val="21"/>
              </w:rPr>
              <w:alias w:val="长期待摊费用明细"/>
              <w:tag w:val="_GBC_68b20aeabd8c4ce8bf5df712206206af"/>
              <w:id w:val="31994435"/>
              <w:lock w:val="sdtLocked"/>
            </w:sdtPr>
            <w:sdtContent>
              <w:tr w:rsidR="009E00B1" w:rsidTr="009E00B1">
                <w:sdt>
                  <w:sdtPr>
                    <w:rPr>
                      <w:rFonts w:hint="eastAsia"/>
                      <w:szCs w:val="21"/>
                    </w:rPr>
                    <w:alias w:val="长期待摊费用种类"/>
                    <w:tag w:val="_GBC_9d6a51ba248a47c6b91b0f261c6fa8e8"/>
                    <w:id w:val="31994429"/>
                    <w:lock w:val="sdtLocked"/>
                  </w:sdtPr>
                  <w:sdtContent>
                    <w:tc>
                      <w:tcPr>
                        <w:tcW w:w="832" w:type="pct"/>
                        <w:shd w:val="clear" w:color="auto" w:fill="auto"/>
                      </w:tcPr>
                      <w:p w:rsidR="009E00B1" w:rsidRDefault="00464F01" w:rsidP="009E00B1">
                        <w:pPr>
                          <w:rPr>
                            <w:szCs w:val="21"/>
                          </w:rPr>
                        </w:pPr>
                        <w:r>
                          <w:rPr>
                            <w:rFonts w:hint="eastAsia"/>
                            <w:szCs w:val="21"/>
                          </w:rPr>
                          <w:t>房屋租赁费 </w:t>
                        </w:r>
                      </w:p>
                    </w:tc>
                  </w:sdtContent>
                </w:sdt>
                <w:sdt>
                  <w:sdtPr>
                    <w:rPr>
                      <w:szCs w:val="21"/>
                    </w:rPr>
                    <w:alias w:val="长期待摊费用金额"/>
                    <w:tag w:val="_GBC_b14929afd0c342748c1d8243fc4910e3"/>
                    <w:id w:val="31994430"/>
                    <w:lock w:val="sdtLocked"/>
                  </w:sdtPr>
                  <w:sdtContent>
                    <w:tc>
                      <w:tcPr>
                        <w:tcW w:w="927" w:type="pct"/>
                        <w:shd w:val="clear" w:color="auto" w:fill="auto"/>
                      </w:tcPr>
                      <w:p w:rsidR="009E00B1" w:rsidRDefault="00464F01" w:rsidP="009E00B1">
                        <w:pPr>
                          <w:jc w:val="right"/>
                          <w:rPr>
                            <w:szCs w:val="21"/>
                          </w:rPr>
                        </w:pPr>
                        <w:r>
                          <w:rPr>
                            <w:szCs w:val="21"/>
                          </w:rPr>
                          <w:t>2,828,534.80</w:t>
                        </w:r>
                      </w:p>
                    </w:tc>
                  </w:sdtContent>
                </w:sdt>
                <w:sdt>
                  <w:sdtPr>
                    <w:rPr>
                      <w:szCs w:val="21"/>
                    </w:rPr>
                    <w:alias w:val="长期待摊费用明细-增加额"/>
                    <w:tag w:val="_GBC_6cfec0ad72e54555b4cdcf2f307a967d"/>
                    <w:id w:val="31994431"/>
                    <w:lock w:val="sdtLocked"/>
                  </w:sdtPr>
                  <w:sdtContent>
                    <w:tc>
                      <w:tcPr>
                        <w:tcW w:w="849" w:type="pct"/>
                        <w:shd w:val="clear" w:color="auto" w:fill="auto"/>
                      </w:tcPr>
                      <w:p w:rsidR="009E00B1" w:rsidRDefault="009E00B1" w:rsidP="009E00B1">
                        <w:pPr>
                          <w:jc w:val="right"/>
                          <w:rPr>
                            <w:szCs w:val="21"/>
                          </w:rPr>
                        </w:pPr>
                      </w:p>
                    </w:tc>
                  </w:sdtContent>
                </w:sdt>
                <w:sdt>
                  <w:sdtPr>
                    <w:rPr>
                      <w:szCs w:val="21"/>
                    </w:rPr>
                    <w:alias w:val="长期待摊费用明细-摊销额"/>
                    <w:tag w:val="_GBC_b6335fca5217411c9a43c8a8e2701c2c"/>
                    <w:id w:val="31994432"/>
                    <w:lock w:val="sdtLocked"/>
                  </w:sdtPr>
                  <w:sdtContent>
                    <w:tc>
                      <w:tcPr>
                        <w:tcW w:w="926" w:type="pct"/>
                        <w:shd w:val="clear" w:color="auto" w:fill="auto"/>
                      </w:tcPr>
                      <w:p w:rsidR="009E00B1" w:rsidRDefault="00464F01" w:rsidP="009E00B1">
                        <w:pPr>
                          <w:jc w:val="right"/>
                          <w:rPr>
                            <w:szCs w:val="21"/>
                          </w:rPr>
                        </w:pPr>
                        <w:r>
                          <w:rPr>
                            <w:szCs w:val="21"/>
                          </w:rPr>
                          <w:t>1,530,666.40</w:t>
                        </w:r>
                      </w:p>
                    </w:tc>
                  </w:sdtContent>
                </w:sdt>
                <w:sdt>
                  <w:sdtPr>
                    <w:rPr>
                      <w:szCs w:val="21"/>
                    </w:rPr>
                    <w:alias w:val="长期待摊费用明细-其他减少额"/>
                    <w:tag w:val="_GBC_55008f38074e4da889e976190b207a58"/>
                    <w:id w:val="31994433"/>
                    <w:lock w:val="sdtLocked"/>
                  </w:sdtPr>
                  <w:sdtContent>
                    <w:tc>
                      <w:tcPr>
                        <w:tcW w:w="534" w:type="pct"/>
                        <w:shd w:val="clear" w:color="auto" w:fill="auto"/>
                      </w:tcPr>
                      <w:p w:rsidR="009E00B1" w:rsidRDefault="009E00B1" w:rsidP="009E00B1">
                        <w:pPr>
                          <w:jc w:val="right"/>
                          <w:rPr>
                            <w:szCs w:val="21"/>
                          </w:rPr>
                        </w:pPr>
                      </w:p>
                    </w:tc>
                  </w:sdtContent>
                </w:sdt>
                <w:sdt>
                  <w:sdtPr>
                    <w:rPr>
                      <w:szCs w:val="21"/>
                    </w:rPr>
                    <w:alias w:val="长期待摊费用金额"/>
                    <w:tag w:val="_GBC_1c7338f7a840495e8bd2bbc845120f74"/>
                    <w:id w:val="31994434"/>
                    <w:lock w:val="sdtLocked"/>
                  </w:sdtPr>
                  <w:sdtContent>
                    <w:tc>
                      <w:tcPr>
                        <w:tcW w:w="932" w:type="pct"/>
                        <w:shd w:val="clear" w:color="auto" w:fill="auto"/>
                      </w:tcPr>
                      <w:p w:rsidR="009E00B1" w:rsidRDefault="00464F01" w:rsidP="009E00B1">
                        <w:pPr>
                          <w:jc w:val="right"/>
                          <w:rPr>
                            <w:szCs w:val="21"/>
                          </w:rPr>
                        </w:pPr>
                        <w:r>
                          <w:rPr>
                            <w:szCs w:val="21"/>
                          </w:rPr>
                          <w:t>1,297,868.40</w:t>
                        </w:r>
                      </w:p>
                    </w:tc>
                  </w:sdtContent>
                </w:sdt>
              </w:tr>
            </w:sdtContent>
          </w:sdt>
          <w:sdt>
            <w:sdtPr>
              <w:rPr>
                <w:rFonts w:hint="eastAsia"/>
                <w:szCs w:val="21"/>
              </w:rPr>
              <w:alias w:val="长期待摊费用明细"/>
              <w:tag w:val="_GBC_68b20aeabd8c4ce8bf5df712206206af"/>
              <w:id w:val="31994442"/>
              <w:lock w:val="sdtLocked"/>
            </w:sdtPr>
            <w:sdtContent>
              <w:tr w:rsidR="009E00B1" w:rsidTr="009E00B1">
                <w:sdt>
                  <w:sdtPr>
                    <w:rPr>
                      <w:rFonts w:hint="eastAsia"/>
                      <w:szCs w:val="21"/>
                    </w:rPr>
                    <w:alias w:val="长期待摊费用种类"/>
                    <w:tag w:val="_GBC_9d6a51ba248a47c6b91b0f261c6fa8e8"/>
                    <w:id w:val="31994436"/>
                    <w:lock w:val="sdtLocked"/>
                  </w:sdtPr>
                  <w:sdtContent>
                    <w:tc>
                      <w:tcPr>
                        <w:tcW w:w="832" w:type="pct"/>
                        <w:shd w:val="clear" w:color="auto" w:fill="auto"/>
                      </w:tcPr>
                      <w:p w:rsidR="009E00B1" w:rsidRDefault="00464F01" w:rsidP="009E00B1">
                        <w:pPr>
                          <w:rPr>
                            <w:szCs w:val="21"/>
                          </w:rPr>
                        </w:pPr>
                        <w:r>
                          <w:rPr>
                            <w:rFonts w:hint="eastAsia"/>
                            <w:szCs w:val="21"/>
                          </w:rPr>
                          <w:t>资产改良支出</w:t>
                        </w:r>
                      </w:p>
                    </w:tc>
                  </w:sdtContent>
                </w:sdt>
                <w:sdt>
                  <w:sdtPr>
                    <w:rPr>
                      <w:szCs w:val="21"/>
                    </w:rPr>
                    <w:alias w:val="长期待摊费用金额"/>
                    <w:tag w:val="_GBC_b14929afd0c342748c1d8243fc4910e3"/>
                    <w:id w:val="31994437"/>
                    <w:lock w:val="sdtLocked"/>
                  </w:sdtPr>
                  <w:sdtContent>
                    <w:tc>
                      <w:tcPr>
                        <w:tcW w:w="927" w:type="pct"/>
                        <w:shd w:val="clear" w:color="auto" w:fill="auto"/>
                      </w:tcPr>
                      <w:p w:rsidR="009E00B1" w:rsidRDefault="00464F01" w:rsidP="009E00B1">
                        <w:pPr>
                          <w:jc w:val="right"/>
                          <w:rPr>
                            <w:szCs w:val="21"/>
                          </w:rPr>
                        </w:pPr>
                        <w:r>
                          <w:rPr>
                            <w:szCs w:val="21"/>
                          </w:rPr>
                          <w:t>1,779,267.13</w:t>
                        </w:r>
                      </w:p>
                    </w:tc>
                  </w:sdtContent>
                </w:sdt>
                <w:sdt>
                  <w:sdtPr>
                    <w:rPr>
                      <w:szCs w:val="21"/>
                    </w:rPr>
                    <w:alias w:val="长期待摊费用明细-增加额"/>
                    <w:tag w:val="_GBC_6cfec0ad72e54555b4cdcf2f307a967d"/>
                    <w:id w:val="31994438"/>
                    <w:lock w:val="sdtLocked"/>
                  </w:sdtPr>
                  <w:sdtContent>
                    <w:tc>
                      <w:tcPr>
                        <w:tcW w:w="849" w:type="pct"/>
                        <w:shd w:val="clear" w:color="auto" w:fill="auto"/>
                      </w:tcPr>
                      <w:p w:rsidR="009E00B1" w:rsidRDefault="009E00B1" w:rsidP="009E00B1">
                        <w:pPr>
                          <w:jc w:val="right"/>
                          <w:rPr>
                            <w:szCs w:val="21"/>
                          </w:rPr>
                        </w:pPr>
                      </w:p>
                    </w:tc>
                  </w:sdtContent>
                </w:sdt>
                <w:sdt>
                  <w:sdtPr>
                    <w:rPr>
                      <w:szCs w:val="21"/>
                    </w:rPr>
                    <w:alias w:val="长期待摊费用明细-摊销额"/>
                    <w:tag w:val="_GBC_b6335fca5217411c9a43c8a8e2701c2c"/>
                    <w:id w:val="31994439"/>
                    <w:lock w:val="sdtLocked"/>
                  </w:sdtPr>
                  <w:sdtContent>
                    <w:tc>
                      <w:tcPr>
                        <w:tcW w:w="926" w:type="pct"/>
                        <w:shd w:val="clear" w:color="auto" w:fill="auto"/>
                      </w:tcPr>
                      <w:p w:rsidR="009E00B1" w:rsidRDefault="00464F01" w:rsidP="009E00B1">
                        <w:pPr>
                          <w:jc w:val="right"/>
                          <w:rPr>
                            <w:szCs w:val="21"/>
                          </w:rPr>
                        </w:pPr>
                        <w:r>
                          <w:rPr>
                            <w:szCs w:val="21"/>
                          </w:rPr>
                          <w:t>685,454.36</w:t>
                        </w:r>
                      </w:p>
                    </w:tc>
                  </w:sdtContent>
                </w:sdt>
                <w:sdt>
                  <w:sdtPr>
                    <w:rPr>
                      <w:szCs w:val="21"/>
                    </w:rPr>
                    <w:alias w:val="长期待摊费用明细-其他减少额"/>
                    <w:tag w:val="_GBC_55008f38074e4da889e976190b207a58"/>
                    <w:id w:val="31994440"/>
                    <w:lock w:val="sdtLocked"/>
                  </w:sdtPr>
                  <w:sdtContent>
                    <w:tc>
                      <w:tcPr>
                        <w:tcW w:w="534" w:type="pct"/>
                        <w:shd w:val="clear" w:color="auto" w:fill="auto"/>
                      </w:tcPr>
                      <w:p w:rsidR="009E00B1" w:rsidRDefault="009E00B1" w:rsidP="009E00B1">
                        <w:pPr>
                          <w:jc w:val="right"/>
                          <w:rPr>
                            <w:szCs w:val="21"/>
                          </w:rPr>
                        </w:pPr>
                      </w:p>
                    </w:tc>
                  </w:sdtContent>
                </w:sdt>
                <w:sdt>
                  <w:sdtPr>
                    <w:rPr>
                      <w:szCs w:val="21"/>
                    </w:rPr>
                    <w:alias w:val="长期待摊费用金额"/>
                    <w:tag w:val="_GBC_1c7338f7a840495e8bd2bbc845120f74"/>
                    <w:id w:val="31994441"/>
                    <w:lock w:val="sdtLocked"/>
                  </w:sdtPr>
                  <w:sdtContent>
                    <w:tc>
                      <w:tcPr>
                        <w:tcW w:w="932" w:type="pct"/>
                        <w:shd w:val="clear" w:color="auto" w:fill="auto"/>
                      </w:tcPr>
                      <w:p w:rsidR="009E00B1" w:rsidRDefault="00464F01" w:rsidP="009E00B1">
                        <w:pPr>
                          <w:jc w:val="right"/>
                          <w:rPr>
                            <w:szCs w:val="21"/>
                          </w:rPr>
                        </w:pPr>
                        <w:r>
                          <w:rPr>
                            <w:szCs w:val="21"/>
                          </w:rPr>
                          <w:t>1,093,812.77</w:t>
                        </w:r>
                      </w:p>
                    </w:tc>
                  </w:sdtContent>
                </w:sdt>
              </w:tr>
            </w:sdtContent>
          </w:sdt>
          <w:tr w:rsidR="009E00B1" w:rsidTr="009E00B1">
            <w:tc>
              <w:tcPr>
                <w:tcW w:w="832" w:type="pct"/>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长期待摊费用"/>
                <w:tag w:val="_GBC_9f923e6126f248f8a5b31c087b99143f"/>
                <w:id w:val="31994443"/>
                <w:lock w:val="sdtLocked"/>
              </w:sdtPr>
              <w:sdtContent>
                <w:tc>
                  <w:tcPr>
                    <w:tcW w:w="927" w:type="pct"/>
                    <w:shd w:val="clear" w:color="auto" w:fill="auto"/>
                  </w:tcPr>
                  <w:p w:rsidR="009E00B1" w:rsidRDefault="00464F01" w:rsidP="009E00B1">
                    <w:pPr>
                      <w:jc w:val="right"/>
                      <w:rPr>
                        <w:szCs w:val="21"/>
                      </w:rPr>
                    </w:pPr>
                    <w:r>
                      <w:rPr>
                        <w:szCs w:val="21"/>
                      </w:rPr>
                      <w:t>48,743,335.52</w:t>
                    </w:r>
                  </w:p>
                </w:tc>
              </w:sdtContent>
            </w:sdt>
            <w:sdt>
              <w:sdtPr>
                <w:rPr>
                  <w:szCs w:val="21"/>
                </w:rPr>
                <w:alias w:val="长期待摊费用增加额合计"/>
                <w:tag w:val="_GBC_81b95c62a8e94a25b10f37c8c97019c6"/>
                <w:id w:val="31994444"/>
                <w:lock w:val="sdtLocked"/>
              </w:sdtPr>
              <w:sdtContent>
                <w:tc>
                  <w:tcPr>
                    <w:tcW w:w="849" w:type="pct"/>
                    <w:shd w:val="clear" w:color="auto" w:fill="auto"/>
                  </w:tcPr>
                  <w:p w:rsidR="009E00B1" w:rsidRDefault="00464F01" w:rsidP="009E00B1">
                    <w:pPr>
                      <w:jc w:val="right"/>
                      <w:rPr>
                        <w:szCs w:val="21"/>
                      </w:rPr>
                    </w:pPr>
                    <w:r>
                      <w:rPr>
                        <w:szCs w:val="21"/>
                      </w:rPr>
                      <w:t>4,330,651.78</w:t>
                    </w:r>
                  </w:p>
                </w:tc>
              </w:sdtContent>
            </w:sdt>
            <w:sdt>
              <w:sdtPr>
                <w:rPr>
                  <w:szCs w:val="21"/>
                </w:rPr>
                <w:alias w:val="长期待摊费用摊销额合计"/>
                <w:tag w:val="_GBC_08c2b0bb37d84bd880262001af42fd96"/>
                <w:id w:val="31994445"/>
                <w:lock w:val="sdtLocked"/>
              </w:sdtPr>
              <w:sdtContent>
                <w:tc>
                  <w:tcPr>
                    <w:tcW w:w="926" w:type="pct"/>
                    <w:shd w:val="clear" w:color="auto" w:fill="auto"/>
                  </w:tcPr>
                  <w:p w:rsidR="009E00B1" w:rsidRDefault="00464F01" w:rsidP="009E00B1">
                    <w:pPr>
                      <w:jc w:val="right"/>
                      <w:rPr>
                        <w:szCs w:val="21"/>
                      </w:rPr>
                    </w:pPr>
                    <w:r>
                      <w:rPr>
                        <w:szCs w:val="21"/>
                      </w:rPr>
                      <w:t>14,360,658.84</w:t>
                    </w:r>
                  </w:p>
                </w:tc>
              </w:sdtContent>
            </w:sdt>
            <w:sdt>
              <w:sdtPr>
                <w:rPr>
                  <w:szCs w:val="21"/>
                </w:rPr>
                <w:alias w:val="长期待摊费用其他减少额合计"/>
                <w:tag w:val="_GBC_87a81fda53d34352b3709636481da7f8"/>
                <w:id w:val="31994446"/>
                <w:lock w:val="sdtLocked"/>
                <w:showingPlcHdr/>
              </w:sdtPr>
              <w:sdtContent>
                <w:tc>
                  <w:tcPr>
                    <w:tcW w:w="534" w:type="pct"/>
                    <w:shd w:val="clear" w:color="auto" w:fill="auto"/>
                  </w:tcPr>
                  <w:p w:rsidR="009E00B1" w:rsidRDefault="00464F01" w:rsidP="009E00B1">
                    <w:pPr>
                      <w:jc w:val="right"/>
                      <w:rPr>
                        <w:szCs w:val="21"/>
                      </w:rPr>
                    </w:pPr>
                    <w:r>
                      <w:rPr>
                        <w:szCs w:val="21"/>
                      </w:rPr>
                      <w:t xml:space="preserve">     </w:t>
                    </w:r>
                  </w:p>
                </w:tc>
              </w:sdtContent>
            </w:sdt>
            <w:sdt>
              <w:sdtPr>
                <w:rPr>
                  <w:szCs w:val="21"/>
                </w:rPr>
                <w:alias w:val="长期待摊费用"/>
                <w:tag w:val="_GBC_b8f453d589a94127b91751cd03a6b6eb"/>
                <w:id w:val="31994447"/>
                <w:lock w:val="sdtLocked"/>
              </w:sdtPr>
              <w:sdtContent>
                <w:tc>
                  <w:tcPr>
                    <w:tcW w:w="932" w:type="pct"/>
                    <w:shd w:val="clear" w:color="auto" w:fill="auto"/>
                  </w:tcPr>
                  <w:p w:rsidR="009E00B1" w:rsidRDefault="00464F01" w:rsidP="009E00B1">
                    <w:pPr>
                      <w:jc w:val="right"/>
                      <w:rPr>
                        <w:szCs w:val="21"/>
                      </w:rPr>
                    </w:pPr>
                    <w:r>
                      <w:rPr>
                        <w:szCs w:val="21"/>
                      </w:rPr>
                      <w:t>38,713,328.46</w:t>
                    </w:r>
                  </w:p>
                </w:tc>
              </w:sdtContent>
            </w:sdt>
          </w:tr>
        </w:tbl>
        <w:p w:rsidR="009E00B1" w:rsidRDefault="006C56A1"/>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Cs w:val="21"/>
        </w:rPr>
        <w:tag w:val="_GBC_8718dc518ab14b138505879106800781"/>
        <w:id w:val="31994537"/>
        <w:lock w:val="sdtLocked"/>
        <w:placeholder>
          <w:docPart w:val="GBC22222222222222222222222222222"/>
        </w:placeholder>
      </w:sdtPr>
      <w:sdtEndPr>
        <w:rPr>
          <w:szCs w:val="24"/>
        </w:rPr>
      </w:sdtEndPr>
      <w:sdtContent>
        <w:bookmarkStart w:id="87" w:name="_Toc215903151" w:displacedByCustomXml="prev"/>
        <w:p w:rsidR="009E00B1" w:rsidRDefault="00464F01" w:rsidP="00464F01">
          <w:pPr>
            <w:pStyle w:val="4"/>
            <w:numPr>
              <w:ilvl w:val="0"/>
              <w:numId w:val="67"/>
            </w:numPr>
            <w:tabs>
              <w:tab w:val="left" w:pos="588"/>
              <w:tab w:val="left" w:pos="616"/>
            </w:tabs>
          </w:pPr>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
            <w:tag w:val="_GBC_fc6e77974a404dc3bef5fc386ae4e1e7"/>
            <w:id w:val="31994449"/>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31994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bookmarkEnd w:id="87"/>
          <w:sdt>
            <w:sdtPr>
              <w:rPr>
                <w:rFonts w:hint="eastAsia"/>
                <w:szCs w:val="21"/>
              </w:rPr>
              <w:alias w:val="币种：财务附注：已确认的递延所得税资产和递延所得税负债"/>
              <w:tag w:val="_GBC_a48237f045494aa9a0ea8c2cb35b1c0f"/>
              <w:id w:val="319944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0"/>
            <w:gridCol w:w="1984"/>
            <w:gridCol w:w="1819"/>
            <w:gridCol w:w="2008"/>
            <w:gridCol w:w="1698"/>
          </w:tblGrid>
          <w:tr w:rsidR="009E00B1" w:rsidTr="00763BF3">
            <w:trPr>
              <w:trHeight w:val="285"/>
            </w:trPr>
            <w:tc>
              <w:tcPr>
                <w:tcW w:w="909" w:type="pct"/>
                <w:vMerge w:val="restart"/>
                <w:shd w:val="clear" w:color="auto" w:fill="auto"/>
                <w:vAlign w:val="center"/>
              </w:tcPr>
              <w:p w:rsidR="009E00B1" w:rsidRDefault="00464F01" w:rsidP="009E00B1">
                <w:pPr>
                  <w:jc w:val="center"/>
                  <w:rPr>
                    <w:szCs w:val="21"/>
                  </w:rPr>
                </w:pPr>
                <w:r>
                  <w:rPr>
                    <w:rFonts w:hint="eastAsia"/>
                    <w:szCs w:val="21"/>
                  </w:rPr>
                  <w:t>项目</w:t>
                </w:r>
              </w:p>
            </w:tc>
            <w:tc>
              <w:tcPr>
                <w:tcW w:w="2072" w:type="pct"/>
                <w:gridSpan w:val="2"/>
                <w:shd w:val="clear" w:color="auto" w:fill="auto"/>
                <w:vAlign w:val="center"/>
              </w:tcPr>
              <w:p w:rsidR="009E00B1" w:rsidRDefault="00464F01" w:rsidP="009E00B1">
                <w:pPr>
                  <w:jc w:val="center"/>
                  <w:rPr>
                    <w:szCs w:val="21"/>
                  </w:rPr>
                </w:pPr>
                <w:r>
                  <w:rPr>
                    <w:rFonts w:hint="eastAsia"/>
                    <w:szCs w:val="21"/>
                  </w:rPr>
                  <w:t>期末余额</w:t>
                </w:r>
              </w:p>
            </w:tc>
            <w:tc>
              <w:tcPr>
                <w:tcW w:w="2020" w:type="pct"/>
                <w:gridSpan w:val="2"/>
                <w:shd w:val="clear" w:color="auto" w:fill="auto"/>
                <w:vAlign w:val="center"/>
              </w:tcPr>
              <w:p w:rsidR="009E00B1" w:rsidRDefault="00464F01" w:rsidP="009E00B1">
                <w:pPr>
                  <w:jc w:val="center"/>
                  <w:rPr>
                    <w:szCs w:val="21"/>
                  </w:rPr>
                </w:pPr>
                <w:r>
                  <w:rPr>
                    <w:rFonts w:hint="eastAsia"/>
                    <w:szCs w:val="21"/>
                  </w:rPr>
                  <w:t>期初余额</w:t>
                </w:r>
              </w:p>
            </w:tc>
          </w:tr>
          <w:tr w:rsidR="009E00B1" w:rsidTr="00763BF3">
            <w:trPr>
              <w:trHeight w:val="285"/>
            </w:trPr>
            <w:tc>
              <w:tcPr>
                <w:tcW w:w="909" w:type="pct"/>
                <w:vMerge/>
                <w:shd w:val="clear" w:color="auto" w:fill="auto"/>
                <w:vAlign w:val="center"/>
              </w:tcPr>
              <w:p w:rsidR="009E00B1" w:rsidRDefault="009E00B1" w:rsidP="009E00B1">
                <w:pPr>
                  <w:jc w:val="center"/>
                  <w:rPr>
                    <w:b/>
                    <w:szCs w:val="21"/>
                  </w:rPr>
                </w:pPr>
              </w:p>
            </w:tc>
            <w:tc>
              <w:tcPr>
                <w:tcW w:w="1081" w:type="pct"/>
                <w:shd w:val="clear" w:color="auto" w:fill="auto"/>
                <w:vAlign w:val="center"/>
              </w:tcPr>
              <w:p w:rsidR="009E00B1" w:rsidRDefault="00464F01" w:rsidP="009E00B1">
                <w:pPr>
                  <w:jc w:val="center"/>
                  <w:rPr>
                    <w:szCs w:val="21"/>
                  </w:rPr>
                </w:pPr>
                <w:r>
                  <w:rPr>
                    <w:rFonts w:hint="eastAsia"/>
                    <w:szCs w:val="21"/>
                  </w:rPr>
                  <w:t>可抵扣暂时性差异</w:t>
                </w:r>
              </w:p>
            </w:tc>
            <w:tc>
              <w:tcPr>
                <w:tcW w:w="991" w:type="pct"/>
                <w:shd w:val="clear" w:color="auto" w:fill="auto"/>
                <w:vAlign w:val="center"/>
              </w:tcPr>
              <w:p w:rsidR="009E00B1" w:rsidRDefault="00464F01" w:rsidP="009E00B1">
                <w:pPr>
                  <w:jc w:val="center"/>
                  <w:rPr>
                    <w:szCs w:val="21"/>
                  </w:rPr>
                </w:pPr>
                <w:r>
                  <w:rPr>
                    <w:rFonts w:hint="eastAsia"/>
                    <w:szCs w:val="21"/>
                  </w:rPr>
                  <w:t>递延所得税</w:t>
                </w:r>
              </w:p>
              <w:p w:rsidR="009E00B1" w:rsidRDefault="00464F01" w:rsidP="009E00B1">
                <w:pPr>
                  <w:jc w:val="center"/>
                  <w:rPr>
                    <w:szCs w:val="21"/>
                  </w:rPr>
                </w:pPr>
                <w:r>
                  <w:rPr>
                    <w:rFonts w:hint="eastAsia"/>
                    <w:szCs w:val="21"/>
                  </w:rPr>
                  <w:t>资产</w:t>
                </w:r>
              </w:p>
            </w:tc>
            <w:tc>
              <w:tcPr>
                <w:tcW w:w="1094" w:type="pct"/>
                <w:shd w:val="clear" w:color="auto" w:fill="auto"/>
                <w:vAlign w:val="center"/>
              </w:tcPr>
              <w:p w:rsidR="009E00B1" w:rsidRDefault="00464F01" w:rsidP="009E00B1">
                <w:pPr>
                  <w:jc w:val="center"/>
                  <w:rPr>
                    <w:szCs w:val="21"/>
                  </w:rPr>
                </w:pPr>
                <w:r>
                  <w:rPr>
                    <w:rFonts w:hint="eastAsia"/>
                    <w:szCs w:val="21"/>
                  </w:rPr>
                  <w:t>可抵扣暂时性差异</w:t>
                </w:r>
              </w:p>
            </w:tc>
            <w:tc>
              <w:tcPr>
                <w:tcW w:w="926" w:type="pct"/>
                <w:shd w:val="clear" w:color="auto" w:fill="auto"/>
                <w:vAlign w:val="center"/>
              </w:tcPr>
              <w:p w:rsidR="009E00B1" w:rsidRDefault="00464F01" w:rsidP="009E00B1">
                <w:pPr>
                  <w:jc w:val="center"/>
                  <w:rPr>
                    <w:szCs w:val="21"/>
                  </w:rPr>
                </w:pPr>
                <w:r>
                  <w:rPr>
                    <w:rFonts w:hint="eastAsia"/>
                    <w:szCs w:val="21"/>
                  </w:rPr>
                  <w:t>递延所得税</w:t>
                </w:r>
              </w:p>
              <w:p w:rsidR="009E00B1" w:rsidRDefault="00464F01" w:rsidP="009E00B1">
                <w:pPr>
                  <w:jc w:val="center"/>
                  <w:rPr>
                    <w:szCs w:val="21"/>
                  </w:rPr>
                </w:pPr>
                <w:r>
                  <w:rPr>
                    <w:rFonts w:hint="eastAsia"/>
                    <w:szCs w:val="21"/>
                  </w:rPr>
                  <w:t>资产</w:t>
                </w:r>
              </w:p>
            </w:tc>
          </w:tr>
          <w:sdt>
            <w:sdtPr>
              <w:rPr>
                <w:szCs w:val="21"/>
              </w:rPr>
              <w:alias w:val="递延所得税资产明细"/>
              <w:tag w:val="_GBC_78d44848a87d4473a54948d3e2adbb46"/>
              <w:id w:val="31994457"/>
              <w:lock w:val="sdtLocked"/>
            </w:sdtPr>
            <w:sdtContent>
              <w:tr w:rsidR="009E00B1" w:rsidTr="00763BF3">
                <w:trPr>
                  <w:trHeight w:val="285"/>
                </w:trPr>
                <w:sdt>
                  <w:sdtPr>
                    <w:rPr>
                      <w:szCs w:val="21"/>
                    </w:rPr>
                    <w:alias w:val="递延所得税资产明细－项目"/>
                    <w:tag w:val="_GBC_bd8030a345ae42bf95c7e8b40d82722c"/>
                    <w:id w:val="31994452"/>
                    <w:lock w:val="sdtLocked"/>
                  </w:sdtPr>
                  <w:sdtContent>
                    <w:tc>
                      <w:tcPr>
                        <w:tcW w:w="909" w:type="pct"/>
                        <w:shd w:val="clear" w:color="auto" w:fill="auto"/>
                        <w:vAlign w:val="center"/>
                      </w:tcPr>
                      <w:p w:rsidR="009E00B1" w:rsidRDefault="00464F01" w:rsidP="009E00B1">
                        <w:pPr>
                          <w:rPr>
                            <w:szCs w:val="21"/>
                          </w:rPr>
                        </w:pPr>
                        <w:r>
                          <w:rPr>
                            <w:szCs w:val="21"/>
                          </w:rPr>
                          <w:t>资产减值准备</w:t>
                        </w:r>
                      </w:p>
                    </w:tc>
                  </w:sdtContent>
                </w:sdt>
                <w:sdt>
                  <w:sdtPr>
                    <w:rPr>
                      <w:szCs w:val="21"/>
                    </w:rPr>
                    <w:alias w:val="递延所得税资产明细－可抵扣暂时性差异"/>
                    <w:tag w:val="_GBC_f1ae481d08c24bcda2206f50204eec7f"/>
                    <w:id w:val="31994453"/>
                    <w:lock w:val="sdtLocked"/>
                  </w:sdtPr>
                  <w:sdtContent>
                    <w:tc>
                      <w:tcPr>
                        <w:tcW w:w="1081" w:type="pct"/>
                        <w:shd w:val="clear" w:color="auto" w:fill="auto"/>
                      </w:tcPr>
                      <w:p w:rsidR="009E00B1" w:rsidRDefault="00464F01" w:rsidP="009E00B1">
                        <w:pPr>
                          <w:jc w:val="right"/>
                          <w:rPr>
                            <w:szCs w:val="21"/>
                          </w:rPr>
                        </w:pPr>
                        <w:r>
                          <w:rPr>
                            <w:szCs w:val="21"/>
                          </w:rPr>
                          <w:t>895,679,638.41</w:t>
                        </w:r>
                      </w:p>
                    </w:tc>
                  </w:sdtContent>
                </w:sdt>
                <w:sdt>
                  <w:sdtPr>
                    <w:rPr>
                      <w:szCs w:val="21"/>
                    </w:rPr>
                    <w:alias w:val="递延所得税资产明细－金额"/>
                    <w:tag w:val="_GBC_fb9c9e1857f2417fb6d01ea0bcc5953b"/>
                    <w:id w:val="31994454"/>
                    <w:lock w:val="sdtLocked"/>
                  </w:sdtPr>
                  <w:sdtContent>
                    <w:tc>
                      <w:tcPr>
                        <w:tcW w:w="991" w:type="pct"/>
                        <w:shd w:val="clear" w:color="auto" w:fill="auto"/>
                      </w:tcPr>
                      <w:p w:rsidR="009E00B1" w:rsidRDefault="00464F01" w:rsidP="009E00B1">
                        <w:pPr>
                          <w:jc w:val="right"/>
                          <w:rPr>
                            <w:szCs w:val="21"/>
                          </w:rPr>
                        </w:pPr>
                        <w:r>
                          <w:rPr>
                            <w:szCs w:val="21"/>
                          </w:rPr>
                          <w:t>154,264,138.22</w:t>
                        </w:r>
                      </w:p>
                    </w:tc>
                  </w:sdtContent>
                </w:sdt>
                <w:sdt>
                  <w:sdtPr>
                    <w:rPr>
                      <w:szCs w:val="21"/>
                    </w:rPr>
                    <w:alias w:val="递延所得税资产明细－可抵扣暂时性差异"/>
                    <w:tag w:val="_GBC_a4214b329d5b47f3a865f0a607a502a2"/>
                    <w:id w:val="31994455"/>
                    <w:lock w:val="sdtLocked"/>
                  </w:sdtPr>
                  <w:sdtContent>
                    <w:tc>
                      <w:tcPr>
                        <w:tcW w:w="1094" w:type="pct"/>
                        <w:shd w:val="clear" w:color="auto" w:fill="auto"/>
                      </w:tcPr>
                      <w:p w:rsidR="009E00B1" w:rsidRDefault="00464F01" w:rsidP="009E00B1">
                        <w:pPr>
                          <w:jc w:val="right"/>
                          <w:rPr>
                            <w:szCs w:val="21"/>
                          </w:rPr>
                        </w:pPr>
                        <w:r>
                          <w:rPr>
                            <w:szCs w:val="21"/>
                          </w:rPr>
                          <w:t>864,009,776.99</w:t>
                        </w:r>
                      </w:p>
                    </w:tc>
                  </w:sdtContent>
                </w:sdt>
                <w:sdt>
                  <w:sdtPr>
                    <w:rPr>
                      <w:szCs w:val="21"/>
                    </w:rPr>
                    <w:alias w:val="递延所得税资产明细－金额"/>
                    <w:tag w:val="_GBC_7c846c51cea94f52ae95cd3b930b31a7"/>
                    <w:id w:val="31994456"/>
                    <w:lock w:val="sdtLocked"/>
                  </w:sdtPr>
                  <w:sdtContent>
                    <w:tc>
                      <w:tcPr>
                        <w:tcW w:w="926" w:type="pct"/>
                        <w:shd w:val="clear" w:color="auto" w:fill="auto"/>
                      </w:tcPr>
                      <w:p w:rsidR="009E00B1" w:rsidRDefault="00464F01" w:rsidP="009E00B1">
                        <w:pPr>
                          <w:jc w:val="right"/>
                          <w:rPr>
                            <w:szCs w:val="21"/>
                          </w:rPr>
                        </w:pPr>
                        <w:r>
                          <w:rPr>
                            <w:szCs w:val="21"/>
                          </w:rPr>
                          <w:t>148,576,438.48</w:t>
                        </w:r>
                      </w:p>
                    </w:tc>
                  </w:sdtContent>
                </w:sdt>
              </w:tr>
            </w:sdtContent>
          </w:sdt>
          <w:sdt>
            <w:sdtPr>
              <w:rPr>
                <w:szCs w:val="21"/>
              </w:rPr>
              <w:alias w:val="递延所得税资产明细"/>
              <w:tag w:val="_GBC_78d44848a87d4473a54948d3e2adbb46"/>
              <w:id w:val="31994463"/>
              <w:lock w:val="sdtLocked"/>
            </w:sdtPr>
            <w:sdtContent>
              <w:tr w:rsidR="009E00B1" w:rsidTr="00763BF3">
                <w:trPr>
                  <w:trHeight w:val="285"/>
                </w:trPr>
                <w:sdt>
                  <w:sdtPr>
                    <w:rPr>
                      <w:szCs w:val="21"/>
                    </w:rPr>
                    <w:alias w:val="递延所得税资产明细－项目"/>
                    <w:tag w:val="_GBC_bd8030a345ae42bf95c7e8b40d82722c"/>
                    <w:id w:val="31994458"/>
                    <w:lock w:val="sdtLocked"/>
                  </w:sdtPr>
                  <w:sdtContent>
                    <w:tc>
                      <w:tcPr>
                        <w:tcW w:w="909" w:type="pct"/>
                        <w:shd w:val="clear" w:color="auto" w:fill="auto"/>
                        <w:vAlign w:val="center"/>
                      </w:tcPr>
                      <w:p w:rsidR="009E00B1" w:rsidRDefault="00464F01" w:rsidP="009E00B1">
                        <w:pPr>
                          <w:rPr>
                            <w:szCs w:val="21"/>
                          </w:rPr>
                        </w:pPr>
                        <w:r>
                          <w:rPr>
                            <w:szCs w:val="21"/>
                          </w:rPr>
                          <w:t>内部交易未实现利润</w:t>
                        </w:r>
                      </w:p>
                    </w:tc>
                  </w:sdtContent>
                </w:sdt>
                <w:sdt>
                  <w:sdtPr>
                    <w:rPr>
                      <w:szCs w:val="21"/>
                    </w:rPr>
                    <w:alias w:val="递延所得税资产明细－可抵扣暂时性差异"/>
                    <w:tag w:val="_GBC_f1ae481d08c24bcda2206f50204eec7f"/>
                    <w:id w:val="31994459"/>
                    <w:lock w:val="sdtLocked"/>
                  </w:sdtPr>
                  <w:sdtContent>
                    <w:tc>
                      <w:tcPr>
                        <w:tcW w:w="1081" w:type="pct"/>
                        <w:shd w:val="clear" w:color="auto" w:fill="auto"/>
                      </w:tcPr>
                      <w:p w:rsidR="009E00B1" w:rsidRDefault="00464F01" w:rsidP="009E00B1">
                        <w:pPr>
                          <w:jc w:val="right"/>
                          <w:rPr>
                            <w:szCs w:val="21"/>
                          </w:rPr>
                        </w:pPr>
                        <w:r>
                          <w:rPr>
                            <w:szCs w:val="21"/>
                          </w:rPr>
                          <w:t>33,610,924.54</w:t>
                        </w:r>
                      </w:p>
                    </w:tc>
                  </w:sdtContent>
                </w:sdt>
                <w:sdt>
                  <w:sdtPr>
                    <w:rPr>
                      <w:szCs w:val="21"/>
                    </w:rPr>
                    <w:alias w:val="递延所得税资产明细－金额"/>
                    <w:tag w:val="_GBC_fb9c9e1857f2417fb6d01ea0bcc5953b"/>
                    <w:id w:val="31994460"/>
                    <w:lock w:val="sdtLocked"/>
                  </w:sdtPr>
                  <w:sdtContent>
                    <w:tc>
                      <w:tcPr>
                        <w:tcW w:w="991" w:type="pct"/>
                        <w:shd w:val="clear" w:color="auto" w:fill="auto"/>
                      </w:tcPr>
                      <w:p w:rsidR="009E00B1" w:rsidRDefault="00464F01" w:rsidP="009E00B1">
                        <w:pPr>
                          <w:jc w:val="right"/>
                          <w:rPr>
                            <w:szCs w:val="21"/>
                          </w:rPr>
                        </w:pPr>
                        <w:r>
                          <w:rPr>
                            <w:szCs w:val="21"/>
                          </w:rPr>
                          <w:t>5,041,638.68</w:t>
                        </w:r>
                      </w:p>
                    </w:tc>
                  </w:sdtContent>
                </w:sdt>
                <w:sdt>
                  <w:sdtPr>
                    <w:rPr>
                      <w:szCs w:val="21"/>
                    </w:rPr>
                    <w:alias w:val="递延所得税资产明细－可抵扣暂时性差异"/>
                    <w:tag w:val="_GBC_a4214b329d5b47f3a865f0a607a502a2"/>
                    <w:id w:val="31994461"/>
                    <w:lock w:val="sdtLocked"/>
                  </w:sdtPr>
                  <w:sdtContent>
                    <w:tc>
                      <w:tcPr>
                        <w:tcW w:w="1094" w:type="pct"/>
                        <w:shd w:val="clear" w:color="auto" w:fill="auto"/>
                      </w:tcPr>
                      <w:p w:rsidR="009E00B1" w:rsidRDefault="00464F01" w:rsidP="009E00B1">
                        <w:pPr>
                          <w:jc w:val="right"/>
                          <w:rPr>
                            <w:szCs w:val="21"/>
                          </w:rPr>
                        </w:pPr>
                        <w:r>
                          <w:rPr>
                            <w:szCs w:val="21"/>
                          </w:rPr>
                          <w:t>24,267,935.56</w:t>
                        </w:r>
                      </w:p>
                    </w:tc>
                  </w:sdtContent>
                </w:sdt>
                <w:sdt>
                  <w:sdtPr>
                    <w:rPr>
                      <w:szCs w:val="21"/>
                    </w:rPr>
                    <w:alias w:val="递延所得税资产明细－金额"/>
                    <w:tag w:val="_GBC_7c846c51cea94f52ae95cd3b930b31a7"/>
                    <w:id w:val="31994462"/>
                    <w:lock w:val="sdtLocked"/>
                  </w:sdtPr>
                  <w:sdtContent>
                    <w:tc>
                      <w:tcPr>
                        <w:tcW w:w="926" w:type="pct"/>
                        <w:shd w:val="clear" w:color="auto" w:fill="auto"/>
                      </w:tcPr>
                      <w:p w:rsidR="009E00B1" w:rsidRDefault="00464F01" w:rsidP="009E00B1">
                        <w:pPr>
                          <w:jc w:val="right"/>
                          <w:rPr>
                            <w:szCs w:val="21"/>
                          </w:rPr>
                        </w:pPr>
                        <w:r>
                          <w:rPr>
                            <w:szCs w:val="21"/>
                          </w:rPr>
                          <w:t>6,066,983.89</w:t>
                        </w:r>
                      </w:p>
                    </w:tc>
                  </w:sdtContent>
                </w:sdt>
              </w:tr>
            </w:sdtContent>
          </w:sdt>
          <w:sdt>
            <w:sdtPr>
              <w:rPr>
                <w:szCs w:val="21"/>
              </w:rPr>
              <w:alias w:val="递延所得税资产明细"/>
              <w:tag w:val="_GBC_78d44848a87d4473a54948d3e2adbb46"/>
              <w:id w:val="31994469"/>
              <w:lock w:val="sdtLocked"/>
            </w:sdtPr>
            <w:sdtContent>
              <w:tr w:rsidR="009E00B1" w:rsidTr="00763BF3">
                <w:trPr>
                  <w:trHeight w:val="285"/>
                </w:trPr>
                <w:sdt>
                  <w:sdtPr>
                    <w:rPr>
                      <w:szCs w:val="21"/>
                    </w:rPr>
                    <w:alias w:val="递延所得税资产明细－项目"/>
                    <w:tag w:val="_GBC_bd8030a345ae42bf95c7e8b40d82722c"/>
                    <w:id w:val="31994464"/>
                    <w:lock w:val="sdtLocked"/>
                  </w:sdtPr>
                  <w:sdtContent>
                    <w:tc>
                      <w:tcPr>
                        <w:tcW w:w="909" w:type="pct"/>
                        <w:shd w:val="clear" w:color="auto" w:fill="auto"/>
                        <w:vAlign w:val="center"/>
                      </w:tcPr>
                      <w:p w:rsidR="009E00B1" w:rsidRDefault="00464F01" w:rsidP="009E00B1">
                        <w:pPr>
                          <w:rPr>
                            <w:szCs w:val="21"/>
                          </w:rPr>
                        </w:pPr>
                        <w:r>
                          <w:rPr>
                            <w:szCs w:val="21"/>
                          </w:rPr>
                          <w:t>固定资产折旧</w:t>
                        </w:r>
                      </w:p>
                    </w:tc>
                  </w:sdtContent>
                </w:sdt>
                <w:sdt>
                  <w:sdtPr>
                    <w:rPr>
                      <w:szCs w:val="21"/>
                    </w:rPr>
                    <w:alias w:val="递延所得税资产明细－可抵扣暂时性差异"/>
                    <w:tag w:val="_GBC_f1ae481d08c24bcda2206f50204eec7f"/>
                    <w:id w:val="31994465"/>
                    <w:lock w:val="sdtLocked"/>
                  </w:sdtPr>
                  <w:sdtContent>
                    <w:tc>
                      <w:tcPr>
                        <w:tcW w:w="1081" w:type="pct"/>
                        <w:shd w:val="clear" w:color="auto" w:fill="auto"/>
                      </w:tcPr>
                      <w:p w:rsidR="009E00B1" w:rsidRDefault="00464F01" w:rsidP="009E00B1">
                        <w:pPr>
                          <w:jc w:val="right"/>
                          <w:rPr>
                            <w:szCs w:val="21"/>
                          </w:rPr>
                        </w:pPr>
                        <w:r>
                          <w:rPr>
                            <w:szCs w:val="21"/>
                          </w:rPr>
                          <w:t>52,548,975.20</w:t>
                        </w:r>
                      </w:p>
                    </w:tc>
                  </w:sdtContent>
                </w:sdt>
                <w:sdt>
                  <w:sdtPr>
                    <w:rPr>
                      <w:szCs w:val="21"/>
                    </w:rPr>
                    <w:alias w:val="递延所得税资产明细－金额"/>
                    <w:tag w:val="_GBC_fb9c9e1857f2417fb6d01ea0bcc5953b"/>
                    <w:id w:val="31994466"/>
                    <w:lock w:val="sdtLocked"/>
                  </w:sdtPr>
                  <w:sdtContent>
                    <w:tc>
                      <w:tcPr>
                        <w:tcW w:w="991" w:type="pct"/>
                        <w:shd w:val="clear" w:color="auto" w:fill="auto"/>
                      </w:tcPr>
                      <w:p w:rsidR="009E00B1" w:rsidRDefault="00464F01" w:rsidP="009E00B1">
                        <w:pPr>
                          <w:jc w:val="right"/>
                          <w:rPr>
                            <w:szCs w:val="21"/>
                          </w:rPr>
                        </w:pPr>
                        <w:r>
                          <w:rPr>
                            <w:szCs w:val="21"/>
                          </w:rPr>
                          <w:t>7,882,346.28</w:t>
                        </w:r>
                      </w:p>
                    </w:tc>
                  </w:sdtContent>
                </w:sdt>
                <w:sdt>
                  <w:sdtPr>
                    <w:rPr>
                      <w:szCs w:val="21"/>
                    </w:rPr>
                    <w:alias w:val="递延所得税资产明细－可抵扣暂时性差异"/>
                    <w:tag w:val="_GBC_a4214b329d5b47f3a865f0a607a502a2"/>
                    <w:id w:val="31994467"/>
                    <w:lock w:val="sdtLocked"/>
                  </w:sdtPr>
                  <w:sdtContent>
                    <w:tc>
                      <w:tcPr>
                        <w:tcW w:w="1094" w:type="pct"/>
                        <w:shd w:val="clear" w:color="auto" w:fill="auto"/>
                      </w:tcPr>
                      <w:p w:rsidR="009E00B1" w:rsidRDefault="00464F01" w:rsidP="009E00B1">
                        <w:pPr>
                          <w:jc w:val="right"/>
                          <w:rPr>
                            <w:szCs w:val="21"/>
                          </w:rPr>
                        </w:pPr>
                        <w:r>
                          <w:rPr>
                            <w:szCs w:val="21"/>
                          </w:rPr>
                          <w:t>52,548,975.20</w:t>
                        </w:r>
                      </w:p>
                    </w:tc>
                  </w:sdtContent>
                </w:sdt>
                <w:sdt>
                  <w:sdtPr>
                    <w:rPr>
                      <w:szCs w:val="21"/>
                    </w:rPr>
                    <w:alias w:val="递延所得税资产明细－金额"/>
                    <w:tag w:val="_GBC_7c846c51cea94f52ae95cd3b930b31a7"/>
                    <w:id w:val="31994468"/>
                    <w:lock w:val="sdtLocked"/>
                  </w:sdtPr>
                  <w:sdtContent>
                    <w:tc>
                      <w:tcPr>
                        <w:tcW w:w="926" w:type="pct"/>
                        <w:shd w:val="clear" w:color="auto" w:fill="auto"/>
                      </w:tcPr>
                      <w:p w:rsidR="009E00B1" w:rsidRDefault="00464F01" w:rsidP="009E00B1">
                        <w:pPr>
                          <w:jc w:val="right"/>
                          <w:rPr>
                            <w:szCs w:val="21"/>
                          </w:rPr>
                        </w:pPr>
                        <w:r>
                          <w:rPr>
                            <w:szCs w:val="21"/>
                          </w:rPr>
                          <w:t>7,882,346.28</w:t>
                        </w:r>
                      </w:p>
                    </w:tc>
                  </w:sdtContent>
                </w:sdt>
              </w:tr>
            </w:sdtContent>
          </w:sdt>
          <w:sdt>
            <w:sdtPr>
              <w:rPr>
                <w:szCs w:val="21"/>
              </w:rPr>
              <w:alias w:val="递延所得税资产明细"/>
              <w:tag w:val="_GBC_78d44848a87d4473a54948d3e2adbb46"/>
              <w:id w:val="31994475"/>
              <w:lock w:val="sdtLocked"/>
            </w:sdtPr>
            <w:sdtContent>
              <w:tr w:rsidR="009E00B1" w:rsidTr="00763BF3">
                <w:trPr>
                  <w:trHeight w:val="285"/>
                </w:trPr>
                <w:sdt>
                  <w:sdtPr>
                    <w:rPr>
                      <w:szCs w:val="21"/>
                    </w:rPr>
                    <w:alias w:val="递延所得税资产明细－项目"/>
                    <w:tag w:val="_GBC_bd8030a345ae42bf95c7e8b40d82722c"/>
                    <w:id w:val="31994470"/>
                    <w:lock w:val="sdtLocked"/>
                  </w:sdtPr>
                  <w:sdtContent>
                    <w:tc>
                      <w:tcPr>
                        <w:tcW w:w="909" w:type="pct"/>
                        <w:shd w:val="clear" w:color="auto" w:fill="auto"/>
                        <w:vAlign w:val="center"/>
                      </w:tcPr>
                      <w:p w:rsidR="009E00B1" w:rsidRDefault="00464F01" w:rsidP="009E00B1">
                        <w:pPr>
                          <w:rPr>
                            <w:szCs w:val="21"/>
                          </w:rPr>
                        </w:pPr>
                        <w:r>
                          <w:rPr>
                            <w:szCs w:val="21"/>
                          </w:rPr>
                          <w:t>职工薪酬</w:t>
                        </w:r>
                      </w:p>
                    </w:tc>
                  </w:sdtContent>
                </w:sdt>
                <w:sdt>
                  <w:sdtPr>
                    <w:rPr>
                      <w:szCs w:val="21"/>
                    </w:rPr>
                    <w:alias w:val="递延所得税资产明细－可抵扣暂时性差异"/>
                    <w:tag w:val="_GBC_f1ae481d08c24bcda2206f50204eec7f"/>
                    <w:id w:val="31994471"/>
                    <w:lock w:val="sdtLocked"/>
                  </w:sdtPr>
                  <w:sdtContent>
                    <w:tc>
                      <w:tcPr>
                        <w:tcW w:w="1081" w:type="pct"/>
                        <w:shd w:val="clear" w:color="auto" w:fill="auto"/>
                      </w:tcPr>
                      <w:p w:rsidR="009E00B1" w:rsidRDefault="00464F01" w:rsidP="009E00B1">
                        <w:pPr>
                          <w:jc w:val="right"/>
                          <w:rPr>
                            <w:szCs w:val="21"/>
                          </w:rPr>
                        </w:pPr>
                        <w:r>
                          <w:rPr>
                            <w:szCs w:val="21"/>
                          </w:rPr>
                          <w:t>58,939,456.98</w:t>
                        </w:r>
                      </w:p>
                    </w:tc>
                  </w:sdtContent>
                </w:sdt>
                <w:sdt>
                  <w:sdtPr>
                    <w:rPr>
                      <w:szCs w:val="21"/>
                    </w:rPr>
                    <w:alias w:val="递延所得税资产明细－金额"/>
                    <w:tag w:val="_GBC_fb9c9e1857f2417fb6d01ea0bcc5953b"/>
                    <w:id w:val="31994472"/>
                    <w:lock w:val="sdtLocked"/>
                  </w:sdtPr>
                  <w:sdtContent>
                    <w:tc>
                      <w:tcPr>
                        <w:tcW w:w="991" w:type="pct"/>
                        <w:shd w:val="clear" w:color="auto" w:fill="auto"/>
                      </w:tcPr>
                      <w:p w:rsidR="009E00B1" w:rsidRDefault="00464F01" w:rsidP="009E00B1">
                        <w:pPr>
                          <w:jc w:val="right"/>
                          <w:rPr>
                            <w:szCs w:val="21"/>
                          </w:rPr>
                        </w:pPr>
                        <w:r>
                          <w:rPr>
                            <w:szCs w:val="21"/>
                          </w:rPr>
                          <w:t>14,448,413.26</w:t>
                        </w:r>
                      </w:p>
                    </w:tc>
                  </w:sdtContent>
                </w:sdt>
                <w:sdt>
                  <w:sdtPr>
                    <w:rPr>
                      <w:szCs w:val="21"/>
                    </w:rPr>
                    <w:alias w:val="递延所得税资产明细－可抵扣暂时性差异"/>
                    <w:tag w:val="_GBC_a4214b329d5b47f3a865f0a607a502a2"/>
                    <w:id w:val="31994473"/>
                    <w:lock w:val="sdtLocked"/>
                  </w:sdtPr>
                  <w:sdtContent>
                    <w:tc>
                      <w:tcPr>
                        <w:tcW w:w="1094" w:type="pct"/>
                        <w:shd w:val="clear" w:color="auto" w:fill="auto"/>
                      </w:tcPr>
                      <w:p w:rsidR="009E00B1" w:rsidRDefault="00464F01" w:rsidP="009E00B1">
                        <w:pPr>
                          <w:jc w:val="right"/>
                          <w:rPr>
                            <w:szCs w:val="21"/>
                          </w:rPr>
                        </w:pPr>
                        <w:r>
                          <w:rPr>
                            <w:szCs w:val="21"/>
                          </w:rPr>
                          <w:t>39,315,000.00</w:t>
                        </w:r>
                      </w:p>
                    </w:tc>
                  </w:sdtContent>
                </w:sdt>
                <w:sdt>
                  <w:sdtPr>
                    <w:rPr>
                      <w:szCs w:val="21"/>
                    </w:rPr>
                    <w:alias w:val="递延所得税资产明细－金额"/>
                    <w:tag w:val="_GBC_7c846c51cea94f52ae95cd3b930b31a7"/>
                    <w:id w:val="31994474"/>
                    <w:lock w:val="sdtLocked"/>
                  </w:sdtPr>
                  <w:sdtContent>
                    <w:tc>
                      <w:tcPr>
                        <w:tcW w:w="926" w:type="pct"/>
                        <w:shd w:val="clear" w:color="auto" w:fill="auto"/>
                      </w:tcPr>
                      <w:p w:rsidR="009E00B1" w:rsidRDefault="00464F01" w:rsidP="009E00B1">
                        <w:pPr>
                          <w:jc w:val="right"/>
                          <w:rPr>
                            <w:szCs w:val="21"/>
                          </w:rPr>
                        </w:pPr>
                        <w:r>
                          <w:rPr>
                            <w:szCs w:val="21"/>
                          </w:rPr>
                          <w:t>5,897,250.00</w:t>
                        </w:r>
                      </w:p>
                    </w:tc>
                  </w:sdtContent>
                </w:sdt>
              </w:tr>
            </w:sdtContent>
          </w:sdt>
          <w:sdt>
            <w:sdtPr>
              <w:rPr>
                <w:szCs w:val="21"/>
              </w:rPr>
              <w:alias w:val="递延所得税资产明细"/>
              <w:tag w:val="_GBC_78d44848a87d4473a54948d3e2adbb46"/>
              <w:id w:val="31994481"/>
              <w:lock w:val="sdtLocked"/>
            </w:sdtPr>
            <w:sdtContent>
              <w:tr w:rsidR="009E00B1" w:rsidTr="00763BF3">
                <w:trPr>
                  <w:trHeight w:val="285"/>
                </w:trPr>
                <w:sdt>
                  <w:sdtPr>
                    <w:rPr>
                      <w:szCs w:val="21"/>
                    </w:rPr>
                    <w:alias w:val="递延所得税资产明细－项目"/>
                    <w:tag w:val="_GBC_bd8030a345ae42bf95c7e8b40d82722c"/>
                    <w:id w:val="31994476"/>
                    <w:lock w:val="sdtLocked"/>
                  </w:sdtPr>
                  <w:sdtContent>
                    <w:tc>
                      <w:tcPr>
                        <w:tcW w:w="909" w:type="pct"/>
                        <w:shd w:val="clear" w:color="auto" w:fill="auto"/>
                        <w:vAlign w:val="center"/>
                      </w:tcPr>
                      <w:p w:rsidR="009E00B1" w:rsidRDefault="00464F01" w:rsidP="009E00B1">
                        <w:pPr>
                          <w:rPr>
                            <w:szCs w:val="21"/>
                          </w:rPr>
                        </w:pPr>
                        <w:r>
                          <w:rPr>
                            <w:szCs w:val="21"/>
                          </w:rPr>
                          <w:t>专项储备</w:t>
                        </w:r>
                      </w:p>
                    </w:tc>
                  </w:sdtContent>
                </w:sdt>
                <w:sdt>
                  <w:sdtPr>
                    <w:rPr>
                      <w:szCs w:val="21"/>
                    </w:rPr>
                    <w:alias w:val="递延所得税资产明细－可抵扣暂时性差异"/>
                    <w:tag w:val="_GBC_f1ae481d08c24bcda2206f50204eec7f"/>
                    <w:id w:val="31994477"/>
                    <w:lock w:val="sdtLocked"/>
                  </w:sdtPr>
                  <w:sdtContent>
                    <w:tc>
                      <w:tcPr>
                        <w:tcW w:w="1081" w:type="pct"/>
                        <w:shd w:val="clear" w:color="auto" w:fill="auto"/>
                      </w:tcPr>
                      <w:p w:rsidR="009E00B1" w:rsidRDefault="00464F01" w:rsidP="009E00B1">
                        <w:pPr>
                          <w:jc w:val="right"/>
                          <w:rPr>
                            <w:szCs w:val="21"/>
                          </w:rPr>
                        </w:pPr>
                        <w:r>
                          <w:rPr>
                            <w:szCs w:val="21"/>
                          </w:rPr>
                          <w:t>14,927,616.44</w:t>
                        </w:r>
                      </w:p>
                    </w:tc>
                  </w:sdtContent>
                </w:sdt>
                <w:sdt>
                  <w:sdtPr>
                    <w:rPr>
                      <w:szCs w:val="21"/>
                    </w:rPr>
                    <w:alias w:val="递延所得税资产明细－金额"/>
                    <w:tag w:val="_GBC_fb9c9e1857f2417fb6d01ea0bcc5953b"/>
                    <w:id w:val="31994478"/>
                    <w:lock w:val="sdtLocked"/>
                  </w:sdtPr>
                  <w:sdtContent>
                    <w:tc>
                      <w:tcPr>
                        <w:tcW w:w="991" w:type="pct"/>
                        <w:shd w:val="clear" w:color="auto" w:fill="auto"/>
                      </w:tcPr>
                      <w:p w:rsidR="009E00B1" w:rsidRDefault="00464F01" w:rsidP="009E00B1">
                        <w:pPr>
                          <w:jc w:val="right"/>
                          <w:rPr>
                            <w:szCs w:val="21"/>
                          </w:rPr>
                        </w:pPr>
                        <w:r>
                          <w:rPr>
                            <w:szCs w:val="21"/>
                          </w:rPr>
                          <w:t>2,239,957.95</w:t>
                        </w:r>
                      </w:p>
                    </w:tc>
                  </w:sdtContent>
                </w:sdt>
                <w:sdt>
                  <w:sdtPr>
                    <w:rPr>
                      <w:szCs w:val="21"/>
                    </w:rPr>
                    <w:alias w:val="递延所得税资产明细－可抵扣暂时性差异"/>
                    <w:tag w:val="_GBC_a4214b329d5b47f3a865f0a607a502a2"/>
                    <w:id w:val="31994479"/>
                    <w:lock w:val="sdtLocked"/>
                  </w:sdtPr>
                  <w:sdtContent>
                    <w:tc>
                      <w:tcPr>
                        <w:tcW w:w="1094" w:type="pct"/>
                        <w:shd w:val="clear" w:color="auto" w:fill="auto"/>
                      </w:tcPr>
                      <w:p w:rsidR="009E00B1" w:rsidRDefault="00464F01" w:rsidP="009E00B1">
                        <w:pPr>
                          <w:jc w:val="right"/>
                          <w:rPr>
                            <w:szCs w:val="21"/>
                          </w:rPr>
                        </w:pPr>
                        <w:r>
                          <w:rPr>
                            <w:szCs w:val="21"/>
                          </w:rPr>
                          <w:t>3,246,947.64</w:t>
                        </w:r>
                      </w:p>
                    </w:tc>
                  </w:sdtContent>
                </w:sdt>
                <w:sdt>
                  <w:sdtPr>
                    <w:rPr>
                      <w:szCs w:val="21"/>
                    </w:rPr>
                    <w:alias w:val="递延所得税资产明细－金额"/>
                    <w:tag w:val="_GBC_7c846c51cea94f52ae95cd3b930b31a7"/>
                    <w:id w:val="31994480"/>
                    <w:lock w:val="sdtLocked"/>
                  </w:sdtPr>
                  <w:sdtContent>
                    <w:tc>
                      <w:tcPr>
                        <w:tcW w:w="926" w:type="pct"/>
                        <w:shd w:val="clear" w:color="auto" w:fill="auto"/>
                      </w:tcPr>
                      <w:p w:rsidR="009E00B1" w:rsidRDefault="00464F01" w:rsidP="009E00B1">
                        <w:pPr>
                          <w:jc w:val="right"/>
                          <w:rPr>
                            <w:szCs w:val="21"/>
                          </w:rPr>
                        </w:pPr>
                        <w:r>
                          <w:rPr>
                            <w:szCs w:val="21"/>
                          </w:rPr>
                          <w:t>601,957.69</w:t>
                        </w:r>
                      </w:p>
                    </w:tc>
                  </w:sdtContent>
                </w:sdt>
              </w:tr>
            </w:sdtContent>
          </w:sdt>
          <w:sdt>
            <w:sdtPr>
              <w:rPr>
                <w:szCs w:val="21"/>
              </w:rPr>
              <w:alias w:val="递延所得税资产明细"/>
              <w:tag w:val="_GBC_78d44848a87d4473a54948d3e2adbb46"/>
              <w:id w:val="31994487"/>
              <w:lock w:val="sdtLocked"/>
            </w:sdtPr>
            <w:sdtContent>
              <w:tr w:rsidR="009E00B1" w:rsidTr="00763BF3">
                <w:trPr>
                  <w:trHeight w:val="285"/>
                </w:trPr>
                <w:sdt>
                  <w:sdtPr>
                    <w:rPr>
                      <w:szCs w:val="21"/>
                    </w:rPr>
                    <w:alias w:val="递延所得税资产明细－项目"/>
                    <w:tag w:val="_GBC_bd8030a345ae42bf95c7e8b40d82722c"/>
                    <w:id w:val="31994482"/>
                    <w:lock w:val="sdtLocked"/>
                  </w:sdtPr>
                  <w:sdtContent>
                    <w:tc>
                      <w:tcPr>
                        <w:tcW w:w="909" w:type="pct"/>
                        <w:shd w:val="clear" w:color="auto" w:fill="auto"/>
                        <w:vAlign w:val="center"/>
                      </w:tcPr>
                      <w:p w:rsidR="009E00B1" w:rsidRDefault="00464F01" w:rsidP="009E00B1">
                        <w:pPr>
                          <w:rPr>
                            <w:szCs w:val="21"/>
                          </w:rPr>
                        </w:pPr>
                        <w:r>
                          <w:rPr>
                            <w:szCs w:val="21"/>
                          </w:rPr>
                          <w:t>专项应付款</w:t>
                        </w:r>
                      </w:p>
                    </w:tc>
                  </w:sdtContent>
                </w:sdt>
                <w:sdt>
                  <w:sdtPr>
                    <w:rPr>
                      <w:szCs w:val="21"/>
                    </w:rPr>
                    <w:alias w:val="递延所得税资产明细－可抵扣暂时性差异"/>
                    <w:tag w:val="_GBC_f1ae481d08c24bcda2206f50204eec7f"/>
                    <w:id w:val="31994483"/>
                    <w:lock w:val="sdtLocked"/>
                  </w:sdtPr>
                  <w:sdtContent>
                    <w:tc>
                      <w:tcPr>
                        <w:tcW w:w="1081" w:type="pct"/>
                        <w:shd w:val="clear" w:color="auto" w:fill="auto"/>
                      </w:tcPr>
                      <w:p w:rsidR="009E00B1" w:rsidRDefault="00464F01" w:rsidP="009E00B1">
                        <w:pPr>
                          <w:jc w:val="right"/>
                          <w:rPr>
                            <w:szCs w:val="21"/>
                          </w:rPr>
                        </w:pPr>
                        <w:r>
                          <w:rPr>
                            <w:szCs w:val="21"/>
                          </w:rPr>
                          <w:t>33,959,409.73</w:t>
                        </w:r>
                      </w:p>
                    </w:tc>
                  </w:sdtContent>
                </w:sdt>
                <w:sdt>
                  <w:sdtPr>
                    <w:rPr>
                      <w:szCs w:val="21"/>
                    </w:rPr>
                    <w:alias w:val="递延所得税资产明细－金额"/>
                    <w:tag w:val="_GBC_fb9c9e1857f2417fb6d01ea0bcc5953b"/>
                    <w:id w:val="31994484"/>
                    <w:lock w:val="sdtLocked"/>
                  </w:sdtPr>
                  <w:sdtContent>
                    <w:tc>
                      <w:tcPr>
                        <w:tcW w:w="991" w:type="pct"/>
                        <w:shd w:val="clear" w:color="auto" w:fill="auto"/>
                      </w:tcPr>
                      <w:p w:rsidR="009E00B1" w:rsidRDefault="00464F01" w:rsidP="009E00B1">
                        <w:pPr>
                          <w:jc w:val="right"/>
                          <w:rPr>
                            <w:szCs w:val="21"/>
                          </w:rPr>
                        </w:pPr>
                        <w:r>
                          <w:rPr>
                            <w:szCs w:val="21"/>
                          </w:rPr>
                          <w:t>5,093,911.46</w:t>
                        </w:r>
                      </w:p>
                    </w:tc>
                  </w:sdtContent>
                </w:sdt>
                <w:sdt>
                  <w:sdtPr>
                    <w:rPr>
                      <w:szCs w:val="21"/>
                    </w:rPr>
                    <w:alias w:val="递延所得税资产明细－可抵扣暂时性差异"/>
                    <w:tag w:val="_GBC_a4214b329d5b47f3a865f0a607a502a2"/>
                    <w:id w:val="31994485"/>
                    <w:lock w:val="sdtLocked"/>
                  </w:sdtPr>
                  <w:sdtContent>
                    <w:tc>
                      <w:tcPr>
                        <w:tcW w:w="1094" w:type="pct"/>
                        <w:shd w:val="clear" w:color="auto" w:fill="auto"/>
                      </w:tcPr>
                      <w:p w:rsidR="009E00B1" w:rsidRDefault="00464F01" w:rsidP="009E00B1">
                        <w:pPr>
                          <w:jc w:val="right"/>
                          <w:rPr>
                            <w:szCs w:val="21"/>
                          </w:rPr>
                        </w:pPr>
                        <w:r>
                          <w:rPr>
                            <w:szCs w:val="21"/>
                          </w:rPr>
                          <w:t>33,959,409.73</w:t>
                        </w:r>
                      </w:p>
                    </w:tc>
                  </w:sdtContent>
                </w:sdt>
                <w:sdt>
                  <w:sdtPr>
                    <w:rPr>
                      <w:szCs w:val="21"/>
                    </w:rPr>
                    <w:alias w:val="递延所得税资产明细－金额"/>
                    <w:tag w:val="_GBC_7c846c51cea94f52ae95cd3b930b31a7"/>
                    <w:id w:val="31994486"/>
                    <w:lock w:val="sdtLocked"/>
                  </w:sdtPr>
                  <w:sdtContent>
                    <w:tc>
                      <w:tcPr>
                        <w:tcW w:w="926" w:type="pct"/>
                        <w:shd w:val="clear" w:color="auto" w:fill="auto"/>
                      </w:tcPr>
                      <w:p w:rsidR="009E00B1" w:rsidRDefault="00464F01" w:rsidP="009E00B1">
                        <w:pPr>
                          <w:jc w:val="right"/>
                          <w:rPr>
                            <w:szCs w:val="21"/>
                          </w:rPr>
                        </w:pPr>
                        <w:r>
                          <w:rPr>
                            <w:szCs w:val="21"/>
                          </w:rPr>
                          <w:t>5,093,911.46</w:t>
                        </w:r>
                      </w:p>
                    </w:tc>
                  </w:sdtContent>
                </w:sdt>
              </w:tr>
            </w:sdtContent>
          </w:sdt>
          <w:sdt>
            <w:sdtPr>
              <w:rPr>
                <w:szCs w:val="21"/>
              </w:rPr>
              <w:alias w:val="递延所得税资产明细"/>
              <w:tag w:val="_GBC_78d44848a87d4473a54948d3e2adbb46"/>
              <w:id w:val="31994493"/>
              <w:lock w:val="sdtLocked"/>
            </w:sdtPr>
            <w:sdtContent>
              <w:tr w:rsidR="009E00B1" w:rsidTr="00763BF3">
                <w:trPr>
                  <w:trHeight w:val="285"/>
                </w:trPr>
                <w:sdt>
                  <w:sdtPr>
                    <w:rPr>
                      <w:szCs w:val="21"/>
                    </w:rPr>
                    <w:alias w:val="递延所得税资产明细－项目"/>
                    <w:tag w:val="_GBC_bd8030a345ae42bf95c7e8b40d82722c"/>
                    <w:id w:val="31994488"/>
                    <w:lock w:val="sdtLocked"/>
                  </w:sdtPr>
                  <w:sdtContent>
                    <w:tc>
                      <w:tcPr>
                        <w:tcW w:w="909" w:type="pct"/>
                        <w:shd w:val="clear" w:color="auto" w:fill="auto"/>
                        <w:vAlign w:val="center"/>
                      </w:tcPr>
                      <w:p w:rsidR="009E00B1" w:rsidRDefault="00464F01" w:rsidP="009E00B1">
                        <w:pPr>
                          <w:rPr>
                            <w:szCs w:val="21"/>
                          </w:rPr>
                        </w:pPr>
                        <w:r>
                          <w:rPr>
                            <w:szCs w:val="21"/>
                          </w:rPr>
                          <w:t>预计负债</w:t>
                        </w:r>
                      </w:p>
                    </w:tc>
                  </w:sdtContent>
                </w:sdt>
                <w:sdt>
                  <w:sdtPr>
                    <w:rPr>
                      <w:szCs w:val="21"/>
                    </w:rPr>
                    <w:alias w:val="递延所得税资产明细－可抵扣暂时性差异"/>
                    <w:tag w:val="_GBC_f1ae481d08c24bcda2206f50204eec7f"/>
                    <w:id w:val="31994489"/>
                    <w:lock w:val="sdtLocked"/>
                  </w:sdtPr>
                  <w:sdtContent>
                    <w:tc>
                      <w:tcPr>
                        <w:tcW w:w="1081" w:type="pct"/>
                        <w:shd w:val="clear" w:color="auto" w:fill="auto"/>
                      </w:tcPr>
                      <w:p w:rsidR="009E00B1" w:rsidRDefault="00464F01" w:rsidP="009E00B1">
                        <w:pPr>
                          <w:jc w:val="right"/>
                          <w:rPr>
                            <w:szCs w:val="21"/>
                          </w:rPr>
                        </w:pPr>
                        <w:r>
                          <w:rPr>
                            <w:szCs w:val="21"/>
                          </w:rPr>
                          <w:t>17,547,254.45</w:t>
                        </w:r>
                      </w:p>
                    </w:tc>
                  </w:sdtContent>
                </w:sdt>
                <w:sdt>
                  <w:sdtPr>
                    <w:rPr>
                      <w:szCs w:val="21"/>
                    </w:rPr>
                    <w:alias w:val="递延所得税资产明细－金额"/>
                    <w:tag w:val="_GBC_fb9c9e1857f2417fb6d01ea0bcc5953b"/>
                    <w:id w:val="31994490"/>
                    <w:lock w:val="sdtLocked"/>
                  </w:sdtPr>
                  <w:sdtContent>
                    <w:tc>
                      <w:tcPr>
                        <w:tcW w:w="991" w:type="pct"/>
                        <w:shd w:val="clear" w:color="auto" w:fill="auto"/>
                      </w:tcPr>
                      <w:p w:rsidR="009E00B1" w:rsidRDefault="00464F01" w:rsidP="009E00B1">
                        <w:pPr>
                          <w:jc w:val="right"/>
                          <w:rPr>
                            <w:szCs w:val="21"/>
                          </w:rPr>
                        </w:pPr>
                        <w:r>
                          <w:rPr>
                            <w:szCs w:val="21"/>
                          </w:rPr>
                          <w:t>4,911,153.40</w:t>
                        </w:r>
                      </w:p>
                    </w:tc>
                  </w:sdtContent>
                </w:sdt>
                <w:sdt>
                  <w:sdtPr>
                    <w:rPr>
                      <w:szCs w:val="21"/>
                    </w:rPr>
                    <w:alias w:val="递延所得税资产明细－可抵扣暂时性差异"/>
                    <w:tag w:val="_GBC_a4214b329d5b47f3a865f0a607a502a2"/>
                    <w:id w:val="31994491"/>
                    <w:lock w:val="sdtLocked"/>
                  </w:sdtPr>
                  <w:sdtContent>
                    <w:tc>
                      <w:tcPr>
                        <w:tcW w:w="1094" w:type="pct"/>
                        <w:shd w:val="clear" w:color="auto" w:fill="auto"/>
                      </w:tcPr>
                      <w:p w:rsidR="009E00B1" w:rsidRDefault="00464F01" w:rsidP="009E00B1">
                        <w:pPr>
                          <w:jc w:val="right"/>
                          <w:rPr>
                            <w:szCs w:val="21"/>
                          </w:rPr>
                        </w:pPr>
                        <w:r>
                          <w:rPr>
                            <w:szCs w:val="21"/>
                          </w:rPr>
                          <w:t>4,278,570.11</w:t>
                        </w:r>
                      </w:p>
                    </w:tc>
                  </w:sdtContent>
                </w:sdt>
                <w:sdt>
                  <w:sdtPr>
                    <w:rPr>
                      <w:szCs w:val="21"/>
                    </w:rPr>
                    <w:alias w:val="递延所得税资产明细－金额"/>
                    <w:tag w:val="_GBC_7c846c51cea94f52ae95cd3b930b31a7"/>
                    <w:id w:val="31994492"/>
                    <w:lock w:val="sdtLocked"/>
                  </w:sdtPr>
                  <w:sdtContent>
                    <w:tc>
                      <w:tcPr>
                        <w:tcW w:w="926" w:type="pct"/>
                        <w:shd w:val="clear" w:color="auto" w:fill="auto"/>
                      </w:tcPr>
                      <w:p w:rsidR="009E00B1" w:rsidRDefault="00464F01" w:rsidP="009E00B1">
                        <w:pPr>
                          <w:jc w:val="right"/>
                          <w:rPr>
                            <w:szCs w:val="21"/>
                          </w:rPr>
                        </w:pPr>
                        <w:r>
                          <w:rPr>
                            <w:szCs w:val="21"/>
                          </w:rPr>
                          <w:t>729,710.93</w:t>
                        </w:r>
                      </w:p>
                    </w:tc>
                  </w:sdtContent>
                </w:sdt>
              </w:tr>
            </w:sdtContent>
          </w:sdt>
          <w:sdt>
            <w:sdtPr>
              <w:rPr>
                <w:szCs w:val="21"/>
              </w:rPr>
              <w:alias w:val="递延所得税资产明细"/>
              <w:tag w:val="_GBC_78d44848a87d4473a54948d3e2adbb46"/>
              <w:id w:val="31994499"/>
              <w:lock w:val="sdtLocked"/>
            </w:sdtPr>
            <w:sdtContent>
              <w:tr w:rsidR="009E00B1" w:rsidTr="00763BF3">
                <w:trPr>
                  <w:trHeight w:val="285"/>
                </w:trPr>
                <w:sdt>
                  <w:sdtPr>
                    <w:rPr>
                      <w:szCs w:val="21"/>
                    </w:rPr>
                    <w:alias w:val="递延所得税资产明细－项目"/>
                    <w:tag w:val="_GBC_bd8030a345ae42bf95c7e8b40d82722c"/>
                    <w:id w:val="31994494"/>
                    <w:lock w:val="sdtLocked"/>
                  </w:sdtPr>
                  <w:sdtContent>
                    <w:tc>
                      <w:tcPr>
                        <w:tcW w:w="909" w:type="pct"/>
                        <w:shd w:val="clear" w:color="auto" w:fill="auto"/>
                        <w:vAlign w:val="center"/>
                      </w:tcPr>
                      <w:p w:rsidR="009E00B1" w:rsidRDefault="00464F01" w:rsidP="009E00B1">
                        <w:pPr>
                          <w:rPr>
                            <w:szCs w:val="21"/>
                          </w:rPr>
                        </w:pPr>
                        <w:r>
                          <w:rPr>
                            <w:szCs w:val="21"/>
                          </w:rPr>
                          <w:t>长期资产评估减值</w:t>
                        </w:r>
                      </w:p>
                    </w:tc>
                  </w:sdtContent>
                </w:sdt>
                <w:sdt>
                  <w:sdtPr>
                    <w:rPr>
                      <w:szCs w:val="21"/>
                    </w:rPr>
                    <w:alias w:val="递延所得税资产明细－可抵扣暂时性差异"/>
                    <w:tag w:val="_GBC_f1ae481d08c24bcda2206f50204eec7f"/>
                    <w:id w:val="31994495"/>
                    <w:lock w:val="sdtLocked"/>
                  </w:sdtPr>
                  <w:sdtContent>
                    <w:tc>
                      <w:tcPr>
                        <w:tcW w:w="1081" w:type="pct"/>
                        <w:shd w:val="clear" w:color="auto" w:fill="auto"/>
                      </w:tcPr>
                      <w:p w:rsidR="009E00B1" w:rsidRDefault="00464F01" w:rsidP="009E00B1">
                        <w:pPr>
                          <w:jc w:val="right"/>
                          <w:rPr>
                            <w:szCs w:val="21"/>
                          </w:rPr>
                        </w:pPr>
                        <w:r>
                          <w:rPr>
                            <w:szCs w:val="21"/>
                          </w:rPr>
                          <w:t>7,829,118.33</w:t>
                        </w:r>
                      </w:p>
                    </w:tc>
                  </w:sdtContent>
                </w:sdt>
                <w:sdt>
                  <w:sdtPr>
                    <w:rPr>
                      <w:szCs w:val="21"/>
                    </w:rPr>
                    <w:alias w:val="递延所得税资产明细－金额"/>
                    <w:tag w:val="_GBC_fb9c9e1857f2417fb6d01ea0bcc5953b"/>
                    <w:id w:val="31994496"/>
                    <w:lock w:val="sdtLocked"/>
                  </w:sdtPr>
                  <w:sdtContent>
                    <w:tc>
                      <w:tcPr>
                        <w:tcW w:w="991" w:type="pct"/>
                        <w:shd w:val="clear" w:color="auto" w:fill="auto"/>
                      </w:tcPr>
                      <w:p w:rsidR="009E00B1" w:rsidRDefault="00464F01" w:rsidP="009E00B1">
                        <w:pPr>
                          <w:jc w:val="right"/>
                          <w:rPr>
                            <w:szCs w:val="21"/>
                          </w:rPr>
                        </w:pPr>
                        <w:r>
                          <w:rPr>
                            <w:szCs w:val="21"/>
                          </w:rPr>
                          <w:t>1,957,279.58</w:t>
                        </w:r>
                      </w:p>
                    </w:tc>
                  </w:sdtContent>
                </w:sdt>
                <w:sdt>
                  <w:sdtPr>
                    <w:rPr>
                      <w:szCs w:val="21"/>
                    </w:rPr>
                    <w:alias w:val="递延所得税资产明细－可抵扣暂时性差异"/>
                    <w:tag w:val="_GBC_a4214b329d5b47f3a865f0a607a502a2"/>
                    <w:id w:val="31994497"/>
                    <w:lock w:val="sdtLocked"/>
                  </w:sdtPr>
                  <w:sdtContent>
                    <w:tc>
                      <w:tcPr>
                        <w:tcW w:w="1094" w:type="pct"/>
                        <w:shd w:val="clear" w:color="auto" w:fill="auto"/>
                      </w:tcPr>
                      <w:p w:rsidR="009E00B1" w:rsidRDefault="00464F01" w:rsidP="009E00B1">
                        <w:pPr>
                          <w:jc w:val="right"/>
                          <w:rPr>
                            <w:szCs w:val="21"/>
                          </w:rPr>
                        </w:pPr>
                        <w:r>
                          <w:rPr>
                            <w:szCs w:val="21"/>
                          </w:rPr>
                          <w:t>8,035,147.76</w:t>
                        </w:r>
                      </w:p>
                    </w:tc>
                  </w:sdtContent>
                </w:sdt>
                <w:sdt>
                  <w:sdtPr>
                    <w:rPr>
                      <w:szCs w:val="21"/>
                    </w:rPr>
                    <w:alias w:val="递延所得税资产明细－金额"/>
                    <w:tag w:val="_GBC_7c846c51cea94f52ae95cd3b930b31a7"/>
                    <w:id w:val="31994498"/>
                    <w:lock w:val="sdtLocked"/>
                  </w:sdtPr>
                  <w:sdtContent>
                    <w:tc>
                      <w:tcPr>
                        <w:tcW w:w="926" w:type="pct"/>
                        <w:shd w:val="clear" w:color="auto" w:fill="auto"/>
                      </w:tcPr>
                      <w:p w:rsidR="009E00B1" w:rsidRDefault="00464F01" w:rsidP="009E00B1">
                        <w:pPr>
                          <w:jc w:val="right"/>
                          <w:rPr>
                            <w:szCs w:val="21"/>
                          </w:rPr>
                        </w:pPr>
                        <w:r>
                          <w:rPr>
                            <w:szCs w:val="21"/>
                          </w:rPr>
                          <w:t>2,008,786.94</w:t>
                        </w:r>
                      </w:p>
                    </w:tc>
                  </w:sdtContent>
                </w:sdt>
              </w:tr>
            </w:sdtContent>
          </w:sdt>
          <w:sdt>
            <w:sdtPr>
              <w:rPr>
                <w:szCs w:val="21"/>
              </w:rPr>
              <w:alias w:val="递延所得税资产明细"/>
              <w:tag w:val="_GBC_78d44848a87d4473a54948d3e2adbb46"/>
              <w:id w:val="31994505"/>
              <w:lock w:val="sdtLocked"/>
            </w:sdtPr>
            <w:sdtContent>
              <w:tr w:rsidR="009E00B1" w:rsidTr="00763BF3">
                <w:trPr>
                  <w:trHeight w:val="285"/>
                </w:trPr>
                <w:sdt>
                  <w:sdtPr>
                    <w:rPr>
                      <w:szCs w:val="21"/>
                    </w:rPr>
                    <w:alias w:val="递延所得税资产明细－项目"/>
                    <w:tag w:val="_GBC_bd8030a345ae42bf95c7e8b40d82722c"/>
                    <w:id w:val="31994500"/>
                    <w:lock w:val="sdtLocked"/>
                  </w:sdtPr>
                  <w:sdtContent>
                    <w:tc>
                      <w:tcPr>
                        <w:tcW w:w="909" w:type="pct"/>
                        <w:shd w:val="clear" w:color="auto" w:fill="auto"/>
                        <w:vAlign w:val="center"/>
                      </w:tcPr>
                      <w:p w:rsidR="009E00B1" w:rsidRDefault="00464F01" w:rsidP="009E00B1">
                        <w:pPr>
                          <w:rPr>
                            <w:szCs w:val="21"/>
                          </w:rPr>
                        </w:pPr>
                        <w:r>
                          <w:rPr>
                            <w:szCs w:val="21"/>
                          </w:rPr>
                          <w:t>未抵扣亏损</w:t>
                        </w:r>
                      </w:p>
                    </w:tc>
                  </w:sdtContent>
                </w:sdt>
                <w:sdt>
                  <w:sdtPr>
                    <w:rPr>
                      <w:szCs w:val="21"/>
                    </w:rPr>
                    <w:alias w:val="递延所得税资产明细－可抵扣暂时性差异"/>
                    <w:tag w:val="_GBC_f1ae481d08c24bcda2206f50204eec7f"/>
                    <w:id w:val="31994501"/>
                    <w:lock w:val="sdtLocked"/>
                  </w:sdtPr>
                  <w:sdtContent>
                    <w:tc>
                      <w:tcPr>
                        <w:tcW w:w="1081" w:type="pct"/>
                        <w:shd w:val="clear" w:color="auto" w:fill="auto"/>
                      </w:tcPr>
                      <w:p w:rsidR="009E00B1" w:rsidRDefault="00464F01" w:rsidP="009E00B1">
                        <w:pPr>
                          <w:jc w:val="right"/>
                          <w:rPr>
                            <w:szCs w:val="21"/>
                          </w:rPr>
                        </w:pPr>
                        <w:r>
                          <w:rPr>
                            <w:szCs w:val="21"/>
                          </w:rPr>
                          <w:t>108,325,451.67</w:t>
                        </w:r>
                      </w:p>
                    </w:tc>
                  </w:sdtContent>
                </w:sdt>
                <w:sdt>
                  <w:sdtPr>
                    <w:rPr>
                      <w:szCs w:val="21"/>
                    </w:rPr>
                    <w:alias w:val="递延所得税资产明细－金额"/>
                    <w:tag w:val="_GBC_fb9c9e1857f2417fb6d01ea0bcc5953b"/>
                    <w:id w:val="31994502"/>
                    <w:lock w:val="sdtLocked"/>
                  </w:sdtPr>
                  <w:sdtContent>
                    <w:tc>
                      <w:tcPr>
                        <w:tcW w:w="991" w:type="pct"/>
                        <w:shd w:val="clear" w:color="auto" w:fill="auto"/>
                      </w:tcPr>
                      <w:p w:rsidR="009E00B1" w:rsidRDefault="00464F01" w:rsidP="009E00B1">
                        <w:pPr>
                          <w:jc w:val="right"/>
                          <w:rPr>
                            <w:szCs w:val="21"/>
                          </w:rPr>
                        </w:pPr>
                        <w:r>
                          <w:rPr>
                            <w:szCs w:val="21"/>
                          </w:rPr>
                          <w:t>33,461,732.02</w:t>
                        </w:r>
                      </w:p>
                    </w:tc>
                  </w:sdtContent>
                </w:sdt>
                <w:sdt>
                  <w:sdtPr>
                    <w:rPr>
                      <w:szCs w:val="21"/>
                    </w:rPr>
                    <w:alias w:val="递延所得税资产明细－可抵扣暂时性差异"/>
                    <w:tag w:val="_GBC_a4214b329d5b47f3a865f0a607a502a2"/>
                    <w:id w:val="31994503"/>
                    <w:lock w:val="sdtLocked"/>
                  </w:sdtPr>
                  <w:sdtContent>
                    <w:tc>
                      <w:tcPr>
                        <w:tcW w:w="1094" w:type="pct"/>
                        <w:shd w:val="clear" w:color="auto" w:fill="auto"/>
                      </w:tcPr>
                      <w:p w:rsidR="009E00B1" w:rsidRDefault="00464F01" w:rsidP="009E00B1">
                        <w:pPr>
                          <w:jc w:val="right"/>
                          <w:rPr>
                            <w:szCs w:val="21"/>
                          </w:rPr>
                        </w:pPr>
                        <w:r>
                          <w:rPr>
                            <w:szCs w:val="21"/>
                          </w:rPr>
                          <w:t>478,533.93</w:t>
                        </w:r>
                      </w:p>
                    </w:tc>
                  </w:sdtContent>
                </w:sdt>
                <w:sdt>
                  <w:sdtPr>
                    <w:rPr>
                      <w:szCs w:val="21"/>
                    </w:rPr>
                    <w:alias w:val="递延所得税资产明细－金额"/>
                    <w:tag w:val="_GBC_7c846c51cea94f52ae95cd3b930b31a7"/>
                    <w:id w:val="31994504"/>
                    <w:lock w:val="sdtLocked"/>
                  </w:sdtPr>
                  <w:sdtContent>
                    <w:tc>
                      <w:tcPr>
                        <w:tcW w:w="926" w:type="pct"/>
                        <w:shd w:val="clear" w:color="auto" w:fill="auto"/>
                      </w:tcPr>
                      <w:p w:rsidR="009E00B1" w:rsidRDefault="00464F01" w:rsidP="009E00B1">
                        <w:pPr>
                          <w:jc w:val="right"/>
                          <w:rPr>
                            <w:szCs w:val="21"/>
                          </w:rPr>
                        </w:pPr>
                        <w:r>
                          <w:rPr>
                            <w:szCs w:val="21"/>
                          </w:rPr>
                          <w:t>119,633.48</w:t>
                        </w:r>
                      </w:p>
                    </w:tc>
                  </w:sdtContent>
                </w:sdt>
              </w:tr>
            </w:sdtContent>
          </w:sdt>
          <w:sdt>
            <w:sdtPr>
              <w:rPr>
                <w:szCs w:val="21"/>
              </w:rPr>
              <w:alias w:val="递延所得税资产明细"/>
              <w:tag w:val="_GBC_78d44848a87d4473a54948d3e2adbb46"/>
              <w:id w:val="31994511"/>
              <w:lock w:val="sdtLocked"/>
            </w:sdtPr>
            <w:sdtContent>
              <w:tr w:rsidR="009E00B1" w:rsidTr="00763BF3">
                <w:trPr>
                  <w:trHeight w:val="285"/>
                </w:trPr>
                <w:sdt>
                  <w:sdtPr>
                    <w:rPr>
                      <w:szCs w:val="21"/>
                    </w:rPr>
                    <w:alias w:val="递延所得税资产明细－项目"/>
                    <w:tag w:val="_GBC_bd8030a345ae42bf95c7e8b40d82722c"/>
                    <w:id w:val="31994506"/>
                    <w:lock w:val="sdtLocked"/>
                  </w:sdtPr>
                  <w:sdtContent>
                    <w:tc>
                      <w:tcPr>
                        <w:tcW w:w="909" w:type="pct"/>
                        <w:shd w:val="clear" w:color="auto" w:fill="auto"/>
                        <w:vAlign w:val="center"/>
                      </w:tcPr>
                      <w:p w:rsidR="009E00B1" w:rsidRDefault="00464F01" w:rsidP="009E00B1">
                        <w:pPr>
                          <w:rPr>
                            <w:szCs w:val="21"/>
                          </w:rPr>
                        </w:pPr>
                        <w:r>
                          <w:rPr>
                            <w:szCs w:val="21"/>
                          </w:rPr>
                          <w:t>交易性金融工具、衍生金融工具的估值</w:t>
                        </w:r>
                      </w:p>
                    </w:tc>
                  </w:sdtContent>
                </w:sdt>
                <w:sdt>
                  <w:sdtPr>
                    <w:rPr>
                      <w:szCs w:val="21"/>
                    </w:rPr>
                    <w:alias w:val="递延所得税资产明细－可抵扣暂时性差异"/>
                    <w:tag w:val="_GBC_f1ae481d08c24bcda2206f50204eec7f"/>
                    <w:id w:val="31994507"/>
                    <w:lock w:val="sdtLocked"/>
                  </w:sdtPr>
                  <w:sdtContent>
                    <w:tc>
                      <w:tcPr>
                        <w:tcW w:w="1081" w:type="pct"/>
                        <w:shd w:val="clear" w:color="auto" w:fill="auto"/>
                      </w:tcPr>
                      <w:p w:rsidR="009E00B1" w:rsidRDefault="009E00B1" w:rsidP="009E00B1">
                        <w:pPr>
                          <w:jc w:val="right"/>
                          <w:rPr>
                            <w:szCs w:val="21"/>
                          </w:rPr>
                        </w:pPr>
                      </w:p>
                    </w:tc>
                  </w:sdtContent>
                </w:sdt>
                <w:sdt>
                  <w:sdtPr>
                    <w:rPr>
                      <w:szCs w:val="21"/>
                    </w:rPr>
                    <w:alias w:val="递延所得税资产明细－金额"/>
                    <w:tag w:val="_GBC_fb9c9e1857f2417fb6d01ea0bcc5953b"/>
                    <w:id w:val="31994508"/>
                    <w:lock w:val="sdtLocked"/>
                  </w:sdtPr>
                  <w:sdtContent>
                    <w:tc>
                      <w:tcPr>
                        <w:tcW w:w="991" w:type="pct"/>
                        <w:shd w:val="clear" w:color="auto" w:fill="auto"/>
                      </w:tcPr>
                      <w:p w:rsidR="009E00B1" w:rsidRDefault="009E00B1" w:rsidP="009E00B1">
                        <w:pPr>
                          <w:jc w:val="right"/>
                          <w:rPr>
                            <w:szCs w:val="21"/>
                          </w:rPr>
                        </w:pPr>
                      </w:p>
                    </w:tc>
                  </w:sdtContent>
                </w:sdt>
                <w:sdt>
                  <w:sdtPr>
                    <w:rPr>
                      <w:szCs w:val="21"/>
                    </w:rPr>
                    <w:alias w:val="递延所得税资产明细－可抵扣暂时性差异"/>
                    <w:tag w:val="_GBC_a4214b329d5b47f3a865f0a607a502a2"/>
                    <w:id w:val="31994509"/>
                    <w:lock w:val="sdtLocked"/>
                  </w:sdtPr>
                  <w:sdtContent>
                    <w:tc>
                      <w:tcPr>
                        <w:tcW w:w="1094" w:type="pct"/>
                        <w:shd w:val="clear" w:color="auto" w:fill="auto"/>
                      </w:tcPr>
                      <w:p w:rsidR="009E00B1" w:rsidRDefault="00464F01" w:rsidP="009E00B1">
                        <w:pPr>
                          <w:jc w:val="right"/>
                          <w:rPr>
                            <w:szCs w:val="21"/>
                          </w:rPr>
                        </w:pPr>
                        <w:r>
                          <w:rPr>
                            <w:szCs w:val="21"/>
                          </w:rPr>
                          <w:t>1,690,490.00</w:t>
                        </w:r>
                      </w:p>
                    </w:tc>
                  </w:sdtContent>
                </w:sdt>
                <w:sdt>
                  <w:sdtPr>
                    <w:rPr>
                      <w:szCs w:val="21"/>
                    </w:rPr>
                    <w:alias w:val="递延所得税资产明细－金额"/>
                    <w:tag w:val="_GBC_7c846c51cea94f52ae95cd3b930b31a7"/>
                    <w:id w:val="31994510"/>
                    <w:lock w:val="sdtLocked"/>
                  </w:sdtPr>
                  <w:sdtContent>
                    <w:tc>
                      <w:tcPr>
                        <w:tcW w:w="926" w:type="pct"/>
                        <w:shd w:val="clear" w:color="auto" w:fill="auto"/>
                      </w:tcPr>
                      <w:p w:rsidR="009E00B1" w:rsidRDefault="00464F01" w:rsidP="009E00B1">
                        <w:pPr>
                          <w:jc w:val="right"/>
                          <w:rPr>
                            <w:szCs w:val="21"/>
                          </w:rPr>
                        </w:pPr>
                        <w:r>
                          <w:rPr>
                            <w:szCs w:val="21"/>
                          </w:rPr>
                          <w:t>253,573.51</w:t>
                        </w:r>
                      </w:p>
                    </w:tc>
                  </w:sdtContent>
                </w:sdt>
              </w:tr>
            </w:sdtContent>
          </w:sdt>
          <w:tr w:rsidR="009E00B1" w:rsidTr="00763BF3">
            <w:trPr>
              <w:trHeight w:val="285"/>
            </w:trPr>
            <w:tc>
              <w:tcPr>
                <w:tcW w:w="909" w:type="pct"/>
                <w:shd w:val="clear" w:color="auto" w:fill="auto"/>
                <w:vAlign w:val="center"/>
              </w:tcPr>
              <w:p w:rsidR="009E00B1" w:rsidRDefault="00464F01" w:rsidP="009E00B1">
                <w:pPr>
                  <w:jc w:val="center"/>
                  <w:rPr>
                    <w:szCs w:val="21"/>
                  </w:rPr>
                </w:pPr>
                <w:r>
                  <w:rPr>
                    <w:rFonts w:hint="eastAsia"/>
                    <w:szCs w:val="21"/>
                  </w:rPr>
                  <w:t>合计</w:t>
                </w:r>
              </w:p>
            </w:tc>
            <w:tc>
              <w:tcPr>
                <w:tcW w:w="1081" w:type="pct"/>
                <w:shd w:val="clear" w:color="auto" w:fill="auto"/>
              </w:tcPr>
              <w:p w:rsidR="009E00B1" w:rsidRDefault="006C56A1" w:rsidP="009E00B1">
                <w:pPr>
                  <w:jc w:val="right"/>
                  <w:rPr>
                    <w:szCs w:val="21"/>
                  </w:rPr>
                </w:pPr>
                <w:sdt>
                  <w:sdtPr>
                    <w:rPr>
                      <w:szCs w:val="21"/>
                    </w:rPr>
                    <w:alias w:val="已确认的可抵扣暂时性差异合计"/>
                    <w:tag w:val="_GBC_e228e103fd09470fac76e5feb0968db6"/>
                    <w:id w:val="31994512"/>
                    <w:lock w:val="sdtLocked"/>
                  </w:sdtPr>
                  <w:sdtContent>
                    <w:r w:rsidR="00464F01">
                      <w:rPr>
                        <w:szCs w:val="21"/>
                      </w:rPr>
                      <w:t>1,223,367,845.75</w:t>
                    </w:r>
                  </w:sdtContent>
                </w:sdt>
              </w:p>
            </w:tc>
            <w:sdt>
              <w:sdtPr>
                <w:rPr>
                  <w:szCs w:val="21"/>
                </w:rPr>
                <w:alias w:val="已确认的递延所得税资产小计"/>
                <w:tag w:val="_GBC_2d6926921f6c4ac384eb4906735a38be"/>
                <w:id w:val="31994513"/>
                <w:lock w:val="sdtLocked"/>
              </w:sdtPr>
              <w:sdtContent>
                <w:tc>
                  <w:tcPr>
                    <w:tcW w:w="991" w:type="pct"/>
                    <w:shd w:val="clear" w:color="auto" w:fill="auto"/>
                  </w:tcPr>
                  <w:p w:rsidR="009E00B1" w:rsidRDefault="00464F01" w:rsidP="009E00B1">
                    <w:pPr>
                      <w:jc w:val="right"/>
                      <w:rPr>
                        <w:szCs w:val="21"/>
                      </w:rPr>
                    </w:pPr>
                    <w:r>
                      <w:rPr>
                        <w:szCs w:val="21"/>
                      </w:rPr>
                      <w:t>229,300,570.85</w:t>
                    </w:r>
                  </w:p>
                </w:tc>
              </w:sdtContent>
            </w:sdt>
            <w:tc>
              <w:tcPr>
                <w:tcW w:w="1094" w:type="pct"/>
                <w:shd w:val="clear" w:color="auto" w:fill="auto"/>
              </w:tcPr>
              <w:p w:rsidR="009E00B1" w:rsidRDefault="006C56A1" w:rsidP="009E00B1">
                <w:pPr>
                  <w:jc w:val="right"/>
                  <w:rPr>
                    <w:szCs w:val="21"/>
                  </w:rPr>
                </w:pPr>
                <w:sdt>
                  <w:sdtPr>
                    <w:rPr>
                      <w:szCs w:val="21"/>
                    </w:rPr>
                    <w:alias w:val="已确认的可抵扣暂时性差异合计"/>
                    <w:tag w:val="_GBC_aef89081a1b6463db592e54d6f165f64"/>
                    <w:id w:val="31994514"/>
                    <w:lock w:val="sdtLocked"/>
                  </w:sdtPr>
                  <w:sdtContent>
                    <w:r w:rsidR="00464F01">
                      <w:rPr>
                        <w:szCs w:val="21"/>
                      </w:rPr>
                      <w:t>1,031,830,786.92</w:t>
                    </w:r>
                  </w:sdtContent>
                </w:sdt>
              </w:p>
            </w:tc>
            <w:sdt>
              <w:sdtPr>
                <w:rPr>
                  <w:szCs w:val="21"/>
                </w:rPr>
                <w:alias w:val="已确认的递延所得税资产小计"/>
                <w:tag w:val="_GBC_6682a9b2fb9448aaa0e75bcdc165a3c3"/>
                <w:id w:val="31994515"/>
                <w:lock w:val="sdtLocked"/>
              </w:sdtPr>
              <w:sdtContent>
                <w:tc>
                  <w:tcPr>
                    <w:tcW w:w="926" w:type="pct"/>
                    <w:shd w:val="clear" w:color="auto" w:fill="auto"/>
                  </w:tcPr>
                  <w:p w:rsidR="009E00B1" w:rsidRDefault="00464F01" w:rsidP="009E00B1">
                    <w:pPr>
                      <w:jc w:val="right"/>
                      <w:rPr>
                        <w:szCs w:val="21"/>
                      </w:rPr>
                    </w:pPr>
                    <w:r>
                      <w:rPr>
                        <w:szCs w:val="21"/>
                      </w:rPr>
                      <w:t>177,230,592.66</w:t>
                    </w:r>
                  </w:p>
                </w:tc>
              </w:sdtContent>
            </w:sdt>
          </w:tr>
        </w:tbl>
        <w:p w:rsidR="009E00B1" w:rsidRDefault="009E00B1"/>
        <w:p w:rsidR="009E00B1" w:rsidRDefault="00464F01" w:rsidP="00464F01">
          <w:pPr>
            <w:pStyle w:val="4"/>
            <w:numPr>
              <w:ilvl w:val="0"/>
              <w:numId w:val="67"/>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sdt>
          <w:sdtPr>
            <w:alias w:val="是否适用：未经抵销的递延所得税负债"/>
            <w:tag w:val="_GBC_e9cf2825b61d4a9ca57e90c2ed017173"/>
            <w:id w:val="31994516"/>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3"/>
            <w:gridCol w:w="1687"/>
            <w:gridCol w:w="1687"/>
            <w:gridCol w:w="1687"/>
            <w:gridCol w:w="1645"/>
          </w:tblGrid>
          <w:tr w:rsidR="009E00B1" w:rsidTr="009E00B1">
            <w:trPr>
              <w:trHeight w:val="285"/>
            </w:trPr>
            <w:tc>
              <w:tcPr>
                <w:tcW w:w="1295" w:type="pct"/>
                <w:vMerge w:val="restart"/>
                <w:shd w:val="clear" w:color="auto" w:fill="auto"/>
                <w:vAlign w:val="center"/>
              </w:tcPr>
              <w:p w:rsidR="009E00B1" w:rsidRDefault="00464F01">
                <w:pPr>
                  <w:jc w:val="center"/>
                  <w:rPr>
                    <w:szCs w:val="21"/>
                  </w:rPr>
                </w:pPr>
                <w:r>
                  <w:rPr>
                    <w:rFonts w:hint="eastAsia"/>
                    <w:szCs w:val="21"/>
                  </w:rPr>
                  <w:t>项目</w:t>
                </w:r>
              </w:p>
              <w:p w:rsidR="009E00B1" w:rsidRDefault="009E00B1">
                <w:pPr>
                  <w:jc w:val="center"/>
                  <w:rPr>
                    <w:szCs w:val="21"/>
                  </w:rPr>
                </w:pPr>
              </w:p>
            </w:tc>
            <w:tc>
              <w:tcPr>
                <w:tcW w:w="1863" w:type="pct"/>
                <w:gridSpan w:val="2"/>
                <w:shd w:val="clear" w:color="auto" w:fill="auto"/>
                <w:vAlign w:val="center"/>
              </w:tcPr>
              <w:p w:rsidR="009E00B1" w:rsidRDefault="00464F01">
                <w:pPr>
                  <w:jc w:val="center"/>
                  <w:rPr>
                    <w:szCs w:val="21"/>
                  </w:rPr>
                </w:pPr>
                <w:r>
                  <w:rPr>
                    <w:rFonts w:hint="eastAsia"/>
                    <w:szCs w:val="21"/>
                  </w:rPr>
                  <w:t>期末余额</w:t>
                </w:r>
              </w:p>
            </w:tc>
            <w:tc>
              <w:tcPr>
                <w:tcW w:w="1842" w:type="pct"/>
                <w:gridSpan w:val="2"/>
                <w:shd w:val="clear" w:color="auto" w:fill="auto"/>
                <w:vAlign w:val="center"/>
              </w:tcPr>
              <w:p w:rsidR="009E00B1" w:rsidRDefault="00464F01">
                <w:pPr>
                  <w:jc w:val="center"/>
                  <w:rPr>
                    <w:szCs w:val="21"/>
                  </w:rPr>
                </w:pPr>
                <w:r>
                  <w:rPr>
                    <w:rFonts w:hint="eastAsia"/>
                    <w:szCs w:val="21"/>
                  </w:rPr>
                  <w:t>期初余额</w:t>
                </w:r>
              </w:p>
            </w:tc>
          </w:tr>
          <w:tr w:rsidR="009E00B1" w:rsidTr="009E00B1">
            <w:trPr>
              <w:trHeight w:val="285"/>
            </w:trPr>
            <w:tc>
              <w:tcPr>
                <w:tcW w:w="1295" w:type="pct"/>
                <w:vMerge/>
                <w:shd w:val="clear" w:color="auto" w:fill="auto"/>
                <w:vAlign w:val="center"/>
              </w:tcPr>
              <w:p w:rsidR="009E00B1" w:rsidRDefault="009E00B1">
                <w:pPr>
                  <w:jc w:val="center"/>
                  <w:rPr>
                    <w:b/>
                    <w:szCs w:val="21"/>
                  </w:rPr>
                </w:pPr>
              </w:p>
            </w:tc>
            <w:tc>
              <w:tcPr>
                <w:tcW w:w="932" w:type="pct"/>
                <w:shd w:val="clear" w:color="auto" w:fill="auto"/>
                <w:vAlign w:val="center"/>
              </w:tcPr>
              <w:p w:rsidR="009E00B1" w:rsidRDefault="00464F01">
                <w:pPr>
                  <w:jc w:val="center"/>
                  <w:rPr>
                    <w:szCs w:val="21"/>
                  </w:rPr>
                </w:pPr>
                <w:r>
                  <w:rPr>
                    <w:rFonts w:ascii="Arial" w:hAnsi="Arial" w:hint="eastAsia"/>
                    <w:szCs w:val="21"/>
                  </w:rPr>
                  <w:t>应纳税暂时性差</w:t>
                </w:r>
                <w:r>
                  <w:rPr>
                    <w:rFonts w:ascii="Arial" w:hAnsi="Arial" w:hint="eastAsia"/>
                    <w:szCs w:val="21"/>
                  </w:rPr>
                  <w:lastRenderedPageBreak/>
                  <w:t>异</w:t>
                </w:r>
              </w:p>
            </w:tc>
            <w:tc>
              <w:tcPr>
                <w:tcW w:w="932" w:type="pct"/>
                <w:shd w:val="clear" w:color="auto" w:fill="auto"/>
                <w:vAlign w:val="center"/>
              </w:tcPr>
              <w:p w:rsidR="009E00B1" w:rsidRDefault="00464F01">
                <w:pPr>
                  <w:jc w:val="center"/>
                  <w:rPr>
                    <w:szCs w:val="21"/>
                  </w:rPr>
                </w:pPr>
                <w:r>
                  <w:rPr>
                    <w:rFonts w:hint="eastAsia"/>
                    <w:szCs w:val="21"/>
                  </w:rPr>
                  <w:lastRenderedPageBreak/>
                  <w:t>递延所得税</w:t>
                </w:r>
              </w:p>
              <w:p w:rsidR="009E00B1" w:rsidRDefault="00464F01">
                <w:pPr>
                  <w:jc w:val="center"/>
                  <w:rPr>
                    <w:szCs w:val="21"/>
                  </w:rPr>
                </w:pPr>
                <w:r>
                  <w:rPr>
                    <w:rFonts w:hint="eastAsia"/>
                    <w:szCs w:val="21"/>
                  </w:rPr>
                  <w:lastRenderedPageBreak/>
                  <w:t>负债</w:t>
                </w:r>
              </w:p>
            </w:tc>
            <w:tc>
              <w:tcPr>
                <w:tcW w:w="932" w:type="pct"/>
                <w:shd w:val="clear" w:color="auto" w:fill="auto"/>
                <w:vAlign w:val="center"/>
              </w:tcPr>
              <w:p w:rsidR="009E00B1" w:rsidRDefault="00464F01">
                <w:pPr>
                  <w:jc w:val="center"/>
                  <w:rPr>
                    <w:szCs w:val="21"/>
                  </w:rPr>
                </w:pPr>
                <w:r>
                  <w:rPr>
                    <w:rFonts w:ascii="Arial" w:hAnsi="Arial" w:hint="eastAsia"/>
                    <w:szCs w:val="21"/>
                  </w:rPr>
                  <w:lastRenderedPageBreak/>
                  <w:t>应纳税暂时性差</w:t>
                </w:r>
                <w:r>
                  <w:rPr>
                    <w:rFonts w:ascii="Arial" w:hAnsi="Arial" w:hint="eastAsia"/>
                    <w:szCs w:val="21"/>
                  </w:rPr>
                  <w:lastRenderedPageBreak/>
                  <w:t>异</w:t>
                </w:r>
              </w:p>
            </w:tc>
            <w:tc>
              <w:tcPr>
                <w:tcW w:w="910" w:type="pct"/>
                <w:shd w:val="clear" w:color="auto" w:fill="auto"/>
                <w:vAlign w:val="center"/>
              </w:tcPr>
              <w:p w:rsidR="009E00B1" w:rsidRDefault="00464F01">
                <w:pPr>
                  <w:jc w:val="center"/>
                  <w:rPr>
                    <w:szCs w:val="21"/>
                  </w:rPr>
                </w:pPr>
                <w:r>
                  <w:rPr>
                    <w:rFonts w:hint="eastAsia"/>
                    <w:szCs w:val="21"/>
                  </w:rPr>
                  <w:lastRenderedPageBreak/>
                  <w:t>递延所得税</w:t>
                </w:r>
              </w:p>
              <w:p w:rsidR="009E00B1" w:rsidRDefault="00464F01">
                <w:pPr>
                  <w:jc w:val="center"/>
                  <w:rPr>
                    <w:szCs w:val="21"/>
                  </w:rPr>
                </w:pPr>
                <w:r>
                  <w:rPr>
                    <w:rFonts w:hint="eastAsia"/>
                    <w:szCs w:val="21"/>
                  </w:rPr>
                  <w:lastRenderedPageBreak/>
                  <w:t>负债</w:t>
                </w:r>
              </w:p>
            </w:tc>
          </w:tr>
          <w:tr w:rsidR="009E00B1" w:rsidTr="009E00B1">
            <w:trPr>
              <w:trHeight w:val="285"/>
            </w:trPr>
            <w:tc>
              <w:tcPr>
                <w:tcW w:w="1295" w:type="pct"/>
                <w:shd w:val="clear" w:color="auto" w:fill="auto"/>
              </w:tcPr>
              <w:p w:rsidR="009E00B1" w:rsidRDefault="00464F01">
                <w:pPr>
                  <w:rPr>
                    <w:szCs w:val="21"/>
                  </w:rPr>
                </w:pPr>
                <w:r>
                  <w:rPr>
                    <w:szCs w:val="21"/>
                  </w:rPr>
                  <w:lastRenderedPageBreak/>
                  <w:t>可供出售金融资产公允价值变动</w:t>
                </w:r>
              </w:p>
            </w:tc>
            <w:tc>
              <w:tcPr>
                <w:tcW w:w="932" w:type="pct"/>
                <w:shd w:val="clear" w:color="auto" w:fill="auto"/>
              </w:tcPr>
              <w:p w:rsidR="009E00B1" w:rsidRDefault="006C56A1">
                <w:pPr>
                  <w:jc w:val="right"/>
                  <w:rPr>
                    <w:szCs w:val="21"/>
                  </w:rPr>
                </w:pPr>
                <w:sdt>
                  <w:sdtPr>
                    <w:rPr>
                      <w:szCs w:val="21"/>
                    </w:rPr>
                    <w:alias w:val="应纳税暂时性差异中可供出售金融资产公允价值变动"/>
                    <w:tag w:val="_GBC_e80c91c70a9a4516b15c4e17cdfd92b5"/>
                    <w:id w:val="31994517"/>
                    <w:lock w:val="sdtLocked"/>
                  </w:sdtPr>
                  <w:sdtContent>
                    <w:r w:rsidR="00464F01">
                      <w:rPr>
                        <w:szCs w:val="21"/>
                      </w:rPr>
                      <w:t>28,919,305.13</w:t>
                    </w:r>
                  </w:sdtContent>
                </w:sdt>
              </w:p>
            </w:tc>
            <w:tc>
              <w:tcPr>
                <w:tcW w:w="932" w:type="pct"/>
                <w:shd w:val="clear" w:color="auto" w:fill="auto"/>
              </w:tcPr>
              <w:p w:rsidR="009E00B1" w:rsidRDefault="006C56A1">
                <w:pPr>
                  <w:jc w:val="right"/>
                  <w:rPr>
                    <w:szCs w:val="21"/>
                  </w:rPr>
                </w:pPr>
                <w:sdt>
                  <w:sdtPr>
                    <w:rPr>
                      <w:szCs w:val="21"/>
                    </w:rPr>
                    <w:alias w:val="递延所得税负债中可供出售金融资产公允价值变动"/>
                    <w:tag w:val="_GBC_2224a87de44d4e26835f483e5acf5aa5"/>
                    <w:id w:val="31994518"/>
                    <w:lock w:val="sdtLocked"/>
                  </w:sdtPr>
                  <w:sdtContent>
                    <w:r w:rsidR="00464F01">
                      <w:rPr>
                        <w:szCs w:val="21"/>
                      </w:rPr>
                      <w:t>6,869,265.77</w:t>
                    </w:r>
                  </w:sdtContent>
                </w:sdt>
              </w:p>
            </w:tc>
            <w:tc>
              <w:tcPr>
                <w:tcW w:w="932" w:type="pct"/>
                <w:shd w:val="clear" w:color="auto" w:fill="auto"/>
              </w:tcPr>
              <w:p w:rsidR="009E00B1" w:rsidRDefault="006C56A1">
                <w:pPr>
                  <w:jc w:val="right"/>
                  <w:rPr>
                    <w:szCs w:val="21"/>
                  </w:rPr>
                </w:pPr>
                <w:sdt>
                  <w:sdtPr>
                    <w:rPr>
                      <w:szCs w:val="21"/>
                    </w:rPr>
                    <w:alias w:val="应纳税暂时性差异中可供出售金融资产公允价值变动"/>
                    <w:tag w:val="_GBC_fe68a1f5ab70403da223bc2292835546"/>
                    <w:id w:val="31994519"/>
                    <w:lock w:val="sdtLocked"/>
                  </w:sdtPr>
                  <w:sdtContent>
                    <w:r w:rsidR="00464F01">
                      <w:rPr>
                        <w:szCs w:val="21"/>
                      </w:rPr>
                      <w:t>16,521,835.40</w:t>
                    </w:r>
                  </w:sdtContent>
                </w:sdt>
              </w:p>
            </w:tc>
            <w:tc>
              <w:tcPr>
                <w:tcW w:w="910" w:type="pct"/>
                <w:shd w:val="clear" w:color="auto" w:fill="auto"/>
              </w:tcPr>
              <w:p w:rsidR="009E00B1" w:rsidRDefault="006C56A1">
                <w:pPr>
                  <w:jc w:val="right"/>
                  <w:rPr>
                    <w:szCs w:val="21"/>
                  </w:rPr>
                </w:pPr>
                <w:sdt>
                  <w:sdtPr>
                    <w:rPr>
                      <w:szCs w:val="21"/>
                    </w:rPr>
                    <w:alias w:val="递延所得税负债中可供出售金融资产公允价值变动"/>
                    <w:tag w:val="_GBC_0191959588d04fc8836cb360cc13dee5"/>
                    <w:id w:val="31994520"/>
                    <w:lock w:val="sdtLocked"/>
                  </w:sdtPr>
                  <w:sdtContent>
                    <w:r w:rsidR="00464F01">
                      <w:rPr>
                        <w:szCs w:val="21"/>
                      </w:rPr>
                      <w:t>3,844,793.31</w:t>
                    </w:r>
                  </w:sdtContent>
                </w:sdt>
              </w:p>
            </w:tc>
          </w:tr>
          <w:sdt>
            <w:sdtPr>
              <w:rPr>
                <w:szCs w:val="21"/>
              </w:rPr>
              <w:alias w:val="递延所得税负债明细"/>
              <w:tag w:val="_GBC_b1614c80d1bd478fbd0f56aa84238e04"/>
              <w:id w:val="31994526"/>
              <w:lock w:val="sdtLocked"/>
            </w:sdtPr>
            <w:sdtContent>
              <w:tr w:rsidR="009E00B1" w:rsidTr="009E00B1">
                <w:trPr>
                  <w:trHeight w:val="285"/>
                </w:trPr>
                <w:sdt>
                  <w:sdtPr>
                    <w:rPr>
                      <w:szCs w:val="21"/>
                    </w:rPr>
                    <w:alias w:val="递延所得税负债明细－项目"/>
                    <w:tag w:val="_GBC_081810a3e27043bc8137d50d7e759fe1"/>
                    <w:id w:val="31994521"/>
                    <w:lock w:val="sdtLocked"/>
                  </w:sdtPr>
                  <w:sdtContent>
                    <w:tc>
                      <w:tcPr>
                        <w:tcW w:w="1295" w:type="pct"/>
                        <w:shd w:val="clear" w:color="auto" w:fill="auto"/>
                        <w:vAlign w:val="center"/>
                      </w:tcPr>
                      <w:p w:rsidR="009E00B1" w:rsidRDefault="00464F01">
                        <w:pPr>
                          <w:rPr>
                            <w:szCs w:val="21"/>
                          </w:rPr>
                        </w:pPr>
                        <w:r>
                          <w:rPr>
                            <w:rFonts w:hint="eastAsia"/>
                            <w:szCs w:val="21"/>
                          </w:rPr>
                          <w:t>长期资产评估增值</w:t>
                        </w:r>
                      </w:p>
                    </w:tc>
                  </w:sdtContent>
                </w:sdt>
                <w:sdt>
                  <w:sdtPr>
                    <w:rPr>
                      <w:szCs w:val="21"/>
                    </w:rPr>
                    <w:alias w:val="递延所得税负债明细－应纳税暂时性差异"/>
                    <w:tag w:val="_GBC_e59513f17d184405ba2dfe384dc43e95"/>
                    <w:id w:val="31994522"/>
                    <w:lock w:val="sdtLocked"/>
                  </w:sdtPr>
                  <w:sdtContent>
                    <w:tc>
                      <w:tcPr>
                        <w:tcW w:w="932" w:type="pct"/>
                        <w:shd w:val="clear" w:color="auto" w:fill="auto"/>
                      </w:tcPr>
                      <w:p w:rsidR="009E00B1" w:rsidRDefault="00464F01">
                        <w:pPr>
                          <w:jc w:val="right"/>
                          <w:rPr>
                            <w:szCs w:val="21"/>
                          </w:rPr>
                        </w:pPr>
                        <w:r>
                          <w:rPr>
                            <w:szCs w:val="21"/>
                          </w:rPr>
                          <w:t>451,850,163.05</w:t>
                        </w:r>
                      </w:p>
                    </w:tc>
                  </w:sdtContent>
                </w:sdt>
                <w:sdt>
                  <w:sdtPr>
                    <w:rPr>
                      <w:szCs w:val="21"/>
                    </w:rPr>
                    <w:alias w:val="递延所得税负债明细－金额"/>
                    <w:tag w:val="_GBC_c2031652f8a04ae89c31168b0d5c8505"/>
                    <w:id w:val="31994523"/>
                    <w:lock w:val="sdtLocked"/>
                  </w:sdtPr>
                  <w:sdtContent>
                    <w:tc>
                      <w:tcPr>
                        <w:tcW w:w="932" w:type="pct"/>
                        <w:shd w:val="clear" w:color="auto" w:fill="auto"/>
                      </w:tcPr>
                      <w:p w:rsidR="009E00B1" w:rsidRDefault="00464F01">
                        <w:pPr>
                          <w:jc w:val="right"/>
                          <w:rPr>
                            <w:szCs w:val="21"/>
                          </w:rPr>
                        </w:pPr>
                        <w:r>
                          <w:rPr>
                            <w:szCs w:val="21"/>
                          </w:rPr>
                          <w:t>131,860,085.00</w:t>
                        </w:r>
                      </w:p>
                    </w:tc>
                  </w:sdtContent>
                </w:sdt>
                <w:sdt>
                  <w:sdtPr>
                    <w:rPr>
                      <w:szCs w:val="21"/>
                    </w:rPr>
                    <w:alias w:val="递延所得税负债明细－应纳税暂时性差异"/>
                    <w:tag w:val="_GBC_cd6e82a115ba4d05bce019eaf43826b3"/>
                    <w:id w:val="31994524"/>
                    <w:lock w:val="sdtLocked"/>
                  </w:sdtPr>
                  <w:sdtContent>
                    <w:tc>
                      <w:tcPr>
                        <w:tcW w:w="932" w:type="pct"/>
                        <w:shd w:val="clear" w:color="auto" w:fill="auto"/>
                      </w:tcPr>
                      <w:p w:rsidR="009E00B1" w:rsidRDefault="00464F01">
                        <w:pPr>
                          <w:jc w:val="right"/>
                          <w:rPr>
                            <w:szCs w:val="21"/>
                          </w:rPr>
                        </w:pPr>
                        <w:r>
                          <w:rPr>
                            <w:szCs w:val="21"/>
                          </w:rPr>
                          <w:t>153,047,840.25</w:t>
                        </w:r>
                      </w:p>
                    </w:tc>
                  </w:sdtContent>
                </w:sdt>
                <w:sdt>
                  <w:sdtPr>
                    <w:rPr>
                      <w:szCs w:val="21"/>
                    </w:rPr>
                    <w:alias w:val="递延所得税负债明细－金额"/>
                    <w:tag w:val="_GBC_08fb571357d14c349ed3d30218d59470"/>
                    <w:id w:val="31994525"/>
                    <w:lock w:val="sdtLocked"/>
                  </w:sdtPr>
                  <w:sdtContent>
                    <w:tc>
                      <w:tcPr>
                        <w:tcW w:w="910" w:type="pct"/>
                        <w:shd w:val="clear" w:color="auto" w:fill="auto"/>
                      </w:tcPr>
                      <w:p w:rsidR="009E00B1" w:rsidRDefault="00464F01">
                        <w:pPr>
                          <w:jc w:val="right"/>
                          <w:rPr>
                            <w:szCs w:val="21"/>
                          </w:rPr>
                        </w:pPr>
                        <w:r>
                          <w:rPr>
                            <w:szCs w:val="21"/>
                          </w:rPr>
                          <w:t>37,939,311.86</w:t>
                        </w:r>
                      </w:p>
                    </w:tc>
                  </w:sdtContent>
                </w:sdt>
              </w:tr>
            </w:sdtContent>
          </w:sdt>
          <w:sdt>
            <w:sdtPr>
              <w:rPr>
                <w:szCs w:val="21"/>
              </w:rPr>
              <w:alias w:val="递延所得税负债明细"/>
              <w:tag w:val="_GBC_b1614c80d1bd478fbd0f56aa84238e04"/>
              <w:id w:val="31994532"/>
              <w:lock w:val="sdtLocked"/>
            </w:sdtPr>
            <w:sdtContent>
              <w:tr w:rsidR="009E00B1" w:rsidTr="009E00B1">
                <w:trPr>
                  <w:trHeight w:val="285"/>
                </w:trPr>
                <w:sdt>
                  <w:sdtPr>
                    <w:rPr>
                      <w:szCs w:val="21"/>
                    </w:rPr>
                    <w:alias w:val="递延所得税负债明细－项目"/>
                    <w:tag w:val="_GBC_081810a3e27043bc8137d50d7e759fe1"/>
                    <w:id w:val="31994527"/>
                    <w:lock w:val="sdtLocked"/>
                  </w:sdtPr>
                  <w:sdtContent>
                    <w:tc>
                      <w:tcPr>
                        <w:tcW w:w="1295" w:type="pct"/>
                        <w:shd w:val="clear" w:color="auto" w:fill="auto"/>
                        <w:vAlign w:val="center"/>
                      </w:tcPr>
                      <w:p w:rsidR="009E00B1" w:rsidRDefault="00464F01">
                        <w:pPr>
                          <w:rPr>
                            <w:szCs w:val="21"/>
                          </w:rPr>
                        </w:pPr>
                        <w:r>
                          <w:rPr>
                            <w:rFonts w:hint="eastAsia"/>
                            <w:szCs w:val="21"/>
                          </w:rPr>
                          <w:t>交易性金融工具、衍生金融工具的估值</w:t>
                        </w:r>
                      </w:p>
                    </w:tc>
                  </w:sdtContent>
                </w:sdt>
                <w:sdt>
                  <w:sdtPr>
                    <w:rPr>
                      <w:szCs w:val="21"/>
                    </w:rPr>
                    <w:alias w:val="递延所得税负债明细－应纳税暂时性差异"/>
                    <w:tag w:val="_GBC_e59513f17d184405ba2dfe384dc43e95"/>
                    <w:id w:val="31994528"/>
                    <w:lock w:val="sdtLocked"/>
                  </w:sdtPr>
                  <w:sdtContent>
                    <w:tc>
                      <w:tcPr>
                        <w:tcW w:w="932" w:type="pct"/>
                        <w:shd w:val="clear" w:color="auto" w:fill="auto"/>
                      </w:tcPr>
                      <w:p w:rsidR="009E00B1" w:rsidRDefault="00464F01">
                        <w:pPr>
                          <w:jc w:val="right"/>
                          <w:rPr>
                            <w:szCs w:val="21"/>
                          </w:rPr>
                        </w:pPr>
                        <w:r>
                          <w:rPr>
                            <w:szCs w:val="21"/>
                          </w:rPr>
                          <w:t>3,543,114.86</w:t>
                        </w:r>
                      </w:p>
                    </w:tc>
                  </w:sdtContent>
                </w:sdt>
                <w:sdt>
                  <w:sdtPr>
                    <w:rPr>
                      <w:szCs w:val="21"/>
                    </w:rPr>
                    <w:alias w:val="递延所得税负债明细－金额"/>
                    <w:tag w:val="_GBC_c2031652f8a04ae89c31168b0d5c8505"/>
                    <w:id w:val="31994529"/>
                    <w:lock w:val="sdtLocked"/>
                  </w:sdtPr>
                  <w:sdtContent>
                    <w:tc>
                      <w:tcPr>
                        <w:tcW w:w="932" w:type="pct"/>
                        <w:shd w:val="clear" w:color="auto" w:fill="auto"/>
                      </w:tcPr>
                      <w:p w:rsidR="009E00B1" w:rsidRDefault="00464F01">
                        <w:pPr>
                          <w:jc w:val="right"/>
                          <w:rPr>
                            <w:szCs w:val="21"/>
                          </w:rPr>
                        </w:pPr>
                        <w:r>
                          <w:rPr>
                            <w:szCs w:val="21"/>
                          </w:rPr>
                          <w:t>609,267.03</w:t>
                        </w:r>
                      </w:p>
                    </w:tc>
                  </w:sdtContent>
                </w:sdt>
                <w:sdt>
                  <w:sdtPr>
                    <w:rPr>
                      <w:szCs w:val="21"/>
                    </w:rPr>
                    <w:alias w:val="递延所得税负债明细－应纳税暂时性差异"/>
                    <w:tag w:val="_GBC_cd6e82a115ba4d05bce019eaf43826b3"/>
                    <w:id w:val="31994530"/>
                    <w:lock w:val="sdtLocked"/>
                    <w:showingPlcHdr/>
                  </w:sdtPr>
                  <w:sdtContent>
                    <w:tc>
                      <w:tcPr>
                        <w:tcW w:w="932" w:type="pct"/>
                        <w:shd w:val="clear" w:color="auto" w:fill="auto"/>
                      </w:tcPr>
                      <w:p w:rsidR="009E00B1" w:rsidRDefault="00464F01">
                        <w:pPr>
                          <w:jc w:val="right"/>
                          <w:rPr>
                            <w:szCs w:val="21"/>
                          </w:rPr>
                        </w:pPr>
                        <w:r>
                          <w:rPr>
                            <w:szCs w:val="21"/>
                          </w:rPr>
                          <w:t xml:space="preserve">     </w:t>
                        </w:r>
                      </w:p>
                    </w:tc>
                  </w:sdtContent>
                </w:sdt>
                <w:sdt>
                  <w:sdtPr>
                    <w:rPr>
                      <w:szCs w:val="21"/>
                    </w:rPr>
                    <w:alias w:val="递延所得税负债明细－金额"/>
                    <w:tag w:val="_GBC_08fb571357d14c349ed3d30218d59470"/>
                    <w:id w:val="31994531"/>
                    <w:lock w:val="sdtLocked"/>
                    <w:showingPlcHdr/>
                  </w:sdtPr>
                  <w:sdtContent>
                    <w:tc>
                      <w:tcPr>
                        <w:tcW w:w="910" w:type="pct"/>
                        <w:shd w:val="clear" w:color="auto" w:fill="auto"/>
                      </w:tcPr>
                      <w:p w:rsidR="009E00B1" w:rsidRDefault="00464F01">
                        <w:pPr>
                          <w:jc w:val="right"/>
                          <w:rPr>
                            <w:szCs w:val="21"/>
                          </w:rPr>
                        </w:pPr>
                        <w:r>
                          <w:rPr>
                            <w:szCs w:val="21"/>
                          </w:rPr>
                          <w:t xml:space="preserve">     </w:t>
                        </w:r>
                      </w:p>
                    </w:tc>
                  </w:sdtContent>
                </w:sdt>
              </w:tr>
            </w:sdtContent>
          </w:sdt>
          <w:tr w:rsidR="009E00B1" w:rsidTr="009E00B1">
            <w:trPr>
              <w:trHeight w:val="285"/>
            </w:trPr>
            <w:tc>
              <w:tcPr>
                <w:tcW w:w="1295" w:type="pct"/>
                <w:shd w:val="clear" w:color="auto" w:fill="auto"/>
                <w:vAlign w:val="center"/>
              </w:tcPr>
              <w:p w:rsidR="009E00B1" w:rsidRDefault="00464F01">
                <w:pPr>
                  <w:jc w:val="center"/>
                  <w:rPr>
                    <w:szCs w:val="21"/>
                  </w:rPr>
                </w:pPr>
                <w:r>
                  <w:rPr>
                    <w:rFonts w:hint="eastAsia"/>
                    <w:szCs w:val="21"/>
                  </w:rPr>
                  <w:t>合计</w:t>
                </w:r>
              </w:p>
            </w:tc>
            <w:tc>
              <w:tcPr>
                <w:tcW w:w="932" w:type="pct"/>
                <w:shd w:val="clear" w:color="auto" w:fill="auto"/>
              </w:tcPr>
              <w:p w:rsidR="009E00B1" w:rsidRDefault="006C56A1">
                <w:pPr>
                  <w:jc w:val="right"/>
                  <w:rPr>
                    <w:szCs w:val="21"/>
                  </w:rPr>
                </w:pPr>
                <w:sdt>
                  <w:sdtPr>
                    <w:rPr>
                      <w:szCs w:val="21"/>
                    </w:rPr>
                    <w:alias w:val="已确认的应纳税暂时性差异合计"/>
                    <w:tag w:val="_GBC_fb4ebf8740334460b3e2c6e879c5881a"/>
                    <w:id w:val="31994533"/>
                    <w:lock w:val="sdtLocked"/>
                  </w:sdtPr>
                  <w:sdtContent>
                    <w:r w:rsidR="00464F01">
                      <w:rPr>
                        <w:szCs w:val="21"/>
                      </w:rPr>
                      <w:t>484,312,583.04</w:t>
                    </w:r>
                  </w:sdtContent>
                </w:sdt>
              </w:p>
            </w:tc>
            <w:sdt>
              <w:sdtPr>
                <w:rPr>
                  <w:szCs w:val="21"/>
                </w:rPr>
                <w:alias w:val="已确认的递延所得税负债小计"/>
                <w:tag w:val="_GBC_b6d412a1d8384ee8ac43a6e057a69333"/>
                <w:id w:val="31994534"/>
                <w:lock w:val="sdtLocked"/>
              </w:sdtPr>
              <w:sdtContent>
                <w:tc>
                  <w:tcPr>
                    <w:tcW w:w="932" w:type="pct"/>
                    <w:shd w:val="clear" w:color="auto" w:fill="auto"/>
                  </w:tcPr>
                  <w:p w:rsidR="009E00B1" w:rsidRDefault="00464F01">
                    <w:pPr>
                      <w:jc w:val="right"/>
                      <w:rPr>
                        <w:szCs w:val="21"/>
                      </w:rPr>
                    </w:pPr>
                    <w:r>
                      <w:rPr>
                        <w:szCs w:val="21"/>
                      </w:rPr>
                      <w:t>139,338,617.80</w:t>
                    </w:r>
                  </w:p>
                </w:tc>
              </w:sdtContent>
            </w:sdt>
            <w:tc>
              <w:tcPr>
                <w:tcW w:w="932" w:type="pct"/>
                <w:shd w:val="clear" w:color="auto" w:fill="auto"/>
              </w:tcPr>
              <w:p w:rsidR="009E00B1" w:rsidRDefault="006C56A1">
                <w:pPr>
                  <w:jc w:val="right"/>
                  <w:rPr>
                    <w:szCs w:val="21"/>
                  </w:rPr>
                </w:pPr>
                <w:sdt>
                  <w:sdtPr>
                    <w:rPr>
                      <w:szCs w:val="21"/>
                    </w:rPr>
                    <w:alias w:val="已确认的应纳税暂时性差异合计"/>
                    <w:tag w:val="_GBC_ca3dc13830ec4677b29dc31016921171"/>
                    <w:id w:val="31994535"/>
                    <w:lock w:val="sdtLocked"/>
                  </w:sdtPr>
                  <w:sdtContent>
                    <w:r w:rsidR="00464F01">
                      <w:rPr>
                        <w:szCs w:val="21"/>
                      </w:rPr>
                      <w:t>169,569,675.65</w:t>
                    </w:r>
                  </w:sdtContent>
                </w:sdt>
              </w:p>
            </w:tc>
            <w:sdt>
              <w:sdtPr>
                <w:rPr>
                  <w:szCs w:val="21"/>
                </w:rPr>
                <w:alias w:val="已确认的递延所得税负债小计"/>
                <w:tag w:val="_GBC_a7274a68a2c94b77b79a8c15ff0ecebe"/>
                <w:id w:val="31994536"/>
                <w:lock w:val="sdtLocked"/>
              </w:sdtPr>
              <w:sdtContent>
                <w:tc>
                  <w:tcPr>
                    <w:tcW w:w="910" w:type="pct"/>
                    <w:shd w:val="clear" w:color="auto" w:fill="auto"/>
                  </w:tcPr>
                  <w:p w:rsidR="009E00B1" w:rsidRDefault="00464F01">
                    <w:pPr>
                      <w:jc w:val="right"/>
                      <w:rPr>
                        <w:szCs w:val="21"/>
                      </w:rPr>
                    </w:pPr>
                    <w:r>
                      <w:rPr>
                        <w:szCs w:val="21"/>
                      </w:rPr>
                      <w:t>41,784,105.17</w:t>
                    </w:r>
                  </w:p>
                </w:tc>
              </w:sdtContent>
            </w:sdt>
          </w:tr>
        </w:tbl>
      </w:sdtContent>
    </w:sdt>
    <w:p w:rsidR="009E00B1" w:rsidRDefault="009E00B1">
      <w:pPr>
        <w:rPr>
          <w:szCs w:val="21"/>
        </w:rPr>
      </w:pPr>
    </w:p>
    <w:p w:rsidR="009E00B1" w:rsidRDefault="009E00B1">
      <w:pPr>
        <w:rPr>
          <w:szCs w:val="21"/>
        </w:rPr>
      </w:pPr>
    </w:p>
    <w:sdt>
      <w:sdtPr>
        <w:rPr>
          <w:rFonts w:ascii="宋体" w:hAnsi="宋体" w:cs="宋体" w:hint="eastAsia"/>
          <w:b w:val="0"/>
          <w:bCs w:val="0"/>
          <w:kern w:val="0"/>
          <w:szCs w:val="21"/>
        </w:rPr>
        <w:tag w:val="_GBC_b8db472f168c433c9cdb46a39ab78b50"/>
        <w:id w:val="31994546"/>
        <w:lock w:val="sdtLocked"/>
        <w:placeholder>
          <w:docPart w:val="GBC22222222222222222222222222222"/>
        </w:placeholder>
      </w:sdtPr>
      <w:sdtContent>
        <w:p w:rsidR="009E00B1" w:rsidRDefault="00464F01" w:rsidP="00464F01">
          <w:pPr>
            <w:pStyle w:val="3"/>
            <w:numPr>
              <w:ilvl w:val="0"/>
              <w:numId w:val="50"/>
            </w:numPr>
            <w:tabs>
              <w:tab w:val="left" w:pos="504"/>
            </w:tabs>
            <w:rPr>
              <w:szCs w:val="21"/>
            </w:rPr>
          </w:pPr>
          <w:r>
            <w:rPr>
              <w:rFonts w:hint="eastAsia"/>
              <w:szCs w:val="21"/>
            </w:rPr>
            <w:t>其他非流动资产</w:t>
          </w:r>
        </w:p>
        <w:p w:rsidR="009E00B1" w:rsidRDefault="00464F01">
          <w:pPr>
            <w:jc w:val="right"/>
          </w:pPr>
          <w:r>
            <w:rPr>
              <w:rFonts w:hint="eastAsia"/>
            </w:rPr>
            <w:t>单位：</w:t>
          </w:r>
          <w:sdt>
            <w:sdtPr>
              <w:alias w:val="单位：财务附注：其他非流动资产"/>
              <w:tag w:val="_GBC_5fd172528c7e4c4c8619b250ae90cdb4"/>
              <w:id w:val="319945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rPr>
              <w:rFonts w:hint="eastAsia"/>
            </w:rPr>
            <w:t xml:space="preserve">  币种：</w:t>
          </w:r>
          <w:sdt>
            <w:sdtPr>
              <w:rPr>
                <w:rFonts w:hint="eastAsia"/>
              </w:rPr>
              <w:alias w:val="币种：财务附注：其他非流动资产"/>
              <w:tag w:val="_GBC_4cd5c26035ba4f7384dee597c98f0cb6"/>
              <w:id w:val="319945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15"/>
            <w:gridCol w:w="3079"/>
            <w:gridCol w:w="2999"/>
          </w:tblGrid>
          <w:tr w:rsidR="009E00B1"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项目</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期末余额</w:t>
                </w:r>
              </w:p>
            </w:tc>
            <w:tc>
              <w:tcPr>
                <w:tcW w:w="168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期初余额</w:t>
                </w:r>
              </w:p>
            </w:tc>
          </w:tr>
          <w:sdt>
            <w:sdtPr>
              <w:alias w:val="其他长期资产明细"/>
              <w:tag w:val="_GBC_53c3c62249cd48fda4248ede35c32315"/>
              <w:id w:val="31994543"/>
              <w:lock w:val="sdtLocked"/>
            </w:sdtPr>
            <w:sdtEndPr>
              <w:rPr>
                <w:rFonts w:hint="eastAsia"/>
              </w:rPr>
            </w:sdtEndPr>
            <w:sdtContent>
              <w:tr w:rsidR="009E00B1" w:rsidTr="00B909E2">
                <w:sdt>
                  <w:sdtPr>
                    <w:alias w:val="其他长期资产项目名称"/>
                    <w:tag w:val="_GBC_e3e577f28b1a4cedb24653a8723c8d93"/>
                    <w:id w:val="31994540"/>
                    <w:lock w:val="sdtLocked"/>
                  </w:sdt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 厂区搬迁项目 </w:t>
                        </w:r>
                      </w:p>
                    </w:tc>
                  </w:sdtContent>
                </w:sdt>
                <w:sdt>
                  <w:sdtPr>
                    <w:rPr>
                      <w:rFonts w:hint="eastAsia"/>
                    </w:rPr>
                    <w:alias w:val="其他长期资产项目金额"/>
                    <w:tag w:val="_GBC_41127cc6788a4ee98b1e6c6c16c525f1"/>
                    <w:id w:val="31994541"/>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pPr>
                        <w:r>
                          <w:t>30,679,335.77</w:t>
                        </w:r>
                      </w:p>
                    </w:tc>
                  </w:sdtContent>
                </w:sdt>
                <w:sdt>
                  <w:sdtPr>
                    <w:rPr>
                      <w:rFonts w:hint="eastAsia"/>
                    </w:rPr>
                    <w:alias w:val="其他长期资产项目金额"/>
                    <w:tag w:val="_GBC_f2976557f4db4e4697af6673e4c17b4d"/>
                    <w:id w:val="31994542"/>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pPr>
                        <w:r>
                          <w:t>31,872,312.60</w:t>
                        </w:r>
                      </w:p>
                    </w:tc>
                  </w:sdtContent>
                </w:sdt>
              </w:tr>
            </w:sdtContent>
          </w:sdt>
          <w:tr w:rsidR="009E00B1" w:rsidTr="004F78D8">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合计</w:t>
                </w:r>
              </w:p>
            </w:tc>
            <w:sdt>
              <w:sdtPr>
                <w:alias w:val="其他长期资产"/>
                <w:tag w:val="_GBC_fd2407a28dee4150af2c72de519f4756"/>
                <w:id w:val="31994544"/>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pPr>
                    <w:r>
                      <w:t>30,679,335.77</w:t>
                    </w:r>
                  </w:p>
                </w:tc>
              </w:sdtContent>
            </w:sdt>
            <w:sdt>
              <w:sdtPr>
                <w:alias w:val="其他长期资产"/>
                <w:tag w:val="_GBC_9f5db21631cc42fdb7725fafa5f03634"/>
                <w:id w:val="31994545"/>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pPr>
                    <w:r>
                      <w:t>31,872,312.60</w:t>
                    </w:r>
                  </w:p>
                </w:tc>
              </w:sdtContent>
            </w:sdt>
          </w:tr>
        </w:tbl>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短期借款</w:t>
      </w:r>
    </w:p>
    <w:sdt>
      <w:sdtPr>
        <w:alias w:val="是否适用：短期借款"/>
        <w:tag w:val="_GBC_f6385405ac89459d881ffd9fb90621cc"/>
        <w:id w:val="3199454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1"/>
        </w:rPr>
        <w:tag w:val="_GBC_7bd2428d8b3140c1a80e7a88bb928c1f"/>
        <w:id w:val="31994560"/>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4"/>
            <w:numPr>
              <w:ilvl w:val="0"/>
              <w:numId w:val="68"/>
            </w:numPr>
            <w:tabs>
              <w:tab w:val="left" w:pos="630"/>
            </w:tabs>
            <w:rPr>
              <w:rFonts w:ascii="宋体" w:hAnsi="宋体"/>
              <w:szCs w:val="21"/>
            </w:rPr>
          </w:pPr>
          <w:r>
            <w:rPr>
              <w:rFonts w:ascii="宋体" w:hAnsi="宋体" w:hint="eastAsia"/>
              <w:szCs w:val="21"/>
            </w:rPr>
            <w:t>短期借款分类</w:t>
          </w:r>
        </w:p>
        <w:p w:rsidR="009E00B1" w:rsidRDefault="00464F01">
          <w:pPr>
            <w:jc w:val="right"/>
            <w:rPr>
              <w:szCs w:val="21"/>
            </w:rPr>
          </w:pPr>
          <w:r>
            <w:rPr>
              <w:rFonts w:hint="eastAsia"/>
              <w:szCs w:val="21"/>
            </w:rPr>
            <w:t>单位：</w:t>
          </w:r>
          <w:sdt>
            <w:sdtPr>
              <w:rPr>
                <w:rFonts w:hint="eastAsia"/>
                <w:szCs w:val="21"/>
              </w:rPr>
              <w:alias w:val="单位：财务附注：短期借款分类"/>
              <w:tag w:val="_GBC_f3353209b65c4921b63143340e11aac9"/>
              <w:id w:val="31994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319945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71"/>
            <w:gridCol w:w="3002"/>
            <w:gridCol w:w="3020"/>
          </w:tblGrid>
          <w:tr w:rsidR="009E00B1" w:rsidTr="009E00B1">
            <w:trPr>
              <w:cantSplit/>
            </w:trPr>
            <w:tc>
              <w:tcPr>
                <w:tcW w:w="1614"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tc>
              <w:tcPr>
                <w:tcW w:w="1688" w:type="pct"/>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color w:val="000000" w:themeColor="text1"/>
                    <w:szCs w:val="21"/>
                  </w:rPr>
                </w:pPr>
                <w:r>
                  <w:rPr>
                    <w:rFonts w:hint="eastAsia"/>
                    <w:color w:val="000000" w:themeColor="text1"/>
                    <w:szCs w:val="21"/>
                  </w:rPr>
                  <w:t>期末余额</w:t>
                </w:r>
              </w:p>
            </w:tc>
            <w:tc>
              <w:tcPr>
                <w:tcW w:w="1698" w:type="pct"/>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color w:val="000000" w:themeColor="text1"/>
                    <w:szCs w:val="21"/>
                  </w:rPr>
                </w:pPr>
                <w:r>
                  <w:rPr>
                    <w:rFonts w:hint="eastAsia"/>
                    <w:color w:val="000000" w:themeColor="text1"/>
                    <w:szCs w:val="21"/>
                  </w:rPr>
                  <w:t>期初余额</w:t>
                </w:r>
              </w:p>
            </w:tc>
          </w:tr>
          <w:tr w:rsidR="009E00B1" w:rsidTr="009E00B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质押借款</w:t>
                </w:r>
              </w:p>
            </w:tc>
            <w:sdt>
              <w:sdtPr>
                <w:rPr>
                  <w:szCs w:val="21"/>
                </w:rPr>
                <w:alias w:val="短期借款中的质押借款金额"/>
                <w:tag w:val="_GBC_c5a40cae7303449c9b9987a3f59fe53e"/>
                <w:id w:val="31994550"/>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7,000,000.00</w:t>
                    </w:r>
                  </w:p>
                </w:tc>
              </w:sdtContent>
            </w:sdt>
            <w:sdt>
              <w:sdtPr>
                <w:rPr>
                  <w:szCs w:val="21"/>
                </w:rPr>
                <w:alias w:val="短期借款中的质押借款金额"/>
                <w:tag w:val="_GBC_736ea85d58344e97ade3f28fd3ac53e1"/>
                <w:id w:val="31994551"/>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10,000,000.00</w:t>
                    </w:r>
                  </w:p>
                </w:tc>
              </w:sdtContent>
            </w:sdt>
          </w:tr>
          <w:tr w:rsidR="009E00B1" w:rsidTr="009E00B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抵押借款</w:t>
                </w:r>
              </w:p>
            </w:tc>
            <w:sdt>
              <w:sdtPr>
                <w:rPr>
                  <w:szCs w:val="21"/>
                </w:rPr>
                <w:alias w:val="短期借款中的抵押借款金额"/>
                <w:tag w:val="_GBC_abf77ce187004c66881f44e9b55ecb43"/>
                <w:id w:val="31994552"/>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213,000,000.00</w:t>
                    </w:r>
                  </w:p>
                </w:tc>
              </w:sdtContent>
            </w:sdt>
            <w:sdt>
              <w:sdtPr>
                <w:rPr>
                  <w:szCs w:val="21"/>
                </w:rPr>
                <w:alias w:val="短期借款中的抵押借款金额"/>
                <w:tag w:val="_GBC_03ed3c0164e1467baae9d9cf13dad016"/>
                <w:id w:val="31994553"/>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202,000,000.00</w:t>
                    </w:r>
                  </w:p>
                </w:tc>
              </w:sdtContent>
            </w:sdt>
          </w:tr>
          <w:tr w:rsidR="009E00B1" w:rsidTr="009E00B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保证借款</w:t>
                </w:r>
              </w:p>
            </w:tc>
            <w:sdt>
              <w:sdtPr>
                <w:rPr>
                  <w:szCs w:val="21"/>
                </w:rPr>
                <w:alias w:val="短期借款中的担保借款金额"/>
                <w:tag w:val="_GBC_d083a663d10c4f6abcc1725ba665ace2"/>
                <w:id w:val="31994554"/>
                <w:lock w:val="sdtLocked"/>
                <w:showingPlcHdr/>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 xml:space="preserve">     </w:t>
                    </w:r>
                  </w:p>
                </w:tc>
              </w:sdtContent>
            </w:sdt>
            <w:sdt>
              <w:sdtPr>
                <w:rPr>
                  <w:szCs w:val="21"/>
                </w:rPr>
                <w:alias w:val="短期借款中的担保借款金额"/>
                <w:tag w:val="_GBC_738784d505b74f349dad8f3a01cfd860"/>
                <w:id w:val="31994555"/>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49,103,430.99</w:t>
                    </w:r>
                  </w:p>
                </w:tc>
              </w:sdtContent>
            </w:sdt>
          </w:tr>
          <w:tr w:rsidR="009E00B1" w:rsidTr="009E00B1">
            <w:trPr>
              <w:cantSplit/>
              <w:trHeight w:val="237"/>
            </w:trPr>
            <w:tc>
              <w:tcPr>
                <w:tcW w:w="16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信用借款</w:t>
                </w:r>
              </w:p>
            </w:tc>
            <w:sdt>
              <w:sdtPr>
                <w:rPr>
                  <w:szCs w:val="21"/>
                </w:rPr>
                <w:alias w:val="短期借款中的信用借款金额"/>
                <w:tag w:val="_GBC_e637a7b6e76d4f24a85bc88dcc649ff3"/>
                <w:id w:val="31994556"/>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206,126,121.71</w:t>
                    </w:r>
                  </w:p>
                </w:tc>
              </w:sdtContent>
            </w:sdt>
            <w:sdt>
              <w:sdtPr>
                <w:rPr>
                  <w:szCs w:val="21"/>
                </w:rPr>
                <w:alias w:val="短期借款中的信用借款金额"/>
                <w:tag w:val="_GBC_48bfc7183ced41c8b31fbd0bf439ff9b"/>
                <w:id w:val="31994557"/>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1,013,249,528.93</w:t>
                    </w:r>
                  </w:p>
                </w:tc>
              </w:sdtContent>
            </w:sdt>
          </w:tr>
          <w:tr w:rsidR="009E00B1" w:rsidTr="009E00B1">
            <w:trPr>
              <w:cantSplit/>
            </w:trPr>
            <w:tc>
              <w:tcPr>
                <w:tcW w:w="1614"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
              <w:sdtPr>
                <w:rPr>
                  <w:szCs w:val="21"/>
                </w:rPr>
                <w:alias w:val="短期借款"/>
                <w:tag w:val="_GBC_5eb472958e814414bc4920ab10d0406f"/>
                <w:id w:val="31994558"/>
                <w:lock w:val="sdtLocked"/>
              </w:sdtPr>
              <w:sdtContent>
                <w:tc>
                  <w:tcPr>
                    <w:tcW w:w="1688"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426,126,121.71</w:t>
                    </w:r>
                  </w:p>
                </w:tc>
              </w:sdtContent>
            </w:sdt>
            <w:sdt>
              <w:sdtPr>
                <w:rPr>
                  <w:szCs w:val="21"/>
                </w:rPr>
                <w:alias w:val="短期借款"/>
                <w:tag w:val="_GBC_c626e59e1d454982b8822a88245af715"/>
                <w:id w:val="31994559"/>
                <w:lock w:val="sdtLocked"/>
              </w:sdtPr>
              <w:sdtContent>
                <w:tc>
                  <w:tcPr>
                    <w:tcW w:w="1698"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ind w:right="180"/>
                      <w:jc w:val="right"/>
                      <w:rPr>
                        <w:color w:val="000000" w:themeColor="text1"/>
                        <w:szCs w:val="21"/>
                      </w:rPr>
                    </w:pPr>
                    <w:r>
                      <w:rPr>
                        <w:szCs w:val="21"/>
                      </w:rPr>
                      <w:t>1,274,352,959.92</w:t>
                    </w:r>
                  </w:p>
                </w:tc>
              </w:sdtContent>
            </w:sdt>
          </w:tr>
        </w:tbl>
        <w:p w:rsidR="009E00B1" w:rsidRDefault="006C56A1">
          <w:pPr>
            <w:snapToGrid w:val="0"/>
            <w:spacing w:line="240" w:lineRule="atLeast"/>
            <w:rPr>
              <w:color w:val="000000" w:themeColor="text1"/>
              <w:szCs w:val="21"/>
            </w:rPr>
          </w:pPr>
        </w:p>
      </w:sdtContent>
    </w:sdt>
    <w:p w:rsidR="009E00B1" w:rsidRDefault="009E00B1">
      <w:pPr>
        <w:snapToGrid w:val="0"/>
        <w:spacing w:line="240" w:lineRule="atLeast"/>
        <w:ind w:rightChars="-73" w:right="-153"/>
        <w:rPr>
          <w:b/>
          <w:szCs w:val="21"/>
        </w:rPr>
      </w:pPr>
    </w:p>
    <w:sdt>
      <w:sdtPr>
        <w:rPr>
          <w:rFonts w:ascii="宋体" w:hAnsi="宋体" w:cs="宋体" w:hint="eastAsia"/>
          <w:b w:val="0"/>
          <w:bCs w:val="0"/>
          <w:kern w:val="0"/>
          <w:szCs w:val="21"/>
        </w:rPr>
        <w:tag w:val="_GBC_ed2a6c31b7cf49cda098dbe4c44cf674"/>
        <w:id w:val="31994614"/>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4"/>
            <w:numPr>
              <w:ilvl w:val="0"/>
              <w:numId w:val="68"/>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
            <w:tag w:val="_GBC_57f74ff95a304f19a7c06d7996fc30c7"/>
            <w:id w:val="3199456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
            <w:rPr>
              <w:rFonts w:hint="eastAsia"/>
            </w:rPr>
            <w:t>本</w:t>
          </w:r>
          <w:proofErr w:type="gramStart"/>
          <w:r>
            <w:rPr>
              <w:rFonts w:hint="eastAsia"/>
            </w:rPr>
            <w:t>期末已</w:t>
          </w:r>
          <w:proofErr w:type="gramEnd"/>
          <w:r>
            <w:rPr>
              <w:rFonts w:hint="eastAsia"/>
            </w:rPr>
            <w:t>逾期</w:t>
          </w:r>
          <w:proofErr w:type="gramStart"/>
          <w:r>
            <w:rPr>
              <w:rFonts w:hint="eastAsia"/>
            </w:rPr>
            <w:t>未偿</w:t>
          </w:r>
          <w:proofErr w:type="gramEnd"/>
          <w:r>
            <w:rPr>
              <w:rFonts w:hint="eastAsia"/>
            </w:rPr>
            <w:t>还的短期借款总额为</w:t>
          </w:r>
          <w:sdt>
            <w:sdtPr>
              <w:rPr>
                <w:rFonts w:hint="eastAsia"/>
              </w:rPr>
              <w:alias w:val="已逾期未偿还的短期借款总额"/>
              <w:tag w:val="_GBC_911918a56f604df086a75a603773f510"/>
              <w:id w:val="31994562"/>
              <w:lock w:val="sdtLocked"/>
              <w:placeholder>
                <w:docPart w:val="GBC22222222222222222222222222222"/>
              </w:placeholder>
            </w:sdtPr>
            <w:sdtContent>
              <w:r>
                <w:t>176,000,000</w:t>
              </w:r>
            </w:sdtContent>
          </w:sdt>
          <w:r>
            <w:rPr>
              <w:rFonts w:hint="eastAsia"/>
            </w:rPr>
            <w:t xml:space="preserve"> 元</w:t>
          </w:r>
        </w:p>
        <w:p w:rsidR="009E00B1" w:rsidRDefault="00464F01">
          <w:r>
            <w:t>其中重要的已逾期</w:t>
          </w:r>
          <w:proofErr w:type="gramStart"/>
          <w:r>
            <w:t>未偿</w:t>
          </w:r>
          <w:proofErr w:type="gramEnd"/>
          <w:r>
            <w:t>还的短期借款情况如下：</w:t>
          </w:r>
        </w:p>
        <w:p w:rsidR="009E00B1" w:rsidRDefault="00464F01">
          <w:pPr>
            <w:snapToGrid w:val="0"/>
            <w:spacing w:line="240" w:lineRule="atLeast"/>
            <w:ind w:rightChars="12" w:right="25"/>
            <w:jc w:val="right"/>
            <w:rPr>
              <w:szCs w:val="21"/>
            </w:rPr>
          </w:pPr>
          <w:r>
            <w:rPr>
              <w:rFonts w:hint="eastAsia"/>
              <w:szCs w:val="21"/>
            </w:rPr>
            <w:t>单位：</w:t>
          </w:r>
          <w:sdt>
            <w:sdtPr>
              <w:rPr>
                <w:rFonts w:hint="eastAsia"/>
                <w:szCs w:val="21"/>
              </w:rPr>
              <w:alias w:val="单位：财务附注：逾期短期借款情况"/>
              <w:tag w:val="_GBC_7d30478d5f844c2ca0da6a5b5b3bafe9"/>
              <w:id w:val="319945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逾期短期借款情况"/>
              <w:tag w:val="_GBC_ed4aafef38ca4ce88156a77498889cc0"/>
              <w:id w:val="319945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206"/>
            <w:gridCol w:w="1795"/>
            <w:gridCol w:w="1643"/>
            <w:gridCol w:w="1709"/>
            <w:gridCol w:w="1540"/>
          </w:tblGrid>
          <w:tr w:rsidR="009E00B1" w:rsidTr="00763BF3">
            <w:trPr>
              <w:cantSplit/>
            </w:trPr>
            <w:tc>
              <w:tcPr>
                <w:tcW w:w="1240" w:type="pct"/>
                <w:shd w:val="clear" w:color="auto" w:fill="auto"/>
                <w:vAlign w:val="center"/>
              </w:tcPr>
              <w:p w:rsidR="009E00B1" w:rsidRDefault="00464F01" w:rsidP="009E00B1">
                <w:pPr>
                  <w:autoSpaceDE w:val="0"/>
                  <w:autoSpaceDN w:val="0"/>
                  <w:adjustRightInd w:val="0"/>
                  <w:snapToGrid w:val="0"/>
                  <w:spacing w:line="240" w:lineRule="atLeast"/>
                  <w:jc w:val="center"/>
                  <w:rPr>
                    <w:szCs w:val="21"/>
                  </w:rPr>
                </w:pPr>
                <w:r>
                  <w:rPr>
                    <w:rFonts w:hint="eastAsia"/>
                    <w:szCs w:val="21"/>
                  </w:rPr>
                  <w:t>借款单位</w:t>
                </w:r>
              </w:p>
            </w:tc>
            <w:tc>
              <w:tcPr>
                <w:tcW w:w="1009" w:type="pct"/>
                <w:shd w:val="clear" w:color="auto" w:fill="auto"/>
                <w:vAlign w:val="center"/>
              </w:tcPr>
              <w:p w:rsidR="009E00B1" w:rsidRDefault="00464F01" w:rsidP="009E00B1">
                <w:pPr>
                  <w:autoSpaceDE w:val="0"/>
                  <w:autoSpaceDN w:val="0"/>
                  <w:adjustRightInd w:val="0"/>
                  <w:snapToGrid w:val="0"/>
                  <w:spacing w:line="240" w:lineRule="atLeast"/>
                  <w:jc w:val="center"/>
                  <w:rPr>
                    <w:szCs w:val="21"/>
                  </w:rPr>
                </w:pPr>
                <w:r>
                  <w:rPr>
                    <w:rFonts w:hint="eastAsia"/>
                    <w:szCs w:val="21"/>
                  </w:rPr>
                  <w:t>期末余额</w:t>
                </w:r>
              </w:p>
            </w:tc>
            <w:tc>
              <w:tcPr>
                <w:tcW w:w="924" w:type="pct"/>
                <w:shd w:val="clear" w:color="auto" w:fill="auto"/>
                <w:vAlign w:val="center"/>
              </w:tcPr>
              <w:p w:rsidR="009E00B1" w:rsidRDefault="00464F01" w:rsidP="009E00B1">
                <w:pPr>
                  <w:autoSpaceDE w:val="0"/>
                  <w:autoSpaceDN w:val="0"/>
                  <w:adjustRightInd w:val="0"/>
                  <w:snapToGrid w:val="0"/>
                  <w:spacing w:line="240" w:lineRule="atLeast"/>
                  <w:jc w:val="center"/>
                  <w:rPr>
                    <w:szCs w:val="21"/>
                  </w:rPr>
                </w:pPr>
                <w:r>
                  <w:rPr>
                    <w:rFonts w:hint="eastAsia"/>
                    <w:szCs w:val="21"/>
                  </w:rPr>
                  <w:t>借款利率</w:t>
                </w:r>
              </w:p>
            </w:tc>
            <w:tc>
              <w:tcPr>
                <w:tcW w:w="961" w:type="pct"/>
                <w:shd w:val="clear" w:color="auto" w:fill="auto"/>
                <w:vAlign w:val="center"/>
              </w:tcPr>
              <w:p w:rsidR="009E00B1" w:rsidRDefault="00464F01" w:rsidP="009E00B1">
                <w:pPr>
                  <w:autoSpaceDE w:val="0"/>
                  <w:autoSpaceDN w:val="0"/>
                  <w:adjustRightInd w:val="0"/>
                  <w:snapToGrid w:val="0"/>
                  <w:spacing w:line="240" w:lineRule="atLeast"/>
                  <w:jc w:val="center"/>
                  <w:rPr>
                    <w:szCs w:val="21"/>
                  </w:rPr>
                </w:pPr>
                <w:r>
                  <w:rPr>
                    <w:rFonts w:hint="eastAsia"/>
                    <w:szCs w:val="21"/>
                  </w:rPr>
                  <w:t>逾期时间</w:t>
                </w:r>
              </w:p>
            </w:tc>
            <w:tc>
              <w:tcPr>
                <w:tcW w:w="867" w:type="pct"/>
                <w:shd w:val="clear" w:color="auto" w:fill="auto"/>
                <w:vAlign w:val="center"/>
              </w:tcPr>
              <w:p w:rsidR="009E00B1" w:rsidRDefault="00464F01" w:rsidP="009E00B1">
                <w:pPr>
                  <w:autoSpaceDE w:val="0"/>
                  <w:autoSpaceDN w:val="0"/>
                  <w:adjustRightInd w:val="0"/>
                  <w:snapToGrid w:val="0"/>
                  <w:spacing w:line="240" w:lineRule="atLeast"/>
                  <w:jc w:val="center"/>
                  <w:rPr>
                    <w:szCs w:val="21"/>
                  </w:rPr>
                </w:pPr>
                <w:r>
                  <w:rPr>
                    <w:rFonts w:hint="eastAsia"/>
                    <w:szCs w:val="21"/>
                  </w:rPr>
                  <w:t>逾期利率</w:t>
                </w:r>
              </w:p>
            </w:tc>
          </w:tr>
          <w:sdt>
            <w:sdtPr>
              <w:rPr>
                <w:rFonts w:hint="eastAsia"/>
                <w:szCs w:val="21"/>
              </w:rPr>
              <w:alias w:val="逾期借款贷款明细"/>
              <w:tag w:val="_GBC_6792aa12cd734b65a819341987ce812e"/>
              <w:id w:val="31994570"/>
              <w:lock w:val="sdtLocked"/>
            </w:sdtPr>
            <w:sdtContent>
              <w:tr w:rsidR="009E00B1" w:rsidTr="00763BF3">
                <w:trPr>
                  <w:cantSplit/>
                </w:trPr>
                <w:sdt>
                  <w:sdtPr>
                    <w:rPr>
                      <w:rFonts w:hint="eastAsia"/>
                      <w:szCs w:val="21"/>
                    </w:rPr>
                    <w:alias w:val="逾期借款贷款单位"/>
                    <w:tag w:val="_GBC_511100af2d674dfda483b6bae511f213"/>
                    <w:id w:val="31994565"/>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北京银行</w:t>
                        </w:r>
                      </w:p>
                    </w:tc>
                  </w:sdtContent>
                </w:sdt>
                <w:sdt>
                  <w:sdtPr>
                    <w:rPr>
                      <w:szCs w:val="21"/>
                    </w:rPr>
                    <w:alias w:val="逾期借款贷款金额"/>
                    <w:tag w:val="_GBC_8a01de4192374c3996b79480036f8d2b"/>
                    <w:id w:val="31994566"/>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45,000,000.00</w:t>
                        </w:r>
                      </w:p>
                    </w:tc>
                  </w:sdtContent>
                </w:sdt>
                <w:sdt>
                  <w:sdtPr>
                    <w:rPr>
                      <w:szCs w:val="21"/>
                    </w:rPr>
                    <w:alias w:val="逾期借款贷款利率"/>
                    <w:tag w:val="_GBC_196ca555318b45889dc958991a1adc47"/>
                    <w:id w:val="31994567"/>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6.30%</w:t>
                        </w:r>
                      </w:p>
                    </w:tc>
                  </w:sdtContent>
                </w:sdt>
                <w:sdt>
                  <w:sdtPr>
                    <w:rPr>
                      <w:szCs w:val="21"/>
                    </w:rPr>
                    <w:alias w:val="逾期借款逾期时间"/>
                    <w:tag w:val="_GBC_6fb768381b96457882a201b537030e5e"/>
                    <w:id w:val="31994568"/>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2014/11/12</w:t>
                        </w:r>
                      </w:p>
                    </w:tc>
                  </w:sdtContent>
                </w:sdt>
                <w:sdt>
                  <w:sdtPr>
                    <w:rPr>
                      <w:szCs w:val="21"/>
                    </w:rPr>
                    <w:alias w:val="逾期借款逾期利率"/>
                    <w:tag w:val="_GBC_a8a4a61b80954beea2759df8fabbdeca"/>
                    <w:id w:val="31994569"/>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6.30%</w:t>
                        </w:r>
                      </w:p>
                    </w:tc>
                  </w:sdtContent>
                </w:sdt>
              </w:tr>
            </w:sdtContent>
          </w:sdt>
          <w:sdt>
            <w:sdtPr>
              <w:rPr>
                <w:rFonts w:hint="eastAsia"/>
                <w:szCs w:val="21"/>
              </w:rPr>
              <w:alias w:val="逾期借款贷款明细"/>
              <w:tag w:val="_GBC_6792aa12cd734b65a819341987ce812e"/>
              <w:id w:val="31994576"/>
              <w:lock w:val="sdtLocked"/>
            </w:sdtPr>
            <w:sdtContent>
              <w:tr w:rsidR="009E00B1" w:rsidTr="00763BF3">
                <w:trPr>
                  <w:cantSplit/>
                </w:trPr>
                <w:sdt>
                  <w:sdtPr>
                    <w:rPr>
                      <w:rFonts w:hint="eastAsia"/>
                      <w:szCs w:val="21"/>
                    </w:rPr>
                    <w:alias w:val="逾期借款贷款单位"/>
                    <w:tag w:val="_GBC_511100af2d674dfda483b6bae511f213"/>
                    <w:id w:val="31994571"/>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招商银行</w:t>
                        </w:r>
                      </w:p>
                    </w:tc>
                  </w:sdtContent>
                </w:sdt>
                <w:sdt>
                  <w:sdtPr>
                    <w:rPr>
                      <w:szCs w:val="21"/>
                    </w:rPr>
                    <w:alias w:val="逾期借款贷款金额"/>
                    <w:tag w:val="_GBC_8a01de4192374c3996b79480036f8d2b"/>
                    <w:id w:val="31994572"/>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56,000,000.00</w:t>
                        </w:r>
                      </w:p>
                    </w:tc>
                  </w:sdtContent>
                </w:sdt>
                <w:sdt>
                  <w:sdtPr>
                    <w:rPr>
                      <w:szCs w:val="21"/>
                    </w:rPr>
                    <w:alias w:val="逾期借款贷款利率"/>
                    <w:tag w:val="_GBC_196ca555318b45889dc958991a1adc47"/>
                    <w:id w:val="31994573"/>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6.00%</w:t>
                        </w:r>
                      </w:p>
                    </w:tc>
                  </w:sdtContent>
                </w:sdt>
                <w:sdt>
                  <w:sdtPr>
                    <w:rPr>
                      <w:szCs w:val="21"/>
                    </w:rPr>
                    <w:alias w:val="逾期借款逾期时间"/>
                    <w:tag w:val="_GBC_6fb768381b96457882a201b537030e5e"/>
                    <w:id w:val="31994574"/>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2015/4/19</w:t>
                        </w:r>
                      </w:p>
                    </w:tc>
                  </w:sdtContent>
                </w:sdt>
                <w:sdt>
                  <w:sdtPr>
                    <w:rPr>
                      <w:szCs w:val="21"/>
                    </w:rPr>
                    <w:alias w:val="逾期借款逾期利率"/>
                    <w:tag w:val="_GBC_a8a4a61b80954beea2759df8fabbdeca"/>
                    <w:id w:val="31994575"/>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6.00%</w:t>
                        </w:r>
                      </w:p>
                    </w:tc>
                  </w:sdtContent>
                </w:sdt>
              </w:tr>
            </w:sdtContent>
          </w:sdt>
          <w:sdt>
            <w:sdtPr>
              <w:rPr>
                <w:rFonts w:hint="eastAsia"/>
                <w:szCs w:val="21"/>
              </w:rPr>
              <w:alias w:val="逾期借款贷款明细"/>
              <w:tag w:val="_GBC_6792aa12cd734b65a819341987ce812e"/>
              <w:id w:val="31994582"/>
              <w:lock w:val="sdtLocked"/>
            </w:sdtPr>
            <w:sdtContent>
              <w:tr w:rsidR="009E00B1" w:rsidTr="00763BF3">
                <w:trPr>
                  <w:cantSplit/>
                </w:trPr>
                <w:sdt>
                  <w:sdtPr>
                    <w:rPr>
                      <w:rFonts w:hint="eastAsia"/>
                      <w:szCs w:val="21"/>
                    </w:rPr>
                    <w:alias w:val="逾期借款贷款单位"/>
                    <w:tag w:val="_GBC_511100af2d674dfda483b6bae511f213"/>
                    <w:id w:val="31994577"/>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招商银行</w:t>
                        </w:r>
                      </w:p>
                    </w:tc>
                  </w:sdtContent>
                </w:sdt>
                <w:sdt>
                  <w:sdtPr>
                    <w:rPr>
                      <w:szCs w:val="21"/>
                    </w:rPr>
                    <w:alias w:val="逾期借款贷款金额"/>
                    <w:tag w:val="_GBC_8a01de4192374c3996b79480036f8d2b"/>
                    <w:id w:val="31994578"/>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5,000,000.00</w:t>
                        </w:r>
                      </w:p>
                    </w:tc>
                  </w:sdtContent>
                </w:sdt>
                <w:sdt>
                  <w:sdtPr>
                    <w:rPr>
                      <w:szCs w:val="21"/>
                    </w:rPr>
                    <w:alias w:val="逾期借款贷款利率"/>
                    <w:tag w:val="_GBC_196ca555318b45889dc958991a1adc47"/>
                    <w:id w:val="31994579"/>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sdt>
                  <w:sdtPr>
                    <w:rPr>
                      <w:szCs w:val="21"/>
                    </w:rPr>
                    <w:alias w:val="逾期借款逾期时间"/>
                    <w:tag w:val="_GBC_6fb768381b96457882a201b537030e5e"/>
                    <w:id w:val="31994580"/>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2015/2/16</w:t>
                        </w:r>
                      </w:p>
                    </w:tc>
                  </w:sdtContent>
                </w:sdt>
                <w:sdt>
                  <w:sdtPr>
                    <w:rPr>
                      <w:szCs w:val="21"/>
                    </w:rPr>
                    <w:alias w:val="逾期借款逾期利率"/>
                    <w:tag w:val="_GBC_a8a4a61b80954beea2759df8fabbdeca"/>
                    <w:id w:val="31994581"/>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tr>
            </w:sdtContent>
          </w:sdt>
          <w:sdt>
            <w:sdtPr>
              <w:rPr>
                <w:rFonts w:hint="eastAsia"/>
                <w:szCs w:val="21"/>
              </w:rPr>
              <w:alias w:val="逾期借款贷款明细"/>
              <w:tag w:val="_GBC_6792aa12cd734b65a819341987ce812e"/>
              <w:id w:val="31994588"/>
              <w:lock w:val="sdtLocked"/>
            </w:sdtPr>
            <w:sdtContent>
              <w:tr w:rsidR="009E00B1" w:rsidTr="00763BF3">
                <w:trPr>
                  <w:cantSplit/>
                </w:trPr>
                <w:sdt>
                  <w:sdtPr>
                    <w:rPr>
                      <w:rFonts w:hint="eastAsia"/>
                      <w:szCs w:val="21"/>
                    </w:rPr>
                    <w:alias w:val="逾期借款贷款单位"/>
                    <w:tag w:val="_GBC_511100af2d674dfda483b6bae511f213"/>
                    <w:id w:val="31994583"/>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招商银行</w:t>
                        </w:r>
                      </w:p>
                    </w:tc>
                  </w:sdtContent>
                </w:sdt>
                <w:sdt>
                  <w:sdtPr>
                    <w:rPr>
                      <w:szCs w:val="21"/>
                    </w:rPr>
                    <w:alias w:val="逾期借款贷款金额"/>
                    <w:tag w:val="_GBC_8a01de4192374c3996b79480036f8d2b"/>
                    <w:id w:val="31994584"/>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5,000,000.00</w:t>
                        </w:r>
                      </w:p>
                    </w:tc>
                  </w:sdtContent>
                </w:sdt>
                <w:sdt>
                  <w:sdtPr>
                    <w:rPr>
                      <w:szCs w:val="21"/>
                    </w:rPr>
                    <w:alias w:val="逾期借款贷款利率"/>
                    <w:tag w:val="_GBC_196ca555318b45889dc958991a1adc47"/>
                    <w:id w:val="31994585"/>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sdt>
                  <w:sdtPr>
                    <w:rPr>
                      <w:szCs w:val="21"/>
                    </w:rPr>
                    <w:alias w:val="逾期借款逾期时间"/>
                    <w:tag w:val="_GBC_6fb768381b96457882a201b537030e5e"/>
                    <w:id w:val="31994586"/>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2015/2/15</w:t>
                        </w:r>
                      </w:p>
                    </w:tc>
                  </w:sdtContent>
                </w:sdt>
                <w:sdt>
                  <w:sdtPr>
                    <w:rPr>
                      <w:szCs w:val="21"/>
                    </w:rPr>
                    <w:alias w:val="逾期借款逾期利率"/>
                    <w:tag w:val="_GBC_a8a4a61b80954beea2759df8fabbdeca"/>
                    <w:id w:val="31994587"/>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tr>
            </w:sdtContent>
          </w:sdt>
          <w:sdt>
            <w:sdtPr>
              <w:rPr>
                <w:rFonts w:hint="eastAsia"/>
                <w:szCs w:val="21"/>
              </w:rPr>
              <w:alias w:val="逾期借款贷款明细"/>
              <w:tag w:val="_GBC_6792aa12cd734b65a819341987ce812e"/>
              <w:id w:val="31994594"/>
              <w:lock w:val="sdtLocked"/>
            </w:sdtPr>
            <w:sdtContent>
              <w:tr w:rsidR="009E00B1" w:rsidTr="00763BF3">
                <w:trPr>
                  <w:cantSplit/>
                </w:trPr>
                <w:sdt>
                  <w:sdtPr>
                    <w:rPr>
                      <w:rFonts w:hint="eastAsia"/>
                      <w:szCs w:val="21"/>
                    </w:rPr>
                    <w:alias w:val="逾期借款贷款单位"/>
                    <w:tag w:val="_GBC_511100af2d674dfda483b6bae511f213"/>
                    <w:id w:val="31994589"/>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招商银行</w:t>
                        </w:r>
                      </w:p>
                    </w:tc>
                  </w:sdtContent>
                </w:sdt>
                <w:sdt>
                  <w:sdtPr>
                    <w:rPr>
                      <w:szCs w:val="21"/>
                    </w:rPr>
                    <w:alias w:val="逾期借款贷款金额"/>
                    <w:tag w:val="_GBC_8a01de4192374c3996b79480036f8d2b"/>
                    <w:id w:val="31994590"/>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5,000,000.00</w:t>
                        </w:r>
                      </w:p>
                    </w:tc>
                  </w:sdtContent>
                </w:sdt>
                <w:sdt>
                  <w:sdtPr>
                    <w:rPr>
                      <w:szCs w:val="21"/>
                    </w:rPr>
                    <w:alias w:val="逾期借款贷款利率"/>
                    <w:tag w:val="_GBC_196ca555318b45889dc958991a1adc47"/>
                    <w:id w:val="31994591"/>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sdt>
                  <w:sdtPr>
                    <w:rPr>
                      <w:szCs w:val="21"/>
                    </w:rPr>
                    <w:alias w:val="逾期借款逾期时间"/>
                    <w:tag w:val="_GBC_6fb768381b96457882a201b537030e5e"/>
                    <w:id w:val="31994592"/>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2014/2/15</w:t>
                        </w:r>
                      </w:p>
                    </w:tc>
                  </w:sdtContent>
                </w:sdt>
                <w:sdt>
                  <w:sdtPr>
                    <w:rPr>
                      <w:szCs w:val="21"/>
                    </w:rPr>
                    <w:alias w:val="逾期借款逾期利率"/>
                    <w:tag w:val="_GBC_a8a4a61b80954beea2759df8fabbdeca"/>
                    <w:id w:val="31994593"/>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tr>
            </w:sdtContent>
          </w:sdt>
          <w:sdt>
            <w:sdtPr>
              <w:rPr>
                <w:rFonts w:hint="eastAsia"/>
                <w:szCs w:val="21"/>
              </w:rPr>
              <w:alias w:val="逾期借款贷款明细"/>
              <w:tag w:val="_GBC_6792aa12cd734b65a819341987ce812e"/>
              <w:id w:val="31994600"/>
              <w:lock w:val="sdtLocked"/>
            </w:sdtPr>
            <w:sdtContent>
              <w:tr w:rsidR="009E00B1" w:rsidTr="00763BF3">
                <w:trPr>
                  <w:cantSplit/>
                </w:trPr>
                <w:sdt>
                  <w:sdtPr>
                    <w:rPr>
                      <w:rFonts w:hint="eastAsia"/>
                      <w:szCs w:val="21"/>
                    </w:rPr>
                    <w:alias w:val="逾期借款贷款单位"/>
                    <w:tag w:val="_GBC_511100af2d674dfda483b6bae511f213"/>
                    <w:id w:val="31994595"/>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招商银行</w:t>
                        </w:r>
                      </w:p>
                    </w:tc>
                  </w:sdtContent>
                </w:sdt>
                <w:sdt>
                  <w:sdtPr>
                    <w:rPr>
                      <w:szCs w:val="21"/>
                    </w:rPr>
                    <w:alias w:val="逾期借款贷款金额"/>
                    <w:tag w:val="_GBC_8a01de4192374c3996b79480036f8d2b"/>
                    <w:id w:val="31994596"/>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5,000,000.00</w:t>
                        </w:r>
                      </w:p>
                    </w:tc>
                  </w:sdtContent>
                </w:sdt>
                <w:sdt>
                  <w:sdtPr>
                    <w:rPr>
                      <w:szCs w:val="21"/>
                    </w:rPr>
                    <w:alias w:val="逾期借款贷款利率"/>
                    <w:tag w:val="_GBC_196ca555318b45889dc958991a1adc47"/>
                    <w:id w:val="31994597"/>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sdt>
                  <w:sdtPr>
                    <w:rPr>
                      <w:szCs w:val="21"/>
                    </w:rPr>
                    <w:alias w:val="逾期借款逾期时间"/>
                    <w:tag w:val="_GBC_6fb768381b96457882a201b537030e5e"/>
                    <w:id w:val="31994598"/>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2015/2/15</w:t>
                        </w:r>
                      </w:p>
                    </w:tc>
                  </w:sdtContent>
                </w:sdt>
                <w:sdt>
                  <w:sdtPr>
                    <w:rPr>
                      <w:szCs w:val="21"/>
                    </w:rPr>
                    <w:alias w:val="逾期借款逾期利率"/>
                    <w:tag w:val="_GBC_a8a4a61b80954beea2759df8fabbdeca"/>
                    <w:id w:val="31994599"/>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6.72%</w:t>
                        </w:r>
                      </w:p>
                    </w:tc>
                  </w:sdtContent>
                </w:sdt>
              </w:tr>
            </w:sdtContent>
          </w:sdt>
          <w:sdt>
            <w:sdtPr>
              <w:rPr>
                <w:rFonts w:hint="eastAsia"/>
                <w:szCs w:val="21"/>
              </w:rPr>
              <w:alias w:val="逾期借款贷款明细"/>
              <w:tag w:val="_GBC_6792aa12cd734b65a819341987ce812e"/>
              <w:id w:val="31994606"/>
              <w:lock w:val="sdtLocked"/>
            </w:sdtPr>
            <w:sdtContent>
              <w:tr w:rsidR="009E00B1" w:rsidTr="00763BF3">
                <w:trPr>
                  <w:cantSplit/>
                </w:trPr>
                <w:sdt>
                  <w:sdtPr>
                    <w:rPr>
                      <w:rFonts w:hint="eastAsia"/>
                      <w:szCs w:val="21"/>
                    </w:rPr>
                    <w:alias w:val="逾期借款贷款单位"/>
                    <w:tag w:val="_GBC_511100af2d674dfda483b6bae511f213"/>
                    <w:id w:val="31994601"/>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江苏银行</w:t>
                        </w:r>
                      </w:p>
                    </w:tc>
                  </w:sdtContent>
                </w:sdt>
                <w:sdt>
                  <w:sdtPr>
                    <w:rPr>
                      <w:szCs w:val="21"/>
                    </w:rPr>
                    <w:alias w:val="逾期借款贷款金额"/>
                    <w:tag w:val="_GBC_8a01de4192374c3996b79480036f8d2b"/>
                    <w:id w:val="31994602"/>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20,000,000.00</w:t>
                        </w:r>
                      </w:p>
                    </w:tc>
                  </w:sdtContent>
                </w:sdt>
                <w:sdt>
                  <w:sdtPr>
                    <w:rPr>
                      <w:szCs w:val="21"/>
                    </w:rPr>
                    <w:alias w:val="逾期借款贷款利率"/>
                    <w:tag w:val="_GBC_196ca555318b45889dc958991a1adc47"/>
                    <w:id w:val="31994603"/>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7.20%</w:t>
                        </w:r>
                      </w:p>
                    </w:tc>
                  </w:sdtContent>
                </w:sdt>
                <w:sdt>
                  <w:sdtPr>
                    <w:rPr>
                      <w:szCs w:val="21"/>
                    </w:rPr>
                    <w:alias w:val="逾期借款逾期时间"/>
                    <w:tag w:val="_GBC_6fb768381b96457882a201b537030e5e"/>
                    <w:id w:val="31994604"/>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2014/11/25</w:t>
                        </w:r>
                      </w:p>
                    </w:tc>
                  </w:sdtContent>
                </w:sdt>
                <w:sdt>
                  <w:sdtPr>
                    <w:rPr>
                      <w:szCs w:val="21"/>
                    </w:rPr>
                    <w:alias w:val="逾期借款逾期利率"/>
                    <w:tag w:val="_GBC_a8a4a61b80954beea2759df8fabbdeca"/>
                    <w:id w:val="31994605"/>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7.20%</w:t>
                        </w:r>
                      </w:p>
                    </w:tc>
                  </w:sdtContent>
                </w:sdt>
              </w:tr>
            </w:sdtContent>
          </w:sdt>
          <w:sdt>
            <w:sdtPr>
              <w:rPr>
                <w:rFonts w:hint="eastAsia"/>
                <w:szCs w:val="21"/>
              </w:rPr>
              <w:alias w:val="逾期借款贷款明细"/>
              <w:tag w:val="_GBC_6792aa12cd734b65a819341987ce812e"/>
              <w:id w:val="31994612"/>
              <w:lock w:val="sdtLocked"/>
            </w:sdtPr>
            <w:sdtContent>
              <w:tr w:rsidR="009E00B1" w:rsidTr="00763BF3">
                <w:trPr>
                  <w:cantSplit/>
                </w:trPr>
                <w:sdt>
                  <w:sdtPr>
                    <w:rPr>
                      <w:rFonts w:hint="eastAsia"/>
                      <w:szCs w:val="21"/>
                    </w:rPr>
                    <w:alias w:val="逾期借款贷款单位"/>
                    <w:tag w:val="_GBC_511100af2d674dfda483b6bae511f213"/>
                    <w:id w:val="31994607"/>
                    <w:lock w:val="sdtLocked"/>
                  </w:sdtPr>
                  <w:sdtContent>
                    <w:tc>
                      <w:tcPr>
                        <w:tcW w:w="1240" w:type="pct"/>
                        <w:shd w:val="clear" w:color="auto" w:fill="auto"/>
                      </w:tcPr>
                      <w:p w:rsidR="009E00B1" w:rsidRDefault="00464F01" w:rsidP="009B1232">
                        <w:pPr>
                          <w:autoSpaceDE w:val="0"/>
                          <w:autoSpaceDN w:val="0"/>
                          <w:adjustRightInd w:val="0"/>
                          <w:snapToGrid w:val="0"/>
                          <w:spacing w:line="240" w:lineRule="atLeast"/>
                          <w:rPr>
                            <w:szCs w:val="21"/>
                          </w:rPr>
                        </w:pPr>
                        <w:r>
                          <w:rPr>
                            <w:rFonts w:hint="eastAsia"/>
                            <w:szCs w:val="21"/>
                          </w:rPr>
                          <w:t>江苏银行</w:t>
                        </w:r>
                      </w:p>
                    </w:tc>
                  </w:sdtContent>
                </w:sdt>
                <w:sdt>
                  <w:sdtPr>
                    <w:rPr>
                      <w:szCs w:val="21"/>
                    </w:rPr>
                    <w:alias w:val="逾期借款贷款金额"/>
                    <w:tag w:val="_GBC_8a01de4192374c3996b79480036f8d2b"/>
                    <w:id w:val="31994608"/>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35,000,000.00</w:t>
                        </w:r>
                      </w:p>
                    </w:tc>
                  </w:sdtContent>
                </w:sdt>
                <w:sdt>
                  <w:sdtPr>
                    <w:rPr>
                      <w:szCs w:val="21"/>
                    </w:rPr>
                    <w:alias w:val="逾期借款贷款利率"/>
                    <w:tag w:val="_GBC_196ca555318b45889dc958991a1adc47"/>
                    <w:id w:val="31994609"/>
                    <w:lock w:val="sdtLocked"/>
                  </w:sdtPr>
                  <w:sdtContent>
                    <w:tc>
                      <w:tcPr>
                        <w:tcW w:w="924"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6.00%</w:t>
                        </w:r>
                      </w:p>
                    </w:tc>
                  </w:sdtContent>
                </w:sdt>
                <w:sdt>
                  <w:sdtPr>
                    <w:rPr>
                      <w:szCs w:val="21"/>
                    </w:rPr>
                    <w:alias w:val="逾期借款逾期时间"/>
                    <w:tag w:val="_GBC_6fb768381b96457882a201b537030e5e"/>
                    <w:id w:val="31994610"/>
                    <w:lock w:val="sdtLocked"/>
                  </w:sdtPr>
                  <w:sdtContent>
                    <w:tc>
                      <w:tcPr>
                        <w:tcW w:w="961" w:type="pct"/>
                        <w:shd w:val="clear" w:color="auto" w:fill="auto"/>
                      </w:tcPr>
                      <w:p w:rsidR="009E00B1" w:rsidRDefault="00464F01" w:rsidP="009E00B1">
                        <w:pPr>
                          <w:autoSpaceDE w:val="0"/>
                          <w:autoSpaceDN w:val="0"/>
                          <w:adjustRightInd w:val="0"/>
                          <w:snapToGrid w:val="0"/>
                          <w:spacing w:line="240" w:lineRule="atLeast"/>
                          <w:rPr>
                            <w:szCs w:val="21"/>
                          </w:rPr>
                        </w:pPr>
                        <w:r>
                          <w:rPr>
                            <w:szCs w:val="21"/>
                          </w:rPr>
                          <w:t>2015/1/5</w:t>
                        </w:r>
                      </w:p>
                    </w:tc>
                  </w:sdtContent>
                </w:sdt>
                <w:sdt>
                  <w:sdtPr>
                    <w:rPr>
                      <w:szCs w:val="21"/>
                    </w:rPr>
                    <w:alias w:val="逾期借款逾期利率"/>
                    <w:tag w:val="_GBC_a8a4a61b80954beea2759df8fabbdeca"/>
                    <w:id w:val="31994611"/>
                    <w:lock w:val="sdtLocked"/>
                  </w:sdtPr>
                  <w:sdtContent>
                    <w:tc>
                      <w:tcPr>
                        <w:tcW w:w="867" w:type="pct"/>
                        <w:shd w:val="clear" w:color="auto" w:fill="auto"/>
                      </w:tcPr>
                      <w:p w:rsidR="009E00B1" w:rsidRDefault="00464F01" w:rsidP="009E00B1">
                        <w:pPr>
                          <w:autoSpaceDE w:val="0"/>
                          <w:autoSpaceDN w:val="0"/>
                          <w:adjustRightInd w:val="0"/>
                          <w:snapToGrid w:val="0"/>
                          <w:spacing w:line="240" w:lineRule="atLeast"/>
                          <w:jc w:val="right"/>
                          <w:rPr>
                            <w:szCs w:val="21"/>
                          </w:rPr>
                        </w:pPr>
                        <w:r>
                          <w:rPr>
                            <w:szCs w:val="21"/>
                          </w:rPr>
                          <w:t>6.00%</w:t>
                        </w:r>
                      </w:p>
                    </w:tc>
                  </w:sdtContent>
                </w:sdt>
              </w:tr>
            </w:sdtContent>
          </w:sdt>
          <w:tr w:rsidR="009E00B1" w:rsidTr="00763BF3">
            <w:trPr>
              <w:cantSplit/>
            </w:trPr>
            <w:tc>
              <w:tcPr>
                <w:tcW w:w="1240" w:type="pct"/>
                <w:shd w:val="clear" w:color="auto" w:fill="auto"/>
                <w:vAlign w:val="center"/>
              </w:tcPr>
              <w:p w:rsidR="009E00B1" w:rsidRDefault="00464F01" w:rsidP="009E00B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
              <w:sdtPr>
                <w:rPr>
                  <w:szCs w:val="21"/>
                </w:rPr>
                <w:alias w:val="逾期借款贷款金额合计"/>
                <w:tag w:val="_GBC_789bf43c9344433ea58dafd9c88e07df"/>
                <w:id w:val="31994613"/>
                <w:lock w:val="sdtLocked"/>
              </w:sdtPr>
              <w:sdtContent>
                <w:tc>
                  <w:tcPr>
                    <w:tcW w:w="1009" w:type="pct"/>
                    <w:shd w:val="clear" w:color="auto" w:fill="auto"/>
                  </w:tcPr>
                  <w:p w:rsidR="009E00B1" w:rsidRDefault="00464F01" w:rsidP="009E00B1">
                    <w:pPr>
                      <w:autoSpaceDE w:val="0"/>
                      <w:autoSpaceDN w:val="0"/>
                      <w:adjustRightInd w:val="0"/>
                      <w:snapToGrid w:val="0"/>
                      <w:spacing w:line="240" w:lineRule="atLeast"/>
                      <w:jc w:val="right"/>
                      <w:rPr>
                        <w:color w:val="000000" w:themeColor="text1"/>
                        <w:szCs w:val="21"/>
                      </w:rPr>
                    </w:pPr>
                    <w:r>
                      <w:rPr>
                        <w:szCs w:val="21"/>
                      </w:rPr>
                      <w:t>176,000,000.00</w:t>
                    </w:r>
                  </w:p>
                </w:tc>
              </w:sdtContent>
            </w:sdt>
            <w:tc>
              <w:tcPr>
                <w:tcW w:w="924" w:type="pct"/>
                <w:shd w:val="clear" w:color="auto" w:fill="auto"/>
              </w:tcPr>
              <w:p w:rsidR="009E00B1" w:rsidRDefault="00464F01" w:rsidP="009E00B1">
                <w:pPr>
                  <w:autoSpaceDE w:val="0"/>
                  <w:autoSpaceDN w:val="0"/>
                  <w:adjustRightInd w:val="0"/>
                  <w:snapToGrid w:val="0"/>
                  <w:spacing w:line="240" w:lineRule="atLeast"/>
                  <w:jc w:val="center"/>
                  <w:rPr>
                    <w:color w:val="000000" w:themeColor="text1"/>
                    <w:szCs w:val="21"/>
                  </w:rPr>
                </w:pPr>
                <w:r>
                  <w:rPr>
                    <w:color w:val="000000" w:themeColor="text1"/>
                    <w:szCs w:val="21"/>
                  </w:rPr>
                  <w:t>/</w:t>
                </w:r>
              </w:p>
            </w:tc>
            <w:tc>
              <w:tcPr>
                <w:tcW w:w="961" w:type="pct"/>
                <w:shd w:val="clear" w:color="auto" w:fill="auto"/>
              </w:tcPr>
              <w:p w:rsidR="009E00B1" w:rsidRDefault="00464F01" w:rsidP="009E00B1">
                <w:pPr>
                  <w:autoSpaceDE w:val="0"/>
                  <w:autoSpaceDN w:val="0"/>
                  <w:adjustRightInd w:val="0"/>
                  <w:snapToGrid w:val="0"/>
                  <w:spacing w:line="240" w:lineRule="atLeast"/>
                  <w:jc w:val="center"/>
                  <w:rPr>
                    <w:color w:val="000000" w:themeColor="text1"/>
                    <w:szCs w:val="21"/>
                  </w:rPr>
                </w:pPr>
                <w:r>
                  <w:rPr>
                    <w:color w:val="000000" w:themeColor="text1"/>
                    <w:szCs w:val="21"/>
                  </w:rPr>
                  <w:t>/</w:t>
                </w:r>
              </w:p>
            </w:tc>
            <w:tc>
              <w:tcPr>
                <w:tcW w:w="867" w:type="pct"/>
                <w:shd w:val="clear" w:color="auto" w:fill="auto"/>
              </w:tcPr>
              <w:p w:rsidR="009E00B1" w:rsidRDefault="00464F01" w:rsidP="009E00B1">
                <w:pPr>
                  <w:autoSpaceDE w:val="0"/>
                  <w:autoSpaceDN w:val="0"/>
                  <w:adjustRightInd w:val="0"/>
                  <w:snapToGrid w:val="0"/>
                  <w:spacing w:line="240" w:lineRule="atLeast"/>
                  <w:jc w:val="center"/>
                  <w:rPr>
                    <w:color w:val="000000" w:themeColor="text1"/>
                    <w:szCs w:val="21"/>
                  </w:rPr>
                </w:pPr>
                <w:r>
                  <w:rPr>
                    <w:color w:val="000000" w:themeColor="text1"/>
                    <w:szCs w:val="21"/>
                  </w:rPr>
                  <w:t>/</w:t>
                </w:r>
              </w:p>
            </w:tc>
          </w:tr>
        </w:tbl>
        <w:p w:rsidR="009E00B1" w:rsidRDefault="006C56A1">
          <w:pPr>
            <w:rPr>
              <w:szCs w:val="21"/>
            </w:rPr>
          </w:pPr>
        </w:p>
      </w:sdtContent>
    </w:sdt>
    <w:sdt>
      <w:sdtPr>
        <w:rPr>
          <w:rFonts w:ascii="宋体" w:hAnsi="宋体" w:cs="宋体" w:hint="eastAsia"/>
          <w:b w:val="0"/>
          <w:bCs w:val="0"/>
          <w:kern w:val="0"/>
          <w:szCs w:val="21"/>
        </w:rPr>
        <w:tag w:val="_GBC_331118ad6582401f9bcc88cf777478c2"/>
        <w:id w:val="31994631"/>
        <w:lock w:val="sdtLocked"/>
        <w:placeholder>
          <w:docPart w:val="GBC22222222222222222222222222222"/>
        </w:placeholder>
      </w:sdtPr>
      <w:sdtEndPr>
        <w:rPr>
          <w:rFonts w:hint="default"/>
          <w:szCs w:val="24"/>
        </w:rPr>
      </w:sdtEndPr>
      <w:sdtContent>
        <w:bookmarkStart w:id="88" w:name="OLE_LINK33" w:displacedByCustomXml="prev"/>
        <w:bookmarkStart w:id="89" w:name="OLE_LINK32" w:displacedByCustomXml="prev"/>
        <w:bookmarkStart w:id="90" w:name="OLE_LINK31" w:displacedByCustomXml="prev"/>
        <w:p w:rsidR="009E00B1" w:rsidRDefault="00464F01" w:rsidP="00464F01">
          <w:pPr>
            <w:pStyle w:val="3"/>
            <w:numPr>
              <w:ilvl w:val="0"/>
              <w:numId w:val="50"/>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90"/>
          <w:bookmarkEnd w:id="89"/>
          <w:bookmarkEnd w:id="88"/>
        </w:p>
        <w:sdt>
          <w:sdtPr>
            <w:alias w:val="是否适用：以公允价值计量且其变动计入当期损益的金融负债"/>
            <w:tag w:val="_GBC_5792474fc3994ad18ad7a7fa1cf7a796"/>
            <w:id w:val="3199461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以公允价值计量且其变动计入当期损益的金融负债"/>
              <w:tag w:val="_GBC_5d1393aeca5b4a6285eaae61a515c215"/>
              <w:id w:val="319946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9c88fe915e4047abbc402f2f79fbf064"/>
              <w:id w:val="31994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8"/>
            <w:gridCol w:w="2890"/>
            <w:gridCol w:w="2861"/>
          </w:tblGrid>
          <w:tr w:rsidR="009E00B1" w:rsidTr="00A21BA3">
            <w:tc>
              <w:tcPr>
                <w:tcW w:w="1822"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项目</w:t>
                </w:r>
              </w:p>
            </w:tc>
            <w:tc>
              <w:tcPr>
                <w:tcW w:w="1597"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期末余额</w:t>
                </w:r>
              </w:p>
            </w:tc>
            <w:tc>
              <w:tcPr>
                <w:tcW w:w="1581"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期初余额</w:t>
                </w:r>
              </w:p>
            </w:tc>
          </w:tr>
          <w:tr w:rsidR="009E00B1" w:rsidTr="00A21BA3">
            <w:tc>
              <w:tcPr>
                <w:tcW w:w="1822"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lastRenderedPageBreak/>
                  <w:t>交易性金融负债</w:t>
                </w:r>
              </w:p>
            </w:tc>
            <w:sdt>
              <w:sdtPr>
                <w:rPr>
                  <w:color w:val="000000" w:themeColor="text1"/>
                  <w:szCs w:val="21"/>
                </w:rPr>
                <w:alias w:val="交易性金融负债"/>
                <w:tag w:val="_GBC_6d9f8732216b49b48ccb5d0154dd6cf2"/>
                <w:id w:val="31994618"/>
                <w:lock w:val="sdtLocked"/>
                <w:showingPlcHdr/>
              </w:sdtPr>
              <w:sdtContent>
                <w:tc>
                  <w:tcPr>
                    <w:tcW w:w="1597" w:type="pct"/>
                    <w:tcBorders>
                      <w:top w:val="single" w:sz="4" w:space="0" w:color="auto"/>
                      <w:left w:val="single" w:sz="4" w:space="0" w:color="auto"/>
                      <w:bottom w:val="single" w:sz="4" w:space="0" w:color="auto"/>
                      <w:right w:val="single" w:sz="4" w:space="0" w:color="auto"/>
                    </w:tcBorders>
                    <w:vAlign w:val="center"/>
                  </w:tcPr>
                  <w:p w:rsidR="009E00B1" w:rsidRDefault="00464F01">
                    <w:pPr>
                      <w:jc w:val="right"/>
                      <w:rPr>
                        <w:color w:val="000000" w:themeColor="text1"/>
                        <w:szCs w:val="21"/>
                      </w:rPr>
                    </w:pPr>
                    <w:r>
                      <w:rPr>
                        <w:rFonts w:hint="eastAsia"/>
                        <w:color w:val="333399"/>
                      </w:rPr>
                      <w:t xml:space="preserve">　</w:t>
                    </w:r>
                  </w:p>
                </w:tc>
              </w:sdtContent>
            </w:sdt>
            <w:sdt>
              <w:sdtPr>
                <w:rPr>
                  <w:color w:val="000000" w:themeColor="text1"/>
                  <w:szCs w:val="21"/>
                </w:rPr>
                <w:alias w:val="交易性金融负债"/>
                <w:tag w:val="_GBC_758abe024d154e71b1920479125ae5f0"/>
                <w:id w:val="31994619"/>
                <w:lock w:val="sdtLocked"/>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color w:val="000000" w:themeColor="text1"/>
                        <w:szCs w:val="21"/>
                      </w:rPr>
                      <w:t>1,690,490.00</w:t>
                    </w:r>
                  </w:p>
                </w:tc>
              </w:sdtContent>
            </w:sdt>
          </w:tr>
          <w:tr w:rsidR="009E00B1" w:rsidTr="00A21BA3">
            <w:tc>
              <w:tcPr>
                <w:tcW w:w="1822"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其中：发行的交易性债券</w:t>
                </w:r>
              </w:p>
            </w:tc>
            <w:sdt>
              <w:sdtPr>
                <w:rPr>
                  <w:color w:val="000000" w:themeColor="text1"/>
                  <w:szCs w:val="21"/>
                </w:rPr>
                <w:alias w:val="发行的交易性债券"/>
                <w:tag w:val="_GBC_c2cc59f0e3c44dd6a941aefd3a92a71e"/>
                <w:id w:val="31994620"/>
                <w:lock w:val="sdtLocked"/>
                <w:showingPlcHdr/>
              </w:sdtPr>
              <w:sdtContent>
                <w:tc>
                  <w:tcPr>
                    <w:tcW w:w="1597" w:type="pct"/>
                    <w:tcBorders>
                      <w:top w:val="single" w:sz="4" w:space="0" w:color="auto"/>
                      <w:left w:val="single" w:sz="4" w:space="0" w:color="auto"/>
                      <w:bottom w:val="single" w:sz="4" w:space="0" w:color="auto"/>
                      <w:right w:val="single" w:sz="4" w:space="0" w:color="auto"/>
                    </w:tcBorders>
                    <w:vAlign w:val="center"/>
                  </w:tcPr>
                  <w:p w:rsidR="009E00B1" w:rsidRDefault="00464F01">
                    <w:pPr>
                      <w:jc w:val="right"/>
                      <w:rPr>
                        <w:color w:val="000000" w:themeColor="text1"/>
                        <w:szCs w:val="21"/>
                      </w:rPr>
                    </w:pPr>
                    <w:r>
                      <w:rPr>
                        <w:rFonts w:hint="eastAsia"/>
                        <w:color w:val="333399"/>
                      </w:rPr>
                      <w:t xml:space="preserve">　</w:t>
                    </w:r>
                  </w:p>
                </w:tc>
              </w:sdtContent>
            </w:sdt>
            <w:sdt>
              <w:sdtPr>
                <w:rPr>
                  <w:color w:val="000000" w:themeColor="text1"/>
                  <w:szCs w:val="21"/>
                </w:rPr>
                <w:alias w:val="发行的交易性债券"/>
                <w:tag w:val="_GBC_87f3369f3f064aac8e70d8174edd34ee"/>
                <w:id w:val="31994621"/>
                <w:lock w:val="sdtLocked"/>
                <w:showingPlcHdr/>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333399"/>
                      </w:rPr>
                      <w:t xml:space="preserve">　</w:t>
                    </w:r>
                  </w:p>
                </w:tc>
              </w:sdtContent>
            </w:sdt>
          </w:tr>
          <w:tr w:rsidR="009E00B1" w:rsidTr="00A21BA3">
            <w:tc>
              <w:tcPr>
                <w:tcW w:w="1822"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衍生金融负债</w:t>
                </w:r>
              </w:p>
            </w:tc>
            <w:sdt>
              <w:sdtPr>
                <w:rPr>
                  <w:szCs w:val="21"/>
                </w:rPr>
                <w:alias w:val="交易性金融负债中的衍生金融负债"/>
                <w:tag w:val="_GBC_56920c1ccf064a1eb38ebb168962b64e"/>
                <w:id w:val="31994622"/>
                <w:lock w:val="sdtLocked"/>
                <w:showingPlcHdr/>
              </w:sdtPr>
              <w:sdtContent>
                <w:tc>
                  <w:tcPr>
                    <w:tcW w:w="1597" w:type="pct"/>
                    <w:tcBorders>
                      <w:top w:val="single" w:sz="4" w:space="0" w:color="auto"/>
                      <w:left w:val="single" w:sz="4" w:space="0" w:color="auto"/>
                      <w:bottom w:val="single" w:sz="4" w:space="0" w:color="auto"/>
                      <w:right w:val="single" w:sz="4" w:space="0" w:color="auto"/>
                    </w:tcBorders>
                    <w:vAlign w:val="center"/>
                  </w:tcPr>
                  <w:p w:rsidR="009E00B1" w:rsidRDefault="00464F01">
                    <w:pPr>
                      <w:jc w:val="right"/>
                      <w:rPr>
                        <w:color w:val="000000" w:themeColor="text1"/>
                        <w:szCs w:val="21"/>
                      </w:rPr>
                    </w:pPr>
                    <w:r>
                      <w:rPr>
                        <w:rFonts w:hint="eastAsia"/>
                        <w:color w:val="333399"/>
                        <w:szCs w:val="21"/>
                      </w:rPr>
                      <w:t xml:space="preserve">　</w:t>
                    </w:r>
                  </w:p>
                </w:tc>
              </w:sdtContent>
            </w:sdt>
            <w:sdt>
              <w:sdtPr>
                <w:rPr>
                  <w:szCs w:val="21"/>
                </w:rPr>
                <w:alias w:val="交易性金融负债中的衍生金融负债"/>
                <w:tag w:val="_GBC_bf8f338699fc476caa14b15241689ea3"/>
                <w:id w:val="31994623"/>
                <w:lock w:val="sdtLocked"/>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1,690,490.00</w:t>
                    </w:r>
                  </w:p>
                </w:tc>
              </w:sdtContent>
            </w:sdt>
          </w:tr>
          <w:tr w:rsidR="009E00B1" w:rsidTr="00A21BA3">
            <w:tc>
              <w:tcPr>
                <w:tcW w:w="1822"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ind w:firstLineChars="300" w:firstLine="630"/>
                  <w:rPr>
                    <w:szCs w:val="21"/>
                  </w:rPr>
                </w:pPr>
                <w:r>
                  <w:rPr>
                    <w:rFonts w:hint="eastAsia"/>
                    <w:szCs w:val="21"/>
                  </w:rPr>
                  <w:t>其他</w:t>
                </w:r>
              </w:p>
            </w:tc>
            <w:sdt>
              <w:sdtPr>
                <w:rPr>
                  <w:szCs w:val="21"/>
                </w:rPr>
                <w:alias w:val="其他金融负债"/>
                <w:tag w:val="_GBC_7313c803bd0d4a52938a4741a5be8e6d"/>
                <w:id w:val="31994624"/>
                <w:lock w:val="sdtLocked"/>
                <w:showingPlcHdr/>
              </w:sdtPr>
              <w:sdtContent>
                <w:tc>
                  <w:tcPr>
                    <w:tcW w:w="1597"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333399"/>
                      </w:rPr>
                      <w:t xml:space="preserve">　</w:t>
                    </w:r>
                  </w:p>
                </w:tc>
              </w:sdtContent>
            </w:sdt>
            <w:sdt>
              <w:sdtPr>
                <w:rPr>
                  <w:szCs w:val="21"/>
                </w:rPr>
                <w:alias w:val="其他金融负债"/>
                <w:tag w:val="_GBC_6906d812616340ef858a445320c0fff2"/>
                <w:id w:val="31994625"/>
                <w:lock w:val="sdtLocked"/>
                <w:showingPlcHdr/>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333399"/>
                      </w:rPr>
                      <w:t xml:space="preserve">　</w:t>
                    </w:r>
                  </w:p>
                </w:tc>
              </w:sdtContent>
            </w:sdt>
          </w:tr>
          <w:tr w:rsidR="009E00B1" w:rsidTr="00A21BA3">
            <w:tc>
              <w:tcPr>
                <w:tcW w:w="1822"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指定为以公允价值计量且其变动计入当期损益的金融负债</w:t>
                </w:r>
              </w:p>
            </w:tc>
            <w:sdt>
              <w:sdtPr>
                <w:rPr>
                  <w:szCs w:val="21"/>
                </w:rPr>
                <w:alias w:val="指定为以公允价值计量且其变动计入当期损益的金融负债"/>
                <w:tag w:val="_GBC_f99445d0e1374ae0936d183e2a39eed3"/>
                <w:id w:val="31994626"/>
                <w:lock w:val="sdtLocked"/>
                <w:showingPlcHdr/>
              </w:sdtPr>
              <w:sdtContent>
                <w:tc>
                  <w:tcPr>
                    <w:tcW w:w="1597"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333399"/>
                        <w:szCs w:val="21"/>
                      </w:rPr>
                      <w:t xml:space="preserve">　</w:t>
                    </w:r>
                  </w:p>
                </w:tc>
              </w:sdtContent>
            </w:sdt>
            <w:sdt>
              <w:sdtPr>
                <w:rPr>
                  <w:szCs w:val="21"/>
                </w:rPr>
                <w:alias w:val="指定为以公允价值计量且其变动计入当期损益的金融负债"/>
                <w:tag w:val="_GBC_6236b0706e1d4e63aec2881b048db956"/>
                <w:id w:val="31994627"/>
                <w:lock w:val="sdtLocked"/>
                <w:showingPlcHdr/>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333399"/>
                        <w:szCs w:val="21"/>
                      </w:rPr>
                      <w:t xml:space="preserve">　</w:t>
                    </w:r>
                  </w:p>
                </w:tc>
              </w:sdtContent>
            </w:sdt>
          </w:tr>
          <w:tr w:rsidR="009E00B1" w:rsidTr="00A21BA3">
            <w:tc>
              <w:tcPr>
                <w:tcW w:w="1822"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负债"/>
                <w:tag w:val="_GBC_eeb3a68f78ec4b1c98c4892f8e5d39be"/>
                <w:id w:val="31994628"/>
                <w:lock w:val="sdtLocked"/>
                <w:showingPlcHdr/>
              </w:sdtPr>
              <w:sdtContent>
                <w:tc>
                  <w:tcPr>
                    <w:tcW w:w="1597"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color w:val="000000" w:themeColor="text1"/>
                        <w:szCs w:val="21"/>
                      </w:rPr>
                    </w:pPr>
                    <w:r>
                      <w:rPr>
                        <w:rFonts w:hint="eastAsia"/>
                        <w:color w:val="333399"/>
                        <w:szCs w:val="21"/>
                      </w:rPr>
                      <w:t xml:space="preserve">　</w:t>
                    </w:r>
                  </w:p>
                </w:tc>
              </w:sdtContent>
            </w:sdt>
            <w:sdt>
              <w:sdtPr>
                <w:rPr>
                  <w:szCs w:val="21"/>
                </w:rPr>
                <w:alias w:val="以公允价值计量且其变动计入当期损益的金融负债"/>
                <w:tag w:val="_GBC_c49214ec62b84938a5abb1c0a51995fb"/>
                <w:id w:val="31994629"/>
                <w:lock w:val="sdtLocked"/>
              </w:sdtPr>
              <w:sdtContent>
                <w:tc>
                  <w:tcPr>
                    <w:tcW w:w="1581"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1,690,490.00</w:t>
                    </w:r>
                  </w:p>
                </w:tc>
              </w:sdtContent>
            </w:sdt>
          </w:tr>
        </w:tbl>
        <w:sdt>
          <w:sdtPr>
            <w:alias w:val="以公允价值计量且其变动计入当期损益的金融负债的说明"/>
            <w:tag w:val="_GBC_80370c74949047ce9ba42176508ac152"/>
            <w:id w:val="31994630"/>
            <w:lock w:val="sdtLocked"/>
            <w:placeholder>
              <w:docPart w:val="GBC22222222222222222222222222222"/>
            </w:placeholder>
            <w:showingPlcHdr/>
          </w:sdtPr>
          <w:sdtContent>
            <w:p w:rsidR="009E00B1" w:rsidRPr="008E2475" w:rsidRDefault="00464F01" w:rsidP="009E00B1">
              <w:r w:rsidRPr="008E2475">
                <w:rPr>
                  <w:rFonts w:hint="eastAsia"/>
                </w:rPr>
                <w:t xml:space="preserve">　　　</w:t>
              </w:r>
            </w:p>
          </w:sdtContent>
        </w:sdt>
      </w:sdtContent>
    </w:sdt>
    <w:p w:rsidR="009E00B1" w:rsidRDefault="009E00B1">
      <w:pPr>
        <w:rPr>
          <w:szCs w:val="21"/>
        </w:rPr>
      </w:pPr>
    </w:p>
    <w:sdt>
      <w:sdtPr>
        <w:rPr>
          <w:rFonts w:ascii="宋体" w:hAnsi="宋体" w:cs="宋体" w:hint="eastAsia"/>
          <w:b w:val="0"/>
          <w:bCs w:val="0"/>
          <w:kern w:val="0"/>
          <w:szCs w:val="21"/>
        </w:rPr>
        <w:tag w:val="_GBC_c6a901495ec44a7798e3a75ddb5e06bf"/>
        <w:id w:val="31994643"/>
        <w:lock w:val="sdtLocked"/>
        <w:placeholder>
          <w:docPart w:val="GBC22222222222222222222222222222"/>
        </w:placeholder>
      </w:sdtPr>
      <w:sdtContent>
        <w:p w:rsidR="009E00B1" w:rsidRDefault="00464F01" w:rsidP="00464F01">
          <w:pPr>
            <w:pStyle w:val="3"/>
            <w:numPr>
              <w:ilvl w:val="0"/>
              <w:numId w:val="50"/>
            </w:numPr>
            <w:tabs>
              <w:tab w:val="left" w:pos="504"/>
            </w:tabs>
            <w:rPr>
              <w:szCs w:val="21"/>
            </w:rPr>
          </w:pPr>
          <w:r>
            <w:rPr>
              <w:rFonts w:hint="eastAsia"/>
              <w:szCs w:val="21"/>
            </w:rPr>
            <w:t>衍生</w:t>
          </w:r>
          <w:r>
            <w:rPr>
              <w:rFonts w:hint="eastAsia"/>
            </w:rPr>
            <w:t>金融</w:t>
          </w:r>
          <w:r>
            <w:rPr>
              <w:rFonts w:hint="eastAsia"/>
              <w:szCs w:val="21"/>
            </w:rPr>
            <w:t>负债</w:t>
          </w:r>
        </w:p>
        <w:sdt>
          <w:sdtPr>
            <w:rPr>
              <w:szCs w:val="21"/>
            </w:rPr>
            <w:alias w:val="是否适用：衍生金融负债"/>
            <w:tag w:val="_GBC_3a60c0d3d0534eba80b93475b0a6411f"/>
            <w:id w:val="31994632"/>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3299"/>
            <w:gridCol w:w="2905"/>
            <w:gridCol w:w="2845"/>
          </w:tblGrid>
          <w:tr w:rsidR="009E00B1" w:rsidTr="004F78D8">
            <w:tc>
              <w:tcPr>
                <w:tcW w:w="1823" w:type="pct"/>
                <w:shd w:val="clear" w:color="auto" w:fill="auto"/>
                <w:vAlign w:val="center"/>
              </w:tcPr>
              <w:p w:rsidR="009E00B1" w:rsidRDefault="00464F01">
                <w:pPr>
                  <w:jc w:val="center"/>
                  <w:rPr>
                    <w:szCs w:val="21"/>
                  </w:rPr>
                </w:pPr>
                <w:r>
                  <w:rPr>
                    <w:rFonts w:hint="eastAsia"/>
                    <w:szCs w:val="21"/>
                  </w:rPr>
                  <w:t>项目</w:t>
                </w:r>
              </w:p>
            </w:tc>
            <w:tc>
              <w:tcPr>
                <w:tcW w:w="1605" w:type="pct"/>
                <w:tcBorders>
                  <w:bottom w:val="single" w:sz="6" w:space="0" w:color="auto"/>
                </w:tcBorders>
                <w:shd w:val="clear" w:color="auto" w:fill="auto"/>
                <w:vAlign w:val="center"/>
              </w:tcPr>
              <w:p w:rsidR="009E00B1" w:rsidRDefault="00464F01">
                <w:pPr>
                  <w:jc w:val="center"/>
                  <w:rPr>
                    <w:szCs w:val="21"/>
                  </w:rPr>
                </w:pPr>
                <w:r>
                  <w:rPr>
                    <w:rFonts w:hint="eastAsia"/>
                    <w:szCs w:val="21"/>
                  </w:rPr>
                  <w:t>期末余额</w:t>
                </w:r>
              </w:p>
            </w:tc>
            <w:tc>
              <w:tcPr>
                <w:tcW w:w="1572" w:type="pct"/>
                <w:shd w:val="clear" w:color="auto" w:fill="auto"/>
                <w:vAlign w:val="center"/>
              </w:tcPr>
              <w:p w:rsidR="009E00B1" w:rsidRDefault="00464F01">
                <w:pPr>
                  <w:jc w:val="center"/>
                  <w:rPr>
                    <w:szCs w:val="21"/>
                  </w:rPr>
                </w:pPr>
                <w:r>
                  <w:rPr>
                    <w:rFonts w:hint="eastAsia"/>
                    <w:szCs w:val="21"/>
                  </w:rPr>
                  <w:t>期初余额</w:t>
                </w:r>
              </w:p>
            </w:tc>
          </w:tr>
          <w:sdt>
            <w:sdtPr>
              <w:rPr>
                <w:szCs w:val="21"/>
              </w:rPr>
              <w:alias w:val="衍生金融负债明细"/>
              <w:tag w:val="_GBC_0c820de248e140ef91e71d85afe01751"/>
              <w:id w:val="31994636"/>
              <w:lock w:val="sdtLocked"/>
            </w:sdtPr>
            <w:sdtContent>
              <w:tr w:rsidR="009E00B1" w:rsidTr="00804092">
                <w:sdt>
                  <w:sdtPr>
                    <w:rPr>
                      <w:szCs w:val="21"/>
                    </w:rPr>
                    <w:alias w:val="衍生金融负债明细-项目名称"/>
                    <w:tag w:val="_GBC_d20b268d70e4405fa1023d3bcbd86d73"/>
                    <w:id w:val="31994633"/>
                    <w:lock w:val="sdtLocked"/>
                  </w:sdtPr>
                  <w:sdtContent>
                    <w:tc>
                      <w:tcPr>
                        <w:tcW w:w="1823" w:type="pct"/>
                        <w:shd w:val="clear" w:color="auto" w:fill="auto"/>
                        <w:vAlign w:val="center"/>
                      </w:tcPr>
                      <w:p w:rsidR="009E00B1" w:rsidRDefault="00464F01">
                        <w:pPr>
                          <w:rPr>
                            <w:szCs w:val="21"/>
                          </w:rPr>
                        </w:pPr>
                        <w:r>
                          <w:rPr>
                            <w:rFonts w:hint="eastAsia"/>
                            <w:szCs w:val="21"/>
                          </w:rPr>
                          <w:t>衍生金融工具</w:t>
                        </w:r>
                      </w:p>
                    </w:tc>
                  </w:sdtContent>
                </w:sdt>
                <w:sdt>
                  <w:sdtPr>
                    <w:rPr>
                      <w:szCs w:val="21"/>
                    </w:rPr>
                    <w:alias w:val="衍生金融负债明细-金额"/>
                    <w:tag w:val="_GBC_0eabe06b79e64f73a9a53394d8c79b6e"/>
                    <w:id w:val="31994634"/>
                    <w:lock w:val="sdtLocked"/>
                  </w:sdtPr>
                  <w:sdtContent>
                    <w:tc>
                      <w:tcPr>
                        <w:tcW w:w="1605" w:type="pct"/>
                        <w:tcBorders>
                          <w:top w:val="single" w:sz="6" w:space="0" w:color="auto"/>
                          <w:bottom w:val="single" w:sz="6" w:space="0" w:color="auto"/>
                        </w:tcBorders>
                        <w:shd w:val="clear" w:color="auto" w:fill="auto"/>
                      </w:tcPr>
                      <w:p w:rsidR="009E00B1" w:rsidRDefault="00464F01">
                        <w:pPr>
                          <w:jc w:val="right"/>
                          <w:rPr>
                            <w:szCs w:val="21"/>
                          </w:rPr>
                        </w:pPr>
                        <w:r>
                          <w:rPr>
                            <w:szCs w:val="21"/>
                          </w:rPr>
                          <w:t>3,377,072.81</w:t>
                        </w:r>
                      </w:p>
                    </w:tc>
                  </w:sdtContent>
                </w:sdt>
                <w:sdt>
                  <w:sdtPr>
                    <w:rPr>
                      <w:szCs w:val="21"/>
                    </w:rPr>
                    <w:alias w:val="衍生金融负债明细-金额"/>
                    <w:tag w:val="_GBC_ae8bc64526bc467abc44c1ec41326581"/>
                    <w:id w:val="31994635"/>
                    <w:lock w:val="sdtLocked"/>
                    <w:showingPlcHdr/>
                  </w:sdtPr>
                  <w:sdtContent>
                    <w:tc>
                      <w:tcPr>
                        <w:tcW w:w="1572" w:type="pct"/>
                        <w:shd w:val="clear" w:color="auto" w:fill="auto"/>
                      </w:tcPr>
                      <w:p w:rsidR="009E00B1" w:rsidRDefault="00464F01">
                        <w:pPr>
                          <w:jc w:val="right"/>
                          <w:rPr>
                            <w:szCs w:val="21"/>
                          </w:rPr>
                        </w:pPr>
                        <w:r>
                          <w:rPr>
                            <w:rFonts w:hint="eastAsia"/>
                            <w:color w:val="333399"/>
                          </w:rPr>
                          <w:t xml:space="preserve">　</w:t>
                        </w:r>
                      </w:p>
                    </w:tc>
                  </w:sdtContent>
                </w:sdt>
              </w:tr>
            </w:sdtContent>
          </w:sdt>
          <w:tr w:rsidR="009E00B1" w:rsidTr="004F78D8">
            <w:tc>
              <w:tcPr>
                <w:tcW w:w="1823" w:type="pct"/>
                <w:shd w:val="clear" w:color="auto" w:fill="auto"/>
                <w:vAlign w:val="center"/>
              </w:tcPr>
              <w:p w:rsidR="009E00B1" w:rsidRDefault="00464F01">
                <w:pPr>
                  <w:jc w:val="center"/>
                  <w:rPr>
                    <w:szCs w:val="21"/>
                  </w:rPr>
                </w:pPr>
                <w:r>
                  <w:rPr>
                    <w:rFonts w:hint="eastAsia"/>
                    <w:szCs w:val="21"/>
                  </w:rPr>
                  <w:t>合计</w:t>
                </w:r>
              </w:p>
            </w:tc>
            <w:sdt>
              <w:sdtPr>
                <w:rPr>
                  <w:rFonts w:hint="eastAsia"/>
                  <w:szCs w:val="21"/>
                </w:rPr>
                <w:alias w:val="衍生金融负债"/>
                <w:tag w:val="_GBC_de9e06c774854898b4dbb17b189cd2a5"/>
                <w:id w:val="31994641"/>
                <w:lock w:val="sdtLocked"/>
              </w:sdtPr>
              <w:sdtContent>
                <w:tc>
                  <w:tcPr>
                    <w:tcW w:w="1605" w:type="pct"/>
                    <w:tcBorders>
                      <w:top w:val="single" w:sz="6" w:space="0" w:color="auto"/>
                      <w:bottom w:val="single" w:sz="4" w:space="0" w:color="auto"/>
                    </w:tcBorders>
                    <w:shd w:val="clear" w:color="auto" w:fill="auto"/>
                  </w:tcPr>
                  <w:p w:rsidR="009E00B1" w:rsidRDefault="00464F01">
                    <w:pPr>
                      <w:jc w:val="right"/>
                      <w:rPr>
                        <w:szCs w:val="21"/>
                      </w:rPr>
                    </w:pPr>
                    <w:r>
                      <w:rPr>
                        <w:szCs w:val="21"/>
                      </w:rPr>
                      <w:t>3,377,072.81</w:t>
                    </w:r>
                  </w:p>
                </w:tc>
              </w:sdtContent>
            </w:sdt>
            <w:sdt>
              <w:sdtPr>
                <w:rPr>
                  <w:szCs w:val="21"/>
                </w:rPr>
                <w:alias w:val="衍生金融负债"/>
                <w:tag w:val="_GBC_301e1fd6d08543b595e0adcb4c5c3579"/>
                <w:id w:val="31994642"/>
                <w:lock w:val="sdtLocked"/>
                <w:showingPlcHdr/>
              </w:sdtPr>
              <w:sdtContent>
                <w:tc>
                  <w:tcPr>
                    <w:tcW w:w="1572" w:type="pct"/>
                    <w:shd w:val="clear" w:color="auto" w:fill="auto"/>
                  </w:tcPr>
                  <w:p w:rsidR="009E00B1" w:rsidRDefault="00464F01">
                    <w:pPr>
                      <w:jc w:val="right"/>
                      <w:rPr>
                        <w:szCs w:val="21"/>
                      </w:rPr>
                    </w:pPr>
                    <w:r>
                      <w:rPr>
                        <w:rFonts w:hint="eastAsia"/>
                        <w:color w:val="333399"/>
                      </w:rPr>
                      <w:t xml:space="preserve">　</w:t>
                    </w:r>
                  </w:p>
                </w:tc>
              </w:sdtContent>
            </w:sdt>
          </w:tr>
        </w:tbl>
      </w:sdtContent>
    </w:sdt>
    <w:p w:rsidR="009E00B1" w:rsidRDefault="009E00B1">
      <w:pPr>
        <w:rPr>
          <w:szCs w:val="21"/>
        </w:rPr>
      </w:pPr>
    </w:p>
    <w:p w:rsidR="009E00B1" w:rsidRDefault="00464F01" w:rsidP="00464F01">
      <w:pPr>
        <w:pStyle w:val="3"/>
        <w:numPr>
          <w:ilvl w:val="0"/>
          <w:numId w:val="50"/>
        </w:numPr>
        <w:tabs>
          <w:tab w:val="left" w:pos="504"/>
        </w:tabs>
      </w:pPr>
      <w:r>
        <w:rPr>
          <w:rFonts w:hint="eastAsia"/>
        </w:rPr>
        <w:t>应付票据</w:t>
      </w:r>
    </w:p>
    <w:sdt>
      <w:sdtPr>
        <w:alias w:val="是否适用：应付票据"/>
        <w:tag w:val="_GBC_57c67181b34944e782b23a48b1843e8f"/>
        <w:id w:val="3199464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hint="eastAsia"/>
          <w:b/>
          <w:bCs/>
        </w:rPr>
        <w:tag w:val="_GBC_f775232a0064490db4bc153f66e9f48e"/>
        <w:id w:val="31994653"/>
        <w:lock w:val="sdtLocked"/>
        <w:placeholder>
          <w:docPart w:val="GBC22222222222222222222222222222"/>
        </w:placeholder>
      </w:sdtPr>
      <w:sdtEndPr>
        <w:rPr>
          <w:rFonts w:cstheme="minorBidi" w:hint="default"/>
          <w:b w:val="0"/>
          <w:bCs w:val="0"/>
          <w:szCs w:val="21"/>
        </w:rPr>
      </w:sdtEndPr>
      <w:sdtContent>
        <w:p w:rsidR="009E00B1" w:rsidRDefault="00464F01">
          <w:pPr>
            <w:jc w:val="right"/>
          </w:pPr>
          <w:r>
            <w:rPr>
              <w:rFonts w:hint="eastAsia"/>
            </w:rPr>
            <w:t>单位：</w:t>
          </w:r>
          <w:sdt>
            <w:sdtPr>
              <w:rPr>
                <w:rFonts w:hint="eastAsia"/>
              </w:rPr>
              <w:alias w:val="单位：财务附注：应付票据"/>
              <w:tag w:val="_GBC_db69c246a0d14735805df636930e34ba"/>
              <w:id w:val="319946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31994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311"/>
            <w:gridCol w:w="3338"/>
            <w:gridCol w:w="3244"/>
          </w:tblGrid>
          <w:tr w:rsidR="009E00B1" w:rsidTr="004F78D8">
            <w:trPr>
              <w:cantSplit/>
            </w:trPr>
            <w:tc>
              <w:tcPr>
                <w:tcW w:w="1299"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种类</w:t>
                </w:r>
              </w:p>
            </w:tc>
            <w:tc>
              <w:tcPr>
                <w:tcW w:w="1877"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期末余额</w:t>
                </w:r>
              </w:p>
            </w:tc>
            <w:tc>
              <w:tcPr>
                <w:tcW w:w="1824"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期初余额</w:t>
                </w:r>
              </w:p>
            </w:tc>
          </w:tr>
          <w:tr w:rsidR="009E00B1" w:rsidTr="00C700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rPr>
                    <w:szCs w:val="21"/>
                  </w:rPr>
                </w:pPr>
                <w:r>
                  <w:rPr>
                    <w:rFonts w:hint="eastAsia"/>
                    <w:szCs w:val="21"/>
                  </w:rPr>
                  <w:t>商业承兑汇票</w:t>
                </w:r>
              </w:p>
            </w:tc>
            <w:sdt>
              <w:sdtPr>
                <w:rPr>
                  <w:szCs w:val="21"/>
                </w:rPr>
                <w:alias w:val="商业承兑汇票"/>
                <w:tag w:val="_GBC_122c50c67f1649a18e3711b4a93b7730"/>
                <w:id w:val="31994647"/>
                <w:lock w:val="sdtLocked"/>
                <w:showingPlcHdr/>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ind w:right="13"/>
                      <w:jc w:val="right"/>
                      <w:rPr>
                        <w:color w:val="000000" w:themeColor="text1"/>
                        <w:szCs w:val="21"/>
                      </w:rPr>
                    </w:pPr>
                    <w:r>
                      <w:rPr>
                        <w:rFonts w:hint="eastAsia"/>
                        <w:color w:val="333399"/>
                      </w:rPr>
                      <w:t xml:space="preserve">　</w:t>
                    </w:r>
                  </w:p>
                </w:tc>
              </w:sdtContent>
            </w:sdt>
            <w:sdt>
              <w:sdtPr>
                <w:rPr>
                  <w:szCs w:val="21"/>
                </w:rPr>
                <w:alias w:val="商业承兑汇票"/>
                <w:tag w:val="_GBC_7849a59f75fa44ffa258666040824cdd"/>
                <w:id w:val="31994648"/>
                <w:lock w:val="sdtLocked"/>
                <w:showingPlcHdr/>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rFonts w:hint="eastAsia"/>
                        <w:color w:val="333399"/>
                      </w:rPr>
                      <w:t xml:space="preserve">　</w:t>
                    </w:r>
                  </w:p>
                </w:tc>
              </w:sdtContent>
            </w:sdt>
          </w:tr>
          <w:tr w:rsidR="009E00B1" w:rsidTr="00C70082">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spacing w:line="240" w:lineRule="atLeast"/>
                  <w:rPr>
                    <w:szCs w:val="21"/>
                  </w:rPr>
                </w:pPr>
                <w:r>
                  <w:rPr>
                    <w:rFonts w:hint="eastAsia"/>
                    <w:szCs w:val="21"/>
                  </w:rPr>
                  <w:t>银行承兑汇票</w:t>
                </w:r>
              </w:p>
            </w:tc>
            <w:sdt>
              <w:sdtPr>
                <w:rPr>
                  <w:szCs w:val="21"/>
                </w:rPr>
                <w:alias w:val="银行承兑汇票"/>
                <w:tag w:val="_GBC_c5ec7eae32c542a28a0840d4979ad029"/>
                <w:id w:val="31994649"/>
                <w:lock w:val="sdtLocked"/>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ind w:right="13"/>
                      <w:jc w:val="right"/>
                      <w:rPr>
                        <w:color w:val="000000" w:themeColor="text1"/>
                        <w:szCs w:val="21"/>
                      </w:rPr>
                    </w:pPr>
                    <w:r>
                      <w:rPr>
                        <w:szCs w:val="21"/>
                      </w:rPr>
                      <w:t>833,031,531.64</w:t>
                    </w:r>
                  </w:p>
                </w:tc>
              </w:sdtContent>
            </w:sdt>
            <w:sdt>
              <w:sdtPr>
                <w:rPr>
                  <w:szCs w:val="21"/>
                </w:rPr>
                <w:alias w:val="银行承兑汇票"/>
                <w:tag w:val="_GBC_5122f1303dc54020be0903edc9f641f3"/>
                <w:id w:val="31994650"/>
                <w:lock w:val="sdtLocked"/>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szCs w:val="21"/>
                      </w:rPr>
                      <w:t>890,372,094.99</w:t>
                    </w:r>
                  </w:p>
                </w:tc>
              </w:sdtContent>
            </w:sdt>
          </w:tr>
          <w:tr w:rsidR="009E00B1" w:rsidTr="004F78D8">
            <w:trPr>
              <w:cantSplit/>
            </w:trPr>
            <w:tc>
              <w:tcPr>
                <w:tcW w:w="1299"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付票据"/>
                <w:tag w:val="_GBC_a8c1459a3cf84611b62330a576328107"/>
                <w:id w:val="31994651"/>
                <w:lock w:val="sdtLocked"/>
              </w:sdtPr>
              <w:sdtContent>
                <w:tc>
                  <w:tcPr>
                    <w:tcW w:w="1877" w:type="pct"/>
                    <w:tcBorders>
                      <w:top w:val="single" w:sz="6" w:space="0" w:color="auto"/>
                      <w:left w:val="single" w:sz="6" w:space="0" w:color="auto"/>
                      <w:bottom w:val="single" w:sz="6" w:space="0" w:color="auto"/>
                      <w:right w:val="single" w:sz="6" w:space="0" w:color="auto"/>
                    </w:tcBorders>
                  </w:tcPr>
                  <w:p w:rsidR="009E00B1" w:rsidRDefault="00464F01">
                    <w:pPr>
                      <w:jc w:val="right"/>
                      <w:rPr>
                        <w:color w:val="000000" w:themeColor="text1"/>
                        <w:szCs w:val="21"/>
                      </w:rPr>
                    </w:pPr>
                    <w:r>
                      <w:rPr>
                        <w:szCs w:val="21"/>
                      </w:rPr>
                      <w:t>833,031,531.64</w:t>
                    </w:r>
                  </w:p>
                </w:tc>
              </w:sdtContent>
            </w:sdt>
            <w:sdt>
              <w:sdtPr>
                <w:rPr>
                  <w:szCs w:val="21"/>
                </w:rPr>
                <w:alias w:val="应付票据"/>
                <w:tag w:val="_GBC_b7f448a95a9a488e84070a8ba1c903b9"/>
                <w:id w:val="31994652"/>
                <w:lock w:val="sdtLocked"/>
              </w:sdtPr>
              <w:sdtContent>
                <w:tc>
                  <w:tcPr>
                    <w:tcW w:w="1824" w:type="pct"/>
                    <w:tcBorders>
                      <w:top w:val="single" w:sz="6" w:space="0" w:color="auto"/>
                      <w:left w:val="single" w:sz="6" w:space="0" w:color="auto"/>
                      <w:bottom w:val="single" w:sz="6" w:space="0" w:color="auto"/>
                      <w:right w:val="single" w:sz="6" w:space="0" w:color="auto"/>
                    </w:tcBorders>
                  </w:tcPr>
                  <w:p w:rsidR="009E00B1" w:rsidRDefault="00464F01">
                    <w:pPr>
                      <w:jc w:val="right"/>
                      <w:rPr>
                        <w:color w:val="000000" w:themeColor="text1"/>
                        <w:szCs w:val="21"/>
                      </w:rPr>
                    </w:pPr>
                    <w:r>
                      <w:rPr>
                        <w:szCs w:val="21"/>
                      </w:rPr>
                      <w:t>890,372,094.99</w:t>
                    </w:r>
                  </w:p>
                </w:tc>
              </w:sdtContent>
            </w:sdt>
          </w:tr>
        </w:tbl>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tag w:val="_GBC_0f1b98b90c3845e1a1ad65786460f84b"/>
        <w:id w:val="31994663"/>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4"/>
            <w:numPr>
              <w:ilvl w:val="0"/>
              <w:numId w:val="69"/>
            </w:numPr>
            <w:tabs>
              <w:tab w:val="left" w:pos="588"/>
            </w:tabs>
            <w:rPr>
              <w:rFonts w:ascii="宋体" w:hAnsi="宋体"/>
              <w:szCs w:val="21"/>
            </w:rPr>
          </w:pPr>
          <w:r>
            <w:rPr>
              <w:rFonts w:ascii="宋体" w:hAnsi="宋体" w:hint="eastAsia"/>
              <w:szCs w:val="21"/>
            </w:rPr>
            <w:t>应付账款列示</w:t>
          </w:r>
        </w:p>
        <w:sdt>
          <w:sdtPr>
            <w:alias w:val="是否适用：应付账款列示"/>
            <w:tag w:val="_GBC_8531771c226a4fb0b98e3cdaf7271c71"/>
            <w:id w:val="3199465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应付账款情况"/>
              <w:tag w:val="_GBC_53c05e3ea1bb4f08bbe5cf204a0947b9"/>
              <w:id w:val="31994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31994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1"/>
            <w:gridCol w:w="2867"/>
            <w:gridCol w:w="3341"/>
          </w:tblGrid>
          <w:tr w:rsidR="009E00B1" w:rsidTr="00C70082">
            <w:tc>
              <w:tcPr>
                <w:tcW w:w="1570" w:type="pct"/>
                <w:shd w:val="clear" w:color="auto" w:fill="auto"/>
              </w:tcPr>
              <w:p w:rsidR="009E00B1" w:rsidRDefault="00464F01">
                <w:pPr>
                  <w:jc w:val="center"/>
                  <w:rPr>
                    <w:szCs w:val="21"/>
                  </w:rPr>
                </w:pPr>
                <w:r>
                  <w:rPr>
                    <w:rFonts w:hint="eastAsia"/>
                    <w:szCs w:val="21"/>
                  </w:rPr>
                  <w:t>项目</w:t>
                </w:r>
              </w:p>
            </w:tc>
            <w:tc>
              <w:tcPr>
                <w:tcW w:w="1584" w:type="pct"/>
                <w:shd w:val="clear" w:color="auto" w:fill="auto"/>
              </w:tcPr>
              <w:p w:rsidR="009E00B1" w:rsidRDefault="00464F01">
                <w:pPr>
                  <w:jc w:val="center"/>
                  <w:rPr>
                    <w:szCs w:val="21"/>
                  </w:rPr>
                </w:pPr>
                <w:r>
                  <w:rPr>
                    <w:rFonts w:hint="eastAsia"/>
                    <w:szCs w:val="21"/>
                  </w:rPr>
                  <w:t>期末余额</w:t>
                </w:r>
              </w:p>
            </w:tc>
            <w:tc>
              <w:tcPr>
                <w:tcW w:w="1846" w:type="pct"/>
                <w:shd w:val="clear" w:color="auto" w:fill="auto"/>
              </w:tcPr>
              <w:p w:rsidR="009E00B1" w:rsidRDefault="00464F01">
                <w:pPr>
                  <w:jc w:val="center"/>
                  <w:rPr>
                    <w:szCs w:val="21"/>
                  </w:rPr>
                </w:pPr>
                <w:r>
                  <w:rPr>
                    <w:rFonts w:hint="eastAsia"/>
                    <w:szCs w:val="21"/>
                  </w:rPr>
                  <w:t>期初余额</w:t>
                </w:r>
              </w:p>
            </w:tc>
          </w:tr>
          <w:sdt>
            <w:sdtPr>
              <w:rPr>
                <w:rFonts w:hint="eastAsia"/>
                <w:szCs w:val="21"/>
              </w:rPr>
              <w:alias w:val="应付账款情况明细"/>
              <w:tag w:val="_GBC_6a9eb940fbe64774bcca168078c6adaa"/>
              <w:id w:val="31994660"/>
              <w:lock w:val="sdtLocked"/>
            </w:sdtPr>
            <w:sdtContent>
              <w:tr w:rsidR="009E00B1" w:rsidTr="00C70082">
                <w:sdt>
                  <w:sdtPr>
                    <w:rPr>
                      <w:rFonts w:hint="eastAsia"/>
                      <w:szCs w:val="21"/>
                    </w:rPr>
                    <w:alias w:val="应付账款情况明细-项目"/>
                    <w:tag w:val="_GBC_2a5ca7d6b8ce4779bf0cc64e60d7eb11"/>
                    <w:id w:val="31994657"/>
                    <w:lock w:val="sdtLocked"/>
                  </w:sdtPr>
                  <w:sdtContent>
                    <w:tc>
                      <w:tcPr>
                        <w:tcW w:w="1570" w:type="pct"/>
                        <w:shd w:val="clear" w:color="auto" w:fill="auto"/>
                      </w:tcPr>
                      <w:p w:rsidR="009E00B1" w:rsidRDefault="00464F01" w:rsidP="009E00B1">
                        <w:pPr>
                          <w:rPr>
                            <w:color w:val="000000" w:themeColor="text1"/>
                            <w:szCs w:val="21"/>
                          </w:rPr>
                        </w:pPr>
                        <w:r>
                          <w:rPr>
                            <w:rFonts w:hint="eastAsia"/>
                            <w:szCs w:val="21"/>
                          </w:rPr>
                          <w:t>应付账款</w:t>
                        </w:r>
                      </w:p>
                    </w:tc>
                  </w:sdtContent>
                </w:sdt>
                <w:sdt>
                  <w:sdtPr>
                    <w:rPr>
                      <w:szCs w:val="21"/>
                    </w:rPr>
                    <w:alias w:val="应付账款情况明细-金额"/>
                    <w:tag w:val="_GBC_53a813ae89824f53924534b614cd8aed"/>
                    <w:id w:val="31994658"/>
                    <w:lock w:val="sdtLocked"/>
                  </w:sdtPr>
                  <w:sdtContent>
                    <w:tc>
                      <w:tcPr>
                        <w:tcW w:w="1584" w:type="pct"/>
                        <w:shd w:val="clear" w:color="auto" w:fill="auto"/>
                      </w:tcPr>
                      <w:p w:rsidR="009E00B1" w:rsidRDefault="00464F01">
                        <w:pPr>
                          <w:jc w:val="right"/>
                          <w:rPr>
                            <w:color w:val="000000" w:themeColor="text1"/>
                            <w:szCs w:val="21"/>
                          </w:rPr>
                        </w:pPr>
                        <w:r>
                          <w:rPr>
                            <w:szCs w:val="21"/>
                          </w:rPr>
                          <w:t>5,546,918,747.68</w:t>
                        </w:r>
                      </w:p>
                    </w:tc>
                  </w:sdtContent>
                </w:sdt>
                <w:sdt>
                  <w:sdtPr>
                    <w:rPr>
                      <w:szCs w:val="21"/>
                    </w:rPr>
                    <w:alias w:val="应付账款情况明细-金额"/>
                    <w:tag w:val="_GBC_e193f0720fe448129a597233119eee2c"/>
                    <w:id w:val="31994659"/>
                    <w:lock w:val="sdtLocked"/>
                  </w:sdtPr>
                  <w:sdtContent>
                    <w:tc>
                      <w:tcPr>
                        <w:tcW w:w="1846" w:type="pct"/>
                        <w:shd w:val="clear" w:color="auto" w:fill="auto"/>
                      </w:tcPr>
                      <w:p w:rsidR="009E00B1" w:rsidRDefault="00464F01">
                        <w:pPr>
                          <w:jc w:val="right"/>
                          <w:rPr>
                            <w:color w:val="000000" w:themeColor="text1"/>
                            <w:szCs w:val="21"/>
                          </w:rPr>
                        </w:pPr>
                        <w:r>
                          <w:rPr>
                            <w:szCs w:val="21"/>
                          </w:rPr>
                          <w:t>5,609,725,268.66</w:t>
                        </w:r>
                      </w:p>
                    </w:tc>
                  </w:sdtContent>
                </w:sdt>
              </w:tr>
            </w:sdtContent>
          </w:sdt>
          <w:tr w:rsidR="009E00B1" w:rsidTr="00C70082">
            <w:tc>
              <w:tcPr>
                <w:tcW w:w="1570" w:type="pct"/>
                <w:shd w:val="clear" w:color="auto" w:fill="auto"/>
              </w:tcPr>
              <w:p w:rsidR="009E00B1" w:rsidRDefault="00464F01">
                <w:pPr>
                  <w:jc w:val="center"/>
                  <w:rPr>
                    <w:color w:val="000000" w:themeColor="text1"/>
                    <w:szCs w:val="21"/>
                  </w:rPr>
                </w:pPr>
                <w:r>
                  <w:rPr>
                    <w:rFonts w:hint="eastAsia"/>
                    <w:color w:val="000000" w:themeColor="text1"/>
                    <w:szCs w:val="21"/>
                  </w:rPr>
                  <w:t>合计</w:t>
                </w:r>
              </w:p>
            </w:tc>
            <w:sdt>
              <w:sdtPr>
                <w:rPr>
                  <w:szCs w:val="21"/>
                </w:rPr>
                <w:alias w:val="应付帐款"/>
                <w:tag w:val="_GBC_cefa0b9aa50840dfb31c319757043efd"/>
                <w:id w:val="31994661"/>
                <w:lock w:val="sdtLocked"/>
              </w:sdtPr>
              <w:sdtContent>
                <w:tc>
                  <w:tcPr>
                    <w:tcW w:w="1584" w:type="pct"/>
                    <w:shd w:val="clear" w:color="auto" w:fill="auto"/>
                  </w:tcPr>
                  <w:p w:rsidR="009E00B1" w:rsidRDefault="00464F01">
                    <w:pPr>
                      <w:jc w:val="right"/>
                      <w:rPr>
                        <w:color w:val="000000" w:themeColor="text1"/>
                        <w:szCs w:val="21"/>
                      </w:rPr>
                    </w:pPr>
                    <w:r>
                      <w:rPr>
                        <w:szCs w:val="21"/>
                      </w:rPr>
                      <w:t>5,546,918,747.68</w:t>
                    </w:r>
                  </w:p>
                </w:tc>
              </w:sdtContent>
            </w:sdt>
            <w:sdt>
              <w:sdtPr>
                <w:rPr>
                  <w:szCs w:val="21"/>
                </w:rPr>
                <w:alias w:val="应付帐款"/>
                <w:tag w:val="_GBC_00bb4f8f38914c7ab69df9aed6c35ae2"/>
                <w:id w:val="31994662"/>
                <w:lock w:val="sdtLocked"/>
              </w:sdtPr>
              <w:sdtContent>
                <w:tc>
                  <w:tcPr>
                    <w:tcW w:w="1846" w:type="pct"/>
                    <w:shd w:val="clear" w:color="auto" w:fill="auto"/>
                  </w:tcPr>
                  <w:p w:rsidR="009E00B1" w:rsidRDefault="00464F01">
                    <w:pPr>
                      <w:jc w:val="right"/>
                      <w:rPr>
                        <w:color w:val="000000" w:themeColor="text1"/>
                        <w:szCs w:val="21"/>
                      </w:rPr>
                    </w:pPr>
                    <w:r>
                      <w:rPr>
                        <w:szCs w:val="21"/>
                      </w:rPr>
                      <w:t>5,609,725,268.66</w:t>
                    </w:r>
                  </w:p>
                </w:tc>
              </w:sdtContent>
            </w:sdt>
          </w:tr>
        </w:tbl>
      </w:sdtContent>
    </w:sdt>
    <w:p w:rsidR="009E00B1" w:rsidRDefault="009E00B1">
      <w:pPr>
        <w:rPr>
          <w:b/>
          <w:szCs w:val="21"/>
        </w:rPr>
      </w:pPr>
    </w:p>
    <w:sdt>
      <w:sdtPr>
        <w:rPr>
          <w:rFonts w:asciiTheme="minorHAnsi" w:hAnsiTheme="minorHAnsi" w:cstheme="minorBidi" w:hint="eastAsia"/>
          <w:b w:val="0"/>
          <w:bCs w:val="0"/>
          <w:kern w:val="0"/>
          <w:szCs w:val="22"/>
        </w:rPr>
        <w:tag w:val="_GBC_5fffbd1416eb408d959645d37f190cf5"/>
        <w:id w:val="31994688"/>
        <w:lock w:val="sdtLocked"/>
        <w:placeholder>
          <w:docPart w:val="GBC22222222222222222222222222222"/>
        </w:placeholder>
      </w:sdtPr>
      <w:sdtEndPr>
        <w:rPr>
          <w:rFonts w:ascii="宋体" w:hAnsi="宋体" w:cs="宋体"/>
          <w:szCs w:val="24"/>
        </w:rPr>
      </w:sdtEndPr>
      <w:sdtContent>
        <w:p w:rsidR="009E00B1" w:rsidRDefault="00464F01" w:rsidP="00464F01">
          <w:pPr>
            <w:pStyle w:val="4"/>
            <w:numPr>
              <w:ilvl w:val="0"/>
              <w:numId w:val="69"/>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
            <w:tag w:val="_GBC_02c6e7ed8ae149e8a09f5b80217deb89"/>
            <w:id w:val="3199466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重要的账龄超过1年的应付账款"/>
              <w:tag w:val="_GBC_4828fbb06386477f83dfc0c7b55875e7"/>
              <w:id w:val="319946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319946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44"/>
            <w:gridCol w:w="1985"/>
            <w:gridCol w:w="2420"/>
          </w:tblGrid>
          <w:tr w:rsidR="009E00B1" w:rsidTr="00763BF3">
            <w:tc>
              <w:tcPr>
                <w:tcW w:w="2566" w:type="pct"/>
                <w:shd w:val="clear" w:color="auto" w:fill="auto"/>
                <w:vAlign w:val="center"/>
              </w:tcPr>
              <w:p w:rsidR="009E00B1" w:rsidRDefault="00464F01" w:rsidP="009E00B1">
                <w:pPr>
                  <w:jc w:val="center"/>
                  <w:rPr>
                    <w:szCs w:val="21"/>
                  </w:rPr>
                </w:pPr>
                <w:r>
                  <w:rPr>
                    <w:rFonts w:hint="eastAsia"/>
                    <w:szCs w:val="21"/>
                  </w:rPr>
                  <w:t>项目</w:t>
                </w:r>
              </w:p>
            </w:tc>
            <w:tc>
              <w:tcPr>
                <w:tcW w:w="1097" w:type="pct"/>
                <w:shd w:val="clear" w:color="auto" w:fill="auto"/>
                <w:vAlign w:val="center"/>
              </w:tcPr>
              <w:p w:rsidR="009E00B1" w:rsidRDefault="00464F01" w:rsidP="009E00B1">
                <w:pPr>
                  <w:jc w:val="center"/>
                  <w:rPr>
                    <w:szCs w:val="21"/>
                  </w:rPr>
                </w:pPr>
                <w:r>
                  <w:rPr>
                    <w:rFonts w:hint="eastAsia"/>
                    <w:szCs w:val="21"/>
                  </w:rPr>
                  <w:t>期末余额</w:t>
                </w:r>
              </w:p>
            </w:tc>
            <w:tc>
              <w:tcPr>
                <w:tcW w:w="1337" w:type="pct"/>
                <w:shd w:val="clear" w:color="auto" w:fill="auto"/>
                <w:vAlign w:val="center"/>
              </w:tcPr>
              <w:p w:rsidR="009E00B1" w:rsidRDefault="00464F01" w:rsidP="009E00B1">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应付账款明细"/>
              <w:tag w:val="_GBC_3c24b8450a0a47bd8859f88e883aa952"/>
              <w:id w:val="31994670"/>
              <w:lock w:val="sdtLocked"/>
            </w:sdtPr>
            <w:sdtContent>
              <w:tr w:rsidR="009E00B1" w:rsidTr="00763BF3">
                <w:sdt>
                  <w:sdtPr>
                    <w:rPr>
                      <w:szCs w:val="21"/>
                    </w:rPr>
                    <w:alias w:val="重要的账龄超过1年的应付账款明细-项目名称"/>
                    <w:tag w:val="_GBC_141773d28dd34c8295b18c94cc85ece4"/>
                    <w:id w:val="31994667"/>
                    <w:lock w:val="sdtLocked"/>
                  </w:sdtPr>
                  <w:sdtContent>
                    <w:tc>
                      <w:tcPr>
                        <w:tcW w:w="2566" w:type="pct"/>
                        <w:tcBorders>
                          <w:bottom w:val="single" w:sz="4" w:space="0" w:color="auto"/>
                        </w:tcBorders>
                        <w:shd w:val="clear" w:color="auto" w:fill="auto"/>
                      </w:tcPr>
                      <w:p w:rsidR="009E00B1" w:rsidRDefault="00464F01" w:rsidP="009E00B1">
                        <w:pPr>
                          <w:rPr>
                            <w:szCs w:val="21"/>
                          </w:rPr>
                        </w:pPr>
                        <w:r>
                          <w:rPr>
                            <w:szCs w:val="21"/>
                          </w:rPr>
                          <w:t>RED ENERGY INTERNATIONAL </w:t>
                        </w:r>
                      </w:p>
                    </w:tc>
                  </w:sdtContent>
                </w:sdt>
                <w:sdt>
                  <w:sdtPr>
                    <w:rPr>
                      <w:szCs w:val="21"/>
                    </w:rPr>
                    <w:alias w:val="重要的账龄超过1年的应付账款明细-余额"/>
                    <w:tag w:val="_GBC_32e43573b68c4a82aab17146178f18f2"/>
                    <w:id w:val="31994668"/>
                    <w:lock w:val="sdtLocked"/>
                  </w:sdtPr>
                  <w:sdtContent>
                    <w:tc>
                      <w:tcPr>
                        <w:tcW w:w="1097" w:type="pct"/>
                        <w:shd w:val="clear" w:color="auto" w:fill="auto"/>
                      </w:tcPr>
                      <w:p w:rsidR="009E00B1" w:rsidRDefault="00464F01" w:rsidP="009E00B1">
                        <w:pPr>
                          <w:jc w:val="right"/>
                          <w:rPr>
                            <w:szCs w:val="21"/>
                          </w:rPr>
                        </w:pPr>
                        <w:r>
                          <w:rPr>
                            <w:szCs w:val="21"/>
                          </w:rPr>
                          <w:t>31,546,652.32</w:t>
                        </w:r>
                      </w:p>
                    </w:tc>
                  </w:sdtContent>
                </w:sdt>
                <w:sdt>
                  <w:sdtPr>
                    <w:rPr>
                      <w:szCs w:val="21"/>
                    </w:rPr>
                    <w:alias w:val="重要的账龄超过1年的应付账款明细-未偿还或结转的原因"/>
                    <w:tag w:val="_GBC_113967d4dd114818b559c2795509b2fb"/>
                    <w:id w:val="31994669"/>
                    <w:lock w:val="sdtLocked"/>
                  </w:sdtPr>
                  <w:sdtContent>
                    <w:tc>
                      <w:tcPr>
                        <w:tcW w:w="1337" w:type="pct"/>
                        <w:shd w:val="clear" w:color="auto" w:fill="auto"/>
                      </w:tcPr>
                      <w:p w:rsidR="009E00B1" w:rsidRDefault="00464F01" w:rsidP="009E00B1">
                        <w:pPr>
                          <w:rPr>
                            <w:szCs w:val="21"/>
                          </w:rPr>
                        </w:pPr>
                        <w:r>
                          <w:rPr>
                            <w:szCs w:val="21"/>
                          </w:rPr>
                          <w:t> 未到结算期 </w:t>
                        </w:r>
                      </w:p>
                    </w:tc>
                  </w:sdtContent>
                </w:sdt>
              </w:tr>
            </w:sdtContent>
          </w:sdt>
          <w:sdt>
            <w:sdtPr>
              <w:rPr>
                <w:szCs w:val="21"/>
              </w:rPr>
              <w:alias w:val="重要的账龄超过1年的应付账款明细"/>
              <w:tag w:val="_GBC_3c24b8450a0a47bd8859f88e883aa952"/>
              <w:id w:val="31994674"/>
              <w:lock w:val="sdtLocked"/>
            </w:sdtPr>
            <w:sdtContent>
              <w:tr w:rsidR="009E00B1" w:rsidTr="00763BF3">
                <w:sdt>
                  <w:sdtPr>
                    <w:rPr>
                      <w:szCs w:val="21"/>
                    </w:rPr>
                    <w:alias w:val="重要的账龄超过1年的应付账款明细-项目名称"/>
                    <w:tag w:val="_GBC_141773d28dd34c8295b18c94cc85ece4"/>
                    <w:id w:val="31994671"/>
                    <w:lock w:val="sdtLocked"/>
                  </w:sdtPr>
                  <w:sdtContent>
                    <w:tc>
                      <w:tcPr>
                        <w:tcW w:w="2566" w:type="pct"/>
                        <w:tcBorders>
                          <w:bottom w:val="single" w:sz="4" w:space="0" w:color="auto"/>
                        </w:tcBorders>
                        <w:shd w:val="clear" w:color="auto" w:fill="auto"/>
                      </w:tcPr>
                      <w:p w:rsidR="009E00B1" w:rsidRDefault="00464F01" w:rsidP="009E00B1">
                        <w:pPr>
                          <w:rPr>
                            <w:szCs w:val="21"/>
                          </w:rPr>
                        </w:pPr>
                        <w:r>
                          <w:rPr>
                            <w:szCs w:val="21"/>
                          </w:rPr>
                          <w:t>中材供应链管理有限公司 </w:t>
                        </w:r>
                      </w:p>
                    </w:tc>
                  </w:sdtContent>
                </w:sdt>
                <w:sdt>
                  <w:sdtPr>
                    <w:rPr>
                      <w:szCs w:val="21"/>
                    </w:rPr>
                    <w:alias w:val="重要的账龄超过1年的应付账款明细-余额"/>
                    <w:tag w:val="_GBC_32e43573b68c4a82aab17146178f18f2"/>
                    <w:id w:val="31994672"/>
                    <w:lock w:val="sdtLocked"/>
                  </w:sdtPr>
                  <w:sdtContent>
                    <w:tc>
                      <w:tcPr>
                        <w:tcW w:w="1097" w:type="pct"/>
                        <w:shd w:val="clear" w:color="auto" w:fill="auto"/>
                      </w:tcPr>
                      <w:p w:rsidR="009E00B1" w:rsidRDefault="00464F01" w:rsidP="009E00B1">
                        <w:pPr>
                          <w:jc w:val="right"/>
                          <w:rPr>
                            <w:szCs w:val="21"/>
                          </w:rPr>
                        </w:pPr>
                        <w:r>
                          <w:rPr>
                            <w:szCs w:val="21"/>
                          </w:rPr>
                          <w:t>21,444,126.82</w:t>
                        </w:r>
                      </w:p>
                    </w:tc>
                  </w:sdtContent>
                </w:sdt>
                <w:sdt>
                  <w:sdtPr>
                    <w:rPr>
                      <w:szCs w:val="21"/>
                    </w:rPr>
                    <w:alias w:val="重要的账龄超过1年的应付账款明细-未偿还或结转的原因"/>
                    <w:tag w:val="_GBC_113967d4dd114818b559c2795509b2fb"/>
                    <w:id w:val="31994673"/>
                    <w:lock w:val="sdtLocked"/>
                  </w:sdtPr>
                  <w:sdtContent>
                    <w:tc>
                      <w:tcPr>
                        <w:tcW w:w="1337" w:type="pct"/>
                        <w:shd w:val="clear" w:color="auto" w:fill="auto"/>
                      </w:tcPr>
                      <w:p w:rsidR="009E00B1" w:rsidRDefault="00464F01" w:rsidP="009E00B1">
                        <w:pPr>
                          <w:rPr>
                            <w:szCs w:val="21"/>
                          </w:rPr>
                        </w:pPr>
                        <w:r>
                          <w:rPr>
                            <w:szCs w:val="21"/>
                          </w:rPr>
                          <w:t> 未到结算期 </w:t>
                        </w:r>
                      </w:p>
                    </w:tc>
                  </w:sdtContent>
                </w:sdt>
              </w:tr>
            </w:sdtContent>
          </w:sdt>
          <w:sdt>
            <w:sdtPr>
              <w:rPr>
                <w:szCs w:val="21"/>
              </w:rPr>
              <w:alias w:val="重要的账龄超过1年的应付账款明细"/>
              <w:tag w:val="_GBC_3c24b8450a0a47bd8859f88e883aa952"/>
              <w:id w:val="31994678"/>
              <w:lock w:val="sdtLocked"/>
            </w:sdtPr>
            <w:sdtContent>
              <w:tr w:rsidR="009E00B1" w:rsidTr="00763BF3">
                <w:sdt>
                  <w:sdtPr>
                    <w:rPr>
                      <w:szCs w:val="21"/>
                    </w:rPr>
                    <w:alias w:val="重要的账龄超过1年的应付账款明细-项目名称"/>
                    <w:tag w:val="_GBC_141773d28dd34c8295b18c94cc85ece4"/>
                    <w:id w:val="31994675"/>
                    <w:lock w:val="sdtLocked"/>
                  </w:sdtPr>
                  <w:sdtContent>
                    <w:tc>
                      <w:tcPr>
                        <w:tcW w:w="2566" w:type="pct"/>
                        <w:tcBorders>
                          <w:bottom w:val="single" w:sz="4" w:space="0" w:color="auto"/>
                        </w:tcBorders>
                        <w:shd w:val="clear" w:color="auto" w:fill="auto"/>
                      </w:tcPr>
                      <w:p w:rsidR="009E00B1" w:rsidRDefault="00464F01" w:rsidP="009E00B1">
                        <w:pPr>
                          <w:rPr>
                            <w:szCs w:val="21"/>
                          </w:rPr>
                        </w:pPr>
                        <w:r>
                          <w:rPr>
                            <w:szCs w:val="21"/>
                          </w:rPr>
                          <w:t>河南五建建设集团有限公司 </w:t>
                        </w:r>
                      </w:p>
                    </w:tc>
                  </w:sdtContent>
                </w:sdt>
                <w:sdt>
                  <w:sdtPr>
                    <w:rPr>
                      <w:szCs w:val="21"/>
                    </w:rPr>
                    <w:alias w:val="重要的账龄超过1年的应付账款明细-余额"/>
                    <w:tag w:val="_GBC_32e43573b68c4a82aab17146178f18f2"/>
                    <w:id w:val="31994676"/>
                    <w:lock w:val="sdtLocked"/>
                  </w:sdtPr>
                  <w:sdtContent>
                    <w:tc>
                      <w:tcPr>
                        <w:tcW w:w="1097" w:type="pct"/>
                        <w:shd w:val="clear" w:color="auto" w:fill="auto"/>
                      </w:tcPr>
                      <w:p w:rsidR="009E00B1" w:rsidRDefault="00464F01" w:rsidP="009E00B1">
                        <w:pPr>
                          <w:jc w:val="right"/>
                          <w:rPr>
                            <w:szCs w:val="21"/>
                          </w:rPr>
                        </w:pPr>
                        <w:r>
                          <w:rPr>
                            <w:szCs w:val="21"/>
                          </w:rPr>
                          <w:t>15,244,535.48</w:t>
                        </w:r>
                      </w:p>
                    </w:tc>
                  </w:sdtContent>
                </w:sdt>
                <w:sdt>
                  <w:sdtPr>
                    <w:rPr>
                      <w:szCs w:val="21"/>
                    </w:rPr>
                    <w:alias w:val="重要的账龄超过1年的应付账款明细-未偿还或结转的原因"/>
                    <w:tag w:val="_GBC_113967d4dd114818b559c2795509b2fb"/>
                    <w:id w:val="31994677"/>
                    <w:lock w:val="sdtLocked"/>
                  </w:sdtPr>
                  <w:sdtContent>
                    <w:tc>
                      <w:tcPr>
                        <w:tcW w:w="1337" w:type="pct"/>
                        <w:shd w:val="clear" w:color="auto" w:fill="auto"/>
                      </w:tcPr>
                      <w:p w:rsidR="009E00B1" w:rsidRDefault="00464F01" w:rsidP="009E00B1">
                        <w:pPr>
                          <w:rPr>
                            <w:szCs w:val="21"/>
                          </w:rPr>
                        </w:pPr>
                        <w:r>
                          <w:rPr>
                            <w:szCs w:val="21"/>
                          </w:rPr>
                          <w:t> 未到结算期 </w:t>
                        </w:r>
                      </w:p>
                    </w:tc>
                  </w:sdtContent>
                </w:sdt>
              </w:tr>
            </w:sdtContent>
          </w:sdt>
          <w:sdt>
            <w:sdtPr>
              <w:rPr>
                <w:szCs w:val="21"/>
              </w:rPr>
              <w:alias w:val="重要的账龄超过1年的应付账款明细"/>
              <w:tag w:val="_GBC_3c24b8450a0a47bd8859f88e883aa952"/>
              <w:id w:val="31994682"/>
              <w:lock w:val="sdtLocked"/>
            </w:sdtPr>
            <w:sdtContent>
              <w:tr w:rsidR="009E00B1" w:rsidTr="00763BF3">
                <w:sdt>
                  <w:sdtPr>
                    <w:rPr>
                      <w:szCs w:val="21"/>
                    </w:rPr>
                    <w:alias w:val="重要的账龄超过1年的应付账款明细-项目名称"/>
                    <w:tag w:val="_GBC_141773d28dd34c8295b18c94cc85ece4"/>
                    <w:id w:val="31994679"/>
                    <w:lock w:val="sdtLocked"/>
                  </w:sdtPr>
                  <w:sdtContent>
                    <w:tc>
                      <w:tcPr>
                        <w:tcW w:w="2566" w:type="pct"/>
                        <w:tcBorders>
                          <w:bottom w:val="single" w:sz="4" w:space="0" w:color="auto"/>
                        </w:tcBorders>
                        <w:shd w:val="clear" w:color="auto" w:fill="auto"/>
                      </w:tcPr>
                      <w:p w:rsidR="009E00B1" w:rsidRDefault="00464F01" w:rsidP="009E00B1">
                        <w:pPr>
                          <w:rPr>
                            <w:szCs w:val="21"/>
                          </w:rPr>
                        </w:pPr>
                        <w:r>
                          <w:rPr>
                            <w:szCs w:val="21"/>
                          </w:rPr>
                          <w:t>南通中</w:t>
                        </w:r>
                        <w:proofErr w:type="gramStart"/>
                        <w:r>
                          <w:rPr>
                            <w:szCs w:val="21"/>
                          </w:rPr>
                          <w:t>天设备</w:t>
                        </w:r>
                        <w:proofErr w:type="gramEnd"/>
                        <w:r>
                          <w:rPr>
                            <w:szCs w:val="21"/>
                          </w:rPr>
                          <w:t>安装有限公司</w:t>
                        </w:r>
                        <w:proofErr w:type="gramStart"/>
                        <w:r>
                          <w:rPr>
                            <w:szCs w:val="21"/>
                          </w:rPr>
                          <w:t>一</w:t>
                        </w:r>
                        <w:proofErr w:type="gramEnd"/>
                        <w:r>
                          <w:rPr>
                            <w:szCs w:val="21"/>
                          </w:rPr>
                          <w:t>分公司 </w:t>
                        </w:r>
                      </w:p>
                    </w:tc>
                  </w:sdtContent>
                </w:sdt>
                <w:sdt>
                  <w:sdtPr>
                    <w:rPr>
                      <w:szCs w:val="21"/>
                    </w:rPr>
                    <w:alias w:val="重要的账龄超过1年的应付账款明细-余额"/>
                    <w:tag w:val="_GBC_32e43573b68c4a82aab17146178f18f2"/>
                    <w:id w:val="31994680"/>
                    <w:lock w:val="sdtLocked"/>
                  </w:sdtPr>
                  <w:sdtContent>
                    <w:tc>
                      <w:tcPr>
                        <w:tcW w:w="1097" w:type="pct"/>
                        <w:shd w:val="clear" w:color="auto" w:fill="auto"/>
                      </w:tcPr>
                      <w:p w:rsidR="009E00B1" w:rsidRDefault="00464F01" w:rsidP="009E00B1">
                        <w:pPr>
                          <w:jc w:val="right"/>
                          <w:rPr>
                            <w:szCs w:val="21"/>
                          </w:rPr>
                        </w:pPr>
                        <w:r>
                          <w:rPr>
                            <w:szCs w:val="21"/>
                          </w:rPr>
                          <w:t>15,187,998.26</w:t>
                        </w:r>
                      </w:p>
                    </w:tc>
                  </w:sdtContent>
                </w:sdt>
                <w:sdt>
                  <w:sdtPr>
                    <w:rPr>
                      <w:szCs w:val="21"/>
                    </w:rPr>
                    <w:alias w:val="重要的账龄超过1年的应付账款明细-未偿还或结转的原因"/>
                    <w:tag w:val="_GBC_113967d4dd114818b559c2795509b2fb"/>
                    <w:id w:val="31994681"/>
                    <w:lock w:val="sdtLocked"/>
                  </w:sdtPr>
                  <w:sdtContent>
                    <w:tc>
                      <w:tcPr>
                        <w:tcW w:w="1337" w:type="pct"/>
                        <w:shd w:val="clear" w:color="auto" w:fill="auto"/>
                      </w:tcPr>
                      <w:p w:rsidR="009E00B1" w:rsidRDefault="00464F01" w:rsidP="009E00B1">
                        <w:pPr>
                          <w:rPr>
                            <w:szCs w:val="21"/>
                          </w:rPr>
                        </w:pPr>
                        <w:r>
                          <w:rPr>
                            <w:szCs w:val="21"/>
                          </w:rPr>
                          <w:t> 未到结算期 </w:t>
                        </w:r>
                      </w:p>
                    </w:tc>
                  </w:sdtContent>
                </w:sdt>
              </w:tr>
            </w:sdtContent>
          </w:sdt>
          <w:sdt>
            <w:sdtPr>
              <w:rPr>
                <w:szCs w:val="21"/>
              </w:rPr>
              <w:alias w:val="重要的账龄超过1年的应付账款明细"/>
              <w:tag w:val="_GBC_3c24b8450a0a47bd8859f88e883aa952"/>
              <w:id w:val="31994686"/>
              <w:lock w:val="sdtLocked"/>
            </w:sdtPr>
            <w:sdtContent>
              <w:tr w:rsidR="009E00B1" w:rsidTr="00763BF3">
                <w:sdt>
                  <w:sdtPr>
                    <w:rPr>
                      <w:szCs w:val="21"/>
                    </w:rPr>
                    <w:alias w:val="重要的账龄超过1年的应付账款明细-项目名称"/>
                    <w:tag w:val="_GBC_141773d28dd34c8295b18c94cc85ece4"/>
                    <w:id w:val="31994683"/>
                    <w:lock w:val="sdtLocked"/>
                  </w:sdtPr>
                  <w:sdtContent>
                    <w:tc>
                      <w:tcPr>
                        <w:tcW w:w="2566" w:type="pct"/>
                        <w:tcBorders>
                          <w:bottom w:val="single" w:sz="4" w:space="0" w:color="auto"/>
                        </w:tcBorders>
                        <w:shd w:val="clear" w:color="auto" w:fill="auto"/>
                      </w:tcPr>
                      <w:p w:rsidR="009E00B1" w:rsidRDefault="00464F01" w:rsidP="009E00B1">
                        <w:pPr>
                          <w:rPr>
                            <w:szCs w:val="21"/>
                          </w:rPr>
                        </w:pPr>
                        <w:r>
                          <w:rPr>
                            <w:szCs w:val="21"/>
                          </w:rPr>
                          <w:t>中国化学工程第十四建设有限公司南通分公司 </w:t>
                        </w:r>
                      </w:p>
                    </w:tc>
                  </w:sdtContent>
                </w:sdt>
                <w:sdt>
                  <w:sdtPr>
                    <w:rPr>
                      <w:szCs w:val="21"/>
                    </w:rPr>
                    <w:alias w:val="重要的账龄超过1年的应付账款明细-余额"/>
                    <w:tag w:val="_GBC_32e43573b68c4a82aab17146178f18f2"/>
                    <w:id w:val="31994684"/>
                    <w:lock w:val="sdtLocked"/>
                  </w:sdtPr>
                  <w:sdtContent>
                    <w:tc>
                      <w:tcPr>
                        <w:tcW w:w="1097" w:type="pct"/>
                        <w:shd w:val="clear" w:color="auto" w:fill="auto"/>
                      </w:tcPr>
                      <w:p w:rsidR="009E00B1" w:rsidRDefault="00464F01" w:rsidP="009E00B1">
                        <w:pPr>
                          <w:jc w:val="right"/>
                          <w:rPr>
                            <w:szCs w:val="21"/>
                          </w:rPr>
                        </w:pPr>
                        <w:r>
                          <w:rPr>
                            <w:szCs w:val="21"/>
                          </w:rPr>
                          <w:t>14,470,329.49</w:t>
                        </w:r>
                      </w:p>
                    </w:tc>
                  </w:sdtContent>
                </w:sdt>
                <w:sdt>
                  <w:sdtPr>
                    <w:rPr>
                      <w:szCs w:val="21"/>
                    </w:rPr>
                    <w:alias w:val="重要的账龄超过1年的应付账款明细-未偿还或结转的原因"/>
                    <w:tag w:val="_GBC_113967d4dd114818b559c2795509b2fb"/>
                    <w:id w:val="31994685"/>
                    <w:lock w:val="sdtLocked"/>
                  </w:sdtPr>
                  <w:sdtContent>
                    <w:tc>
                      <w:tcPr>
                        <w:tcW w:w="1337" w:type="pct"/>
                        <w:shd w:val="clear" w:color="auto" w:fill="auto"/>
                      </w:tcPr>
                      <w:p w:rsidR="009E00B1" w:rsidRDefault="00464F01" w:rsidP="009E00B1">
                        <w:pPr>
                          <w:rPr>
                            <w:szCs w:val="21"/>
                          </w:rPr>
                        </w:pPr>
                        <w:r>
                          <w:rPr>
                            <w:szCs w:val="21"/>
                          </w:rPr>
                          <w:t> 未到结算期 </w:t>
                        </w:r>
                      </w:p>
                    </w:tc>
                  </w:sdtContent>
                </w:sdt>
              </w:tr>
            </w:sdtContent>
          </w:sdt>
          <w:tr w:rsidR="009E00B1" w:rsidRPr="00F44054" w:rsidTr="00763BF3">
            <w:tc>
              <w:tcPr>
                <w:tcW w:w="2566" w:type="pct"/>
                <w:shd w:val="clear" w:color="auto" w:fill="auto"/>
                <w:vAlign w:val="center"/>
              </w:tcPr>
              <w:p w:rsidR="009E00B1" w:rsidRDefault="00464F01" w:rsidP="009E00B1">
                <w:pPr>
                  <w:jc w:val="center"/>
                  <w:rPr>
                    <w:szCs w:val="21"/>
                  </w:rPr>
                </w:pPr>
                <w:r>
                  <w:rPr>
                    <w:rFonts w:hint="eastAsia"/>
                    <w:szCs w:val="21"/>
                  </w:rPr>
                  <w:t>合计</w:t>
                </w:r>
              </w:p>
            </w:tc>
            <w:tc>
              <w:tcPr>
                <w:tcW w:w="1097" w:type="pct"/>
                <w:shd w:val="clear" w:color="auto" w:fill="auto"/>
              </w:tcPr>
              <w:p w:rsidR="009E00B1" w:rsidRDefault="006C56A1" w:rsidP="009E00B1">
                <w:pPr>
                  <w:jc w:val="right"/>
                  <w:rPr>
                    <w:szCs w:val="21"/>
                  </w:rPr>
                </w:pPr>
                <w:sdt>
                  <w:sdtPr>
                    <w:rPr>
                      <w:szCs w:val="21"/>
                    </w:rPr>
                    <w:alias w:val="重要的账龄超过1年的应付账款金额合计"/>
                    <w:tag w:val="_GBC_2fe395320f8f4b3fa28841324e8271ff"/>
                    <w:id w:val="31994687"/>
                    <w:lock w:val="sdtLocked"/>
                  </w:sdtPr>
                  <w:sdtContent>
                    <w:r w:rsidR="00464F01">
                      <w:rPr>
                        <w:szCs w:val="21"/>
                      </w:rPr>
                      <w:t>97,893,642.37</w:t>
                    </w:r>
                  </w:sdtContent>
                </w:sdt>
              </w:p>
            </w:tc>
            <w:tc>
              <w:tcPr>
                <w:tcW w:w="1337" w:type="pct"/>
                <w:shd w:val="clear" w:color="auto" w:fill="auto"/>
              </w:tcPr>
              <w:p w:rsidR="009E00B1" w:rsidRDefault="00464F01" w:rsidP="009E00B1">
                <w:pPr>
                  <w:jc w:val="center"/>
                  <w:rPr>
                    <w:szCs w:val="21"/>
                  </w:rPr>
                </w:pPr>
                <w:r>
                  <w:rPr>
                    <w:rFonts w:hint="eastAsia"/>
                    <w:szCs w:val="21"/>
                  </w:rPr>
                  <w:t>/</w:t>
                </w:r>
              </w:p>
            </w:tc>
          </w:tr>
        </w:tbl>
        <w:p w:rsidR="009E00B1" w:rsidRPr="00F44054" w:rsidRDefault="006C56A1"/>
      </w:sdtContent>
    </w:sdt>
    <w:p w:rsidR="009E00B1" w:rsidRDefault="009E00B1">
      <w:pPr>
        <w:snapToGrid w:val="0"/>
        <w:spacing w:line="240" w:lineRule="atLeast"/>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tag w:val="_GBC_d7dac18f0444439d83469555857c3195"/>
        <w:id w:val="31994698"/>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4"/>
            <w:numPr>
              <w:ilvl w:val="0"/>
              <w:numId w:val="70"/>
            </w:numPr>
            <w:rPr>
              <w:rFonts w:ascii="宋体" w:hAnsi="宋体"/>
              <w:szCs w:val="21"/>
            </w:rPr>
          </w:pPr>
          <w:r>
            <w:rPr>
              <w:rFonts w:ascii="宋体" w:hAnsi="宋体" w:hint="eastAsia"/>
              <w:szCs w:val="21"/>
            </w:rPr>
            <w:t>预收账款项列示</w:t>
          </w:r>
        </w:p>
        <w:sdt>
          <w:sdtPr>
            <w:alias w:val="是否适用：预收账款项列示"/>
            <w:tag w:val="_GBC_cf9ab7f5f12c4f788a9bbb6e3ef9c9de"/>
            <w:id w:val="31994689"/>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预收账款情况"/>
              <w:tag w:val="_GBC_f4564e0d7a8a4a9589aae9168c4c8fdb"/>
              <w:id w:val="319946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e993db46bf3641c59c10bd3e14a930d9"/>
              <w:id w:val="319946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98"/>
            <w:gridCol w:w="3078"/>
            <w:gridCol w:w="3073"/>
          </w:tblGrid>
          <w:tr w:rsidR="009E00B1" w:rsidTr="00C70082">
            <w:tc>
              <w:tcPr>
                <w:tcW w:w="1601" w:type="pct"/>
                <w:shd w:val="clear" w:color="auto" w:fill="auto"/>
              </w:tcPr>
              <w:p w:rsidR="009E00B1" w:rsidRDefault="00464F01">
                <w:pPr>
                  <w:jc w:val="center"/>
                  <w:rPr>
                    <w:szCs w:val="21"/>
                  </w:rPr>
                </w:pPr>
                <w:r>
                  <w:rPr>
                    <w:rFonts w:hint="eastAsia"/>
                    <w:szCs w:val="21"/>
                  </w:rPr>
                  <w:lastRenderedPageBreak/>
                  <w:t>项目</w:t>
                </w:r>
              </w:p>
            </w:tc>
            <w:tc>
              <w:tcPr>
                <w:tcW w:w="1701" w:type="pct"/>
                <w:shd w:val="clear" w:color="auto" w:fill="auto"/>
              </w:tcPr>
              <w:p w:rsidR="009E00B1" w:rsidRDefault="00464F01">
                <w:pPr>
                  <w:jc w:val="center"/>
                  <w:rPr>
                    <w:szCs w:val="21"/>
                  </w:rPr>
                </w:pPr>
                <w:r>
                  <w:rPr>
                    <w:rFonts w:hint="eastAsia"/>
                    <w:szCs w:val="21"/>
                  </w:rPr>
                  <w:t>期末余额</w:t>
                </w:r>
              </w:p>
            </w:tc>
            <w:tc>
              <w:tcPr>
                <w:tcW w:w="1698" w:type="pct"/>
                <w:shd w:val="clear" w:color="auto" w:fill="auto"/>
              </w:tcPr>
              <w:p w:rsidR="009E00B1" w:rsidRDefault="00464F01">
                <w:pPr>
                  <w:jc w:val="center"/>
                  <w:rPr>
                    <w:szCs w:val="21"/>
                  </w:rPr>
                </w:pPr>
                <w:r>
                  <w:rPr>
                    <w:rFonts w:hint="eastAsia"/>
                    <w:szCs w:val="21"/>
                  </w:rPr>
                  <w:t>期初余额</w:t>
                </w:r>
              </w:p>
            </w:tc>
          </w:tr>
          <w:sdt>
            <w:sdtPr>
              <w:rPr>
                <w:rFonts w:hint="eastAsia"/>
                <w:szCs w:val="21"/>
              </w:rPr>
              <w:alias w:val="预收账款情况明细"/>
              <w:tag w:val="_GBC_230853c1febc415e90da55e0c713ce54"/>
              <w:id w:val="31994695"/>
              <w:lock w:val="sdtLocked"/>
            </w:sdtPr>
            <w:sdtContent>
              <w:tr w:rsidR="009E00B1" w:rsidTr="00C70082">
                <w:sdt>
                  <w:sdtPr>
                    <w:rPr>
                      <w:rFonts w:hint="eastAsia"/>
                      <w:szCs w:val="21"/>
                    </w:rPr>
                    <w:alias w:val="预收账款情况明细-项目"/>
                    <w:tag w:val="_GBC_761e1f97d6a9400c8bf77837fd5e54ca"/>
                    <w:id w:val="31994692"/>
                    <w:lock w:val="sdtLocked"/>
                  </w:sdtPr>
                  <w:sdtContent>
                    <w:tc>
                      <w:tcPr>
                        <w:tcW w:w="1601" w:type="pct"/>
                        <w:shd w:val="clear" w:color="auto" w:fill="auto"/>
                      </w:tcPr>
                      <w:p w:rsidR="009E00B1" w:rsidRDefault="00464F01" w:rsidP="009E00B1">
                        <w:pPr>
                          <w:rPr>
                            <w:color w:val="000000" w:themeColor="text1"/>
                            <w:szCs w:val="21"/>
                          </w:rPr>
                        </w:pPr>
                        <w:r>
                          <w:rPr>
                            <w:rFonts w:hint="eastAsia"/>
                            <w:szCs w:val="21"/>
                          </w:rPr>
                          <w:t>预收账款</w:t>
                        </w:r>
                      </w:p>
                    </w:tc>
                  </w:sdtContent>
                </w:sdt>
                <w:sdt>
                  <w:sdtPr>
                    <w:rPr>
                      <w:szCs w:val="21"/>
                    </w:rPr>
                    <w:alias w:val="预收账款情况明细-金额"/>
                    <w:tag w:val="_GBC_7396c58eea384244964498ccbc83cfde"/>
                    <w:id w:val="31994693"/>
                    <w:lock w:val="sdtLocked"/>
                  </w:sdtPr>
                  <w:sdtContent>
                    <w:tc>
                      <w:tcPr>
                        <w:tcW w:w="1701" w:type="pct"/>
                        <w:shd w:val="clear" w:color="auto" w:fill="auto"/>
                      </w:tcPr>
                      <w:p w:rsidR="009E00B1" w:rsidRDefault="00464F01">
                        <w:pPr>
                          <w:jc w:val="right"/>
                          <w:rPr>
                            <w:color w:val="000000" w:themeColor="text1"/>
                            <w:szCs w:val="21"/>
                          </w:rPr>
                        </w:pPr>
                        <w:r>
                          <w:rPr>
                            <w:szCs w:val="21"/>
                          </w:rPr>
                          <w:t>9,103,301,114.15</w:t>
                        </w:r>
                      </w:p>
                    </w:tc>
                  </w:sdtContent>
                </w:sdt>
                <w:sdt>
                  <w:sdtPr>
                    <w:rPr>
                      <w:szCs w:val="21"/>
                    </w:rPr>
                    <w:alias w:val="预收账款情况明细-金额"/>
                    <w:tag w:val="_GBC_fe2b16a0aeac49a2a1b8710bf9023453"/>
                    <w:id w:val="31994694"/>
                    <w:lock w:val="sdtLocked"/>
                  </w:sdtPr>
                  <w:sdtContent>
                    <w:tc>
                      <w:tcPr>
                        <w:tcW w:w="1698" w:type="pct"/>
                        <w:shd w:val="clear" w:color="auto" w:fill="auto"/>
                      </w:tcPr>
                      <w:p w:rsidR="009E00B1" w:rsidRDefault="00464F01">
                        <w:pPr>
                          <w:jc w:val="right"/>
                          <w:rPr>
                            <w:color w:val="000000" w:themeColor="text1"/>
                            <w:szCs w:val="21"/>
                          </w:rPr>
                        </w:pPr>
                        <w:r>
                          <w:rPr>
                            <w:szCs w:val="21"/>
                          </w:rPr>
                          <w:t>7,401,073,179.10</w:t>
                        </w:r>
                      </w:p>
                    </w:tc>
                  </w:sdtContent>
                </w:sdt>
              </w:tr>
            </w:sdtContent>
          </w:sdt>
          <w:tr w:rsidR="009E00B1" w:rsidTr="00C70082">
            <w:tc>
              <w:tcPr>
                <w:tcW w:w="1601" w:type="pct"/>
                <w:shd w:val="clear" w:color="auto" w:fill="auto"/>
              </w:tcPr>
              <w:p w:rsidR="009E00B1" w:rsidRDefault="00464F01">
                <w:pPr>
                  <w:jc w:val="center"/>
                  <w:rPr>
                    <w:color w:val="000000" w:themeColor="text1"/>
                    <w:szCs w:val="21"/>
                  </w:rPr>
                </w:pPr>
                <w:r>
                  <w:rPr>
                    <w:rFonts w:hint="eastAsia"/>
                    <w:color w:val="000000" w:themeColor="text1"/>
                    <w:szCs w:val="21"/>
                  </w:rPr>
                  <w:t>合计</w:t>
                </w:r>
              </w:p>
            </w:tc>
            <w:sdt>
              <w:sdtPr>
                <w:rPr>
                  <w:szCs w:val="21"/>
                </w:rPr>
                <w:alias w:val="预收帐款"/>
                <w:tag w:val="_GBC_4ad518083c254dc292b5cadbe2bc550c"/>
                <w:id w:val="31994696"/>
                <w:lock w:val="sdtLocked"/>
              </w:sdtPr>
              <w:sdtContent>
                <w:tc>
                  <w:tcPr>
                    <w:tcW w:w="1701" w:type="pct"/>
                    <w:shd w:val="clear" w:color="auto" w:fill="auto"/>
                  </w:tcPr>
                  <w:p w:rsidR="009E00B1" w:rsidRDefault="00464F01">
                    <w:pPr>
                      <w:jc w:val="right"/>
                      <w:rPr>
                        <w:color w:val="000000" w:themeColor="text1"/>
                        <w:szCs w:val="21"/>
                      </w:rPr>
                    </w:pPr>
                    <w:r>
                      <w:rPr>
                        <w:szCs w:val="21"/>
                      </w:rPr>
                      <w:t>9,103,301,114.15</w:t>
                    </w:r>
                  </w:p>
                </w:tc>
              </w:sdtContent>
            </w:sdt>
            <w:sdt>
              <w:sdtPr>
                <w:rPr>
                  <w:szCs w:val="21"/>
                </w:rPr>
                <w:alias w:val="预收帐款"/>
                <w:tag w:val="_GBC_04d89426e20b4bf09fca0e90c932358a"/>
                <w:id w:val="31994697"/>
                <w:lock w:val="sdtLocked"/>
              </w:sdtPr>
              <w:sdtContent>
                <w:tc>
                  <w:tcPr>
                    <w:tcW w:w="1698" w:type="pct"/>
                    <w:shd w:val="clear" w:color="auto" w:fill="auto"/>
                  </w:tcPr>
                  <w:p w:rsidR="009E00B1" w:rsidRDefault="00464F01">
                    <w:pPr>
                      <w:jc w:val="right"/>
                      <w:rPr>
                        <w:color w:val="000000" w:themeColor="text1"/>
                        <w:szCs w:val="21"/>
                      </w:rPr>
                    </w:pPr>
                    <w:r>
                      <w:rPr>
                        <w:szCs w:val="21"/>
                      </w:rPr>
                      <w:t>7,401,073,179.10</w:t>
                    </w:r>
                  </w:p>
                </w:tc>
              </w:sdtContent>
            </w:sdt>
          </w:tr>
        </w:tbl>
      </w:sdtContent>
    </w:sdt>
    <w:p w:rsidR="009E00B1" w:rsidRDefault="009E00B1">
      <w:pPr>
        <w:tabs>
          <w:tab w:val="left" w:pos="8280"/>
          <w:tab w:val="left" w:pos="9720"/>
        </w:tabs>
        <w:ind w:rightChars="12" w:right="25"/>
        <w:rPr>
          <w:szCs w:val="21"/>
        </w:rPr>
      </w:pPr>
    </w:p>
    <w:sdt>
      <w:sdtPr>
        <w:rPr>
          <w:rFonts w:ascii="宋体" w:hAnsi="宋体" w:cstheme="minorBidi" w:hint="eastAsia"/>
          <w:b w:val="0"/>
          <w:bCs w:val="0"/>
          <w:kern w:val="0"/>
          <w:szCs w:val="21"/>
        </w:rPr>
        <w:tag w:val="_GBC_59300802f7ac43e3ab1ce4a570fb0267"/>
        <w:id w:val="31994723"/>
        <w:lock w:val="sdtLocked"/>
        <w:placeholder>
          <w:docPart w:val="GBC22222222222222222222222222222"/>
        </w:placeholder>
      </w:sdtPr>
      <w:sdtContent>
        <w:p w:rsidR="009E00B1" w:rsidRDefault="00464F01" w:rsidP="00464F01">
          <w:pPr>
            <w:pStyle w:val="4"/>
            <w:numPr>
              <w:ilvl w:val="0"/>
              <w:numId w:val="70"/>
            </w:numPr>
            <w:rPr>
              <w:kern w:val="0"/>
            </w:rPr>
          </w:pPr>
          <w:r>
            <w:rPr>
              <w:rFonts w:hint="eastAsia"/>
              <w:kern w:val="0"/>
            </w:rPr>
            <w:t>账龄超过</w:t>
          </w:r>
          <w:r>
            <w:rPr>
              <w:kern w:val="0"/>
            </w:rPr>
            <w:t>1</w:t>
          </w:r>
          <w:r>
            <w:rPr>
              <w:kern w:val="0"/>
            </w:rPr>
            <w:t>年的重要预收款项</w:t>
          </w:r>
        </w:p>
        <w:sdt>
          <w:sdtPr>
            <w:alias w:val="是否适用：账龄超过1年的重要预收款项"/>
            <w:tag w:val="_GBC_ae7ea5bab4b04b2cb170af5020f86302"/>
            <w:id w:val="31994699"/>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重要的账龄超过1年的预收账款"/>
              <w:tag w:val="_GBC_42b95b40c556404fb356ffbe5874de55"/>
              <w:id w:val="3199470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预收账款"/>
              <w:tag w:val="_GBC_3b5cf8cf0f1d44548bc9470ab19fc397"/>
              <w:id w:val="31994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2"/>
            <w:gridCol w:w="1984"/>
            <w:gridCol w:w="2563"/>
          </w:tblGrid>
          <w:tr w:rsidR="009E00B1" w:rsidTr="00763BF3">
            <w:tc>
              <w:tcPr>
                <w:tcW w:w="2488" w:type="pct"/>
                <w:shd w:val="clear" w:color="auto" w:fill="auto"/>
                <w:vAlign w:val="center"/>
              </w:tcPr>
              <w:p w:rsidR="009E00B1" w:rsidRDefault="00464F01" w:rsidP="009E00B1">
                <w:pPr>
                  <w:jc w:val="center"/>
                  <w:rPr>
                    <w:szCs w:val="21"/>
                  </w:rPr>
                </w:pPr>
                <w:r>
                  <w:rPr>
                    <w:rFonts w:hint="eastAsia"/>
                    <w:szCs w:val="21"/>
                  </w:rPr>
                  <w:t>项目</w:t>
                </w:r>
              </w:p>
            </w:tc>
            <w:tc>
              <w:tcPr>
                <w:tcW w:w="1096" w:type="pct"/>
                <w:shd w:val="clear" w:color="auto" w:fill="auto"/>
                <w:vAlign w:val="center"/>
              </w:tcPr>
              <w:p w:rsidR="009E00B1" w:rsidRDefault="00464F01" w:rsidP="009E00B1">
                <w:pPr>
                  <w:jc w:val="center"/>
                  <w:rPr>
                    <w:szCs w:val="21"/>
                  </w:rPr>
                </w:pPr>
                <w:r>
                  <w:rPr>
                    <w:rFonts w:hint="eastAsia"/>
                    <w:szCs w:val="21"/>
                  </w:rPr>
                  <w:t>期末余额</w:t>
                </w:r>
              </w:p>
            </w:tc>
            <w:tc>
              <w:tcPr>
                <w:tcW w:w="1416" w:type="pct"/>
                <w:shd w:val="clear" w:color="auto" w:fill="auto"/>
                <w:vAlign w:val="center"/>
              </w:tcPr>
              <w:p w:rsidR="009E00B1" w:rsidRDefault="00464F01" w:rsidP="009E00B1">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预收账款明细"/>
              <w:tag w:val="_GBC_36a567eab8e7428283e75f2fe80c7041"/>
              <w:id w:val="31994705"/>
              <w:lock w:val="sdtLocked"/>
            </w:sdtPr>
            <w:sdtContent>
              <w:tr w:rsidR="009E00B1" w:rsidTr="00763BF3">
                <w:sdt>
                  <w:sdtPr>
                    <w:rPr>
                      <w:szCs w:val="21"/>
                    </w:rPr>
                    <w:alias w:val="重要的账龄超过1年的预收账款明细-项目名称"/>
                    <w:tag w:val="_GBC_bb6d26087e724b99999013f619596b12"/>
                    <w:id w:val="31994702"/>
                    <w:lock w:val="sdtLocked"/>
                  </w:sdtPr>
                  <w:sdtContent>
                    <w:tc>
                      <w:tcPr>
                        <w:tcW w:w="2488" w:type="pct"/>
                        <w:tcBorders>
                          <w:bottom w:val="single" w:sz="4" w:space="0" w:color="auto"/>
                        </w:tcBorders>
                        <w:shd w:val="clear" w:color="auto" w:fill="auto"/>
                      </w:tcPr>
                      <w:p w:rsidR="009E00B1" w:rsidRDefault="00464F01" w:rsidP="009E00B1">
                        <w:pPr>
                          <w:rPr>
                            <w:szCs w:val="21"/>
                          </w:rPr>
                        </w:pPr>
                        <w:r>
                          <w:rPr>
                            <w:szCs w:val="21"/>
                          </w:rPr>
                          <w:t>尼日利亚UNICEM水泥公司</w:t>
                        </w:r>
                      </w:p>
                    </w:tc>
                  </w:sdtContent>
                </w:sdt>
                <w:sdt>
                  <w:sdtPr>
                    <w:rPr>
                      <w:szCs w:val="21"/>
                    </w:rPr>
                    <w:alias w:val="重要的账龄超过1年的预收账款明细-余额"/>
                    <w:tag w:val="_GBC_505b2104d6dc4242b280b1a858949c5e"/>
                    <w:id w:val="31994703"/>
                    <w:lock w:val="sdtLocked"/>
                  </w:sdtPr>
                  <w:sdtContent>
                    <w:tc>
                      <w:tcPr>
                        <w:tcW w:w="1096" w:type="pct"/>
                        <w:shd w:val="clear" w:color="auto" w:fill="auto"/>
                      </w:tcPr>
                      <w:p w:rsidR="009E00B1" w:rsidRDefault="00464F01" w:rsidP="009E00B1">
                        <w:pPr>
                          <w:jc w:val="right"/>
                          <w:rPr>
                            <w:szCs w:val="21"/>
                          </w:rPr>
                        </w:pPr>
                        <w:r>
                          <w:rPr>
                            <w:szCs w:val="21"/>
                          </w:rPr>
                          <w:t>295,616,174.39</w:t>
                        </w:r>
                      </w:p>
                    </w:tc>
                  </w:sdtContent>
                </w:sdt>
                <w:sdt>
                  <w:sdtPr>
                    <w:rPr>
                      <w:szCs w:val="21"/>
                    </w:rPr>
                    <w:alias w:val="重要的账龄超过1年的预收账款明细-未偿还或结转的原因"/>
                    <w:tag w:val="_GBC_249ef1e2d12948aeb8a8011a742a171f"/>
                    <w:id w:val="31994704"/>
                    <w:lock w:val="sdtLocked"/>
                  </w:sdtPr>
                  <w:sdtContent>
                    <w:tc>
                      <w:tcPr>
                        <w:tcW w:w="1416" w:type="pct"/>
                        <w:shd w:val="clear" w:color="auto" w:fill="auto"/>
                      </w:tcPr>
                      <w:p w:rsidR="009E00B1" w:rsidRDefault="00464F01" w:rsidP="00763BF3">
                        <w:pPr>
                          <w:jc w:val="right"/>
                          <w:rPr>
                            <w:szCs w:val="21"/>
                          </w:rPr>
                        </w:pPr>
                        <w:r>
                          <w:rPr>
                            <w:szCs w:val="21"/>
                          </w:rPr>
                          <w:t>未到结算期</w:t>
                        </w:r>
                      </w:p>
                    </w:tc>
                  </w:sdtContent>
                </w:sdt>
              </w:tr>
            </w:sdtContent>
          </w:sdt>
          <w:sdt>
            <w:sdtPr>
              <w:rPr>
                <w:szCs w:val="21"/>
              </w:rPr>
              <w:alias w:val="重要的账龄超过1年的预收账款明细"/>
              <w:tag w:val="_GBC_36a567eab8e7428283e75f2fe80c7041"/>
              <w:id w:val="31994709"/>
              <w:lock w:val="sdtLocked"/>
            </w:sdtPr>
            <w:sdtContent>
              <w:tr w:rsidR="009E00B1" w:rsidTr="00763BF3">
                <w:sdt>
                  <w:sdtPr>
                    <w:rPr>
                      <w:szCs w:val="21"/>
                    </w:rPr>
                    <w:alias w:val="重要的账龄超过1年的预收账款明细-项目名称"/>
                    <w:tag w:val="_GBC_bb6d26087e724b99999013f619596b12"/>
                    <w:id w:val="31994706"/>
                    <w:lock w:val="sdtLocked"/>
                  </w:sdtPr>
                  <w:sdtContent>
                    <w:tc>
                      <w:tcPr>
                        <w:tcW w:w="2488" w:type="pct"/>
                        <w:tcBorders>
                          <w:bottom w:val="single" w:sz="4" w:space="0" w:color="auto"/>
                        </w:tcBorders>
                        <w:shd w:val="clear" w:color="auto" w:fill="auto"/>
                      </w:tcPr>
                      <w:p w:rsidR="009E00B1" w:rsidRDefault="00464F01" w:rsidP="009E00B1">
                        <w:pPr>
                          <w:rPr>
                            <w:szCs w:val="21"/>
                          </w:rPr>
                        </w:pPr>
                        <w:r>
                          <w:rPr>
                            <w:szCs w:val="21"/>
                          </w:rPr>
                          <w:t>Southem   Province Cement Company（SPCC）</w:t>
                        </w:r>
                      </w:p>
                    </w:tc>
                  </w:sdtContent>
                </w:sdt>
                <w:sdt>
                  <w:sdtPr>
                    <w:rPr>
                      <w:szCs w:val="21"/>
                    </w:rPr>
                    <w:alias w:val="重要的账龄超过1年的预收账款明细-余额"/>
                    <w:tag w:val="_GBC_505b2104d6dc4242b280b1a858949c5e"/>
                    <w:id w:val="31994707"/>
                    <w:lock w:val="sdtLocked"/>
                  </w:sdtPr>
                  <w:sdtContent>
                    <w:tc>
                      <w:tcPr>
                        <w:tcW w:w="1096" w:type="pct"/>
                        <w:shd w:val="clear" w:color="auto" w:fill="auto"/>
                      </w:tcPr>
                      <w:p w:rsidR="009E00B1" w:rsidRDefault="00464F01" w:rsidP="009E00B1">
                        <w:pPr>
                          <w:jc w:val="right"/>
                          <w:rPr>
                            <w:szCs w:val="21"/>
                          </w:rPr>
                        </w:pPr>
                        <w:r>
                          <w:rPr>
                            <w:szCs w:val="21"/>
                          </w:rPr>
                          <w:t>204,850,535.39</w:t>
                        </w:r>
                      </w:p>
                    </w:tc>
                  </w:sdtContent>
                </w:sdt>
                <w:sdt>
                  <w:sdtPr>
                    <w:rPr>
                      <w:szCs w:val="21"/>
                    </w:rPr>
                    <w:alias w:val="重要的账龄超过1年的预收账款明细-未偿还或结转的原因"/>
                    <w:tag w:val="_GBC_249ef1e2d12948aeb8a8011a742a171f"/>
                    <w:id w:val="31994708"/>
                    <w:lock w:val="sdtLocked"/>
                  </w:sdtPr>
                  <w:sdtContent>
                    <w:tc>
                      <w:tcPr>
                        <w:tcW w:w="1416" w:type="pct"/>
                        <w:shd w:val="clear" w:color="auto" w:fill="auto"/>
                      </w:tcPr>
                      <w:p w:rsidR="009E00B1" w:rsidRDefault="00464F01" w:rsidP="00763BF3">
                        <w:pPr>
                          <w:jc w:val="right"/>
                          <w:rPr>
                            <w:szCs w:val="21"/>
                          </w:rPr>
                        </w:pPr>
                        <w:r>
                          <w:rPr>
                            <w:szCs w:val="21"/>
                          </w:rPr>
                          <w:t>未到结算期</w:t>
                        </w:r>
                      </w:p>
                    </w:tc>
                  </w:sdtContent>
                </w:sdt>
              </w:tr>
            </w:sdtContent>
          </w:sdt>
          <w:sdt>
            <w:sdtPr>
              <w:rPr>
                <w:szCs w:val="21"/>
              </w:rPr>
              <w:alias w:val="重要的账龄超过1年的预收账款明细"/>
              <w:tag w:val="_GBC_36a567eab8e7428283e75f2fe80c7041"/>
              <w:id w:val="31994713"/>
              <w:lock w:val="sdtLocked"/>
            </w:sdtPr>
            <w:sdtContent>
              <w:tr w:rsidR="009E00B1" w:rsidTr="00763BF3">
                <w:sdt>
                  <w:sdtPr>
                    <w:rPr>
                      <w:szCs w:val="21"/>
                    </w:rPr>
                    <w:alias w:val="重要的账龄超过1年的预收账款明细-项目名称"/>
                    <w:tag w:val="_GBC_bb6d26087e724b99999013f619596b12"/>
                    <w:id w:val="31994710"/>
                    <w:lock w:val="sdtLocked"/>
                  </w:sdtPr>
                  <w:sdtContent>
                    <w:tc>
                      <w:tcPr>
                        <w:tcW w:w="2488" w:type="pct"/>
                        <w:tcBorders>
                          <w:bottom w:val="single" w:sz="4" w:space="0" w:color="auto"/>
                        </w:tcBorders>
                        <w:shd w:val="clear" w:color="auto" w:fill="auto"/>
                      </w:tcPr>
                      <w:p w:rsidR="009E00B1" w:rsidRDefault="00464F01" w:rsidP="009E00B1">
                        <w:pPr>
                          <w:rPr>
                            <w:szCs w:val="21"/>
                          </w:rPr>
                        </w:pPr>
                        <w:r>
                          <w:rPr>
                            <w:szCs w:val="21"/>
                          </w:rPr>
                          <w:t>YANBU   Cement Company Limited（YCC）</w:t>
                        </w:r>
                      </w:p>
                    </w:tc>
                  </w:sdtContent>
                </w:sdt>
                <w:sdt>
                  <w:sdtPr>
                    <w:rPr>
                      <w:szCs w:val="21"/>
                    </w:rPr>
                    <w:alias w:val="重要的账龄超过1年的预收账款明细-余额"/>
                    <w:tag w:val="_GBC_505b2104d6dc4242b280b1a858949c5e"/>
                    <w:id w:val="31994711"/>
                    <w:lock w:val="sdtLocked"/>
                  </w:sdtPr>
                  <w:sdtContent>
                    <w:tc>
                      <w:tcPr>
                        <w:tcW w:w="1096" w:type="pct"/>
                        <w:shd w:val="clear" w:color="auto" w:fill="auto"/>
                      </w:tcPr>
                      <w:p w:rsidR="009E00B1" w:rsidRDefault="00464F01" w:rsidP="009E00B1">
                        <w:pPr>
                          <w:jc w:val="right"/>
                          <w:rPr>
                            <w:szCs w:val="21"/>
                          </w:rPr>
                        </w:pPr>
                        <w:r>
                          <w:rPr>
                            <w:szCs w:val="21"/>
                          </w:rPr>
                          <w:t>190,153,909.68</w:t>
                        </w:r>
                      </w:p>
                    </w:tc>
                  </w:sdtContent>
                </w:sdt>
                <w:sdt>
                  <w:sdtPr>
                    <w:rPr>
                      <w:szCs w:val="21"/>
                    </w:rPr>
                    <w:alias w:val="重要的账龄超过1年的预收账款明细-未偿还或结转的原因"/>
                    <w:tag w:val="_GBC_249ef1e2d12948aeb8a8011a742a171f"/>
                    <w:id w:val="31994712"/>
                    <w:lock w:val="sdtLocked"/>
                  </w:sdtPr>
                  <w:sdtContent>
                    <w:tc>
                      <w:tcPr>
                        <w:tcW w:w="1416" w:type="pct"/>
                        <w:shd w:val="clear" w:color="auto" w:fill="auto"/>
                      </w:tcPr>
                      <w:p w:rsidR="009E00B1" w:rsidRDefault="00464F01" w:rsidP="00763BF3">
                        <w:pPr>
                          <w:jc w:val="right"/>
                          <w:rPr>
                            <w:szCs w:val="21"/>
                          </w:rPr>
                        </w:pPr>
                        <w:r>
                          <w:rPr>
                            <w:szCs w:val="21"/>
                          </w:rPr>
                          <w:t>未到结算期</w:t>
                        </w:r>
                      </w:p>
                    </w:tc>
                  </w:sdtContent>
                </w:sdt>
              </w:tr>
            </w:sdtContent>
          </w:sdt>
          <w:sdt>
            <w:sdtPr>
              <w:rPr>
                <w:szCs w:val="21"/>
              </w:rPr>
              <w:alias w:val="重要的账龄超过1年的预收账款明细"/>
              <w:tag w:val="_GBC_36a567eab8e7428283e75f2fe80c7041"/>
              <w:id w:val="31994717"/>
              <w:lock w:val="sdtLocked"/>
            </w:sdtPr>
            <w:sdtContent>
              <w:tr w:rsidR="009E00B1" w:rsidTr="00763BF3">
                <w:sdt>
                  <w:sdtPr>
                    <w:rPr>
                      <w:szCs w:val="21"/>
                    </w:rPr>
                    <w:alias w:val="重要的账龄超过1年的预收账款明细-项目名称"/>
                    <w:tag w:val="_GBC_bb6d26087e724b99999013f619596b12"/>
                    <w:id w:val="31994714"/>
                    <w:lock w:val="sdtLocked"/>
                  </w:sdtPr>
                  <w:sdtContent>
                    <w:tc>
                      <w:tcPr>
                        <w:tcW w:w="2488" w:type="pct"/>
                        <w:tcBorders>
                          <w:bottom w:val="single" w:sz="4" w:space="0" w:color="auto"/>
                        </w:tcBorders>
                        <w:shd w:val="clear" w:color="auto" w:fill="auto"/>
                      </w:tcPr>
                      <w:p w:rsidR="009E00B1" w:rsidRDefault="00464F01" w:rsidP="009E00B1">
                        <w:pPr>
                          <w:rPr>
                            <w:szCs w:val="21"/>
                          </w:rPr>
                        </w:pPr>
                        <w:r>
                          <w:rPr>
                            <w:szCs w:val="21"/>
                          </w:rPr>
                          <w:t>Dangote  Industries Senegal SA</w:t>
                        </w:r>
                      </w:p>
                    </w:tc>
                  </w:sdtContent>
                </w:sdt>
                <w:sdt>
                  <w:sdtPr>
                    <w:rPr>
                      <w:szCs w:val="21"/>
                    </w:rPr>
                    <w:alias w:val="重要的账龄超过1年的预收账款明细-余额"/>
                    <w:tag w:val="_GBC_505b2104d6dc4242b280b1a858949c5e"/>
                    <w:id w:val="31994715"/>
                    <w:lock w:val="sdtLocked"/>
                  </w:sdtPr>
                  <w:sdtContent>
                    <w:tc>
                      <w:tcPr>
                        <w:tcW w:w="1096" w:type="pct"/>
                        <w:shd w:val="clear" w:color="auto" w:fill="auto"/>
                      </w:tcPr>
                      <w:p w:rsidR="009E00B1" w:rsidRDefault="00464F01" w:rsidP="009E00B1">
                        <w:pPr>
                          <w:jc w:val="right"/>
                          <w:rPr>
                            <w:szCs w:val="21"/>
                          </w:rPr>
                        </w:pPr>
                        <w:r>
                          <w:rPr>
                            <w:szCs w:val="21"/>
                          </w:rPr>
                          <w:t>184,883,115.30</w:t>
                        </w:r>
                      </w:p>
                    </w:tc>
                  </w:sdtContent>
                </w:sdt>
                <w:sdt>
                  <w:sdtPr>
                    <w:rPr>
                      <w:szCs w:val="21"/>
                    </w:rPr>
                    <w:alias w:val="重要的账龄超过1年的预收账款明细-未偿还或结转的原因"/>
                    <w:tag w:val="_GBC_249ef1e2d12948aeb8a8011a742a171f"/>
                    <w:id w:val="31994716"/>
                    <w:lock w:val="sdtLocked"/>
                  </w:sdtPr>
                  <w:sdtContent>
                    <w:tc>
                      <w:tcPr>
                        <w:tcW w:w="1416" w:type="pct"/>
                        <w:shd w:val="clear" w:color="auto" w:fill="auto"/>
                      </w:tcPr>
                      <w:p w:rsidR="009E00B1" w:rsidRDefault="00464F01" w:rsidP="00763BF3">
                        <w:pPr>
                          <w:jc w:val="right"/>
                          <w:rPr>
                            <w:szCs w:val="21"/>
                          </w:rPr>
                        </w:pPr>
                        <w:r>
                          <w:rPr>
                            <w:szCs w:val="21"/>
                          </w:rPr>
                          <w:t>未到结算期</w:t>
                        </w:r>
                      </w:p>
                    </w:tc>
                  </w:sdtContent>
                </w:sdt>
              </w:tr>
            </w:sdtContent>
          </w:sdt>
          <w:sdt>
            <w:sdtPr>
              <w:rPr>
                <w:szCs w:val="21"/>
              </w:rPr>
              <w:alias w:val="重要的账龄超过1年的预收账款明细"/>
              <w:tag w:val="_GBC_36a567eab8e7428283e75f2fe80c7041"/>
              <w:id w:val="31994721"/>
              <w:lock w:val="sdtLocked"/>
            </w:sdtPr>
            <w:sdtContent>
              <w:tr w:rsidR="009E00B1" w:rsidTr="00763BF3">
                <w:sdt>
                  <w:sdtPr>
                    <w:rPr>
                      <w:szCs w:val="21"/>
                    </w:rPr>
                    <w:alias w:val="重要的账龄超过1年的预收账款明细-项目名称"/>
                    <w:tag w:val="_GBC_bb6d26087e724b99999013f619596b12"/>
                    <w:id w:val="31994718"/>
                    <w:lock w:val="sdtLocked"/>
                  </w:sdtPr>
                  <w:sdtContent>
                    <w:tc>
                      <w:tcPr>
                        <w:tcW w:w="2488" w:type="pct"/>
                        <w:tcBorders>
                          <w:bottom w:val="single" w:sz="4" w:space="0" w:color="auto"/>
                        </w:tcBorders>
                        <w:shd w:val="clear" w:color="auto" w:fill="auto"/>
                      </w:tcPr>
                      <w:p w:rsidR="009E00B1" w:rsidRDefault="00464F01" w:rsidP="009E00B1">
                        <w:pPr>
                          <w:rPr>
                            <w:szCs w:val="21"/>
                          </w:rPr>
                        </w:pPr>
                        <w:r>
                          <w:rPr>
                            <w:szCs w:val="21"/>
                          </w:rPr>
                          <w:t>Dangote  Industries ETHIOPIA PLC</w:t>
                        </w:r>
                      </w:p>
                    </w:tc>
                  </w:sdtContent>
                </w:sdt>
                <w:sdt>
                  <w:sdtPr>
                    <w:rPr>
                      <w:szCs w:val="21"/>
                    </w:rPr>
                    <w:alias w:val="重要的账龄超过1年的预收账款明细-余额"/>
                    <w:tag w:val="_GBC_505b2104d6dc4242b280b1a858949c5e"/>
                    <w:id w:val="31994719"/>
                    <w:lock w:val="sdtLocked"/>
                  </w:sdtPr>
                  <w:sdtContent>
                    <w:tc>
                      <w:tcPr>
                        <w:tcW w:w="1096" w:type="pct"/>
                        <w:shd w:val="clear" w:color="auto" w:fill="auto"/>
                      </w:tcPr>
                      <w:p w:rsidR="009E00B1" w:rsidRDefault="00464F01" w:rsidP="009E00B1">
                        <w:pPr>
                          <w:jc w:val="right"/>
                          <w:rPr>
                            <w:szCs w:val="21"/>
                          </w:rPr>
                        </w:pPr>
                        <w:r>
                          <w:rPr>
                            <w:szCs w:val="21"/>
                          </w:rPr>
                          <w:t>174,680,811.74</w:t>
                        </w:r>
                      </w:p>
                    </w:tc>
                  </w:sdtContent>
                </w:sdt>
                <w:sdt>
                  <w:sdtPr>
                    <w:rPr>
                      <w:szCs w:val="21"/>
                    </w:rPr>
                    <w:alias w:val="重要的账龄超过1年的预收账款明细-未偿还或结转的原因"/>
                    <w:tag w:val="_GBC_249ef1e2d12948aeb8a8011a742a171f"/>
                    <w:id w:val="31994720"/>
                    <w:lock w:val="sdtLocked"/>
                  </w:sdtPr>
                  <w:sdtContent>
                    <w:tc>
                      <w:tcPr>
                        <w:tcW w:w="1416" w:type="pct"/>
                        <w:shd w:val="clear" w:color="auto" w:fill="auto"/>
                      </w:tcPr>
                      <w:p w:rsidR="009E00B1" w:rsidRDefault="00464F01" w:rsidP="00763BF3">
                        <w:pPr>
                          <w:jc w:val="right"/>
                          <w:rPr>
                            <w:szCs w:val="21"/>
                          </w:rPr>
                        </w:pPr>
                        <w:r>
                          <w:rPr>
                            <w:szCs w:val="21"/>
                          </w:rPr>
                          <w:t>未到结算期</w:t>
                        </w:r>
                      </w:p>
                    </w:tc>
                  </w:sdtContent>
                </w:sdt>
              </w:tr>
            </w:sdtContent>
          </w:sdt>
          <w:tr w:rsidR="009E00B1" w:rsidTr="00763BF3">
            <w:tc>
              <w:tcPr>
                <w:tcW w:w="2488" w:type="pct"/>
                <w:shd w:val="clear" w:color="auto" w:fill="auto"/>
                <w:vAlign w:val="center"/>
              </w:tcPr>
              <w:p w:rsidR="009E00B1" w:rsidRDefault="00464F01" w:rsidP="009E00B1">
                <w:pPr>
                  <w:jc w:val="center"/>
                  <w:rPr>
                    <w:szCs w:val="21"/>
                  </w:rPr>
                </w:pPr>
                <w:r>
                  <w:rPr>
                    <w:rFonts w:hint="eastAsia"/>
                    <w:szCs w:val="21"/>
                  </w:rPr>
                  <w:t>合计</w:t>
                </w:r>
              </w:p>
            </w:tc>
            <w:tc>
              <w:tcPr>
                <w:tcW w:w="1096" w:type="pct"/>
                <w:shd w:val="clear" w:color="auto" w:fill="auto"/>
              </w:tcPr>
              <w:p w:rsidR="009E00B1" w:rsidRDefault="006C56A1" w:rsidP="009E00B1">
                <w:pPr>
                  <w:jc w:val="right"/>
                  <w:rPr>
                    <w:szCs w:val="21"/>
                  </w:rPr>
                </w:pPr>
                <w:sdt>
                  <w:sdtPr>
                    <w:rPr>
                      <w:szCs w:val="21"/>
                    </w:rPr>
                    <w:alias w:val="重要的账龄超过1年的预收账款金额合计"/>
                    <w:tag w:val="_GBC_b584c73932da484cb43a0325dabe2067"/>
                    <w:id w:val="31994722"/>
                    <w:lock w:val="sdtLocked"/>
                  </w:sdtPr>
                  <w:sdtContent>
                    <w:r w:rsidR="00464F01">
                      <w:rPr>
                        <w:szCs w:val="21"/>
                      </w:rPr>
                      <w:t>1,050,184,546.50</w:t>
                    </w:r>
                  </w:sdtContent>
                </w:sdt>
              </w:p>
            </w:tc>
            <w:tc>
              <w:tcPr>
                <w:tcW w:w="1416" w:type="pct"/>
                <w:shd w:val="clear" w:color="auto" w:fill="auto"/>
              </w:tcPr>
              <w:p w:rsidR="009E00B1" w:rsidRDefault="00464F01" w:rsidP="009E00B1">
                <w:pPr>
                  <w:jc w:val="center"/>
                  <w:rPr>
                    <w:szCs w:val="21"/>
                  </w:rPr>
                </w:pPr>
                <w:r>
                  <w:rPr>
                    <w:rFonts w:hint="eastAsia"/>
                    <w:szCs w:val="21"/>
                  </w:rPr>
                  <w:t>/</w:t>
                </w:r>
              </w:p>
            </w:tc>
          </w:tr>
        </w:tbl>
        <w:p w:rsidR="009E00B1" w:rsidRDefault="006C56A1" w:rsidP="009E00B1">
          <w:pPr>
            <w:tabs>
              <w:tab w:val="left" w:pos="8280"/>
              <w:tab w:val="left" w:pos="9720"/>
            </w:tabs>
            <w:ind w:rightChars="12" w:right="25"/>
            <w:rPr>
              <w:rFonts w:cstheme="minorBidi"/>
              <w:szCs w:val="21"/>
            </w:rPr>
          </w:pPr>
        </w:p>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tag w:val="_GBC_fa609950067149f1a5c0a6c3ba353431"/>
        <w:id w:val="31994759"/>
        <w:lock w:val="sdtLocked"/>
        <w:placeholder>
          <w:docPart w:val="GBC22222222222222222222222222222"/>
        </w:placeholder>
      </w:sdtPr>
      <w:sdtContent>
        <w:p w:rsidR="009E00B1" w:rsidRDefault="00464F01" w:rsidP="00464F01">
          <w:pPr>
            <w:pStyle w:val="4"/>
            <w:numPr>
              <w:ilvl w:val="0"/>
              <w:numId w:val="71"/>
            </w:numPr>
          </w:pPr>
          <w:r>
            <w:rPr>
              <w:rFonts w:hint="eastAsia"/>
            </w:rPr>
            <w:t>应付职工薪</w:t>
          </w:r>
          <w:proofErr w:type="gramStart"/>
          <w:r>
            <w:rPr>
              <w:rFonts w:hint="eastAsia"/>
            </w:rPr>
            <w:t>酬</w:t>
          </w:r>
          <w:proofErr w:type="gramEnd"/>
          <w:r>
            <w:rPr>
              <w:rFonts w:hint="eastAsia"/>
            </w:rPr>
            <w:t>列示：</w:t>
          </w:r>
        </w:p>
        <w:sdt>
          <w:sdtPr>
            <w:alias w:val="是否适用：应付职工薪酬列示"/>
            <w:tag w:val="_GBC_88faccc480a843dca589c1af0d3fee37"/>
            <w:id w:val="3199472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应付职工薪酬"/>
              <w:tag w:val="_GBC_5c4cdcd7cd924c4ca8e87f806bc459b0"/>
              <w:id w:val="319947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319947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3"/>
            <w:gridCol w:w="1701"/>
            <w:gridCol w:w="1698"/>
            <w:gridCol w:w="1701"/>
            <w:gridCol w:w="2136"/>
          </w:tblGrid>
          <w:tr w:rsidR="009E00B1" w:rsidTr="00150633">
            <w:tc>
              <w:tcPr>
                <w:tcW w:w="100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项目</w:t>
                </w:r>
              </w:p>
            </w:t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期初余额</w:t>
                </w:r>
              </w:p>
            </w:tc>
            <w:tc>
              <w:tcPr>
                <w:tcW w:w="93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本期增加</w:t>
                </w:r>
              </w:p>
            </w:t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本期减少</w:t>
                </w:r>
              </w:p>
            </w:tc>
            <w:tc>
              <w:tcPr>
                <w:tcW w:w="118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期末余额</w:t>
                </w:r>
              </w:p>
            </w:tc>
          </w:tr>
          <w:tr w:rsidR="009E00B1" w:rsidTr="00150633">
            <w:tc>
              <w:tcPr>
                <w:tcW w:w="100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一、短期薪酬</w:t>
                </w:r>
              </w:p>
            </w:tc>
            <w:tc>
              <w:tcPr>
                <w:tcW w:w="940" w:type="pct"/>
                <w:tcBorders>
                  <w:top w:val="single" w:sz="6" w:space="0" w:color="auto"/>
                  <w:left w:val="single" w:sz="6" w:space="0" w:color="auto"/>
                  <w:bottom w:val="single" w:sz="6" w:space="0" w:color="auto"/>
                  <w:right w:val="single" w:sz="6" w:space="0" w:color="auto"/>
                </w:tcBorders>
                <w:shd w:val="clear" w:color="auto" w:fill="auto"/>
              </w:tcPr>
              <w:p w:rsidR="009E00B1" w:rsidRDefault="006C56A1">
                <w:pPr>
                  <w:jc w:val="right"/>
                </w:pPr>
                <w:sdt>
                  <w:sdtPr>
                    <w:alias w:val="应付短期薪酬"/>
                    <w:tag w:val="_GBC_e330b62b4bd247cd917e2f0ee3ae0991"/>
                    <w:id w:val="31994727"/>
                    <w:lock w:val="sdtLocked"/>
                  </w:sdtPr>
                  <w:sdtContent>
                    <w:r w:rsidR="00464F01">
                      <w:t>247,257,894.87</w:t>
                    </w:r>
                  </w:sdtContent>
                </w:sdt>
              </w:p>
            </w:tc>
            <w:tc>
              <w:tcPr>
                <w:tcW w:w="938" w:type="pct"/>
                <w:tcBorders>
                  <w:top w:val="single" w:sz="6" w:space="0" w:color="auto"/>
                  <w:left w:val="single" w:sz="6" w:space="0" w:color="auto"/>
                  <w:bottom w:val="single" w:sz="6" w:space="0" w:color="auto"/>
                  <w:right w:val="single" w:sz="6" w:space="0" w:color="auto"/>
                </w:tcBorders>
                <w:shd w:val="clear" w:color="auto" w:fill="auto"/>
              </w:tcPr>
              <w:p w:rsidR="009E00B1" w:rsidRDefault="006C56A1">
                <w:pPr>
                  <w:jc w:val="right"/>
                  <w:rPr>
                    <w:highlight w:val="yellow"/>
                  </w:rPr>
                </w:pPr>
                <w:sdt>
                  <w:sdtPr>
                    <w:alias w:val="应付短期薪酬增加额"/>
                    <w:tag w:val="_GBC_861a3218b6024b5cbfcd8719a063d82c"/>
                    <w:id w:val="31994728"/>
                    <w:lock w:val="sdtLocked"/>
                  </w:sdtPr>
                  <w:sdtContent>
                    <w:r w:rsidR="00464F01">
                      <w:t>543,862,528.53</w:t>
                    </w:r>
                  </w:sdtContent>
                </w:sdt>
              </w:p>
            </w:tc>
            <w:tc>
              <w:tcPr>
                <w:tcW w:w="940" w:type="pct"/>
                <w:tcBorders>
                  <w:top w:val="single" w:sz="6" w:space="0" w:color="auto"/>
                  <w:left w:val="single" w:sz="6" w:space="0" w:color="auto"/>
                  <w:bottom w:val="single" w:sz="6" w:space="0" w:color="auto"/>
                  <w:right w:val="single" w:sz="6" w:space="0" w:color="auto"/>
                </w:tcBorders>
                <w:shd w:val="clear" w:color="auto" w:fill="auto"/>
              </w:tcPr>
              <w:p w:rsidR="009E00B1" w:rsidRDefault="006C56A1">
                <w:pPr>
                  <w:jc w:val="right"/>
                  <w:rPr>
                    <w:highlight w:val="yellow"/>
                  </w:rPr>
                </w:pPr>
                <w:sdt>
                  <w:sdtPr>
                    <w:alias w:val="应付短期薪酬减少额"/>
                    <w:tag w:val="_GBC_d9e2ce417b824d24b2b16dd48c833632"/>
                    <w:id w:val="31994729"/>
                    <w:lock w:val="sdtLocked"/>
                  </w:sdtPr>
                  <w:sdtContent>
                    <w:r w:rsidR="00464F01">
                      <w:t>655,704,876.07</w:t>
                    </w:r>
                  </w:sdtContent>
                </w:sdt>
              </w:p>
            </w:tc>
            <w:sdt>
              <w:sdtPr>
                <w:rPr>
                  <w:rFonts w:hint="eastAsia"/>
                </w:rPr>
                <w:alias w:val="应付短期薪酬"/>
                <w:tag w:val="_GBC_da586680297045feb248fcd4c0478616"/>
                <w:id w:val="31994730"/>
                <w:lock w:val="sdtLocked"/>
              </w:sdtPr>
              <w:sdtContent>
                <w:tc>
                  <w:tcPr>
                    <w:tcW w:w="1180" w:type="pct"/>
                    <w:tcBorders>
                      <w:top w:val="single" w:sz="6" w:space="0" w:color="auto"/>
                      <w:left w:val="single" w:sz="6" w:space="0" w:color="auto"/>
                      <w:bottom w:val="single" w:sz="6" w:space="0" w:color="auto"/>
                      <w:right w:val="single" w:sz="6" w:space="0" w:color="auto"/>
                    </w:tcBorders>
                    <w:shd w:val="clear" w:color="auto" w:fill="auto"/>
                  </w:tcPr>
                  <w:p w:rsidR="009E00B1" w:rsidDel="0038014A" w:rsidRDefault="00464F01" w:rsidP="00BF39A4">
                    <w:pPr>
                      <w:jc w:val="right"/>
                      <w:rPr>
                        <w:highlight w:val="yellow"/>
                      </w:rPr>
                    </w:pPr>
                    <w:r>
                      <w:t>135,415,547.33</w:t>
                    </w:r>
                  </w:p>
                </w:tc>
              </w:sdtContent>
            </w:sdt>
          </w:tr>
          <w:tr w:rsidR="009E00B1" w:rsidTr="00150633">
            <w:tc>
              <w:tcPr>
                <w:tcW w:w="100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二、离职后福利-设定提存计划</w:t>
                </w:r>
              </w:p>
            </w:tc>
            <w:sdt>
              <w:sdtPr>
                <w:alias w:val="应付设定提存计划"/>
                <w:tag w:val="_GBC_40a882ee6871408d8be50b2d6759bbf6"/>
                <w:id w:val="31994731"/>
                <w:lock w:val="sdtLocked"/>
              </w:sdtPr>
              <w:sdtEndPr>
                <w:rPr>
                  <w:rFonts w:hint="eastAsia"/>
                </w:rPr>
              </w:sdtEndPr>
              <w:sdtContent>
                <w:tc>
                  <w:tcPr>
                    <w:tcW w:w="940"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1,435,592.44</w:t>
                    </w:r>
                  </w:p>
                </w:tc>
              </w:sdtContent>
            </w:sdt>
            <w:sdt>
              <w:sdtPr>
                <w:alias w:val="应付设定提存计划增加额"/>
                <w:tag w:val="_GBC_068ff01b53d8443dae8b28850ef6b430"/>
                <w:id w:val="31994732"/>
                <w:lock w:val="sdtLocked"/>
              </w:sdtPr>
              <w:sdtEndPr>
                <w:rPr>
                  <w:rFonts w:hint="eastAsia"/>
                </w:rPr>
              </w:sdtEndPr>
              <w:sdtContent>
                <w:tc>
                  <w:tcPr>
                    <w:tcW w:w="9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76,584,906.05</w:t>
                    </w:r>
                  </w:p>
                </w:tc>
              </w:sdtContent>
            </w:sdt>
            <w:sdt>
              <w:sdtPr>
                <w:alias w:val="应付设定提存计划减少额"/>
                <w:tag w:val="_GBC_30fc80f0d84b4736b6b6fe0b5e930b1a"/>
                <w:id w:val="31994733"/>
                <w:lock w:val="sdtLocked"/>
              </w:sdtPr>
              <w:sdtEndPr>
                <w:rPr>
                  <w:rFonts w:hint="eastAsia"/>
                </w:r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73,891,053.82</w:t>
                    </w:r>
                  </w:p>
                </w:tc>
              </w:sdtContent>
            </w:sdt>
            <w:sdt>
              <w:sdtPr>
                <w:alias w:val="应付设定提存计划"/>
                <w:tag w:val="_GBC_d9860664b6b54929914d1dcaeb98166a"/>
                <w:id w:val="31994734"/>
                <w:lock w:val="sdtLocked"/>
              </w:sdtPr>
              <w:sdtEndPr>
                <w:rPr>
                  <w:rFonts w:hint="eastAsia"/>
                </w:rPr>
              </w:sdtEnd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BF39A4">
                    <w:pPr>
                      <w:jc w:val="right"/>
                    </w:pPr>
                    <w:r>
                      <w:t>4,129,444.67</w:t>
                    </w:r>
                  </w:p>
                </w:tc>
              </w:sdtContent>
            </w:sdt>
          </w:tr>
          <w:tr w:rsidR="009E00B1" w:rsidTr="00150633">
            <w:tc>
              <w:tcPr>
                <w:tcW w:w="100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三、辞退福利</w:t>
                </w:r>
              </w:p>
            </w:tc>
            <w:sdt>
              <w:sdtPr>
                <w:alias w:val="应付辞退福利账面余额"/>
                <w:tag w:val="_GBC_0b26633471de4a1c9b48136041099a2d"/>
                <w:id w:val="31994735"/>
                <w:lock w:val="sdtLocked"/>
              </w:sdtPr>
              <w:sdtContent>
                <w:tc>
                  <w:tcPr>
                    <w:tcW w:w="940"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64,000.00</w:t>
                    </w:r>
                  </w:p>
                </w:tc>
              </w:sdtContent>
            </w:sdt>
            <w:sdt>
              <w:sdtPr>
                <w:rPr>
                  <w:rFonts w:hint="eastAsia"/>
                </w:rPr>
                <w:alias w:val="应付辞退福利增加额"/>
                <w:tag w:val="_GBC_6e52320981cd413db959d1b9788a1871"/>
                <w:id w:val="31994736"/>
                <w:lock w:val="sdtLocked"/>
              </w:sdtPr>
              <w:sdtContent>
                <w:tc>
                  <w:tcPr>
                    <w:tcW w:w="9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319,556.53</w:t>
                    </w:r>
                  </w:p>
                </w:tc>
              </w:sdtContent>
            </w:sdt>
            <w:sdt>
              <w:sdtPr>
                <w:alias w:val="应付辞退福利支付额"/>
                <w:tag w:val="_GBC_c014046b0dec4d5a9ef6db8bcaf20263"/>
                <w:id w:val="31994737"/>
                <w:lock w:val="sdtLocked"/>
              </w:sdt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11,090.16</w:t>
                    </w:r>
                  </w:p>
                </w:tc>
              </w:sdtContent>
            </w:sdt>
            <w:sdt>
              <w:sdtPr>
                <w:alias w:val="应付辞退福利账面余额"/>
                <w:tag w:val="_GBC_3fc5f78530484e79b1ab4bcafff14a57"/>
                <w:id w:val="31994738"/>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BF39A4">
                    <w:pPr>
                      <w:jc w:val="right"/>
                    </w:pPr>
                    <w:r>
                      <w:t>372,466.37</w:t>
                    </w:r>
                  </w:p>
                </w:tc>
              </w:sdtContent>
            </w:sdt>
          </w:tr>
          <w:tr w:rsidR="009E00B1" w:rsidTr="00150633">
            <w:tc>
              <w:tcPr>
                <w:tcW w:w="100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四、一年内到期的其他福利</w:t>
                </w:r>
              </w:p>
            </w:tc>
            <w:sdt>
              <w:sdtPr>
                <w:alias w:val="一年内到期的其他福利"/>
                <w:tag w:val="_GBC_c67e2c3cc62d4954ab00bc79a7e030fe"/>
                <w:id w:val="31994739"/>
                <w:lock w:val="sdtLocked"/>
                <w:showingPlcHdr/>
              </w:sdtPr>
              <w:sdtEndPr>
                <w:rPr>
                  <w:rFonts w:hint="eastAsia"/>
                </w:rPr>
              </w:sdtEndPr>
              <w:sdtContent>
                <w:tc>
                  <w:tcPr>
                    <w:tcW w:w="940"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一年内到期的其他福利增加额"/>
                <w:tag w:val="_GBC_fbdfeac6519041ff891ea7ae79da984d"/>
                <w:id w:val="31994740"/>
                <w:lock w:val="sdtLocked"/>
                <w:showingPlcHdr/>
              </w:sdtPr>
              <w:sdtEndPr>
                <w:rPr>
                  <w:rFonts w:hint="eastAsia"/>
                </w:rPr>
              </w:sdtEndPr>
              <w:sdtContent>
                <w:tc>
                  <w:tcPr>
                    <w:tcW w:w="9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一年内到期的其他福利减少额"/>
                <w:tag w:val="_GBC_d5f526e560d547399f71c9c429951d0e"/>
                <w:id w:val="31994741"/>
                <w:lock w:val="sdtLocked"/>
                <w:showingPlcHdr/>
              </w:sdtPr>
              <w:sdtEndPr>
                <w:rPr>
                  <w:rFonts w:hint="eastAsia"/>
                </w:r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一年内到期的其他福利"/>
                <w:tag w:val="_GBC_ca57e48609f541b4949f0e6776cc3be4"/>
                <w:id w:val="31994742"/>
                <w:lock w:val="sdtLocked"/>
                <w:showingPlcHdr/>
              </w:sdtPr>
              <w:sdtEndPr>
                <w:rPr>
                  <w:rFonts w:hint="eastAsia"/>
                </w:rPr>
              </w:sdtEnd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sdt>
            <w:sdtPr>
              <w:alias w:val="应付职工薪酬列示明细"/>
              <w:tag w:val="_GBC_6ee0b500781e4fffb019cdc104a0467e"/>
              <w:id w:val="31994748"/>
              <w:lock w:val="sdtLocked"/>
            </w:sdtPr>
            <w:sdtContent>
              <w:tr w:rsidR="009E00B1" w:rsidTr="00150633">
                <w:sdt>
                  <w:sdtPr>
                    <w:alias w:val="应付职工薪酬列示明细-项目名称"/>
                    <w:tag w:val="_GBC_e4ab099aa822414fbda2a7bf5422d215"/>
                    <w:id w:val="31994743"/>
                    <w:lock w:val="sdtLocked"/>
                  </w:sdtPr>
                  <w:sdtEndPr>
                    <w:rPr>
                      <w:rFonts w:hint="eastAsia"/>
                    </w:rPr>
                  </w:sdtEndPr>
                  <w:sdtContent>
                    <w:tc>
                      <w:tcPr>
                        <w:tcW w:w="1002" w:type="pct"/>
                        <w:tcBorders>
                          <w:top w:val="single" w:sz="6" w:space="0" w:color="auto"/>
                          <w:left w:val="single" w:sz="4" w:space="0" w:color="auto"/>
                          <w:bottom w:val="single" w:sz="4" w:space="0" w:color="auto"/>
                          <w:right w:val="single" w:sz="4" w:space="0" w:color="auto"/>
                        </w:tcBorders>
                        <w:shd w:val="clear" w:color="auto" w:fill="auto"/>
                      </w:tcPr>
                      <w:p w:rsidR="009E00B1" w:rsidRDefault="00464F01">
                        <w:pPr>
                          <w:jc w:val="both"/>
                        </w:pPr>
                        <w:r>
                          <w:rPr>
                            <w:rFonts w:hint="eastAsia"/>
                          </w:rPr>
                          <w:t>离职后福利</w:t>
                        </w:r>
                        <w:r>
                          <w:t>-设定受益计划</w:t>
                        </w:r>
                      </w:p>
                    </w:tc>
                  </w:sdtContent>
                </w:sdt>
                <w:sdt>
                  <w:sdtPr>
                    <w:alias w:val="应付职工薪酬列示明细-余额"/>
                    <w:tag w:val="_GBC_bbf189b1ad3d43fda2fe5e1132ecbb44"/>
                    <w:id w:val="31994744"/>
                    <w:lock w:val="sdtLocked"/>
                  </w:sdtPr>
                  <w:sdtEndPr>
                    <w:rPr>
                      <w:rFonts w:hint="eastAsia"/>
                    </w:r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1,236,000.00</w:t>
                        </w:r>
                      </w:p>
                    </w:tc>
                  </w:sdtContent>
                </w:sdt>
                <w:sdt>
                  <w:sdtPr>
                    <w:alias w:val="应付职工薪酬列示明细-本期增加额"/>
                    <w:tag w:val="_GBC_271386a17bc24410ac72f06af6bc8d8a"/>
                    <w:id w:val="31994745"/>
                    <w:lock w:val="sdtLocked"/>
                    <w:showingPlcHdr/>
                  </w:sdtPr>
                  <w:sdtEndPr>
                    <w:rPr>
                      <w:rFonts w:hint="eastAsia"/>
                    </w:rPr>
                  </w:sdtEndPr>
                  <w:sdtContent>
                    <w:tc>
                      <w:tcPr>
                        <w:tcW w:w="9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 xml:space="preserve">     </w:t>
                        </w:r>
                      </w:p>
                    </w:tc>
                  </w:sdtContent>
                </w:sdt>
                <w:sdt>
                  <w:sdtPr>
                    <w:alias w:val="应付职工薪酬列示明细-本期减少额"/>
                    <w:tag w:val="_GBC_750e3f96eaed43c8bc0a7d2777b0fd31"/>
                    <w:id w:val="31994746"/>
                    <w:lock w:val="sdtLocked"/>
                  </w:sdtPr>
                  <w:sdtEndPr>
                    <w:rPr>
                      <w:rFonts w:hint="eastAsia"/>
                    </w:r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1,236,000.00</w:t>
                        </w:r>
                      </w:p>
                    </w:tc>
                  </w:sdtContent>
                </w:sdt>
                <w:sdt>
                  <w:sdtPr>
                    <w:alias w:val="应付职工薪酬列示明细-余额"/>
                    <w:tag w:val="_GBC_938f8fbe6748414bb19ba75778d48a52"/>
                    <w:id w:val="31994747"/>
                    <w:lock w:val="sdtLocked"/>
                    <w:showingPlcHdr/>
                  </w:sdtPr>
                  <w:sdtEndPr>
                    <w:rPr>
                      <w:rFonts w:hint="eastAsia"/>
                    </w:rPr>
                  </w:sdtEnd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sdtContent>
          </w:sdt>
          <w:tr w:rsidR="009E00B1" w:rsidRPr="00621100" w:rsidTr="00150633">
            <w:tc>
              <w:tcPr>
                <w:tcW w:w="100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合计</w:t>
                </w:r>
              </w:p>
            </w:tc>
            <w:sdt>
              <w:sdtPr>
                <w:alias w:val="应付职工薪酬"/>
                <w:tag w:val="_GBC_f6cba87c07f3429db6a05e9b4c470ea9"/>
                <w:id w:val="31994755"/>
                <w:lock w:val="sdtLocked"/>
              </w:sdtPr>
              <w:sdtContent>
                <w:tc>
                  <w:tcPr>
                    <w:tcW w:w="940"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249,993,487.31</w:t>
                    </w:r>
                  </w:p>
                </w:tc>
              </w:sdtContent>
            </w:sdt>
            <w:sdt>
              <w:sdtPr>
                <w:rPr>
                  <w:rFonts w:hint="eastAsia"/>
                </w:rPr>
                <w:alias w:val="应付职工薪酬增加额"/>
                <w:tag w:val="_GBC_16690e9a41be42d1bdd086d5a7d96c32"/>
                <w:id w:val="31994756"/>
                <w:lock w:val="sdtLocked"/>
              </w:sdtPr>
              <w:sdtContent>
                <w:tc>
                  <w:tcPr>
                    <w:tcW w:w="9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620,766,991.11</w:t>
                    </w:r>
                  </w:p>
                </w:tc>
              </w:sdtContent>
            </w:sdt>
            <w:sdt>
              <w:sdtPr>
                <w:alias w:val="应付职工薪酬减少额"/>
                <w:tag w:val="_GBC_1204491c87e5433fbe78d8d95c7015c8"/>
                <w:id w:val="31994757"/>
                <w:lock w:val="sdtLocked"/>
              </w:sdtPr>
              <w:sdtContent>
                <w:tc>
                  <w:tcPr>
                    <w:tcW w:w="94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730,843,020.05</w:t>
                    </w:r>
                  </w:p>
                </w:tc>
              </w:sdtContent>
            </w:sdt>
            <w:sdt>
              <w:sdtPr>
                <w:alias w:val="应付职工薪酬"/>
                <w:tag w:val="_GBC_7dd3254db2d941febf038603922e4457"/>
                <w:id w:val="31994758"/>
                <w:lock w:val="sdtLocked"/>
              </w:sdtPr>
              <w:sdtContent>
                <w:tc>
                  <w:tcPr>
                    <w:tcW w:w="11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t>139,917,458.37</w:t>
                    </w:r>
                  </w:p>
                </w:tc>
              </w:sdtContent>
            </w:sdt>
          </w:tr>
        </w:tbl>
        <w:p w:rsidR="009E00B1" w:rsidRPr="00621100" w:rsidRDefault="006C56A1" w:rsidP="009E00B1"/>
      </w:sdtContent>
    </w:sdt>
    <w:sdt>
      <w:sdtPr>
        <w:rPr>
          <w:rFonts w:ascii="宋体" w:hAnsi="宋体" w:cs="宋体" w:hint="eastAsia"/>
          <w:b w:val="0"/>
          <w:bCs w:val="0"/>
          <w:kern w:val="0"/>
          <w:szCs w:val="24"/>
        </w:rPr>
        <w:tag w:val="_GBC_8889528627cf49dfa80ba4d972a53405"/>
        <w:id w:val="31994805"/>
        <w:lock w:val="sdtLocked"/>
        <w:placeholder>
          <w:docPart w:val="GBC22222222222222222222222222222"/>
        </w:placeholder>
      </w:sdtPr>
      <w:sdtEndPr>
        <w:rPr>
          <w:rFonts w:hint="default"/>
        </w:rPr>
      </w:sdtEndPr>
      <w:sdtContent>
        <w:p w:rsidR="009E00B1" w:rsidRDefault="00464F01" w:rsidP="00464F01">
          <w:pPr>
            <w:pStyle w:val="4"/>
            <w:numPr>
              <w:ilvl w:val="0"/>
              <w:numId w:val="71"/>
            </w:numPr>
          </w:pPr>
          <w:r>
            <w:rPr>
              <w:rFonts w:hint="eastAsia"/>
            </w:rPr>
            <w:t>短期薪酬列示：</w:t>
          </w:r>
        </w:p>
        <w:sdt>
          <w:sdtPr>
            <w:alias w:val="是否适用：短期薪酬列示"/>
            <w:tag w:val="_GBC_fe9cc4ffdf524f4695448b31c76167ce"/>
            <w:id w:val="31994760"/>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短期薪酬"/>
              <w:tag w:val="_GBC_f5a2a934147944d68f11ca2bcce4d80f"/>
              <w:id w:val="319947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319947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6"/>
            <w:gridCol w:w="1700"/>
            <w:gridCol w:w="1702"/>
            <w:gridCol w:w="1701"/>
            <w:gridCol w:w="1710"/>
          </w:tblGrid>
          <w:tr w:rsidR="009E00B1" w:rsidTr="00763BF3">
            <w:tc>
              <w:tcPr>
                <w:tcW w:w="123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项目</w:t>
                </w:r>
              </w:p>
            </w:tc>
            <w:tc>
              <w:tcPr>
                <w:tcW w:w="93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期初余额</w:t>
                </w:r>
              </w:p>
            </w:tc>
            <w:tc>
              <w:tcPr>
                <w:tcW w:w="94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pPr>
                <w:r>
                  <w:rPr>
                    <w:rFonts w:hint="eastAsia"/>
                  </w:rPr>
                  <w:t>本期增加</w:t>
                </w:r>
              </w:p>
            </w:tc>
            <w:tc>
              <w:tcPr>
                <w:tcW w:w="94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pPr>
                <w:r>
                  <w:t>本期减少</w:t>
                </w:r>
              </w:p>
            </w:tc>
            <w:tc>
              <w:tcPr>
                <w:tcW w:w="94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期末余额</w:t>
                </w:r>
              </w:p>
            </w:tc>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一、工资、奖金、津贴和补贴</w:t>
                </w:r>
              </w:p>
            </w:tc>
            <w:sdt>
              <w:sdtPr>
                <w:rPr>
                  <w:szCs w:val="21"/>
                </w:rPr>
                <w:alias w:val="应付工资、奖金、津贴和补贴账面余额"/>
                <w:tag w:val="_GBC_b1143a92285c4eaea88052e80c078319"/>
                <w:id w:val="31994763"/>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205,199,140.23</w:t>
                    </w:r>
                  </w:p>
                </w:tc>
              </w:sdtContent>
            </w:sdt>
            <w:sdt>
              <w:sdtPr>
                <w:rPr>
                  <w:szCs w:val="21"/>
                </w:rPr>
                <w:alias w:val="应付工资、奖金、津贴和补贴增加额"/>
                <w:tag w:val="_GBC_def6166209884878b4164c3adff90105"/>
                <w:id w:val="31994764"/>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428,256,517.60</w:t>
                    </w:r>
                  </w:p>
                </w:tc>
              </w:sdtContent>
            </w:sdt>
            <w:sdt>
              <w:sdtPr>
                <w:rPr>
                  <w:szCs w:val="21"/>
                </w:rPr>
                <w:alias w:val="应付工资、奖金、津贴和补贴减少额"/>
                <w:tag w:val="_GBC_743efb8171e94f57b13cfa02c4e17d78"/>
                <w:id w:val="31994765"/>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537,184,674.02</w:t>
                    </w:r>
                  </w:p>
                </w:tc>
              </w:sdtContent>
            </w:sdt>
            <w:sdt>
              <w:sdtPr>
                <w:rPr>
                  <w:szCs w:val="21"/>
                </w:rPr>
                <w:alias w:val="应付工资、奖金、津贴和补贴账面余额"/>
                <w:tag w:val="_GBC_b2b7d59d6adf4036bbbb84d1899290e5"/>
                <w:id w:val="31994766"/>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96,270,983.810</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二、职工福利费</w:t>
                </w:r>
              </w:p>
            </w:tc>
            <w:sdt>
              <w:sdtPr>
                <w:rPr>
                  <w:szCs w:val="21"/>
                </w:rPr>
                <w:alias w:val="应付职工福利费账面余额"/>
                <w:tag w:val="_GBC_56c61ae3fb924c8e865359046b3995ce"/>
                <w:id w:val="31994767"/>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979,212.78</w:t>
                    </w:r>
                  </w:p>
                </w:tc>
              </w:sdtContent>
            </w:sdt>
            <w:sdt>
              <w:sdtPr>
                <w:rPr>
                  <w:szCs w:val="21"/>
                </w:rPr>
                <w:alias w:val="应付职工福利费增加额"/>
                <w:tag w:val="_GBC_b1c60cca5c0d40cd8bc358cb35bb5d05"/>
                <w:id w:val="31994768"/>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22,175,298.59</w:t>
                    </w:r>
                  </w:p>
                </w:tc>
              </w:sdtContent>
            </w:sdt>
            <w:sdt>
              <w:sdtPr>
                <w:rPr>
                  <w:szCs w:val="21"/>
                </w:rPr>
                <w:alias w:val="应付职工福利费减少额"/>
                <w:tag w:val="_GBC_673fa1b514fd4f5e9f7629d93dd5bd85"/>
                <w:id w:val="31994769"/>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22,681,399.30</w:t>
                    </w:r>
                  </w:p>
                </w:tc>
              </w:sdtContent>
            </w:sdt>
            <w:sdt>
              <w:sdtPr>
                <w:rPr>
                  <w:szCs w:val="21"/>
                </w:rPr>
                <w:alias w:val="应付职工福利费账面余额"/>
                <w:tag w:val="_GBC_5fe822f30b594e7abd529e072f150998"/>
                <w:id w:val="31994770"/>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473,112.07</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三、社会保险费</w:t>
                </w:r>
              </w:p>
            </w:tc>
            <w:sdt>
              <w:sdtPr>
                <w:rPr>
                  <w:szCs w:val="21"/>
                </w:rPr>
                <w:alias w:val="应付社会保险费账面余额"/>
                <w:tag w:val="_GBC_a0791472840248a183ac165e6a509317"/>
                <w:id w:val="31994771"/>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1,811,623.40</w:t>
                    </w:r>
                  </w:p>
                </w:tc>
              </w:sdtContent>
            </w:sdt>
            <w:sdt>
              <w:sdtPr>
                <w:rPr>
                  <w:szCs w:val="21"/>
                </w:rPr>
                <w:alias w:val="应付社会保险费增加额"/>
                <w:tag w:val="_GBC_f3dea0626fc24c55b9e261fb445c3645"/>
                <w:id w:val="31994772"/>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37,516,328.04</w:t>
                    </w:r>
                  </w:p>
                </w:tc>
              </w:sdtContent>
            </w:sdt>
            <w:sdt>
              <w:sdtPr>
                <w:rPr>
                  <w:szCs w:val="21"/>
                </w:rPr>
                <w:alias w:val="应付社会保险费减少额"/>
                <w:tag w:val="_GBC_7f7caa8444b848ca8f2ba14fc258990c"/>
                <w:id w:val="31994773"/>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36,796,847.82</w:t>
                    </w:r>
                  </w:p>
                </w:tc>
              </w:sdtContent>
            </w:sdt>
            <w:sdt>
              <w:sdtPr>
                <w:rPr>
                  <w:szCs w:val="21"/>
                </w:rPr>
                <w:alias w:val="应付社会保险费账面余额"/>
                <w:tag w:val="_GBC_b9b9399246c448b583536d4509d825a3"/>
                <w:id w:val="31994774"/>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2,531,103.62</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rPr>
                    <w:color w:val="008000"/>
                    <w:szCs w:val="21"/>
                  </w:rPr>
                </w:pPr>
                <w:r>
                  <w:rPr>
                    <w:rFonts w:hint="eastAsia"/>
                    <w:szCs w:val="21"/>
                  </w:rPr>
                  <w:t>其中：</w:t>
                </w:r>
                <w:r>
                  <w:rPr>
                    <w:szCs w:val="21"/>
                  </w:rPr>
                  <w:t>医疗保险费</w:t>
                </w:r>
              </w:p>
            </w:tc>
            <w:sdt>
              <w:sdtPr>
                <w:rPr>
                  <w:szCs w:val="21"/>
                </w:rPr>
                <w:alias w:val="应付医疗保险费账面余额"/>
                <w:tag w:val="_GBC_d60e62102cc9475d87937da798a3b56e"/>
                <w:id w:val="31994775"/>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1,692,996.58</w:t>
                    </w:r>
                  </w:p>
                </w:tc>
              </w:sdtContent>
            </w:sdt>
            <w:sdt>
              <w:sdtPr>
                <w:rPr>
                  <w:szCs w:val="21"/>
                </w:rPr>
                <w:alias w:val="应付医疗保险费增加额"/>
                <w:tag w:val="_GBC_e117d238154f478fad9cd36abcc8534f"/>
                <w:id w:val="31994776"/>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32,497,043.66</w:t>
                    </w:r>
                  </w:p>
                </w:tc>
              </w:sdtContent>
            </w:sdt>
            <w:sdt>
              <w:sdtPr>
                <w:rPr>
                  <w:szCs w:val="21"/>
                </w:rPr>
                <w:alias w:val="应付医疗保险费减少额"/>
                <w:tag w:val="_GBC_3c7d42d0eb164aabbefccbc324125c81"/>
                <w:id w:val="31994777"/>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31,837,244.63</w:t>
                    </w:r>
                  </w:p>
                </w:tc>
              </w:sdtContent>
            </w:sdt>
            <w:sdt>
              <w:sdtPr>
                <w:rPr>
                  <w:szCs w:val="21"/>
                </w:rPr>
                <w:alias w:val="应付医疗保险费账面余额"/>
                <w:tag w:val="_GBC_090dcd7e70b649da901325d29ff5be51"/>
                <w:id w:val="31994778"/>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2,352,795.61</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ind w:firstLineChars="300" w:firstLine="630"/>
                  <w:rPr>
                    <w:szCs w:val="21"/>
                  </w:rPr>
                </w:pPr>
                <w:r>
                  <w:rPr>
                    <w:rFonts w:hint="eastAsia"/>
                    <w:szCs w:val="21"/>
                  </w:rPr>
                  <w:t>工伤保险费</w:t>
                </w:r>
              </w:p>
            </w:tc>
            <w:sdt>
              <w:sdtPr>
                <w:rPr>
                  <w:color w:val="000000" w:themeColor="text1"/>
                  <w:szCs w:val="21"/>
                </w:rPr>
                <w:alias w:val="应付工伤保险费账面余额"/>
                <w:tag w:val="_GBC_926ece33c9c54acb8aca21b8f9eda916"/>
                <w:id w:val="31994779"/>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91,815.38</w:t>
                    </w:r>
                  </w:p>
                </w:tc>
              </w:sdtContent>
            </w:sdt>
            <w:sdt>
              <w:sdtPr>
                <w:rPr>
                  <w:color w:val="000000" w:themeColor="text1"/>
                  <w:szCs w:val="21"/>
                </w:rPr>
                <w:alias w:val="应付工伤保险费增加额"/>
                <w:tag w:val="_GBC_fd7253c5229f4f709828b1c8a333457f"/>
                <w:id w:val="31994780"/>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2,889,344.34</w:t>
                    </w:r>
                  </w:p>
                </w:tc>
              </w:sdtContent>
            </w:sdt>
            <w:sdt>
              <w:sdtPr>
                <w:rPr>
                  <w:color w:val="000000" w:themeColor="text1"/>
                  <w:szCs w:val="21"/>
                </w:rPr>
                <w:alias w:val="应付工伤保险费减少额"/>
                <w:tag w:val="_GBC_0fde263eaa0f4e629f105039d640c427"/>
                <w:id w:val="31994781"/>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2,853,137.28</w:t>
                    </w:r>
                  </w:p>
                </w:tc>
              </w:sdtContent>
            </w:sdt>
            <w:sdt>
              <w:sdtPr>
                <w:rPr>
                  <w:color w:val="000000" w:themeColor="text1"/>
                  <w:szCs w:val="21"/>
                </w:rPr>
                <w:alias w:val="应付工伤保险费账面余额"/>
                <w:tag w:val="_GBC_8d06786b8e254524a9bb764b15ab1bd0"/>
                <w:id w:val="31994782"/>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128,022.44</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ind w:firstLineChars="300" w:firstLine="630"/>
                  <w:rPr>
                    <w:szCs w:val="21"/>
                  </w:rPr>
                </w:pPr>
                <w:r>
                  <w:rPr>
                    <w:rFonts w:hint="eastAsia"/>
                    <w:szCs w:val="21"/>
                  </w:rPr>
                  <w:t>生育保险费</w:t>
                </w:r>
              </w:p>
            </w:tc>
            <w:sdt>
              <w:sdtPr>
                <w:rPr>
                  <w:color w:val="000000" w:themeColor="text1"/>
                  <w:szCs w:val="21"/>
                </w:rPr>
                <w:alias w:val="应付生育保险费账面余额"/>
                <w:tag w:val="_GBC_a9063177816e4200a390209fe877ce6d"/>
                <w:id w:val="31994783"/>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26,811.44</w:t>
                    </w:r>
                  </w:p>
                </w:tc>
              </w:sdtContent>
            </w:sdt>
            <w:sdt>
              <w:sdtPr>
                <w:rPr>
                  <w:color w:val="000000" w:themeColor="text1"/>
                  <w:szCs w:val="21"/>
                </w:rPr>
                <w:alias w:val="应付生育保险费增加额"/>
                <w:tag w:val="_GBC_f165777ae3e544bc9a171388de18e463"/>
                <w:id w:val="31994784"/>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2,129,940.04</w:t>
                    </w:r>
                  </w:p>
                </w:tc>
              </w:sdtContent>
            </w:sdt>
            <w:sdt>
              <w:sdtPr>
                <w:rPr>
                  <w:color w:val="000000" w:themeColor="text1"/>
                  <w:szCs w:val="21"/>
                </w:rPr>
                <w:alias w:val="应付生育保险费减少额"/>
                <w:tag w:val="_GBC_f2b27f5fb59445988c16e80670ae180e"/>
                <w:id w:val="31994785"/>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2,106,465.91</w:t>
                    </w:r>
                  </w:p>
                </w:tc>
              </w:sdtContent>
            </w:sdt>
            <w:sdt>
              <w:sdtPr>
                <w:rPr>
                  <w:color w:val="000000" w:themeColor="text1"/>
                  <w:szCs w:val="21"/>
                </w:rPr>
                <w:alias w:val="应付生育保险费账面余额"/>
                <w:tag w:val="_GBC_2e9764d3238e4430b8d383b080bd3fff"/>
                <w:id w:val="31994786"/>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color w:val="000000" w:themeColor="text1"/>
                        <w:szCs w:val="21"/>
                      </w:rPr>
                      <w:t>50,285.57</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四、住房公积金</w:t>
                </w:r>
              </w:p>
            </w:tc>
            <w:sdt>
              <w:sdtPr>
                <w:rPr>
                  <w:szCs w:val="21"/>
                </w:rPr>
                <w:alias w:val="应付住房公积金账面余额"/>
                <w:tag w:val="_GBC_6649c8659b91405c90b8e5045f3ac9fa"/>
                <w:id w:val="31994787"/>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1,877,873.68</w:t>
                    </w:r>
                  </w:p>
                </w:tc>
              </w:sdtContent>
            </w:sdt>
            <w:sdt>
              <w:sdtPr>
                <w:rPr>
                  <w:szCs w:val="21"/>
                </w:rPr>
                <w:alias w:val="应付住房公积金增加额"/>
                <w:tag w:val="_GBC_c06da4b976484d9eb20df9b07ef193a6"/>
                <w:id w:val="31994788"/>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46,083,781.69</w:t>
                    </w:r>
                  </w:p>
                </w:tc>
              </w:sdtContent>
            </w:sdt>
            <w:sdt>
              <w:sdtPr>
                <w:rPr>
                  <w:szCs w:val="21"/>
                </w:rPr>
                <w:alias w:val="应付住房公积金减少额"/>
                <w:tag w:val="_GBC_794153bbac4e49e99aca3db568d69000"/>
                <w:id w:val="31994789"/>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45,936,100.21</w:t>
                    </w:r>
                  </w:p>
                </w:tc>
              </w:sdtContent>
            </w:sdt>
            <w:sdt>
              <w:sdtPr>
                <w:rPr>
                  <w:szCs w:val="21"/>
                </w:rPr>
                <w:alias w:val="应付住房公积金账面余额"/>
                <w:tag w:val="_GBC_6383eb9d3e8a4e299b74ae27d79f0b2e"/>
                <w:id w:val="31994790"/>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2,025,555.16</w:t>
                    </w:r>
                  </w:p>
                </w:tc>
              </w:sdtContent>
            </w:sdt>
          </w:tr>
          <w:tr w:rsidR="009E00B1" w:rsidTr="00763BF3">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五、工会经费和职工教育经费</w:t>
                </w:r>
              </w:p>
            </w:tc>
            <w:sdt>
              <w:sdtPr>
                <w:rPr>
                  <w:szCs w:val="21"/>
                </w:rPr>
                <w:alias w:val="应付工会经费和职工教育经费"/>
                <w:tag w:val="_GBC_0b4c270e773e4ad6a5b5402082a99854"/>
                <w:id w:val="31994791"/>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27,493,561.09</w:t>
                    </w:r>
                  </w:p>
                </w:tc>
              </w:sdtContent>
            </w:sdt>
            <w:sdt>
              <w:sdtPr>
                <w:rPr>
                  <w:szCs w:val="21"/>
                </w:rPr>
                <w:alias w:val="应付工会经费和职工教育经费增加额"/>
                <w:tag w:val="_GBC_40160aa03d164d03bcc05a9085c79703"/>
                <w:id w:val="31994792"/>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6,353,261.00</w:t>
                    </w:r>
                  </w:p>
                </w:tc>
              </w:sdtContent>
            </w:sdt>
            <w:sdt>
              <w:sdtPr>
                <w:rPr>
                  <w:szCs w:val="21"/>
                </w:rPr>
                <w:alias w:val="应付工会经费和职工教育经费减少额"/>
                <w:tag w:val="_GBC_3e1d6f34a0244c7ab1f716f7c3d00c5b"/>
                <w:id w:val="31994793"/>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6,524,907.86</w:t>
                    </w:r>
                  </w:p>
                </w:tc>
              </w:sdtContent>
            </w:sdt>
            <w:sdt>
              <w:sdtPr>
                <w:rPr>
                  <w:szCs w:val="21"/>
                </w:rPr>
                <w:alias w:val="应付工会经费和职工教育经费"/>
                <w:tag w:val="_GBC_2060f240c23f443c8a406059b03de936"/>
                <w:id w:val="31994794"/>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27,321,914.23</w:t>
                    </w:r>
                  </w:p>
                </w:tc>
              </w:sdtContent>
            </w:sdt>
          </w:tr>
          <w:sdt>
            <w:sdtPr>
              <w:rPr>
                <w:szCs w:val="21"/>
              </w:rPr>
              <w:alias w:val="应付职工薪酬中的其他应付薪酬明细"/>
              <w:tag w:val="_GBC_68e70a06bfb74c23922ba3755003afbc"/>
              <w:id w:val="31994800"/>
              <w:lock w:val="sdtLocked"/>
            </w:sdtPr>
            <w:sdtEndPr>
              <w:rPr>
                <w:color w:val="000000" w:themeColor="text1"/>
              </w:rPr>
            </w:sdtEndPr>
            <w:sdtContent>
              <w:tr w:rsidR="009E00B1" w:rsidTr="00763BF3">
                <w:sdt>
                  <w:sdtPr>
                    <w:rPr>
                      <w:szCs w:val="21"/>
                    </w:rPr>
                    <w:alias w:val="应付职工薪酬中的其他应付薪酬明细－项目"/>
                    <w:tag w:val="_GBC_1fc03c88441a45c6b2181a5cde7454d5"/>
                    <w:id w:val="31994795"/>
                    <w:lock w:val="sdtLocked"/>
                  </w:sdtPr>
                  <w:sdtContent>
                    <w:tc>
                      <w:tcPr>
                        <w:tcW w:w="1235" w:type="pct"/>
                        <w:tcBorders>
                          <w:top w:val="single" w:sz="4" w:space="0" w:color="auto"/>
                          <w:left w:val="single" w:sz="4" w:space="0" w:color="auto"/>
                          <w:bottom w:val="single" w:sz="4" w:space="0" w:color="auto"/>
                          <w:right w:val="single" w:sz="4" w:space="0" w:color="auto"/>
                        </w:tcBorders>
                      </w:tcPr>
                      <w:p w:rsidR="009E00B1" w:rsidRDefault="00464F01" w:rsidP="009E00B1">
                        <w:pPr>
                          <w:rPr>
                            <w:color w:val="008000"/>
                            <w:szCs w:val="21"/>
                          </w:rPr>
                        </w:pPr>
                        <w:r>
                          <w:rPr>
                            <w:rFonts w:hint="eastAsia"/>
                            <w:szCs w:val="21"/>
                          </w:rPr>
                          <w:t>其他</w:t>
                        </w:r>
                      </w:p>
                    </w:tc>
                  </w:sdtContent>
                </w:sdt>
                <w:sdt>
                  <w:sdtPr>
                    <w:rPr>
                      <w:szCs w:val="21"/>
                    </w:rPr>
                    <w:alias w:val="应付职工薪酬中的其他应付薪酬明细－账面余额"/>
                    <w:tag w:val="_GBC_e21c75bc9e9b4b768ed1a07e6c3d0bc0"/>
                    <w:id w:val="31994796"/>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9,896,483.69</w:t>
                        </w:r>
                      </w:p>
                    </w:tc>
                  </w:sdtContent>
                </w:sdt>
                <w:sdt>
                  <w:sdtPr>
                    <w:rPr>
                      <w:szCs w:val="21"/>
                    </w:rPr>
                    <w:alias w:val="应付职工薪酬中的其他应付薪酬明细－增加额"/>
                    <w:tag w:val="_GBC_2c91311ac2434f26b76a157e6fbcb6af"/>
                    <w:id w:val="31994797"/>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3,477,341.61</w:t>
                        </w:r>
                      </w:p>
                    </w:tc>
                  </w:sdtContent>
                </w:sdt>
                <w:sdt>
                  <w:sdtPr>
                    <w:rPr>
                      <w:szCs w:val="21"/>
                    </w:rPr>
                    <w:alias w:val="应付职工薪酬中的其他应付薪酬明细－支付额"/>
                    <w:tag w:val="_GBC_14466bcf5c4b40fe82cbc3a8bc7997f0"/>
                    <w:id w:val="31994798"/>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6,580,946.86</w:t>
                        </w:r>
                      </w:p>
                    </w:tc>
                  </w:sdtContent>
                </w:sdt>
                <w:sdt>
                  <w:sdtPr>
                    <w:rPr>
                      <w:szCs w:val="21"/>
                    </w:rPr>
                    <w:alias w:val="应付职工薪酬中的其他应付薪酬明细－账面余额"/>
                    <w:tag w:val="_GBC_db4da47959e1498fa7dc8f9f3688b2d3"/>
                    <w:id w:val="31994799"/>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6,792,878.44</w:t>
                        </w:r>
                      </w:p>
                    </w:tc>
                  </w:sdtContent>
                </w:sdt>
              </w:tr>
            </w:sdtContent>
          </w:sdt>
          <w:tr w:rsidR="009E00B1" w:rsidRPr="00621100" w:rsidTr="00763BF3">
            <w:tc>
              <w:tcPr>
                <w:tcW w:w="123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合计</w:t>
                </w:r>
              </w:p>
            </w:tc>
            <w:sdt>
              <w:sdtPr>
                <w:rPr>
                  <w:szCs w:val="21"/>
                </w:rPr>
                <w:alias w:val="应付短期薪酬"/>
                <w:tag w:val="_GBC_414b577f55864b1ab2433e1337265869"/>
                <w:id w:val="31994801"/>
                <w:lock w:val="sdtLocked"/>
              </w:sdtPr>
              <w:sdtContent>
                <w:tc>
                  <w:tcPr>
                    <w:tcW w:w="93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247,257,894.87</w:t>
                    </w:r>
                  </w:p>
                </w:tc>
              </w:sdtContent>
            </w:sdt>
            <w:sdt>
              <w:sdtPr>
                <w:rPr>
                  <w:szCs w:val="21"/>
                </w:rPr>
                <w:alias w:val="应付短期薪酬增加额"/>
                <w:tag w:val="_GBC_1c84508e02e34fbcbc13c637cbb96743"/>
                <w:id w:val="31994802"/>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543,862,528.53</w:t>
                    </w:r>
                  </w:p>
                </w:tc>
              </w:sdtContent>
            </w:sdt>
            <w:sdt>
              <w:sdtPr>
                <w:rPr>
                  <w:szCs w:val="21"/>
                </w:rPr>
                <w:alias w:val="应付短期薪酬减少额"/>
                <w:tag w:val="_GBC_949ab015733e4f26b3cd33ff62ad2e25"/>
                <w:id w:val="31994803"/>
                <w:lock w:val="sdtLocked"/>
              </w:sdtPr>
              <w:sdtContent>
                <w:tc>
                  <w:tcPr>
                    <w:tcW w:w="94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655,704,876.07</w:t>
                    </w:r>
                  </w:p>
                </w:tc>
              </w:sdtContent>
            </w:sdt>
            <w:sdt>
              <w:sdtPr>
                <w:rPr>
                  <w:szCs w:val="21"/>
                </w:rPr>
                <w:alias w:val="应付短期薪酬"/>
                <w:tag w:val="_GBC_8b37632e2acb41b6a57a06cf5da9f56a"/>
                <w:id w:val="31994804"/>
                <w:lock w:val="sdtLocked"/>
              </w:sdtPr>
              <w:sdtContent>
                <w:tc>
                  <w:tcPr>
                    <w:tcW w:w="94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135,415,547.33</w:t>
                    </w:r>
                  </w:p>
                </w:tc>
              </w:sdtContent>
            </w:sdt>
          </w:tr>
        </w:tbl>
        <w:p w:rsidR="009E00B1" w:rsidRDefault="009E00B1"/>
        <w:p w:rsidR="009E00B1" w:rsidRPr="00621100" w:rsidRDefault="006C56A1" w:rsidP="009E00B1"/>
      </w:sdtContent>
    </w:sdt>
    <w:sdt>
      <w:sdtPr>
        <w:rPr>
          <w:rFonts w:ascii="宋体" w:hAnsi="宋体" w:cs="宋体" w:hint="eastAsia"/>
          <w:b w:val="0"/>
          <w:bCs w:val="0"/>
          <w:kern w:val="0"/>
          <w:szCs w:val="21"/>
        </w:rPr>
        <w:tag w:val="_GBC_b98ebc9fce454755bd30d763bee0283a"/>
        <w:id w:val="31994823"/>
        <w:lock w:val="sdtLocked"/>
        <w:placeholder>
          <w:docPart w:val="GBC22222222222222222222222222222"/>
        </w:placeholder>
      </w:sdtPr>
      <w:sdtContent>
        <w:p w:rsidR="009E00B1" w:rsidRDefault="00464F01" w:rsidP="00464F01">
          <w:pPr>
            <w:pStyle w:val="4"/>
            <w:numPr>
              <w:ilvl w:val="0"/>
              <w:numId w:val="71"/>
            </w:numPr>
            <w:rPr>
              <w:szCs w:val="21"/>
            </w:rPr>
          </w:pPr>
          <w:r>
            <w:rPr>
              <w:rFonts w:hint="eastAsia"/>
              <w:szCs w:val="21"/>
            </w:rPr>
            <w:t>设定提存计划列示</w:t>
          </w:r>
        </w:p>
        <w:sdt>
          <w:sdtPr>
            <w:alias w:val="是否适用：设定提存计划列示"/>
            <w:tag w:val="_GBC_107b7eec6d75473e8809e93d01e00021"/>
            <w:id w:val="31994806"/>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86"/>
            <w:gridCol w:w="1623"/>
            <w:gridCol w:w="1609"/>
            <w:gridCol w:w="1638"/>
            <w:gridCol w:w="1593"/>
          </w:tblGrid>
          <w:tr w:rsidR="009E00B1" w:rsidTr="009E00B1">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项目</w:t>
                </w:r>
              </w:p>
            </w:tc>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期初余额</w:t>
                </w:r>
              </w:p>
            </w:tc>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本期增加</w:t>
                </w:r>
              </w:p>
            </w:tc>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本期减少</w:t>
                </w:r>
              </w:p>
            </w:tc>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期末余额</w:t>
                </w:r>
              </w:p>
            </w:tc>
          </w:tr>
          <w:tr w:rsidR="009E00B1" w:rsidTr="009E00B1">
            <w:tc>
              <w:tcPr>
                <w:tcW w:w="142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r>
                  <w:rPr>
                    <w:rFonts w:hint="eastAsia"/>
                  </w:rPr>
                  <w:t>1、基本养老保险</w:t>
                </w:r>
              </w:p>
            </w:tc>
            <w:sdt>
              <w:sdtPr>
                <w:alias w:val="应付基本养老保险费账面余额"/>
                <w:tag w:val="_GBC_c500333479bc468a8b3afcc4788799dc"/>
                <w:id w:val="31994807"/>
                <w:lock w:val="sdtLocked"/>
              </w:sdtPr>
              <w:sdtContent>
                <w:tc>
                  <w:tcPr>
                    <w:tcW w:w="89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rsidP="009E00B1">
                    <w:pPr>
                      <w:jc w:val="right"/>
                    </w:pPr>
                    <w:r>
                      <w:t>843,804.26</w:t>
                    </w:r>
                  </w:p>
                </w:tc>
              </w:sdtContent>
            </w:sdt>
            <w:sdt>
              <w:sdtPr>
                <w:rPr>
                  <w:rFonts w:hint="eastAsia"/>
                </w:rPr>
                <w:alias w:val="应付基本养老保险费增加额"/>
                <w:tag w:val="_GBC_c7ee78d16ce64fd382c8c0eaba6f1ae0"/>
                <w:id w:val="31994808"/>
                <w:lock w:val="sdtLocked"/>
              </w:sdtPr>
              <w:sdtContent>
                <w:tc>
                  <w:tcPr>
                    <w:tcW w:w="88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67,943,097.86</w:t>
                    </w:r>
                  </w:p>
                </w:tc>
              </w:sdtContent>
            </w:sdt>
            <w:sdt>
              <w:sdtPr>
                <w:alias w:val="应付基本养老保险费减少额"/>
                <w:tag w:val="_GBC_af4dbe91d9b6443d84e75afe26abb21d"/>
                <w:id w:val="31994809"/>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66,528,521.11</w:t>
                    </w:r>
                  </w:p>
                </w:tc>
              </w:sdtContent>
            </w:sdt>
            <w:sdt>
              <w:sdtPr>
                <w:alias w:val="应付基本养老保险费账面余额"/>
                <w:tag w:val="_GBC_619e586630bd419ebf636866fcbd1c6f"/>
                <w:id w:val="31994810"/>
                <w:lock w:val="sdtLocked"/>
              </w:sdtPr>
              <w:sdtContent>
                <w:tc>
                  <w:tcPr>
                    <w:tcW w:w="8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2,258,381.01</w:t>
                    </w:r>
                  </w:p>
                </w:tc>
              </w:sdtContent>
            </w:sdt>
          </w:tr>
          <w:tr w:rsidR="009E00B1" w:rsidTr="009E00B1">
            <w:tc>
              <w:tcPr>
                <w:tcW w:w="142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r>
                  <w:rPr>
                    <w:rFonts w:hint="eastAsia"/>
                  </w:rPr>
                  <w:t>2、失业保险费</w:t>
                </w:r>
              </w:p>
            </w:tc>
            <w:sdt>
              <w:sdtPr>
                <w:alias w:val="应付失业保险费账面余额"/>
                <w:tag w:val="_GBC_f3df7c8308474d5e80b2009c0f34cf8c"/>
                <w:id w:val="31994811"/>
                <w:lock w:val="sdtLocked"/>
              </w:sdtPr>
              <w:sdtContent>
                <w:tc>
                  <w:tcPr>
                    <w:tcW w:w="89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rsidP="009E00B1">
                    <w:pPr>
                      <w:jc w:val="right"/>
                    </w:pPr>
                    <w:r>
                      <w:t>590,817.85</w:t>
                    </w:r>
                  </w:p>
                </w:tc>
              </w:sdtContent>
            </w:sdt>
            <w:sdt>
              <w:sdtPr>
                <w:rPr>
                  <w:rFonts w:hint="eastAsia"/>
                </w:rPr>
                <w:alias w:val="应付失业保险费增加额"/>
                <w:tag w:val="_GBC_33bb20e928de4dfdb0d61e7c3a41b39a"/>
                <w:id w:val="31994812"/>
                <w:lock w:val="sdtLocked"/>
              </w:sdtPr>
              <w:sdtContent>
                <w:tc>
                  <w:tcPr>
                    <w:tcW w:w="88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5,073,209.17</w:t>
                    </w:r>
                  </w:p>
                </w:tc>
              </w:sdtContent>
            </w:sdt>
            <w:sdt>
              <w:sdtPr>
                <w:alias w:val="应付失业保险费减少额"/>
                <w:tag w:val="_GBC_afdeee5ddf0c4e4ebb31400e6f220528"/>
                <w:id w:val="31994813"/>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4,854,732.20</w:t>
                    </w:r>
                  </w:p>
                </w:tc>
              </w:sdtContent>
            </w:sdt>
            <w:sdt>
              <w:sdtPr>
                <w:alias w:val="应付失业保险费账面余额"/>
                <w:tag w:val="_GBC_7d5eedf934be4fc68ec2f9f3bda5c3a0"/>
                <w:id w:val="31994814"/>
                <w:lock w:val="sdtLocked"/>
              </w:sdtPr>
              <w:sdtContent>
                <w:tc>
                  <w:tcPr>
                    <w:tcW w:w="8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809,294.82</w:t>
                    </w:r>
                  </w:p>
                </w:tc>
              </w:sdtContent>
            </w:sdt>
          </w:tr>
          <w:tr w:rsidR="009E00B1" w:rsidTr="009E00B1">
            <w:tc>
              <w:tcPr>
                <w:tcW w:w="142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r>
                  <w:rPr>
                    <w:rFonts w:hint="eastAsia"/>
                  </w:rPr>
                  <w:t>3、企业年金缴费</w:t>
                </w:r>
              </w:p>
            </w:tc>
            <w:sdt>
              <w:sdtPr>
                <w:alias w:val="应付年金缴费账面余额"/>
                <w:tag w:val="_GBC_bfcf2a4d4ea145fb810dcbbf2cf22375"/>
                <w:id w:val="31994815"/>
                <w:lock w:val="sdtLocked"/>
              </w:sdtPr>
              <w:sdtContent>
                <w:tc>
                  <w:tcPr>
                    <w:tcW w:w="89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rsidP="009E00B1">
                    <w:pPr>
                      <w:jc w:val="right"/>
                    </w:pPr>
                    <w:r>
                      <w:t>970.33</w:t>
                    </w:r>
                  </w:p>
                </w:tc>
              </w:sdtContent>
            </w:sdt>
            <w:sdt>
              <w:sdtPr>
                <w:rPr>
                  <w:rFonts w:hint="eastAsia"/>
                </w:rPr>
                <w:alias w:val="应付年金缴费增加额"/>
                <w:tag w:val="_GBC_f3c23a3b3fe14b94aa2d46c4fe43015c"/>
                <w:id w:val="31994816"/>
                <w:lock w:val="sdtLocked"/>
              </w:sdtPr>
              <w:sdtContent>
                <w:tc>
                  <w:tcPr>
                    <w:tcW w:w="88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3,568,599.02</w:t>
                    </w:r>
                  </w:p>
                </w:tc>
              </w:sdtContent>
            </w:sdt>
            <w:sdt>
              <w:sdtPr>
                <w:alias w:val="应付年金缴费减少额"/>
                <w:tag w:val="_GBC_256ce68f43624121a54900d764b16766"/>
                <w:id w:val="31994817"/>
                <w:lock w:val="sdtLocked"/>
              </w:sdtPr>
              <w:sdtContent>
                <w:tc>
                  <w:tcPr>
                    <w:tcW w:w="90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2,507,800.51</w:t>
                    </w:r>
                  </w:p>
                </w:tc>
              </w:sdtContent>
            </w:sdt>
            <w:sdt>
              <w:sdtPr>
                <w:alias w:val="应付年金缴费账面余额"/>
                <w:tag w:val="_GBC_4017311004a044468233a0d9835e79bd"/>
                <w:id w:val="31994818"/>
                <w:lock w:val="sdtLocked"/>
              </w:sdtPr>
              <w:sdtContent>
                <w:tc>
                  <w:tcPr>
                    <w:tcW w:w="8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1,061,768.84</w:t>
                    </w:r>
                  </w:p>
                </w:tc>
              </w:sdtContent>
            </w:sdt>
          </w:tr>
          <w:tr w:rsidR="009E00B1" w:rsidTr="009E00B1">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pPr>
                <w:r>
                  <w:rPr>
                    <w:rFonts w:hint="eastAsia"/>
                  </w:rPr>
                  <w:t>合计</w:t>
                </w:r>
              </w:p>
            </w:tc>
            <w:sdt>
              <w:sdtPr>
                <w:alias w:val="应付设定提存计划"/>
                <w:tag w:val="_GBC_4ca45ab025f44404a9d45c63f983db8f"/>
                <w:id w:val="31994819"/>
                <w:lock w:val="sdtLocked"/>
              </w:sdtPr>
              <w:sdtEndPr>
                <w:rPr>
                  <w:rFonts w:hint="eastAsia"/>
                </w:rPr>
              </w:sdtEndPr>
              <w:sdtContent>
                <w:tc>
                  <w:tcPr>
                    <w:tcW w:w="89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rsidP="009E00B1">
                    <w:pPr>
                      <w:jc w:val="right"/>
                    </w:pPr>
                    <w:r>
                      <w:t>1,435,592.44</w:t>
                    </w:r>
                  </w:p>
                </w:tc>
              </w:sdtContent>
            </w:sdt>
            <w:sdt>
              <w:sdtPr>
                <w:alias w:val="应付设定提存计划增加额"/>
                <w:tag w:val="_GBC_f24d6a5d984d4b69b632eb4320f5e2d6"/>
                <w:id w:val="31994820"/>
                <w:lock w:val="sdtLocked"/>
              </w:sdtPr>
              <w:sdtEndPr>
                <w:rPr>
                  <w:rFonts w:hint="eastAsia"/>
                </w:rPr>
              </w:sdtEndPr>
              <w:sdtContent>
                <w:tc>
                  <w:tcPr>
                    <w:tcW w:w="88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76,584,906.05</w:t>
                    </w:r>
                  </w:p>
                </w:tc>
              </w:sdtContent>
            </w:sdt>
            <w:sdt>
              <w:sdtPr>
                <w:alias w:val="应付设定提存计划减少额"/>
                <w:tag w:val="_GBC_9ff4ee7bbd53466d96cc6c6922f2e19f"/>
                <w:id w:val="31994821"/>
                <w:lock w:val="sdtLocked"/>
              </w:sdtPr>
              <w:sdtEndPr>
                <w:rPr>
                  <w:rFonts w:hint="eastAsia"/>
                </w:rPr>
              </w:sdtEndPr>
              <w:sdtContent>
                <w:tc>
                  <w:tcPr>
                    <w:tcW w:w="90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73,891,053.82</w:t>
                    </w:r>
                  </w:p>
                </w:tc>
              </w:sdtContent>
            </w:sdt>
            <w:sdt>
              <w:sdtPr>
                <w:alias w:val="应付设定提存计划"/>
                <w:tag w:val="_GBC_b6ece78b3868415581d1e9e7686c0df3"/>
                <w:id w:val="31994822"/>
                <w:lock w:val="sdtLocked"/>
              </w:sdtPr>
              <w:sdtEndPr>
                <w:rPr>
                  <w:rFonts w:hint="eastAsia"/>
                </w:rPr>
              </w:sdtEndPr>
              <w:sdtContent>
                <w:tc>
                  <w:tcPr>
                    <w:tcW w:w="8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4,129,444.67</w:t>
                    </w:r>
                  </w:p>
                </w:tc>
              </w:sdtContent>
            </w:sdt>
          </w:tr>
        </w:tbl>
        <w:p w:rsidR="009E00B1" w:rsidRDefault="006C56A1">
          <w:pPr>
            <w:autoSpaceDE w:val="0"/>
            <w:autoSpaceDN w:val="0"/>
            <w:adjustRightInd w:val="0"/>
            <w:rPr>
              <w:szCs w:val="21"/>
            </w:rPr>
          </w:pPr>
        </w:p>
      </w:sdtContent>
    </w:sdt>
    <w:p w:rsidR="009E00B1" w:rsidRDefault="009E00B1">
      <w:pPr>
        <w:autoSpaceDE w:val="0"/>
        <w:autoSpaceDN w:val="0"/>
        <w:adjustRightInd w:val="0"/>
        <w:rPr>
          <w:szCs w:val="21"/>
        </w:rPr>
      </w:pPr>
    </w:p>
    <w:sdt>
      <w:sdtPr>
        <w:rPr>
          <w:rFonts w:ascii="宋体" w:hAnsi="宋体" w:cs="宋体" w:hint="eastAsia"/>
          <w:b w:val="0"/>
          <w:bCs w:val="0"/>
          <w:kern w:val="0"/>
          <w:szCs w:val="21"/>
        </w:rPr>
        <w:tag w:val="_GBC_50fc9ef51868432e98c401f69097dfc6"/>
        <w:id w:val="31994856"/>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应交税费</w:t>
          </w:r>
        </w:p>
        <w:p w:rsidR="009E00B1" w:rsidRDefault="00464F01">
          <w:pPr>
            <w:jc w:val="right"/>
            <w:rPr>
              <w:szCs w:val="21"/>
            </w:rPr>
          </w:pPr>
          <w:r>
            <w:rPr>
              <w:rFonts w:hint="eastAsia"/>
              <w:szCs w:val="21"/>
            </w:rPr>
            <w:t>单位：</w:t>
          </w:r>
          <w:sdt>
            <w:sdtPr>
              <w:rPr>
                <w:rFonts w:hint="eastAsia"/>
                <w:szCs w:val="21"/>
              </w:rPr>
              <w:alias w:val="单位：财务附注：应交税费"/>
              <w:tag w:val="_GBC_a6162c9f021640929018406be611b834"/>
              <w:id w:val="31994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319948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2980"/>
            <w:gridCol w:w="2955"/>
            <w:gridCol w:w="2960"/>
          </w:tblGrid>
          <w:tr w:rsidR="009E00B1" w:rsidTr="009E00B1">
            <w:trPr>
              <w:cantSplit/>
            </w:trPr>
            <w:tc>
              <w:tcPr>
                <w:tcW w:w="1675"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项目</w:t>
                </w:r>
              </w:p>
            </w:tc>
            <w:tc>
              <w:tcPr>
                <w:tcW w:w="1661"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期末余额</w:t>
                </w:r>
              </w:p>
            </w:tc>
            <w:tc>
              <w:tcPr>
                <w:tcW w:w="1664"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期初余额</w:t>
                </w:r>
              </w:p>
            </w:tc>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增值税</w:t>
                </w:r>
              </w:p>
            </w:tc>
            <w:sdt>
              <w:sdtPr>
                <w:rPr>
                  <w:szCs w:val="21"/>
                </w:rPr>
                <w:alias w:val="应交税金中的增值税"/>
                <w:tag w:val="_GBC_9791315efde34cb8ab2be460016403a0"/>
                <w:id w:val="31994826"/>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szCs w:val="21"/>
                      </w:rPr>
                      <w:t>10,775,996.18</w:t>
                    </w:r>
                  </w:p>
                </w:tc>
              </w:sdtContent>
            </w:sdt>
            <w:sdt>
              <w:sdtPr>
                <w:rPr>
                  <w:szCs w:val="21"/>
                </w:rPr>
                <w:alias w:val="应交税金中的增值税"/>
                <w:tag w:val="_GBC_dfacf334f07c4a968402ec78a3b659aa"/>
                <w:id w:val="31994827"/>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23,886,820.34</w:t>
                    </w:r>
                  </w:p>
                </w:tc>
              </w:sdtContent>
            </w:sdt>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消费税</w:t>
                </w:r>
              </w:p>
            </w:tc>
            <w:sdt>
              <w:sdtPr>
                <w:rPr>
                  <w:szCs w:val="21"/>
                </w:rPr>
                <w:alias w:val="应交税金中的消费税"/>
                <w:tag w:val="_GBC_100014df17764a6d96054c2edb1bea3c"/>
                <w:id w:val="31994828"/>
                <w:lock w:val="sdtLocked"/>
                <w:showingPlcHdr/>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rFonts w:hint="eastAsia"/>
                        <w:color w:val="333399"/>
                        <w:szCs w:val="21"/>
                      </w:rPr>
                      <w:t xml:space="preserve">　</w:t>
                    </w:r>
                  </w:p>
                </w:tc>
              </w:sdtContent>
            </w:sdt>
            <w:sdt>
              <w:sdtPr>
                <w:rPr>
                  <w:szCs w:val="21"/>
                </w:rPr>
                <w:alias w:val="应交税金中的消费税"/>
                <w:tag w:val="_GBC_afb3b052bab8491db3c646750fb7ef1b"/>
                <w:id w:val="31994829"/>
                <w:lock w:val="sdtLocked"/>
                <w:showingPlcHdr/>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rFonts w:hint="eastAsia"/>
                        <w:color w:val="333399"/>
                        <w:szCs w:val="21"/>
                      </w:rPr>
                      <w:t xml:space="preserve">　</w:t>
                    </w:r>
                  </w:p>
                </w:tc>
              </w:sdtContent>
            </w:sdt>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营业税</w:t>
                </w:r>
              </w:p>
            </w:tc>
            <w:sdt>
              <w:sdtPr>
                <w:rPr>
                  <w:szCs w:val="21"/>
                </w:rPr>
                <w:alias w:val="应交税金中的营业税"/>
                <w:tag w:val="_GBC_75a3d06681d2458e97d79fb5d740246c"/>
                <w:id w:val="31994830"/>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szCs w:val="21"/>
                      </w:rPr>
                      <w:t>69,061,019.66</w:t>
                    </w:r>
                  </w:p>
                </w:tc>
              </w:sdtContent>
            </w:sdt>
            <w:sdt>
              <w:sdtPr>
                <w:rPr>
                  <w:szCs w:val="21"/>
                </w:rPr>
                <w:alias w:val="应交税金中的营业税"/>
                <w:tag w:val="_GBC_99610c7bb6ad4316aa620df83e6353b3"/>
                <w:id w:val="3199483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70,932,402.09</w:t>
                    </w:r>
                  </w:p>
                </w:tc>
              </w:sdtContent>
            </w:sdt>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企业所得税</w:t>
                </w:r>
              </w:p>
            </w:tc>
            <w:sdt>
              <w:sdtPr>
                <w:rPr>
                  <w:szCs w:val="21"/>
                </w:rPr>
                <w:alias w:val="应交税金中的所得税"/>
                <w:tag w:val="_GBC_9cdcf101b84840ccb31e20f0802254e4"/>
                <w:id w:val="31994832"/>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szCs w:val="21"/>
                      </w:rPr>
                      <w:t>40,889,355.36</w:t>
                    </w:r>
                  </w:p>
                </w:tc>
              </w:sdtContent>
            </w:sdt>
            <w:sdt>
              <w:sdtPr>
                <w:rPr>
                  <w:szCs w:val="21"/>
                </w:rPr>
                <w:alias w:val="应交税金中的所得税"/>
                <w:tag w:val="_GBC_77931a7112384acbb9eb873d450c8fe8"/>
                <w:id w:val="31994833"/>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69,179,357.79</w:t>
                    </w:r>
                  </w:p>
                </w:tc>
              </w:sdtContent>
            </w:sdt>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个人所得税</w:t>
                </w:r>
              </w:p>
            </w:tc>
            <w:sdt>
              <w:sdtPr>
                <w:rPr>
                  <w:szCs w:val="21"/>
                </w:rPr>
                <w:alias w:val="应交税金中的个人所得税"/>
                <w:tag w:val="_GBC_31f3632bdeaa4c8e84638419aa942a90"/>
                <w:id w:val="31994834"/>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szCs w:val="21"/>
                      </w:rPr>
                      <w:t>1,714,435.04</w:t>
                    </w:r>
                  </w:p>
                </w:tc>
              </w:sdtContent>
            </w:sdt>
            <w:sdt>
              <w:sdtPr>
                <w:rPr>
                  <w:szCs w:val="21"/>
                </w:rPr>
                <w:alias w:val="应交税金中的个人所得税"/>
                <w:tag w:val="_GBC_6023fbb8ef134cb49427803c19ad5d53"/>
                <w:id w:val="31994835"/>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2,805,216.99</w:t>
                    </w:r>
                  </w:p>
                </w:tc>
              </w:sdtContent>
            </w:sdt>
          </w:tr>
          <w:tr w:rsidR="009E00B1" w:rsidTr="009E00B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城市维护建设税</w:t>
                </w:r>
              </w:p>
            </w:tc>
            <w:sdt>
              <w:sdtPr>
                <w:rPr>
                  <w:szCs w:val="21"/>
                </w:rPr>
                <w:alias w:val="应交税金中的城建税"/>
                <w:tag w:val="_GBC_24766beecbd94a09b66c519d4ce2eb4b"/>
                <w:id w:val="31994836"/>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73"/>
                      <w:jc w:val="right"/>
                      <w:rPr>
                        <w:color w:val="000000" w:themeColor="text1"/>
                        <w:szCs w:val="21"/>
                      </w:rPr>
                    </w:pPr>
                    <w:r>
                      <w:rPr>
                        <w:szCs w:val="21"/>
                      </w:rPr>
                      <w:t>4,388,536.08</w:t>
                    </w:r>
                  </w:p>
                </w:tc>
              </w:sdtContent>
            </w:sdt>
            <w:sdt>
              <w:sdtPr>
                <w:rPr>
                  <w:szCs w:val="21"/>
                </w:rPr>
                <w:alias w:val="应交税金中的城建税"/>
                <w:tag w:val="_GBC_522c4bb7bd76425489b513d37bee42e5"/>
                <w:id w:val="31994837"/>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5,006,818.70</w:t>
                    </w:r>
                  </w:p>
                </w:tc>
              </w:sdtContent>
            </w:sdt>
          </w:tr>
          <w:sdt>
            <w:sdtPr>
              <w:rPr>
                <w:rFonts w:hint="eastAsia"/>
                <w:szCs w:val="21"/>
              </w:rPr>
              <w:alias w:val="应交税金明细"/>
              <w:tag w:val="_GBC_0480c028aa8b4cf2885f8f1d9b64c155"/>
              <w:id w:val="31994841"/>
              <w:lock w:val="sdtLocked"/>
            </w:sdtPr>
            <w:sdtContent>
              <w:tr w:rsidR="009E00B1" w:rsidTr="009E00B1">
                <w:trPr>
                  <w:cantSplit/>
                </w:trPr>
                <w:sdt>
                  <w:sdtPr>
                    <w:rPr>
                      <w:rFonts w:hint="eastAsia"/>
                      <w:szCs w:val="21"/>
                    </w:rPr>
                    <w:alias w:val="应交税金种类"/>
                    <w:tag w:val="_GBC_9cf1df576f6a4ca6864c93966bcbe89a"/>
                    <w:id w:val="31994838"/>
                    <w:lock w:val="sdtLocked"/>
                  </w:sdtPr>
                  <w:sdtContent>
                    <w:tc>
                      <w:tcPr>
                        <w:tcW w:w="167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房产税</w:t>
                        </w:r>
                      </w:p>
                    </w:tc>
                  </w:sdtContent>
                </w:sdt>
                <w:sdt>
                  <w:sdtPr>
                    <w:rPr>
                      <w:szCs w:val="21"/>
                    </w:rPr>
                    <w:alias w:val="应交税金金额"/>
                    <w:tag w:val="_GBC_60a396ea7f8a444db2807e7ff869b8f7"/>
                    <w:id w:val="31994839"/>
                    <w:lock w:val="sdtLocked"/>
                  </w:sdtPr>
                  <w:sdtContent>
                    <w:tc>
                      <w:tcPr>
                        <w:tcW w:w="1661"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593,275.90</w:t>
                        </w:r>
                      </w:p>
                    </w:tc>
                  </w:sdtContent>
                </w:sdt>
                <w:sdt>
                  <w:sdtPr>
                    <w:rPr>
                      <w:szCs w:val="21"/>
                    </w:rPr>
                    <w:alias w:val="应交税金金额"/>
                    <w:tag w:val="_GBC_bfbdd4e901504b1b962e744df3b97d11"/>
                    <w:id w:val="31994840"/>
                    <w:lock w:val="sdtLocked"/>
                  </w:sdtPr>
                  <w:sdtContent>
                    <w:tc>
                      <w:tcPr>
                        <w:tcW w:w="166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751,238.63</w:t>
                        </w:r>
                      </w:p>
                    </w:tc>
                  </w:sdtContent>
                </w:sdt>
              </w:tr>
            </w:sdtContent>
          </w:sdt>
          <w:sdt>
            <w:sdtPr>
              <w:rPr>
                <w:rFonts w:hint="eastAsia"/>
                <w:szCs w:val="21"/>
              </w:rPr>
              <w:alias w:val="应交税金明细"/>
              <w:tag w:val="_GBC_0480c028aa8b4cf2885f8f1d9b64c155"/>
              <w:id w:val="31994845"/>
              <w:lock w:val="sdtLocked"/>
            </w:sdtPr>
            <w:sdtContent>
              <w:tr w:rsidR="009E00B1" w:rsidTr="009E00B1">
                <w:trPr>
                  <w:cantSplit/>
                </w:trPr>
                <w:sdt>
                  <w:sdtPr>
                    <w:rPr>
                      <w:rFonts w:hint="eastAsia"/>
                      <w:szCs w:val="21"/>
                    </w:rPr>
                    <w:alias w:val="应交税金种类"/>
                    <w:tag w:val="_GBC_9cf1df576f6a4ca6864c93966bcbe89a"/>
                    <w:id w:val="31994842"/>
                    <w:lock w:val="sdtLocked"/>
                  </w:sdtPr>
                  <w:sdtContent>
                    <w:tc>
                      <w:tcPr>
                        <w:tcW w:w="167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土地使用税</w:t>
                        </w:r>
                      </w:p>
                    </w:tc>
                  </w:sdtContent>
                </w:sdt>
                <w:sdt>
                  <w:sdtPr>
                    <w:rPr>
                      <w:szCs w:val="21"/>
                    </w:rPr>
                    <w:alias w:val="应交税金金额"/>
                    <w:tag w:val="_GBC_60a396ea7f8a444db2807e7ff869b8f7"/>
                    <w:id w:val="31994843"/>
                    <w:lock w:val="sdtLocked"/>
                  </w:sdtPr>
                  <w:sdtContent>
                    <w:tc>
                      <w:tcPr>
                        <w:tcW w:w="1661"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1,633,141.38</w:t>
                        </w:r>
                      </w:p>
                    </w:tc>
                  </w:sdtContent>
                </w:sdt>
                <w:sdt>
                  <w:sdtPr>
                    <w:rPr>
                      <w:szCs w:val="21"/>
                    </w:rPr>
                    <w:alias w:val="应交税金金额"/>
                    <w:tag w:val="_GBC_bfbdd4e901504b1b962e744df3b97d11"/>
                    <w:id w:val="31994844"/>
                    <w:lock w:val="sdtLocked"/>
                  </w:sdtPr>
                  <w:sdtContent>
                    <w:tc>
                      <w:tcPr>
                        <w:tcW w:w="166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912,461.97</w:t>
                        </w:r>
                      </w:p>
                    </w:tc>
                  </w:sdtContent>
                </w:sdt>
              </w:tr>
            </w:sdtContent>
          </w:sdt>
          <w:sdt>
            <w:sdtPr>
              <w:rPr>
                <w:rFonts w:hint="eastAsia"/>
                <w:szCs w:val="21"/>
              </w:rPr>
              <w:alias w:val="应交税金明细"/>
              <w:tag w:val="_GBC_0480c028aa8b4cf2885f8f1d9b64c155"/>
              <w:id w:val="31994849"/>
              <w:lock w:val="sdtLocked"/>
            </w:sdtPr>
            <w:sdtContent>
              <w:tr w:rsidR="009E00B1" w:rsidTr="009E00B1">
                <w:trPr>
                  <w:cantSplit/>
                </w:trPr>
                <w:sdt>
                  <w:sdtPr>
                    <w:rPr>
                      <w:rFonts w:hint="eastAsia"/>
                      <w:szCs w:val="21"/>
                    </w:rPr>
                    <w:alias w:val="应交税金种类"/>
                    <w:tag w:val="_GBC_9cf1df576f6a4ca6864c93966bcbe89a"/>
                    <w:id w:val="31994846"/>
                    <w:lock w:val="sdtLocked"/>
                  </w:sdtPr>
                  <w:sdtContent>
                    <w:tc>
                      <w:tcPr>
                        <w:tcW w:w="167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教育费附加</w:t>
                        </w:r>
                      </w:p>
                    </w:tc>
                  </w:sdtContent>
                </w:sdt>
                <w:sdt>
                  <w:sdtPr>
                    <w:rPr>
                      <w:szCs w:val="21"/>
                    </w:rPr>
                    <w:alias w:val="应交税金金额"/>
                    <w:tag w:val="_GBC_60a396ea7f8a444db2807e7ff869b8f7"/>
                    <w:id w:val="31994847"/>
                    <w:lock w:val="sdtLocked"/>
                  </w:sdtPr>
                  <w:sdtContent>
                    <w:tc>
                      <w:tcPr>
                        <w:tcW w:w="1661"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3,016,464.81</w:t>
                        </w:r>
                      </w:p>
                    </w:tc>
                  </w:sdtContent>
                </w:sdt>
                <w:sdt>
                  <w:sdtPr>
                    <w:rPr>
                      <w:szCs w:val="21"/>
                    </w:rPr>
                    <w:alias w:val="应交税金金额"/>
                    <w:tag w:val="_GBC_bfbdd4e901504b1b962e744df3b97d11"/>
                    <w:id w:val="31994848"/>
                    <w:lock w:val="sdtLocked"/>
                  </w:sdtPr>
                  <w:sdtContent>
                    <w:tc>
                      <w:tcPr>
                        <w:tcW w:w="166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3,885,266.73</w:t>
                        </w:r>
                      </w:p>
                    </w:tc>
                  </w:sdtContent>
                </w:sdt>
              </w:tr>
            </w:sdtContent>
          </w:sdt>
          <w:sdt>
            <w:sdtPr>
              <w:rPr>
                <w:rFonts w:hint="eastAsia"/>
                <w:szCs w:val="21"/>
              </w:rPr>
              <w:alias w:val="应交税金明细"/>
              <w:tag w:val="_GBC_0480c028aa8b4cf2885f8f1d9b64c155"/>
              <w:id w:val="31994853"/>
              <w:lock w:val="sdtLocked"/>
            </w:sdtPr>
            <w:sdtContent>
              <w:tr w:rsidR="009E00B1" w:rsidTr="009E00B1">
                <w:trPr>
                  <w:cantSplit/>
                </w:trPr>
                <w:sdt>
                  <w:sdtPr>
                    <w:rPr>
                      <w:rFonts w:hint="eastAsia"/>
                      <w:szCs w:val="21"/>
                    </w:rPr>
                    <w:alias w:val="应交税金种类"/>
                    <w:tag w:val="_GBC_9cf1df576f6a4ca6864c93966bcbe89a"/>
                    <w:id w:val="31994850"/>
                    <w:lock w:val="sdtLocked"/>
                  </w:sdtPr>
                  <w:sdtContent>
                    <w:tc>
                      <w:tcPr>
                        <w:tcW w:w="167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w:t>
                        </w:r>
                      </w:p>
                    </w:tc>
                  </w:sdtContent>
                </w:sdt>
                <w:sdt>
                  <w:sdtPr>
                    <w:rPr>
                      <w:szCs w:val="21"/>
                    </w:rPr>
                    <w:alias w:val="应交税金金额"/>
                    <w:tag w:val="_GBC_60a396ea7f8a444db2807e7ff869b8f7"/>
                    <w:id w:val="31994851"/>
                    <w:lock w:val="sdtLocked"/>
                    <w:showingPlcHdr/>
                  </w:sdtPr>
                  <w:sdtContent>
                    <w:tc>
                      <w:tcPr>
                        <w:tcW w:w="1661"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 xml:space="preserve">     </w:t>
                        </w:r>
                      </w:p>
                    </w:tc>
                  </w:sdtContent>
                </w:sdt>
                <w:sdt>
                  <w:sdtPr>
                    <w:rPr>
                      <w:szCs w:val="21"/>
                    </w:rPr>
                    <w:alias w:val="应交税金金额"/>
                    <w:tag w:val="_GBC_bfbdd4e901504b1b962e744df3b97d11"/>
                    <w:id w:val="31994852"/>
                    <w:lock w:val="sdtLocked"/>
                  </w:sdtPr>
                  <w:sdtContent>
                    <w:tc>
                      <w:tcPr>
                        <w:tcW w:w="166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444,071.38</w:t>
                        </w:r>
                      </w:p>
                    </w:tc>
                  </w:sdtContent>
                </w:sdt>
              </w:tr>
            </w:sdtContent>
          </w:sdt>
          <w:tr w:rsidR="009E00B1" w:rsidTr="009E00B1">
            <w:trPr>
              <w:cantSplit/>
            </w:trPr>
            <w:tc>
              <w:tcPr>
                <w:tcW w:w="1675"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合计</w:t>
                </w:r>
              </w:p>
            </w:tc>
            <w:sdt>
              <w:sdtPr>
                <w:rPr>
                  <w:szCs w:val="21"/>
                </w:rPr>
                <w:alias w:val="应交税金"/>
                <w:tag w:val="_GBC_b4b20da52fcb4ab1b64aaec0bea772ef"/>
                <w:id w:val="31994854"/>
                <w:lock w:val="sdtLocked"/>
              </w:sdtPr>
              <w:sdtContent>
                <w:tc>
                  <w:tcPr>
                    <w:tcW w:w="1661"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color w:val="000000" w:themeColor="text1"/>
                        <w:szCs w:val="21"/>
                      </w:rPr>
                    </w:pPr>
                    <w:r>
                      <w:rPr>
                        <w:szCs w:val="21"/>
                      </w:rPr>
                      <w:t>132,072,224.41</w:t>
                    </w:r>
                  </w:p>
                </w:tc>
              </w:sdtContent>
            </w:sdt>
            <w:sdt>
              <w:sdtPr>
                <w:rPr>
                  <w:szCs w:val="21"/>
                </w:rPr>
                <w:alias w:val="应交税金"/>
                <w:tag w:val="_GBC_bf00b425eb424f4d975ef5db71f96d94"/>
                <w:id w:val="31994855"/>
                <w:lock w:val="sdtLocked"/>
              </w:sdtPr>
              <w:sdtContent>
                <w:tc>
                  <w:tcPr>
                    <w:tcW w:w="166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177,803,654.62</w:t>
                    </w:r>
                  </w:p>
                </w:tc>
              </w:sdtContent>
            </w:sdt>
          </w:tr>
        </w:tbl>
        <w:p w:rsidR="009E00B1" w:rsidRDefault="006C56A1">
          <w:pPr>
            <w:rPr>
              <w:szCs w:val="21"/>
            </w:rPr>
          </w:pPr>
        </w:p>
      </w:sdtContent>
    </w:sdt>
    <w:p w:rsidR="009E00B1" w:rsidRDefault="009E00B1">
      <w:pPr>
        <w:rPr>
          <w:szCs w:val="21"/>
        </w:rPr>
      </w:pPr>
    </w:p>
    <w:sdt>
      <w:sdtPr>
        <w:rPr>
          <w:rFonts w:ascii="宋体" w:hAnsi="宋体" w:cs="宋体"/>
          <w:b w:val="0"/>
          <w:bCs w:val="0"/>
          <w:kern w:val="0"/>
          <w:szCs w:val="22"/>
        </w:rPr>
        <w:tag w:val="_GBC_da4ff9d4ac784b77873e975cd7cd47d4"/>
        <w:id w:val="31994871"/>
        <w:lock w:val="sdtLocked"/>
        <w:placeholder>
          <w:docPart w:val="GBC22222222222222222222222222222"/>
        </w:placeholder>
      </w:sdtPr>
      <w:sdtEndPr>
        <w:rPr>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应付利息</w:t>
          </w:r>
        </w:p>
        <w:sdt>
          <w:sdtPr>
            <w:alias w:val="是否适用：应付利息"/>
            <w:tag w:val="_GBC_3abb3572126241deac53da8ccedb26d2"/>
            <w:id w:val="3199485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应付利息"/>
              <w:tag w:val="_GBC_73f3f537b0bb44659d4535555fc5277c"/>
              <w:id w:val="319948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5fe6437d345840068b28b93ad93ae5a4"/>
              <w:id w:val="319948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936"/>
            <w:gridCol w:w="2552"/>
            <w:gridCol w:w="2561"/>
          </w:tblGrid>
          <w:tr w:rsidR="009E00B1" w:rsidTr="00763BF3">
            <w:tc>
              <w:tcPr>
                <w:tcW w:w="2175" w:type="pct"/>
                <w:tcBorders>
                  <w:top w:val="single" w:sz="4" w:space="0" w:color="auto"/>
                  <w:left w:val="single" w:sz="4" w:space="0" w:color="auto"/>
                  <w:bottom w:val="single" w:sz="4" w:space="0" w:color="auto"/>
                  <w:right w:val="single" w:sz="4" w:space="0" w:color="auto"/>
                </w:tcBorders>
                <w:vAlign w:val="bottom"/>
              </w:tcPr>
              <w:p w:rsidR="009E00B1" w:rsidRDefault="00464F01">
                <w:pPr>
                  <w:adjustRightInd w:val="0"/>
                  <w:snapToGrid w:val="0"/>
                  <w:ind w:leftChars="-2" w:left="-2" w:rightChars="9" w:right="19" w:hangingChars="1" w:hanging="2"/>
                  <w:jc w:val="center"/>
                  <w:rPr>
                    <w:szCs w:val="21"/>
                  </w:rPr>
                </w:pPr>
                <w:r>
                  <w:rPr>
                    <w:rFonts w:hint="eastAsia"/>
                    <w:szCs w:val="21"/>
                  </w:rPr>
                  <w:t>项目</w:t>
                </w:r>
              </w:p>
            </w:tc>
            <w:tc>
              <w:tcPr>
                <w:tcW w:w="1410" w:type="pct"/>
                <w:tcBorders>
                  <w:top w:val="single" w:sz="4" w:space="0" w:color="auto"/>
                  <w:left w:val="single" w:sz="4" w:space="0" w:color="auto"/>
                  <w:bottom w:val="single" w:sz="4" w:space="0" w:color="auto"/>
                  <w:right w:val="single" w:sz="4" w:space="0" w:color="auto"/>
                </w:tcBorders>
                <w:vAlign w:val="bottom"/>
              </w:tcPr>
              <w:p w:rsidR="009E00B1" w:rsidRDefault="00464F01">
                <w:pPr>
                  <w:adjustRightInd w:val="0"/>
                  <w:snapToGrid w:val="0"/>
                  <w:ind w:leftChars="-2" w:left="-2" w:rightChars="9" w:right="19" w:hangingChars="1" w:hanging="2"/>
                  <w:jc w:val="center"/>
                  <w:rPr>
                    <w:szCs w:val="21"/>
                  </w:rPr>
                </w:pPr>
                <w:r>
                  <w:rPr>
                    <w:rFonts w:hint="eastAsia"/>
                    <w:szCs w:val="21"/>
                  </w:rPr>
                  <w:t>期末余额</w:t>
                </w:r>
              </w:p>
            </w:tc>
            <w:tc>
              <w:tcPr>
                <w:tcW w:w="1416" w:type="pct"/>
                <w:tcBorders>
                  <w:top w:val="single" w:sz="4" w:space="0" w:color="auto"/>
                  <w:left w:val="single" w:sz="4" w:space="0" w:color="auto"/>
                  <w:bottom w:val="single" w:sz="4" w:space="0" w:color="auto"/>
                  <w:right w:val="single" w:sz="4" w:space="0" w:color="auto"/>
                </w:tcBorders>
                <w:vAlign w:val="bottom"/>
              </w:tcPr>
              <w:p w:rsidR="009E00B1" w:rsidRDefault="00464F01">
                <w:pPr>
                  <w:adjustRightInd w:val="0"/>
                  <w:snapToGrid w:val="0"/>
                  <w:ind w:leftChars="-2" w:left="-2" w:rightChars="9" w:right="19" w:hangingChars="1" w:hanging="2"/>
                  <w:jc w:val="center"/>
                  <w:rPr>
                    <w:szCs w:val="21"/>
                  </w:rPr>
                </w:pPr>
                <w:r>
                  <w:rPr>
                    <w:rFonts w:hint="eastAsia"/>
                    <w:szCs w:val="21"/>
                  </w:rPr>
                  <w:t>期初余额</w:t>
                </w:r>
              </w:p>
            </w:tc>
          </w:tr>
          <w:tr w:rsidR="009E00B1" w:rsidTr="00763BF3">
            <w:tc>
              <w:tcPr>
                <w:tcW w:w="2175" w:type="pct"/>
                <w:tcBorders>
                  <w:top w:val="single" w:sz="4" w:space="0" w:color="auto"/>
                  <w:left w:val="single" w:sz="4" w:space="0" w:color="auto"/>
                  <w:bottom w:val="single" w:sz="4" w:space="0" w:color="auto"/>
                  <w:right w:val="single" w:sz="4" w:space="0" w:color="auto"/>
                </w:tcBorders>
              </w:tcPr>
              <w:p w:rsidR="009E00B1" w:rsidRDefault="00464F01">
                <w:pPr>
                  <w:adjustRightInd w:val="0"/>
                  <w:snapToGrid w:val="0"/>
                  <w:ind w:leftChars="-2" w:left="-2" w:rightChars="9" w:right="19" w:hangingChars="1" w:hanging="2"/>
                  <w:rPr>
                    <w:szCs w:val="21"/>
                  </w:rPr>
                </w:pPr>
                <w:r>
                  <w:rPr>
                    <w:rFonts w:hint="eastAsia"/>
                    <w:szCs w:val="21"/>
                  </w:rPr>
                  <w:t>分期付息到期还本的长期借款利息</w:t>
                </w:r>
              </w:p>
            </w:tc>
            <w:sdt>
              <w:sdtPr>
                <w:rPr>
                  <w:szCs w:val="21"/>
                </w:rPr>
                <w:alias w:val="应付利息中分期付息到期还本的长期借款利息"/>
                <w:tag w:val="_GBC_83cbdc89f9064164b166dae2d8fca915"/>
                <w:id w:val="31994860"/>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pPr>
                      <w:ind w:right="73"/>
                      <w:jc w:val="right"/>
                      <w:rPr>
                        <w:color w:val="000000" w:themeColor="text1"/>
                        <w:szCs w:val="21"/>
                      </w:rPr>
                    </w:pPr>
                    <w:r>
                      <w:rPr>
                        <w:szCs w:val="21"/>
                      </w:rPr>
                      <w:t>4,740,932.27</w:t>
                    </w:r>
                  </w:p>
                </w:tc>
              </w:sdtContent>
            </w:sdt>
            <w:sdt>
              <w:sdtPr>
                <w:rPr>
                  <w:szCs w:val="21"/>
                </w:rPr>
                <w:alias w:val="应付利息中分期付息到期还本的长期借款利息"/>
                <w:tag w:val="_GBC_2a0575595b6c47e8ba43657f6697be7f"/>
                <w:id w:val="31994861"/>
                <w:lock w:val="sdtLocked"/>
              </w:sdtPr>
              <w:sdtContent>
                <w:tc>
                  <w:tcPr>
                    <w:tcW w:w="141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4,157,151.34</w:t>
                    </w:r>
                  </w:p>
                </w:tc>
              </w:sdtContent>
            </w:sdt>
          </w:tr>
          <w:tr w:rsidR="009E00B1" w:rsidTr="00763BF3">
            <w:tc>
              <w:tcPr>
                <w:tcW w:w="2175" w:type="pct"/>
                <w:tcBorders>
                  <w:top w:val="single" w:sz="4" w:space="0" w:color="auto"/>
                  <w:left w:val="single" w:sz="4" w:space="0" w:color="auto"/>
                  <w:bottom w:val="single" w:sz="4" w:space="0" w:color="auto"/>
                  <w:right w:val="single" w:sz="4" w:space="0" w:color="auto"/>
                </w:tcBorders>
              </w:tcPr>
              <w:p w:rsidR="009E00B1" w:rsidRDefault="00464F01">
                <w:pPr>
                  <w:adjustRightInd w:val="0"/>
                  <w:snapToGrid w:val="0"/>
                  <w:ind w:leftChars="-2" w:left="-2" w:rightChars="9" w:right="19" w:hangingChars="1" w:hanging="2"/>
                  <w:rPr>
                    <w:szCs w:val="21"/>
                  </w:rPr>
                </w:pPr>
                <w:r>
                  <w:rPr>
                    <w:rFonts w:hint="eastAsia"/>
                    <w:szCs w:val="21"/>
                  </w:rPr>
                  <w:t>企业债券利息</w:t>
                </w:r>
              </w:p>
            </w:tc>
            <w:sdt>
              <w:sdtPr>
                <w:rPr>
                  <w:szCs w:val="21"/>
                </w:rPr>
                <w:alias w:val="应付利息中企业债券利息"/>
                <w:tag w:val="_GBC_fdc005bdad3e4f4a8006222ac0ef6fdc"/>
                <w:id w:val="31994862"/>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pPr>
                      <w:ind w:right="73"/>
                      <w:jc w:val="right"/>
                      <w:rPr>
                        <w:color w:val="000000" w:themeColor="text1"/>
                        <w:szCs w:val="21"/>
                      </w:rPr>
                    </w:pPr>
                    <w:r>
                      <w:rPr>
                        <w:szCs w:val="21"/>
                      </w:rPr>
                      <w:t>22,359,760.27</w:t>
                    </w:r>
                  </w:p>
                </w:tc>
              </w:sdtContent>
            </w:sdt>
            <w:sdt>
              <w:sdtPr>
                <w:rPr>
                  <w:szCs w:val="21"/>
                </w:rPr>
                <w:alias w:val="应付利息中企业债券利息"/>
                <w:tag w:val="_GBC_89fc394b86594389a748f16a9dc6a303"/>
                <w:id w:val="31994863"/>
                <w:lock w:val="sdtLocked"/>
              </w:sdtPr>
              <w:sdtContent>
                <w:tc>
                  <w:tcPr>
                    <w:tcW w:w="141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9,984,760.27</w:t>
                    </w:r>
                  </w:p>
                </w:tc>
              </w:sdtContent>
            </w:sdt>
          </w:tr>
          <w:tr w:rsidR="009E00B1" w:rsidTr="00763BF3">
            <w:tc>
              <w:tcPr>
                <w:tcW w:w="2175" w:type="pct"/>
                <w:tcBorders>
                  <w:top w:val="single" w:sz="4" w:space="0" w:color="auto"/>
                  <w:left w:val="single" w:sz="4" w:space="0" w:color="auto"/>
                  <w:bottom w:val="single" w:sz="4" w:space="0" w:color="auto"/>
                  <w:right w:val="single" w:sz="4" w:space="0" w:color="auto"/>
                </w:tcBorders>
              </w:tcPr>
              <w:p w:rsidR="009E00B1" w:rsidRDefault="00464F01">
                <w:pPr>
                  <w:adjustRightInd w:val="0"/>
                  <w:snapToGrid w:val="0"/>
                  <w:ind w:leftChars="-2" w:left="-2" w:rightChars="9" w:right="19" w:hangingChars="1" w:hanging="2"/>
                  <w:rPr>
                    <w:szCs w:val="21"/>
                  </w:rPr>
                </w:pPr>
                <w:r>
                  <w:rPr>
                    <w:rFonts w:hint="eastAsia"/>
                    <w:szCs w:val="21"/>
                  </w:rPr>
                  <w:t>短期借款应付利息</w:t>
                </w:r>
              </w:p>
            </w:tc>
            <w:sdt>
              <w:sdtPr>
                <w:rPr>
                  <w:szCs w:val="21"/>
                </w:rPr>
                <w:alias w:val="应付利息中短期借款应付利息"/>
                <w:tag w:val="_GBC_68658c6846b24429a9cadaeadda94f38"/>
                <w:id w:val="31994864"/>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pPr>
                      <w:ind w:right="73"/>
                      <w:jc w:val="right"/>
                      <w:rPr>
                        <w:color w:val="000000" w:themeColor="text1"/>
                        <w:szCs w:val="21"/>
                      </w:rPr>
                    </w:pPr>
                    <w:r>
                      <w:rPr>
                        <w:szCs w:val="21"/>
                      </w:rPr>
                      <w:t>9,956,759.05</w:t>
                    </w:r>
                  </w:p>
                </w:tc>
              </w:sdtContent>
            </w:sdt>
            <w:sdt>
              <w:sdtPr>
                <w:rPr>
                  <w:szCs w:val="21"/>
                </w:rPr>
                <w:alias w:val="应付利息中短期借款应付利息"/>
                <w:tag w:val="_GBC_fbf4b3479e814957903772ab2da17b38"/>
                <w:id w:val="31994865"/>
                <w:lock w:val="sdtLocked"/>
              </w:sdtPr>
              <w:sdtContent>
                <w:tc>
                  <w:tcPr>
                    <w:tcW w:w="141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7,038,397.13</w:t>
                    </w:r>
                  </w:p>
                </w:tc>
              </w:sdtContent>
            </w:sdt>
          </w:tr>
          <w:tr w:rsidR="009E00B1" w:rsidTr="00763BF3">
            <w:tc>
              <w:tcPr>
                <w:tcW w:w="2175" w:type="pct"/>
                <w:tcBorders>
                  <w:top w:val="single" w:sz="4" w:space="0" w:color="auto"/>
                  <w:left w:val="single" w:sz="4" w:space="0" w:color="auto"/>
                  <w:bottom w:val="single" w:sz="4" w:space="0" w:color="auto"/>
                  <w:right w:val="single" w:sz="4" w:space="0" w:color="auto"/>
                </w:tcBorders>
              </w:tcPr>
              <w:p w:rsidR="009E00B1" w:rsidRDefault="00464F01">
                <w:pPr>
                  <w:adjustRightInd w:val="0"/>
                  <w:snapToGrid w:val="0"/>
                  <w:ind w:leftChars="-2" w:left="-2" w:rightChars="9" w:right="19" w:hangingChars="1" w:hanging="2"/>
                  <w:rPr>
                    <w:szCs w:val="21"/>
                  </w:rPr>
                </w:pPr>
                <w:r>
                  <w:rPr>
                    <w:rFonts w:hint="eastAsia"/>
                    <w:szCs w:val="21"/>
                  </w:rPr>
                  <w:t>划分为金融负债的优先股\永续债利息</w:t>
                </w:r>
              </w:p>
            </w:tc>
            <w:sdt>
              <w:sdtPr>
                <w:rPr>
                  <w:szCs w:val="21"/>
                </w:rPr>
                <w:alias w:val="划分为金融负债的优先股或永续债利息"/>
                <w:tag w:val="_GBC_5eaef76ae8c547c9bdf85c2f5d1b11dd"/>
                <w:id w:val="31994866"/>
                <w:lock w:val="sdtLocked"/>
                <w:showingPlcHdr/>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pPr>
                      <w:ind w:right="73"/>
                      <w:jc w:val="right"/>
                      <w:rPr>
                        <w:color w:val="000000" w:themeColor="text1"/>
                        <w:szCs w:val="21"/>
                      </w:rPr>
                    </w:pPr>
                    <w:r>
                      <w:rPr>
                        <w:rFonts w:hint="eastAsia"/>
                        <w:color w:val="0000FF"/>
                        <w:szCs w:val="21"/>
                      </w:rPr>
                      <w:t xml:space="preserve">　</w:t>
                    </w:r>
                  </w:p>
                </w:tc>
              </w:sdtContent>
            </w:sdt>
            <w:sdt>
              <w:sdtPr>
                <w:rPr>
                  <w:szCs w:val="21"/>
                </w:rPr>
                <w:alias w:val="划分为金融负债的优先股或永续债利息"/>
                <w:tag w:val="_GBC_ae7a2dee3181442a86c65c3387ed62bf"/>
                <w:id w:val="31994867"/>
                <w:lock w:val="sdtLocked"/>
                <w:showingPlcHdr/>
              </w:sdtPr>
              <w:sdtContent>
                <w:tc>
                  <w:tcPr>
                    <w:tcW w:w="141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tr>
          <w:tr w:rsidR="009E00B1" w:rsidTr="00763BF3">
            <w:tc>
              <w:tcPr>
                <w:tcW w:w="2175" w:type="pct"/>
                <w:tcBorders>
                  <w:top w:val="single" w:sz="4" w:space="0" w:color="auto"/>
                  <w:left w:val="single" w:sz="4" w:space="0" w:color="auto"/>
                  <w:bottom w:val="single" w:sz="4" w:space="0" w:color="auto"/>
                  <w:right w:val="single" w:sz="4" w:space="0" w:color="auto"/>
                </w:tcBorders>
              </w:tcPr>
              <w:p w:rsidR="009E00B1" w:rsidRDefault="00464F01">
                <w:pPr>
                  <w:jc w:val="center"/>
                  <w:rPr>
                    <w:color w:val="FF0000"/>
                    <w:szCs w:val="21"/>
                  </w:rPr>
                </w:pPr>
                <w:r>
                  <w:rPr>
                    <w:rFonts w:hint="eastAsia"/>
                    <w:szCs w:val="21"/>
                  </w:rPr>
                  <w:t>合计</w:t>
                </w:r>
              </w:p>
            </w:tc>
            <w:sdt>
              <w:sdtPr>
                <w:rPr>
                  <w:szCs w:val="21"/>
                </w:rPr>
                <w:alias w:val="应付利息"/>
                <w:tag w:val="_GBC_3ad9587896654f5fb37507b566950aa1"/>
                <w:id w:val="31994868"/>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37,057,451.59</w:t>
                    </w:r>
                  </w:p>
                </w:tc>
              </w:sdtContent>
            </w:sdt>
            <w:sdt>
              <w:sdtPr>
                <w:rPr>
                  <w:szCs w:val="21"/>
                </w:rPr>
                <w:alias w:val="应付利息"/>
                <w:tag w:val="_GBC_da240e5f8e52458d956b1d36961c7552"/>
                <w:id w:val="31994869"/>
                <w:lock w:val="sdtLocked"/>
              </w:sdtPr>
              <w:sdtContent>
                <w:tc>
                  <w:tcPr>
                    <w:tcW w:w="141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21,180,308.74</w:t>
                    </w:r>
                  </w:p>
                </w:tc>
              </w:sdtContent>
            </w:sdt>
          </w:tr>
        </w:tbl>
        <w:sdt>
          <w:sdtPr>
            <w:alias w:val="应付利息说明"/>
            <w:tag w:val="_GBC_e729e2d6cc304664ae57eb2e8c1c04f9"/>
            <w:id w:val="31994870"/>
            <w:lock w:val="sdtLocked"/>
            <w:placeholder>
              <w:docPart w:val="GBC22222222222222222222222222222"/>
            </w:placeholder>
            <w:showingPlcHdr/>
          </w:sdtPr>
          <w:sdtContent>
            <w:p w:rsidR="009E00B1" w:rsidRPr="00AF3797" w:rsidRDefault="00464F01" w:rsidP="009E00B1">
              <w:r w:rsidRPr="00AF3797">
                <w:rPr>
                  <w:rFonts w:hint="eastAsia"/>
                </w:rPr>
                <w:t xml:space="preserve">　　　</w:t>
              </w:r>
            </w:p>
          </w:sdtContent>
        </w:sdt>
      </w:sdtContent>
    </w:sdt>
    <w:p w:rsidR="009E00B1" w:rsidRDefault="009E00B1">
      <w:pPr>
        <w:rPr>
          <w:szCs w:val="21"/>
        </w:rPr>
      </w:pPr>
    </w:p>
    <w:sdt>
      <w:sdtPr>
        <w:rPr>
          <w:rFonts w:ascii="宋体" w:hAnsi="宋体" w:cs="宋体"/>
          <w:b w:val="0"/>
          <w:bCs w:val="0"/>
          <w:kern w:val="0"/>
          <w:szCs w:val="21"/>
        </w:rPr>
        <w:tag w:val="_GBC_d4fd791dab3942c3a5e9d60bb5280141"/>
        <w:id w:val="31994881"/>
        <w:lock w:val="sdtLocked"/>
        <w:placeholder>
          <w:docPart w:val="GBC22222222222222222222222222222"/>
        </w:placeholder>
      </w:sdtPr>
      <w:sdtEndPr>
        <w:rPr>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应付股利</w:t>
          </w:r>
        </w:p>
        <w:sdt>
          <w:sdtPr>
            <w:alias w:val="是否适用：应付股利"/>
            <w:tag w:val="_GBC_f4a78fedf50b4dcd99a087f79207fd89"/>
            <w:id w:val="31994872"/>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应付股利"/>
              <w:tag w:val="_GBC_6f1fed3705cd4f899fd83ee6c97e8df8"/>
              <w:id w:val="319948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95045086263843e9b64592b1b50064d5"/>
              <w:id w:val="31994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284"/>
            <w:gridCol w:w="2551"/>
            <w:gridCol w:w="2060"/>
          </w:tblGrid>
          <w:tr w:rsidR="009E00B1" w:rsidTr="00763BF3">
            <w:trPr>
              <w:cantSplit/>
            </w:trPr>
            <w:tc>
              <w:tcPr>
                <w:tcW w:w="2408" w:type="pct"/>
                <w:tcBorders>
                  <w:top w:val="single" w:sz="6" w:space="0" w:color="auto"/>
                  <w:left w:val="single" w:sz="6" w:space="0" w:color="auto"/>
                  <w:bottom w:val="single" w:sz="6" w:space="0" w:color="auto"/>
                  <w:right w:val="single" w:sz="6" w:space="0" w:color="auto"/>
                </w:tcBorders>
              </w:tcPr>
              <w:p w:rsidR="009E00B1" w:rsidRDefault="00464F01">
                <w:pPr>
                  <w:ind w:right="105"/>
                  <w:jc w:val="center"/>
                  <w:rPr>
                    <w:szCs w:val="21"/>
                  </w:rPr>
                </w:pPr>
                <w:r>
                  <w:rPr>
                    <w:rFonts w:hint="eastAsia"/>
                    <w:szCs w:val="21"/>
                  </w:rPr>
                  <w:t>项目</w:t>
                </w:r>
              </w:p>
            </w:tc>
            <w:tc>
              <w:tcPr>
                <w:tcW w:w="1434" w:type="pct"/>
                <w:tcBorders>
                  <w:top w:val="single" w:sz="6" w:space="0" w:color="auto"/>
                  <w:left w:val="single" w:sz="6" w:space="0" w:color="auto"/>
                  <w:bottom w:val="single" w:sz="6" w:space="0" w:color="auto"/>
                  <w:right w:val="single" w:sz="6" w:space="0" w:color="auto"/>
                </w:tcBorders>
              </w:tcPr>
              <w:p w:rsidR="009E00B1" w:rsidRDefault="00464F01">
                <w:pPr>
                  <w:jc w:val="center"/>
                  <w:rPr>
                    <w:szCs w:val="21"/>
                  </w:rPr>
                </w:pPr>
                <w:r>
                  <w:rPr>
                    <w:rFonts w:hint="eastAsia"/>
                    <w:szCs w:val="21"/>
                  </w:rPr>
                  <w:t>期末余额</w:t>
                </w:r>
              </w:p>
            </w:tc>
            <w:tc>
              <w:tcPr>
                <w:tcW w:w="1158" w:type="pct"/>
                <w:tcBorders>
                  <w:top w:val="single" w:sz="6" w:space="0" w:color="auto"/>
                  <w:left w:val="single" w:sz="6" w:space="0" w:color="auto"/>
                  <w:bottom w:val="single" w:sz="6" w:space="0" w:color="auto"/>
                  <w:right w:val="single" w:sz="6" w:space="0" w:color="auto"/>
                </w:tcBorders>
              </w:tcPr>
              <w:p w:rsidR="009E00B1" w:rsidRDefault="00464F01">
                <w:pPr>
                  <w:jc w:val="center"/>
                  <w:rPr>
                    <w:szCs w:val="21"/>
                  </w:rPr>
                </w:pPr>
                <w:r>
                  <w:rPr>
                    <w:rFonts w:hint="eastAsia"/>
                    <w:szCs w:val="21"/>
                  </w:rPr>
                  <w:t>期初余额</w:t>
                </w:r>
              </w:p>
            </w:tc>
          </w:tr>
          <w:tr w:rsidR="009E00B1" w:rsidTr="00763BF3">
            <w:trPr>
              <w:cantSplit/>
            </w:trPr>
            <w:tc>
              <w:tcPr>
                <w:tcW w:w="2408" w:type="pct"/>
                <w:tcBorders>
                  <w:top w:val="single" w:sz="6" w:space="0" w:color="auto"/>
                  <w:left w:val="single" w:sz="6" w:space="0" w:color="auto"/>
                  <w:bottom w:val="single" w:sz="6" w:space="0" w:color="auto"/>
                  <w:right w:val="single" w:sz="6" w:space="0" w:color="auto"/>
                </w:tcBorders>
              </w:tcPr>
              <w:p w:rsidR="009E00B1" w:rsidRDefault="00464F01">
                <w:pPr>
                  <w:ind w:right="105"/>
                  <w:rPr>
                    <w:szCs w:val="21"/>
                  </w:rPr>
                </w:pPr>
                <w:r>
                  <w:rPr>
                    <w:rFonts w:hint="eastAsia"/>
                    <w:szCs w:val="21"/>
                  </w:rPr>
                  <w:t>普通股股利</w:t>
                </w:r>
              </w:p>
            </w:tc>
            <w:sdt>
              <w:sdtPr>
                <w:rPr>
                  <w:szCs w:val="21"/>
                </w:rPr>
                <w:alias w:val="应付股利普通股股利"/>
                <w:tag w:val="_GBC_99e618cc58ac4ce5a398dc381cb56dc9"/>
                <w:id w:val="31994875"/>
                <w:lock w:val="sdtLocked"/>
              </w:sdtPr>
              <w:sdtContent>
                <w:tc>
                  <w:tcPr>
                    <w:tcW w:w="1434"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45,951,280.55</w:t>
                    </w:r>
                  </w:p>
                </w:tc>
              </w:sdtContent>
            </w:sdt>
            <w:sdt>
              <w:sdtPr>
                <w:rPr>
                  <w:szCs w:val="21"/>
                </w:rPr>
                <w:alias w:val="应付股利普通股股利"/>
                <w:tag w:val="_GBC_92282ab8dc624647bf6664594da93ae1"/>
                <w:id w:val="31994876"/>
                <w:lock w:val="sdtLocked"/>
              </w:sdtPr>
              <w:sdtContent>
                <w:tc>
                  <w:tcPr>
                    <w:tcW w:w="1158"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szCs w:val="21"/>
                      </w:rPr>
                    </w:pPr>
                    <w:r>
                      <w:rPr>
                        <w:szCs w:val="21"/>
                      </w:rPr>
                      <w:t>44,775,814.93</w:t>
                    </w:r>
                  </w:p>
                </w:tc>
              </w:sdtContent>
            </w:sdt>
          </w:tr>
          <w:tr w:rsidR="009E00B1" w:rsidTr="00763BF3">
            <w:trPr>
              <w:cantSplit/>
            </w:trPr>
            <w:tc>
              <w:tcPr>
                <w:tcW w:w="2408" w:type="pct"/>
                <w:tcBorders>
                  <w:top w:val="single" w:sz="6" w:space="0" w:color="auto"/>
                  <w:left w:val="single" w:sz="6" w:space="0" w:color="auto"/>
                  <w:bottom w:val="single" w:sz="6" w:space="0" w:color="auto"/>
                  <w:right w:val="single" w:sz="6" w:space="0" w:color="auto"/>
                </w:tcBorders>
              </w:tcPr>
              <w:p w:rsidR="009E00B1" w:rsidRDefault="00464F01">
                <w:pPr>
                  <w:ind w:right="105"/>
                  <w:rPr>
                    <w:color w:val="000000" w:themeColor="text1"/>
                    <w:szCs w:val="21"/>
                  </w:rPr>
                </w:pPr>
                <w:r>
                  <w:rPr>
                    <w:rFonts w:hint="eastAsia"/>
                    <w:szCs w:val="21"/>
                  </w:rPr>
                  <w:t>划分为权益工具的优先股\永续债股利</w:t>
                </w:r>
              </w:p>
            </w:tc>
            <w:sdt>
              <w:sdtPr>
                <w:rPr>
                  <w:szCs w:val="21"/>
                </w:rPr>
                <w:alias w:val="划分为权益工具的优先股或永续债股利"/>
                <w:tag w:val="_GBC_cac00eae09b64071b085dd4bc9a727df"/>
                <w:id w:val="31994877"/>
                <w:lock w:val="sdtLocked"/>
                <w:showingPlcHdr/>
              </w:sdtPr>
              <w:sdtContent>
                <w:tc>
                  <w:tcPr>
                    <w:tcW w:w="1434"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color w:val="000000" w:themeColor="text1"/>
                        <w:szCs w:val="21"/>
                      </w:rPr>
                    </w:pPr>
                    <w:r>
                      <w:rPr>
                        <w:rFonts w:hint="eastAsia"/>
                        <w:color w:val="0000FF"/>
                        <w:szCs w:val="21"/>
                      </w:rPr>
                      <w:t xml:space="preserve">　</w:t>
                    </w:r>
                  </w:p>
                </w:tc>
              </w:sdtContent>
            </w:sdt>
            <w:sdt>
              <w:sdtPr>
                <w:rPr>
                  <w:szCs w:val="21"/>
                </w:rPr>
                <w:alias w:val="划分为权益工具的优先股或永续债股利"/>
                <w:tag w:val="_GBC_3553ab6a921445fd8e7f7a1cdbd0bcdc"/>
                <w:id w:val="31994878"/>
                <w:lock w:val="sdtLocked"/>
                <w:showingPlcHdr/>
              </w:sdtPr>
              <w:sdtContent>
                <w:tc>
                  <w:tcPr>
                    <w:tcW w:w="1158"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color w:val="000000" w:themeColor="text1"/>
                        <w:szCs w:val="21"/>
                      </w:rPr>
                    </w:pPr>
                    <w:r>
                      <w:rPr>
                        <w:rFonts w:hint="eastAsia"/>
                        <w:color w:val="0000FF"/>
                        <w:szCs w:val="21"/>
                      </w:rPr>
                      <w:t xml:space="preserve">　</w:t>
                    </w:r>
                  </w:p>
                </w:tc>
              </w:sdtContent>
            </w:sdt>
          </w:tr>
          <w:tr w:rsidR="009E00B1" w:rsidTr="00763BF3">
            <w:trPr>
              <w:cantSplit/>
            </w:trPr>
            <w:tc>
              <w:tcPr>
                <w:tcW w:w="2408" w:type="pct"/>
                <w:tcBorders>
                  <w:top w:val="single" w:sz="6" w:space="0" w:color="auto"/>
                  <w:left w:val="single" w:sz="6" w:space="0" w:color="auto"/>
                  <w:bottom w:val="single" w:sz="6" w:space="0" w:color="auto"/>
                  <w:right w:val="single" w:sz="6" w:space="0" w:color="auto"/>
                </w:tcBorders>
              </w:tcPr>
              <w:p w:rsidR="009E00B1" w:rsidRDefault="00464F01">
                <w:pPr>
                  <w:ind w:right="105"/>
                  <w:jc w:val="center"/>
                  <w:rPr>
                    <w:color w:val="000000" w:themeColor="text1"/>
                    <w:szCs w:val="21"/>
                  </w:rPr>
                </w:pPr>
                <w:r>
                  <w:rPr>
                    <w:rFonts w:hint="eastAsia"/>
                    <w:color w:val="000000" w:themeColor="text1"/>
                    <w:szCs w:val="21"/>
                  </w:rPr>
                  <w:t>合计</w:t>
                </w:r>
              </w:p>
            </w:tc>
            <w:sdt>
              <w:sdtPr>
                <w:rPr>
                  <w:szCs w:val="21"/>
                </w:rPr>
                <w:alias w:val="应付股利"/>
                <w:tag w:val="_GBC_1e0e734b30124b3a87827fd4a2791fc0"/>
                <w:id w:val="31994879"/>
                <w:lock w:val="sdtLocked"/>
              </w:sdtPr>
              <w:sdtContent>
                <w:tc>
                  <w:tcPr>
                    <w:tcW w:w="1434"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color w:val="000000" w:themeColor="text1"/>
                        <w:szCs w:val="21"/>
                      </w:rPr>
                    </w:pPr>
                    <w:r>
                      <w:rPr>
                        <w:szCs w:val="21"/>
                      </w:rPr>
                      <w:t>45,951,280.55</w:t>
                    </w:r>
                  </w:p>
                </w:tc>
              </w:sdtContent>
            </w:sdt>
            <w:sdt>
              <w:sdtPr>
                <w:rPr>
                  <w:szCs w:val="21"/>
                </w:rPr>
                <w:alias w:val="应付股利"/>
                <w:tag w:val="_GBC_57fd08eca9fe47b7b32ed86bc3723176"/>
                <w:id w:val="31994880"/>
                <w:lock w:val="sdtLocked"/>
              </w:sdtPr>
              <w:sdtContent>
                <w:tc>
                  <w:tcPr>
                    <w:tcW w:w="1158" w:type="pct"/>
                    <w:tcBorders>
                      <w:top w:val="single" w:sz="6" w:space="0" w:color="auto"/>
                      <w:left w:val="single" w:sz="6" w:space="0" w:color="auto"/>
                      <w:bottom w:val="single" w:sz="6" w:space="0" w:color="auto"/>
                      <w:right w:val="single" w:sz="6" w:space="0" w:color="auto"/>
                    </w:tcBorders>
                  </w:tcPr>
                  <w:p w:rsidR="009E00B1" w:rsidRDefault="00464F01">
                    <w:pPr>
                      <w:ind w:right="73"/>
                      <w:jc w:val="right"/>
                      <w:rPr>
                        <w:color w:val="000000" w:themeColor="text1"/>
                        <w:szCs w:val="21"/>
                      </w:rPr>
                    </w:pPr>
                    <w:r>
                      <w:rPr>
                        <w:szCs w:val="21"/>
                      </w:rPr>
                      <w:t>44,775,814.93</w:t>
                    </w:r>
                  </w:p>
                </w:tc>
              </w:sdtContent>
            </w:sdt>
          </w:tr>
        </w:tbl>
        <w:p w:rsidR="009E00B1" w:rsidRPr="006C2788" w:rsidRDefault="00464F01" w:rsidP="009E00B1">
          <w:pPr>
            <w:rPr>
              <w:szCs w:val="21"/>
            </w:rPr>
          </w:pPr>
          <w:r>
            <w:rPr>
              <w:rFonts w:hint="eastAsia"/>
              <w:szCs w:val="21"/>
            </w:rPr>
            <w:t>其他说明，超过</w:t>
          </w:r>
          <w:r>
            <w:rPr>
              <w:szCs w:val="21"/>
            </w:rPr>
            <w:t>1年未支付的应付股利</w:t>
          </w:r>
          <w:r w:rsidRPr="006C2788">
            <w:rPr>
              <w:szCs w:val="21"/>
            </w:rPr>
            <w:t>44,775,814.9</w:t>
          </w:r>
          <w:r>
            <w:rPr>
              <w:rFonts w:hint="eastAsia"/>
              <w:szCs w:val="21"/>
            </w:rPr>
            <w:t>3</w:t>
          </w:r>
          <w:r w:rsidRPr="006C2788">
            <w:rPr>
              <w:rFonts w:hint="eastAsia"/>
              <w:szCs w:val="21"/>
            </w:rPr>
            <w:t>元</w:t>
          </w:r>
          <w:r>
            <w:rPr>
              <w:rFonts w:hint="eastAsia"/>
              <w:szCs w:val="21"/>
            </w:rPr>
            <w:t>。</w:t>
          </w:r>
        </w:p>
      </w:sdtContent>
    </w:sdt>
    <w:p w:rsidR="009E00B1" w:rsidRDefault="009E00B1">
      <w:pPr>
        <w:rPr>
          <w:szCs w:val="21"/>
        </w:rPr>
      </w:pPr>
    </w:p>
    <w:sdt>
      <w:sdtPr>
        <w:rPr>
          <w:rFonts w:ascii="宋体" w:hAnsi="宋体" w:cs="宋体" w:hint="eastAsia"/>
          <w:b w:val="0"/>
          <w:bCs w:val="0"/>
          <w:kern w:val="0"/>
          <w:szCs w:val="21"/>
        </w:rPr>
        <w:tag w:val="_GBC_ad6e4257b49b407a9fbffc30a1e95eb5"/>
        <w:id w:val="31994937"/>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其他应付款</w:t>
          </w:r>
        </w:p>
        <w:p w:rsidR="009E00B1" w:rsidRDefault="00464F01" w:rsidP="00464F01">
          <w:pPr>
            <w:pStyle w:val="4"/>
            <w:numPr>
              <w:ilvl w:val="3"/>
              <w:numId w:val="72"/>
            </w:numPr>
            <w:tabs>
              <w:tab w:val="left" w:pos="644"/>
              <w:tab w:val="left" w:pos="709"/>
            </w:tabs>
            <w:rPr>
              <w:rFonts w:ascii="宋体" w:hAnsi="宋体"/>
              <w:szCs w:val="21"/>
            </w:rPr>
          </w:pPr>
          <w:r>
            <w:rPr>
              <w:rFonts w:ascii="宋体" w:hAnsi="宋体" w:hint="eastAsia"/>
              <w:szCs w:val="21"/>
            </w:rPr>
            <w:t>按款项性质列示其他应付款</w:t>
          </w:r>
        </w:p>
        <w:sdt>
          <w:sdtPr>
            <w:alias w:val="是否适用：按款项性质列示其他应付款"/>
            <w:tag w:val="_GBC_32c858d4a33f4670b512d4b8c3471a37"/>
            <w:id w:val="31994882"/>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其他应付款情况"/>
              <w:tag w:val="_GBC_0b147017235c43199ff0628236008466"/>
              <w:id w:val="319948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fe238940c1434a6aab41041c1f8c09cd"/>
              <w:id w:val="319948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23"/>
            <w:gridCol w:w="2999"/>
            <w:gridCol w:w="3127"/>
          </w:tblGrid>
          <w:tr w:rsidR="009E00B1" w:rsidTr="009E00B1">
            <w:tc>
              <w:tcPr>
                <w:tcW w:w="1615" w:type="pct"/>
                <w:shd w:val="clear" w:color="auto" w:fill="auto"/>
              </w:tcPr>
              <w:p w:rsidR="009E00B1" w:rsidRDefault="00464F01" w:rsidP="009E00B1">
                <w:pPr>
                  <w:jc w:val="center"/>
                  <w:rPr>
                    <w:szCs w:val="21"/>
                  </w:rPr>
                </w:pPr>
                <w:r>
                  <w:rPr>
                    <w:rFonts w:hint="eastAsia"/>
                    <w:szCs w:val="21"/>
                  </w:rPr>
                  <w:t>项目</w:t>
                </w:r>
              </w:p>
            </w:tc>
            <w:tc>
              <w:tcPr>
                <w:tcW w:w="1657" w:type="pct"/>
                <w:shd w:val="clear" w:color="auto" w:fill="auto"/>
              </w:tcPr>
              <w:p w:rsidR="009E00B1" w:rsidRDefault="00464F01" w:rsidP="009E00B1">
                <w:pPr>
                  <w:jc w:val="center"/>
                  <w:rPr>
                    <w:szCs w:val="21"/>
                  </w:rPr>
                </w:pPr>
                <w:r>
                  <w:rPr>
                    <w:rFonts w:hint="eastAsia"/>
                    <w:szCs w:val="21"/>
                  </w:rPr>
                  <w:t>期末余额</w:t>
                </w:r>
              </w:p>
            </w:tc>
            <w:tc>
              <w:tcPr>
                <w:tcW w:w="1728" w:type="pct"/>
                <w:shd w:val="clear" w:color="auto" w:fill="auto"/>
              </w:tcPr>
              <w:p w:rsidR="009E00B1" w:rsidRDefault="00464F01" w:rsidP="009E00B1">
                <w:pPr>
                  <w:jc w:val="center"/>
                  <w:rPr>
                    <w:szCs w:val="21"/>
                  </w:rPr>
                </w:pPr>
                <w:r>
                  <w:rPr>
                    <w:rFonts w:hint="eastAsia"/>
                    <w:szCs w:val="21"/>
                  </w:rPr>
                  <w:t>期初余额</w:t>
                </w:r>
              </w:p>
            </w:tc>
          </w:tr>
          <w:sdt>
            <w:sdtPr>
              <w:rPr>
                <w:rFonts w:hint="eastAsia"/>
                <w:szCs w:val="21"/>
              </w:rPr>
              <w:alias w:val="其他应付款情况明细"/>
              <w:tag w:val="_GBC_7f5dd84b3a9443a6a91ba6f6873b75be"/>
              <w:id w:val="31994888"/>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885"/>
                      <w:lock w:val="sdtLocked"/>
                    </w:sdtPr>
                    <w:sdtContent>
                      <w:p w:rsidR="009E00B1" w:rsidRDefault="00464F01" w:rsidP="009E00B1">
                        <w:pPr>
                          <w:rPr>
                            <w:szCs w:val="21"/>
                          </w:rPr>
                        </w:pPr>
                        <w:r>
                          <w:rPr>
                            <w:rFonts w:hint="eastAsia"/>
                            <w:szCs w:val="21"/>
                          </w:rPr>
                          <w:t>履约、质量保证金</w:t>
                        </w:r>
                      </w:p>
                    </w:sdtContent>
                  </w:sdt>
                </w:tc>
                <w:sdt>
                  <w:sdtPr>
                    <w:rPr>
                      <w:szCs w:val="21"/>
                    </w:rPr>
                    <w:alias w:val="其他应付款情况明细-金额"/>
                    <w:tag w:val="_GBC_28711bf64bf84a2b9e6a0e478186bc1f"/>
                    <w:id w:val="31994886"/>
                    <w:lock w:val="sdtLocked"/>
                  </w:sdtPr>
                  <w:sdtContent>
                    <w:tc>
                      <w:tcPr>
                        <w:tcW w:w="1657" w:type="pct"/>
                        <w:shd w:val="clear" w:color="auto" w:fill="auto"/>
                      </w:tcPr>
                      <w:p w:rsidR="009E00B1" w:rsidRDefault="00464F01" w:rsidP="009E00B1">
                        <w:pPr>
                          <w:jc w:val="right"/>
                          <w:rPr>
                            <w:szCs w:val="21"/>
                          </w:rPr>
                        </w:pPr>
                        <w:r>
                          <w:rPr>
                            <w:szCs w:val="21"/>
                          </w:rPr>
                          <w:t>158,617,067.57</w:t>
                        </w:r>
                      </w:p>
                    </w:tc>
                  </w:sdtContent>
                </w:sdt>
                <w:sdt>
                  <w:sdtPr>
                    <w:rPr>
                      <w:szCs w:val="21"/>
                    </w:rPr>
                    <w:alias w:val="其他应付款情况明细-金额"/>
                    <w:tag w:val="_GBC_e6ccf852c52344d496ce47e7ff32cb6d"/>
                    <w:id w:val="31994887"/>
                    <w:lock w:val="sdtLocked"/>
                  </w:sdtPr>
                  <w:sdtContent>
                    <w:tc>
                      <w:tcPr>
                        <w:tcW w:w="1728" w:type="pct"/>
                        <w:shd w:val="clear" w:color="auto" w:fill="auto"/>
                      </w:tcPr>
                      <w:p w:rsidR="009E00B1" w:rsidRDefault="00464F01" w:rsidP="009E00B1">
                        <w:pPr>
                          <w:jc w:val="right"/>
                          <w:rPr>
                            <w:szCs w:val="21"/>
                          </w:rPr>
                        </w:pPr>
                        <w:r>
                          <w:rPr>
                            <w:szCs w:val="21"/>
                          </w:rPr>
                          <w:t>188,592,339.90</w:t>
                        </w:r>
                      </w:p>
                    </w:tc>
                  </w:sdtContent>
                </w:sdt>
              </w:tr>
            </w:sdtContent>
          </w:sdt>
          <w:sdt>
            <w:sdtPr>
              <w:rPr>
                <w:rFonts w:hint="eastAsia"/>
                <w:szCs w:val="21"/>
              </w:rPr>
              <w:alias w:val="其他应付款情况明细"/>
              <w:tag w:val="_GBC_7f5dd84b3a9443a6a91ba6f6873b75be"/>
              <w:id w:val="31994892"/>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889"/>
                      <w:lock w:val="sdtLocked"/>
                    </w:sdtPr>
                    <w:sdtContent>
                      <w:p w:rsidR="009E00B1" w:rsidRDefault="00464F01" w:rsidP="009E00B1">
                        <w:pPr>
                          <w:rPr>
                            <w:szCs w:val="21"/>
                          </w:rPr>
                        </w:pPr>
                        <w:r>
                          <w:rPr>
                            <w:rFonts w:hint="eastAsia"/>
                            <w:szCs w:val="21"/>
                          </w:rPr>
                          <w:t>代收款项</w:t>
                        </w:r>
                      </w:p>
                    </w:sdtContent>
                  </w:sdt>
                </w:tc>
                <w:sdt>
                  <w:sdtPr>
                    <w:rPr>
                      <w:szCs w:val="21"/>
                    </w:rPr>
                    <w:alias w:val="其他应付款情况明细-金额"/>
                    <w:tag w:val="_GBC_28711bf64bf84a2b9e6a0e478186bc1f"/>
                    <w:id w:val="31994890"/>
                    <w:lock w:val="sdtLocked"/>
                  </w:sdtPr>
                  <w:sdtContent>
                    <w:tc>
                      <w:tcPr>
                        <w:tcW w:w="1657" w:type="pct"/>
                        <w:shd w:val="clear" w:color="auto" w:fill="auto"/>
                      </w:tcPr>
                      <w:p w:rsidR="009E00B1" w:rsidRDefault="00464F01" w:rsidP="009E00B1">
                        <w:pPr>
                          <w:jc w:val="right"/>
                          <w:rPr>
                            <w:szCs w:val="21"/>
                          </w:rPr>
                        </w:pPr>
                        <w:r>
                          <w:rPr>
                            <w:szCs w:val="21"/>
                          </w:rPr>
                          <w:t>80,713,870.29</w:t>
                        </w:r>
                      </w:p>
                    </w:tc>
                  </w:sdtContent>
                </w:sdt>
                <w:sdt>
                  <w:sdtPr>
                    <w:rPr>
                      <w:szCs w:val="21"/>
                    </w:rPr>
                    <w:alias w:val="其他应付款情况明细-金额"/>
                    <w:tag w:val="_GBC_e6ccf852c52344d496ce47e7ff32cb6d"/>
                    <w:id w:val="31994891"/>
                    <w:lock w:val="sdtLocked"/>
                  </w:sdtPr>
                  <w:sdtContent>
                    <w:tc>
                      <w:tcPr>
                        <w:tcW w:w="1728" w:type="pct"/>
                        <w:shd w:val="clear" w:color="auto" w:fill="auto"/>
                      </w:tcPr>
                      <w:p w:rsidR="009E00B1" w:rsidRDefault="00464F01" w:rsidP="009E00B1">
                        <w:pPr>
                          <w:jc w:val="right"/>
                          <w:rPr>
                            <w:szCs w:val="21"/>
                          </w:rPr>
                        </w:pPr>
                        <w:r>
                          <w:rPr>
                            <w:szCs w:val="21"/>
                          </w:rPr>
                          <w:t>60,972,958.01</w:t>
                        </w:r>
                      </w:p>
                    </w:tc>
                  </w:sdtContent>
                </w:sdt>
              </w:tr>
            </w:sdtContent>
          </w:sdt>
          <w:sdt>
            <w:sdtPr>
              <w:rPr>
                <w:rFonts w:hint="eastAsia"/>
                <w:szCs w:val="21"/>
              </w:rPr>
              <w:alias w:val="其他应付款情况明细"/>
              <w:tag w:val="_GBC_7f5dd84b3a9443a6a91ba6f6873b75be"/>
              <w:id w:val="31994896"/>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893"/>
                      <w:lock w:val="sdtLocked"/>
                    </w:sdtPr>
                    <w:sdtContent>
                      <w:p w:rsidR="009E00B1" w:rsidRDefault="00464F01" w:rsidP="009E00B1">
                        <w:pPr>
                          <w:rPr>
                            <w:szCs w:val="21"/>
                          </w:rPr>
                        </w:pPr>
                        <w:r>
                          <w:rPr>
                            <w:rFonts w:hint="eastAsia"/>
                            <w:szCs w:val="21"/>
                          </w:rPr>
                          <w:t>往来款</w:t>
                        </w:r>
                      </w:p>
                    </w:sdtContent>
                  </w:sdt>
                </w:tc>
                <w:sdt>
                  <w:sdtPr>
                    <w:rPr>
                      <w:szCs w:val="21"/>
                    </w:rPr>
                    <w:alias w:val="其他应付款情况明细-金额"/>
                    <w:tag w:val="_GBC_28711bf64bf84a2b9e6a0e478186bc1f"/>
                    <w:id w:val="31994894"/>
                    <w:lock w:val="sdtLocked"/>
                  </w:sdtPr>
                  <w:sdtContent>
                    <w:tc>
                      <w:tcPr>
                        <w:tcW w:w="1657" w:type="pct"/>
                        <w:shd w:val="clear" w:color="auto" w:fill="auto"/>
                      </w:tcPr>
                      <w:p w:rsidR="009E00B1" w:rsidRDefault="00464F01" w:rsidP="009E00B1">
                        <w:pPr>
                          <w:jc w:val="right"/>
                          <w:rPr>
                            <w:szCs w:val="21"/>
                          </w:rPr>
                        </w:pPr>
                        <w:r>
                          <w:rPr>
                            <w:szCs w:val="21"/>
                          </w:rPr>
                          <w:t>138,751,446.43</w:t>
                        </w:r>
                      </w:p>
                    </w:tc>
                  </w:sdtContent>
                </w:sdt>
                <w:sdt>
                  <w:sdtPr>
                    <w:rPr>
                      <w:szCs w:val="21"/>
                    </w:rPr>
                    <w:alias w:val="其他应付款情况明细-金额"/>
                    <w:tag w:val="_GBC_e6ccf852c52344d496ce47e7ff32cb6d"/>
                    <w:id w:val="31994895"/>
                    <w:lock w:val="sdtLocked"/>
                  </w:sdtPr>
                  <w:sdtContent>
                    <w:tc>
                      <w:tcPr>
                        <w:tcW w:w="1728" w:type="pct"/>
                        <w:shd w:val="clear" w:color="auto" w:fill="auto"/>
                      </w:tcPr>
                      <w:p w:rsidR="009E00B1" w:rsidRDefault="00464F01" w:rsidP="009E00B1">
                        <w:pPr>
                          <w:jc w:val="right"/>
                          <w:rPr>
                            <w:szCs w:val="21"/>
                          </w:rPr>
                        </w:pPr>
                        <w:r>
                          <w:rPr>
                            <w:szCs w:val="21"/>
                          </w:rPr>
                          <w:t>109,354,208.81</w:t>
                        </w:r>
                      </w:p>
                    </w:tc>
                  </w:sdtContent>
                </w:sdt>
              </w:tr>
            </w:sdtContent>
          </w:sdt>
          <w:sdt>
            <w:sdtPr>
              <w:rPr>
                <w:rFonts w:hint="eastAsia"/>
                <w:szCs w:val="21"/>
              </w:rPr>
              <w:alias w:val="其他应付款情况明细"/>
              <w:tag w:val="_GBC_7f5dd84b3a9443a6a91ba6f6873b75be"/>
              <w:id w:val="31994900"/>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897"/>
                      <w:lock w:val="sdtLocked"/>
                    </w:sdtPr>
                    <w:sdtContent>
                      <w:p w:rsidR="009E00B1" w:rsidRDefault="00464F01" w:rsidP="009E00B1">
                        <w:pPr>
                          <w:rPr>
                            <w:szCs w:val="21"/>
                          </w:rPr>
                        </w:pPr>
                        <w:r>
                          <w:rPr>
                            <w:rFonts w:hint="eastAsia"/>
                            <w:szCs w:val="21"/>
                          </w:rPr>
                          <w:t>应付费用款</w:t>
                        </w:r>
                      </w:p>
                    </w:sdtContent>
                  </w:sdt>
                </w:tc>
                <w:sdt>
                  <w:sdtPr>
                    <w:rPr>
                      <w:szCs w:val="21"/>
                    </w:rPr>
                    <w:alias w:val="其他应付款情况明细-金额"/>
                    <w:tag w:val="_GBC_28711bf64bf84a2b9e6a0e478186bc1f"/>
                    <w:id w:val="31994898"/>
                    <w:lock w:val="sdtLocked"/>
                  </w:sdtPr>
                  <w:sdtContent>
                    <w:tc>
                      <w:tcPr>
                        <w:tcW w:w="1657" w:type="pct"/>
                        <w:shd w:val="clear" w:color="auto" w:fill="auto"/>
                      </w:tcPr>
                      <w:p w:rsidR="009E00B1" w:rsidRDefault="00464F01" w:rsidP="009E00B1">
                        <w:pPr>
                          <w:jc w:val="right"/>
                          <w:rPr>
                            <w:szCs w:val="21"/>
                          </w:rPr>
                        </w:pPr>
                        <w:r>
                          <w:rPr>
                            <w:szCs w:val="21"/>
                          </w:rPr>
                          <w:t>67,428,351.44</w:t>
                        </w:r>
                      </w:p>
                    </w:tc>
                  </w:sdtContent>
                </w:sdt>
                <w:sdt>
                  <w:sdtPr>
                    <w:rPr>
                      <w:szCs w:val="21"/>
                    </w:rPr>
                    <w:alias w:val="其他应付款情况明细-金额"/>
                    <w:tag w:val="_GBC_e6ccf852c52344d496ce47e7ff32cb6d"/>
                    <w:id w:val="31994899"/>
                    <w:lock w:val="sdtLocked"/>
                  </w:sdtPr>
                  <w:sdtContent>
                    <w:tc>
                      <w:tcPr>
                        <w:tcW w:w="1728" w:type="pct"/>
                        <w:shd w:val="clear" w:color="auto" w:fill="auto"/>
                      </w:tcPr>
                      <w:p w:rsidR="009E00B1" w:rsidRDefault="00464F01" w:rsidP="009E00B1">
                        <w:pPr>
                          <w:jc w:val="right"/>
                          <w:rPr>
                            <w:szCs w:val="21"/>
                          </w:rPr>
                        </w:pPr>
                        <w:r>
                          <w:rPr>
                            <w:szCs w:val="21"/>
                          </w:rPr>
                          <w:t>9,645,928.19</w:t>
                        </w:r>
                      </w:p>
                    </w:tc>
                  </w:sdtContent>
                </w:sdt>
              </w:tr>
            </w:sdtContent>
          </w:sdt>
          <w:sdt>
            <w:sdtPr>
              <w:rPr>
                <w:rFonts w:hint="eastAsia"/>
                <w:szCs w:val="21"/>
              </w:rPr>
              <w:alias w:val="其他应付款情况明细"/>
              <w:tag w:val="_GBC_7f5dd84b3a9443a6a91ba6f6873b75be"/>
              <w:id w:val="31994904"/>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901"/>
                      <w:lock w:val="sdtLocked"/>
                    </w:sdtPr>
                    <w:sdtContent>
                      <w:p w:rsidR="009E00B1" w:rsidRDefault="00464F01" w:rsidP="009E00B1">
                        <w:pPr>
                          <w:rPr>
                            <w:szCs w:val="21"/>
                          </w:rPr>
                        </w:pPr>
                        <w:r>
                          <w:rPr>
                            <w:rFonts w:hint="eastAsia"/>
                            <w:szCs w:val="21"/>
                          </w:rPr>
                          <w:t>职工住房补贴款</w:t>
                        </w:r>
                      </w:p>
                    </w:sdtContent>
                  </w:sdt>
                </w:tc>
                <w:sdt>
                  <w:sdtPr>
                    <w:rPr>
                      <w:szCs w:val="21"/>
                    </w:rPr>
                    <w:alias w:val="其他应付款情况明细-金额"/>
                    <w:tag w:val="_GBC_28711bf64bf84a2b9e6a0e478186bc1f"/>
                    <w:id w:val="31994902"/>
                    <w:lock w:val="sdtLocked"/>
                  </w:sdtPr>
                  <w:sdtContent>
                    <w:tc>
                      <w:tcPr>
                        <w:tcW w:w="1657" w:type="pct"/>
                        <w:shd w:val="clear" w:color="auto" w:fill="auto"/>
                      </w:tcPr>
                      <w:p w:rsidR="009E00B1" w:rsidRDefault="00464F01" w:rsidP="009E00B1">
                        <w:pPr>
                          <w:jc w:val="right"/>
                          <w:rPr>
                            <w:szCs w:val="21"/>
                          </w:rPr>
                        </w:pPr>
                        <w:r>
                          <w:rPr>
                            <w:szCs w:val="21"/>
                          </w:rPr>
                          <w:t>4,662,928.17</w:t>
                        </w:r>
                      </w:p>
                    </w:tc>
                  </w:sdtContent>
                </w:sdt>
                <w:sdt>
                  <w:sdtPr>
                    <w:rPr>
                      <w:szCs w:val="21"/>
                    </w:rPr>
                    <w:alias w:val="其他应付款情况明细-金额"/>
                    <w:tag w:val="_GBC_e6ccf852c52344d496ce47e7ff32cb6d"/>
                    <w:id w:val="31994903"/>
                    <w:lock w:val="sdtLocked"/>
                  </w:sdtPr>
                  <w:sdtContent>
                    <w:tc>
                      <w:tcPr>
                        <w:tcW w:w="1728" w:type="pct"/>
                        <w:shd w:val="clear" w:color="auto" w:fill="auto"/>
                      </w:tcPr>
                      <w:p w:rsidR="009E00B1" w:rsidRDefault="00464F01" w:rsidP="009E00B1">
                        <w:pPr>
                          <w:jc w:val="right"/>
                          <w:rPr>
                            <w:szCs w:val="21"/>
                          </w:rPr>
                        </w:pPr>
                        <w:r>
                          <w:rPr>
                            <w:szCs w:val="21"/>
                          </w:rPr>
                          <w:t>21,105,130.36</w:t>
                        </w:r>
                      </w:p>
                    </w:tc>
                  </w:sdtContent>
                </w:sdt>
              </w:tr>
            </w:sdtContent>
          </w:sdt>
          <w:sdt>
            <w:sdtPr>
              <w:rPr>
                <w:rFonts w:hint="eastAsia"/>
                <w:szCs w:val="21"/>
              </w:rPr>
              <w:alias w:val="其他应付款情况明细"/>
              <w:tag w:val="_GBC_7f5dd84b3a9443a6a91ba6f6873b75be"/>
              <w:id w:val="31994908"/>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905"/>
                      <w:lock w:val="sdtLocked"/>
                    </w:sdtPr>
                    <w:sdtContent>
                      <w:p w:rsidR="009E00B1" w:rsidRDefault="00464F01" w:rsidP="009E00B1">
                        <w:pPr>
                          <w:rPr>
                            <w:szCs w:val="21"/>
                          </w:rPr>
                        </w:pPr>
                        <w:r>
                          <w:rPr>
                            <w:rFonts w:hint="eastAsia"/>
                            <w:szCs w:val="21"/>
                          </w:rPr>
                          <w:t>应付资产</w:t>
                        </w:r>
                        <w:proofErr w:type="gramStart"/>
                        <w:r>
                          <w:rPr>
                            <w:rFonts w:hint="eastAsia"/>
                            <w:szCs w:val="21"/>
                          </w:rPr>
                          <w:t>购置款</w:t>
                        </w:r>
                        <w:proofErr w:type="gramEnd"/>
                      </w:p>
                    </w:sdtContent>
                  </w:sdt>
                </w:tc>
                <w:sdt>
                  <w:sdtPr>
                    <w:rPr>
                      <w:szCs w:val="21"/>
                    </w:rPr>
                    <w:alias w:val="其他应付款情况明细-金额"/>
                    <w:tag w:val="_GBC_28711bf64bf84a2b9e6a0e478186bc1f"/>
                    <w:id w:val="31994906"/>
                    <w:lock w:val="sdtLocked"/>
                  </w:sdtPr>
                  <w:sdtContent>
                    <w:tc>
                      <w:tcPr>
                        <w:tcW w:w="1657" w:type="pct"/>
                        <w:shd w:val="clear" w:color="auto" w:fill="auto"/>
                      </w:tcPr>
                      <w:p w:rsidR="009E00B1" w:rsidRDefault="009E00B1" w:rsidP="009E00B1">
                        <w:pPr>
                          <w:jc w:val="right"/>
                          <w:rPr>
                            <w:szCs w:val="21"/>
                          </w:rPr>
                        </w:pPr>
                      </w:p>
                    </w:tc>
                  </w:sdtContent>
                </w:sdt>
                <w:sdt>
                  <w:sdtPr>
                    <w:rPr>
                      <w:szCs w:val="21"/>
                    </w:rPr>
                    <w:alias w:val="其他应付款情况明细-金额"/>
                    <w:tag w:val="_GBC_e6ccf852c52344d496ce47e7ff32cb6d"/>
                    <w:id w:val="31994907"/>
                    <w:lock w:val="sdtLocked"/>
                  </w:sdtPr>
                  <w:sdtContent>
                    <w:tc>
                      <w:tcPr>
                        <w:tcW w:w="1728" w:type="pct"/>
                        <w:shd w:val="clear" w:color="auto" w:fill="auto"/>
                      </w:tcPr>
                      <w:p w:rsidR="009E00B1" w:rsidRDefault="00464F01" w:rsidP="009E00B1">
                        <w:pPr>
                          <w:jc w:val="right"/>
                          <w:rPr>
                            <w:szCs w:val="21"/>
                          </w:rPr>
                        </w:pPr>
                        <w:r>
                          <w:rPr>
                            <w:szCs w:val="21"/>
                          </w:rPr>
                          <w:t>563,662.82</w:t>
                        </w:r>
                      </w:p>
                    </w:tc>
                  </w:sdtContent>
                </w:sdt>
              </w:tr>
            </w:sdtContent>
          </w:sdt>
          <w:sdt>
            <w:sdtPr>
              <w:rPr>
                <w:rFonts w:hint="eastAsia"/>
                <w:szCs w:val="21"/>
              </w:rPr>
              <w:alias w:val="其他应付款情况明细"/>
              <w:tag w:val="_GBC_7f5dd84b3a9443a6a91ba6f6873b75be"/>
              <w:id w:val="31994912"/>
              <w:lock w:val="sdtLocked"/>
            </w:sdtPr>
            <w:sdtEndPr>
              <w:rPr>
                <w:rFonts w:hint="default"/>
              </w:rPr>
            </w:sdtEndPr>
            <w:sdtContent>
              <w:tr w:rsidR="009E00B1" w:rsidTr="009E00B1">
                <w:tc>
                  <w:tcPr>
                    <w:tcW w:w="1615" w:type="pct"/>
                    <w:shd w:val="clear" w:color="auto" w:fill="auto"/>
                  </w:tcPr>
                  <w:sdt>
                    <w:sdtPr>
                      <w:rPr>
                        <w:rFonts w:hint="eastAsia"/>
                        <w:szCs w:val="21"/>
                      </w:rPr>
                      <w:alias w:val="其他应付款情况明细-项目"/>
                      <w:tag w:val="_GBC_0e4a2a7dda1c432696ba28509f82c41a"/>
                      <w:id w:val="31994909"/>
                      <w:lock w:val="sdtLocked"/>
                    </w:sdtPr>
                    <w:sdtContent>
                      <w:p w:rsidR="009E00B1" w:rsidRDefault="00464F01" w:rsidP="009E00B1">
                        <w:pPr>
                          <w:rPr>
                            <w:szCs w:val="21"/>
                          </w:rPr>
                        </w:pPr>
                        <w:r>
                          <w:rPr>
                            <w:rFonts w:hint="eastAsia"/>
                            <w:szCs w:val="21"/>
                          </w:rPr>
                          <w:t>其他</w:t>
                        </w:r>
                      </w:p>
                    </w:sdtContent>
                  </w:sdt>
                </w:tc>
                <w:sdt>
                  <w:sdtPr>
                    <w:rPr>
                      <w:szCs w:val="21"/>
                    </w:rPr>
                    <w:alias w:val="其他应付款情况明细-金额"/>
                    <w:tag w:val="_GBC_28711bf64bf84a2b9e6a0e478186bc1f"/>
                    <w:id w:val="31994910"/>
                    <w:lock w:val="sdtLocked"/>
                  </w:sdtPr>
                  <w:sdtContent>
                    <w:tc>
                      <w:tcPr>
                        <w:tcW w:w="1657" w:type="pct"/>
                        <w:shd w:val="clear" w:color="auto" w:fill="auto"/>
                      </w:tcPr>
                      <w:p w:rsidR="009E00B1" w:rsidRDefault="00464F01" w:rsidP="009E00B1">
                        <w:pPr>
                          <w:jc w:val="right"/>
                          <w:rPr>
                            <w:szCs w:val="21"/>
                          </w:rPr>
                        </w:pPr>
                        <w:r>
                          <w:rPr>
                            <w:szCs w:val="21"/>
                          </w:rPr>
                          <w:t>18,690,667.26</w:t>
                        </w:r>
                      </w:p>
                    </w:tc>
                  </w:sdtContent>
                </w:sdt>
                <w:sdt>
                  <w:sdtPr>
                    <w:rPr>
                      <w:szCs w:val="21"/>
                    </w:rPr>
                    <w:alias w:val="其他应付款情况明细-金额"/>
                    <w:tag w:val="_GBC_e6ccf852c52344d496ce47e7ff32cb6d"/>
                    <w:id w:val="31994911"/>
                    <w:lock w:val="sdtLocked"/>
                  </w:sdtPr>
                  <w:sdtContent>
                    <w:tc>
                      <w:tcPr>
                        <w:tcW w:w="1728" w:type="pct"/>
                        <w:shd w:val="clear" w:color="auto" w:fill="auto"/>
                      </w:tcPr>
                      <w:p w:rsidR="009E00B1" w:rsidRDefault="00464F01" w:rsidP="009E00B1">
                        <w:pPr>
                          <w:jc w:val="right"/>
                          <w:rPr>
                            <w:szCs w:val="21"/>
                          </w:rPr>
                        </w:pPr>
                        <w:r>
                          <w:rPr>
                            <w:szCs w:val="21"/>
                          </w:rPr>
                          <w:t>18,629,767.22</w:t>
                        </w:r>
                      </w:p>
                    </w:tc>
                  </w:sdtContent>
                </w:sdt>
              </w:tr>
            </w:sdtContent>
          </w:sdt>
          <w:tr w:rsidR="009E00B1" w:rsidTr="009E00B1">
            <w:tc>
              <w:tcPr>
                <w:tcW w:w="1615" w:type="pct"/>
                <w:shd w:val="clear" w:color="auto" w:fill="auto"/>
              </w:tcPr>
              <w:p w:rsidR="009E00B1" w:rsidRDefault="00464F01" w:rsidP="009E00B1">
                <w:pPr>
                  <w:jc w:val="center"/>
                  <w:rPr>
                    <w:color w:val="000000" w:themeColor="text1"/>
                    <w:szCs w:val="21"/>
                  </w:rPr>
                </w:pPr>
                <w:r>
                  <w:rPr>
                    <w:rFonts w:hint="eastAsia"/>
                    <w:color w:val="000000" w:themeColor="text1"/>
                    <w:szCs w:val="21"/>
                  </w:rPr>
                  <w:t>合计</w:t>
                </w:r>
              </w:p>
            </w:tc>
            <w:sdt>
              <w:sdtPr>
                <w:rPr>
                  <w:szCs w:val="21"/>
                </w:rPr>
                <w:alias w:val="其他应付款"/>
                <w:tag w:val="_GBC_db0f949672654391b3ea41ee3c231e9e"/>
                <w:id w:val="31994913"/>
                <w:lock w:val="sdtLocked"/>
              </w:sdtPr>
              <w:sdtContent>
                <w:tc>
                  <w:tcPr>
                    <w:tcW w:w="1657" w:type="pct"/>
                    <w:shd w:val="clear" w:color="auto" w:fill="auto"/>
                  </w:tcPr>
                  <w:p w:rsidR="009E00B1" w:rsidRDefault="00464F01" w:rsidP="009E00B1">
                    <w:pPr>
                      <w:jc w:val="right"/>
                      <w:rPr>
                        <w:color w:val="000000" w:themeColor="text1"/>
                        <w:szCs w:val="21"/>
                      </w:rPr>
                    </w:pPr>
                    <w:r>
                      <w:rPr>
                        <w:szCs w:val="21"/>
                      </w:rPr>
                      <w:t>468,864,331.16</w:t>
                    </w:r>
                  </w:p>
                </w:tc>
              </w:sdtContent>
            </w:sdt>
            <w:sdt>
              <w:sdtPr>
                <w:rPr>
                  <w:szCs w:val="21"/>
                </w:rPr>
                <w:alias w:val="其他应付款"/>
                <w:tag w:val="_GBC_20baa13b85024e2dad4eec48be0ae03e"/>
                <w:id w:val="31994914"/>
                <w:lock w:val="sdtLocked"/>
              </w:sdtPr>
              <w:sdtContent>
                <w:tc>
                  <w:tcPr>
                    <w:tcW w:w="1728" w:type="pct"/>
                    <w:shd w:val="clear" w:color="auto" w:fill="auto"/>
                  </w:tcPr>
                  <w:p w:rsidR="009E00B1" w:rsidRDefault="00464F01" w:rsidP="009E00B1">
                    <w:pPr>
                      <w:jc w:val="right"/>
                      <w:rPr>
                        <w:color w:val="000000" w:themeColor="text1"/>
                        <w:szCs w:val="21"/>
                      </w:rPr>
                    </w:pPr>
                    <w:r>
                      <w:rPr>
                        <w:szCs w:val="21"/>
                      </w:rPr>
                      <w:t>408,863,995.31</w:t>
                    </w:r>
                  </w:p>
                </w:tc>
              </w:sdtContent>
            </w:sdt>
          </w:tr>
        </w:tbl>
        <w:p w:rsidR="009E00B1" w:rsidRDefault="009E00B1"/>
        <w:p w:rsidR="009E00B1" w:rsidRDefault="00464F01" w:rsidP="00464F01">
          <w:pPr>
            <w:pStyle w:val="4"/>
            <w:numPr>
              <w:ilvl w:val="3"/>
              <w:numId w:val="72"/>
            </w:numPr>
            <w:tabs>
              <w:tab w:val="left" w:pos="644"/>
              <w:tab w:val="left" w:pos="709"/>
            </w:tabs>
          </w:pPr>
          <w:r>
            <w:rPr>
              <w:rFonts w:hint="eastAsia"/>
            </w:rPr>
            <w:t>账龄超过</w:t>
          </w:r>
          <w:r>
            <w:t>1</w:t>
          </w:r>
          <w:r>
            <w:t>年的重要其他应付款</w:t>
          </w:r>
        </w:p>
        <w:sdt>
          <w:sdtPr>
            <w:alias w:val="是否适用：账龄超过1年的重要其他应付款"/>
            <w:tag w:val="_GBC_6b842cccfed2455fb63f3cf43e46e28f"/>
            <w:id w:val="3199491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2"/>
            <w:gridCol w:w="2284"/>
            <w:gridCol w:w="3113"/>
          </w:tblGrid>
          <w:tr w:rsidR="009E00B1" w:rsidTr="00763BF3">
            <w:trPr>
              <w:trHeight w:val="269"/>
            </w:trPr>
            <w:tc>
              <w:tcPr>
                <w:tcW w:w="2018" w:type="pct"/>
                <w:shd w:val="clear" w:color="auto" w:fill="auto"/>
                <w:vAlign w:val="center"/>
              </w:tcPr>
              <w:p w:rsidR="009E00B1" w:rsidRPr="00E307B1" w:rsidRDefault="00464F01" w:rsidP="009E00B1">
                <w:pPr>
                  <w:jc w:val="center"/>
                  <w:rPr>
                    <w:szCs w:val="21"/>
                  </w:rPr>
                </w:pPr>
                <w:bookmarkStart w:id="91" w:name="_Toc215903165"/>
                <w:r w:rsidRPr="00E307B1">
                  <w:rPr>
                    <w:rFonts w:hint="eastAsia"/>
                    <w:szCs w:val="21"/>
                  </w:rPr>
                  <w:t>项目</w:t>
                </w:r>
              </w:p>
            </w:tc>
            <w:tc>
              <w:tcPr>
                <w:tcW w:w="1262" w:type="pct"/>
                <w:shd w:val="clear" w:color="auto" w:fill="auto"/>
                <w:vAlign w:val="center"/>
              </w:tcPr>
              <w:p w:rsidR="009E00B1" w:rsidRPr="00E307B1" w:rsidRDefault="00464F01" w:rsidP="009E00B1">
                <w:pPr>
                  <w:jc w:val="center"/>
                  <w:rPr>
                    <w:szCs w:val="21"/>
                  </w:rPr>
                </w:pPr>
                <w:r w:rsidRPr="00E307B1">
                  <w:rPr>
                    <w:rFonts w:hint="eastAsia"/>
                    <w:szCs w:val="21"/>
                  </w:rPr>
                  <w:t>期末余额</w:t>
                </w:r>
              </w:p>
            </w:tc>
            <w:tc>
              <w:tcPr>
                <w:tcW w:w="1720" w:type="pct"/>
                <w:shd w:val="clear" w:color="auto" w:fill="auto"/>
                <w:vAlign w:val="center"/>
              </w:tcPr>
              <w:p w:rsidR="009E00B1" w:rsidRPr="00E307B1" w:rsidRDefault="00464F01" w:rsidP="009E00B1">
                <w:pPr>
                  <w:jc w:val="center"/>
                  <w:rPr>
                    <w:szCs w:val="21"/>
                  </w:rPr>
                </w:pPr>
                <w:proofErr w:type="gramStart"/>
                <w:r w:rsidRPr="00E307B1">
                  <w:rPr>
                    <w:rFonts w:hint="eastAsia"/>
                    <w:szCs w:val="21"/>
                  </w:rPr>
                  <w:t>未偿</w:t>
                </w:r>
                <w:proofErr w:type="gramEnd"/>
                <w:r w:rsidRPr="00E307B1">
                  <w:rPr>
                    <w:rFonts w:hint="eastAsia"/>
                    <w:szCs w:val="21"/>
                  </w:rPr>
                  <w:t>还或结转的原因</w:t>
                </w:r>
              </w:p>
            </w:tc>
          </w:tr>
          <w:sdt>
            <w:sdtPr>
              <w:rPr>
                <w:szCs w:val="21"/>
              </w:rPr>
              <w:alias w:val="重要的账龄超过1年的其他应付款明细"/>
              <w:tag w:val="_GBC_b7cec93c711d40f48326998d7472e3e8"/>
              <w:id w:val="31994919"/>
              <w:lock w:val="sdtLocked"/>
            </w:sdtPr>
            <w:sdtContent>
              <w:tr w:rsidR="009E00B1" w:rsidTr="00763BF3">
                <w:sdt>
                  <w:sdtPr>
                    <w:rPr>
                      <w:szCs w:val="21"/>
                    </w:rPr>
                    <w:alias w:val="重要的账龄超过1年的其他应付款明细-项目名称"/>
                    <w:tag w:val="_GBC_6fbc2c12c7c148669ae7416997e4616e"/>
                    <w:id w:val="31994916"/>
                    <w:lock w:val="sdtLocked"/>
                  </w:sdtPr>
                  <w:sdtContent>
                    <w:tc>
                      <w:tcPr>
                        <w:tcW w:w="2018" w:type="pct"/>
                        <w:tcBorders>
                          <w:bottom w:val="single" w:sz="4" w:space="0" w:color="auto"/>
                        </w:tcBorders>
                        <w:shd w:val="clear" w:color="auto" w:fill="auto"/>
                      </w:tcPr>
                      <w:p w:rsidR="009E00B1" w:rsidRDefault="00464F01" w:rsidP="009E00B1">
                        <w:pPr>
                          <w:rPr>
                            <w:szCs w:val="21"/>
                          </w:rPr>
                        </w:pPr>
                        <w:r>
                          <w:rPr>
                            <w:szCs w:val="21"/>
                          </w:rPr>
                          <w:t>中材供应链管理有限公司</w:t>
                        </w:r>
                      </w:p>
                    </w:tc>
                  </w:sdtContent>
                </w:sdt>
                <w:sdt>
                  <w:sdtPr>
                    <w:rPr>
                      <w:szCs w:val="21"/>
                    </w:rPr>
                    <w:alias w:val="重要的账龄超过1年的其他应付款明细-期末余额"/>
                    <w:tag w:val="_GBC_0d5d2af3864c4fc4b86be903946c9608"/>
                    <w:id w:val="31994917"/>
                    <w:lock w:val="sdtLocked"/>
                  </w:sdtPr>
                  <w:sdtContent>
                    <w:tc>
                      <w:tcPr>
                        <w:tcW w:w="1262" w:type="pct"/>
                        <w:shd w:val="clear" w:color="auto" w:fill="auto"/>
                      </w:tcPr>
                      <w:p w:rsidR="009E00B1" w:rsidRDefault="00464F01" w:rsidP="009E00B1">
                        <w:pPr>
                          <w:jc w:val="right"/>
                          <w:rPr>
                            <w:szCs w:val="21"/>
                          </w:rPr>
                        </w:pPr>
                        <w:r>
                          <w:rPr>
                            <w:szCs w:val="21"/>
                          </w:rPr>
                          <w:t>83,338,832.38</w:t>
                        </w:r>
                      </w:p>
                    </w:tc>
                  </w:sdtContent>
                </w:sdt>
                <w:sdt>
                  <w:sdtPr>
                    <w:rPr>
                      <w:szCs w:val="21"/>
                    </w:rPr>
                    <w:alias w:val="重要的账龄超过1年的其他应付款明细-未偿还或结转的原因"/>
                    <w:tag w:val="_GBC_26261ca7ed2c4e39a8144a845788d5b1"/>
                    <w:id w:val="31994918"/>
                    <w:lock w:val="sdtLocked"/>
                  </w:sdtPr>
                  <w:sdtContent>
                    <w:tc>
                      <w:tcPr>
                        <w:tcW w:w="1720" w:type="pct"/>
                        <w:shd w:val="clear" w:color="auto" w:fill="auto"/>
                      </w:tcPr>
                      <w:p w:rsidR="009E00B1" w:rsidRDefault="00464F01" w:rsidP="009E00B1">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31994923"/>
              <w:lock w:val="sdtLocked"/>
            </w:sdtPr>
            <w:sdtContent>
              <w:tr w:rsidR="009E00B1" w:rsidTr="00763BF3">
                <w:sdt>
                  <w:sdtPr>
                    <w:rPr>
                      <w:szCs w:val="21"/>
                    </w:rPr>
                    <w:alias w:val="重要的账龄超过1年的其他应付款明细-项目名称"/>
                    <w:tag w:val="_GBC_6fbc2c12c7c148669ae7416997e4616e"/>
                    <w:id w:val="31994920"/>
                    <w:lock w:val="sdtLocked"/>
                  </w:sdtPr>
                  <w:sdtContent>
                    <w:tc>
                      <w:tcPr>
                        <w:tcW w:w="2018" w:type="pct"/>
                        <w:tcBorders>
                          <w:bottom w:val="single" w:sz="4" w:space="0" w:color="auto"/>
                        </w:tcBorders>
                        <w:shd w:val="clear" w:color="auto" w:fill="auto"/>
                      </w:tcPr>
                      <w:p w:rsidR="009E00B1" w:rsidRDefault="00464F01" w:rsidP="009E00B1">
                        <w:pPr>
                          <w:rPr>
                            <w:szCs w:val="21"/>
                          </w:rPr>
                        </w:pPr>
                        <w:proofErr w:type="gramStart"/>
                        <w:r>
                          <w:rPr>
                            <w:szCs w:val="21"/>
                          </w:rPr>
                          <w:t>武汉市恒欣机械</w:t>
                        </w:r>
                        <w:proofErr w:type="gramEnd"/>
                        <w:r>
                          <w:rPr>
                            <w:szCs w:val="21"/>
                          </w:rPr>
                          <w:t>设备进出口有限公司</w:t>
                        </w:r>
                      </w:p>
                    </w:tc>
                  </w:sdtContent>
                </w:sdt>
                <w:sdt>
                  <w:sdtPr>
                    <w:rPr>
                      <w:szCs w:val="21"/>
                    </w:rPr>
                    <w:alias w:val="重要的账龄超过1年的其他应付款明细-期末余额"/>
                    <w:tag w:val="_GBC_0d5d2af3864c4fc4b86be903946c9608"/>
                    <w:id w:val="31994921"/>
                    <w:lock w:val="sdtLocked"/>
                  </w:sdtPr>
                  <w:sdtContent>
                    <w:tc>
                      <w:tcPr>
                        <w:tcW w:w="1262" w:type="pct"/>
                        <w:shd w:val="clear" w:color="auto" w:fill="auto"/>
                      </w:tcPr>
                      <w:p w:rsidR="009E00B1" w:rsidRDefault="00464F01" w:rsidP="009E00B1">
                        <w:pPr>
                          <w:jc w:val="right"/>
                          <w:rPr>
                            <w:szCs w:val="21"/>
                          </w:rPr>
                        </w:pPr>
                        <w:r>
                          <w:rPr>
                            <w:szCs w:val="21"/>
                          </w:rPr>
                          <w:t>29,018,856.03</w:t>
                        </w:r>
                      </w:p>
                    </w:tc>
                  </w:sdtContent>
                </w:sdt>
                <w:sdt>
                  <w:sdtPr>
                    <w:rPr>
                      <w:szCs w:val="21"/>
                    </w:rPr>
                    <w:alias w:val="重要的账龄超过1年的其他应付款明细-未偿还或结转的原因"/>
                    <w:tag w:val="_GBC_26261ca7ed2c4e39a8144a845788d5b1"/>
                    <w:id w:val="31994922"/>
                    <w:lock w:val="sdtLocked"/>
                  </w:sdtPr>
                  <w:sdtContent>
                    <w:tc>
                      <w:tcPr>
                        <w:tcW w:w="1720" w:type="pct"/>
                        <w:shd w:val="clear" w:color="auto" w:fill="auto"/>
                      </w:tcPr>
                      <w:p w:rsidR="009E00B1" w:rsidRDefault="00464F01" w:rsidP="009E00B1">
                        <w:pPr>
                          <w:rPr>
                            <w:szCs w:val="21"/>
                          </w:rPr>
                        </w:pPr>
                        <w:r>
                          <w:rPr>
                            <w:szCs w:val="21"/>
                          </w:rPr>
                          <w:t>代购设备</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GBC_b7cec93c711d40f48326998d7472e3e8"/>
              <w:id w:val="31994927"/>
              <w:lock w:val="sdtLocked"/>
            </w:sdtPr>
            <w:sdtContent>
              <w:tr w:rsidR="009E00B1" w:rsidTr="00763BF3">
                <w:sdt>
                  <w:sdtPr>
                    <w:rPr>
                      <w:szCs w:val="21"/>
                    </w:rPr>
                    <w:alias w:val="重要的账龄超过1年的其他应付款明细-项目名称"/>
                    <w:tag w:val="_GBC_6fbc2c12c7c148669ae7416997e4616e"/>
                    <w:id w:val="31994924"/>
                    <w:lock w:val="sdtLocked"/>
                  </w:sdtPr>
                  <w:sdtContent>
                    <w:tc>
                      <w:tcPr>
                        <w:tcW w:w="2018" w:type="pct"/>
                        <w:tcBorders>
                          <w:bottom w:val="single" w:sz="4" w:space="0" w:color="auto"/>
                        </w:tcBorders>
                        <w:shd w:val="clear" w:color="auto" w:fill="auto"/>
                      </w:tcPr>
                      <w:p w:rsidR="009E00B1" w:rsidRDefault="00464F01" w:rsidP="009E00B1">
                        <w:pPr>
                          <w:rPr>
                            <w:szCs w:val="21"/>
                          </w:rPr>
                        </w:pPr>
                        <w:r>
                          <w:rPr>
                            <w:szCs w:val="21"/>
                          </w:rPr>
                          <w:t>宁夏青铜峡水泥股份有限公司</w:t>
                        </w:r>
                      </w:p>
                    </w:tc>
                  </w:sdtContent>
                </w:sdt>
                <w:sdt>
                  <w:sdtPr>
                    <w:rPr>
                      <w:szCs w:val="21"/>
                    </w:rPr>
                    <w:alias w:val="重要的账龄超过1年的其他应付款明细-期末余额"/>
                    <w:tag w:val="_GBC_0d5d2af3864c4fc4b86be903946c9608"/>
                    <w:id w:val="31994925"/>
                    <w:lock w:val="sdtLocked"/>
                  </w:sdtPr>
                  <w:sdtContent>
                    <w:tc>
                      <w:tcPr>
                        <w:tcW w:w="1262" w:type="pct"/>
                        <w:shd w:val="clear" w:color="auto" w:fill="auto"/>
                      </w:tcPr>
                      <w:p w:rsidR="009E00B1" w:rsidRDefault="00464F01" w:rsidP="009E00B1">
                        <w:pPr>
                          <w:jc w:val="right"/>
                          <w:rPr>
                            <w:szCs w:val="21"/>
                          </w:rPr>
                        </w:pPr>
                        <w:r>
                          <w:rPr>
                            <w:szCs w:val="21"/>
                          </w:rPr>
                          <w:t>8,521,771.64</w:t>
                        </w:r>
                      </w:p>
                    </w:tc>
                  </w:sdtContent>
                </w:sdt>
                <w:sdt>
                  <w:sdtPr>
                    <w:rPr>
                      <w:szCs w:val="21"/>
                    </w:rPr>
                    <w:alias w:val="重要的账龄超过1年的其他应付款明细-未偿还或结转的原因"/>
                    <w:tag w:val="_GBC_26261ca7ed2c4e39a8144a845788d5b1"/>
                    <w:id w:val="31994926"/>
                    <w:lock w:val="sdtLocked"/>
                  </w:sdtPr>
                  <w:sdtContent>
                    <w:tc>
                      <w:tcPr>
                        <w:tcW w:w="1720" w:type="pct"/>
                        <w:shd w:val="clear" w:color="auto" w:fill="auto"/>
                      </w:tcPr>
                      <w:p w:rsidR="009E00B1" w:rsidRDefault="00464F01" w:rsidP="009E00B1">
                        <w:pPr>
                          <w:rPr>
                            <w:szCs w:val="21"/>
                          </w:rPr>
                        </w:pPr>
                        <w:r>
                          <w:rPr>
                            <w:szCs w:val="21"/>
                          </w:rPr>
                          <w:t>设备质保金尚未支付</w:t>
                        </w:r>
                      </w:p>
                    </w:tc>
                  </w:sdtContent>
                </w:sdt>
              </w:tr>
            </w:sdtContent>
          </w:sdt>
          <w:sdt>
            <w:sdtPr>
              <w:rPr>
                <w:szCs w:val="21"/>
              </w:rPr>
              <w:alias w:val="重要的账龄超过1年的其他应付款明细"/>
              <w:tag w:val="_GBC_b7cec93c711d40f48326998d7472e3e8"/>
              <w:id w:val="31994931"/>
              <w:lock w:val="sdtLocked"/>
            </w:sdtPr>
            <w:sdtContent>
              <w:tr w:rsidR="009E00B1" w:rsidTr="00763BF3">
                <w:sdt>
                  <w:sdtPr>
                    <w:rPr>
                      <w:szCs w:val="21"/>
                    </w:rPr>
                    <w:alias w:val="重要的账龄超过1年的其他应付款明细-项目名称"/>
                    <w:tag w:val="_GBC_6fbc2c12c7c148669ae7416997e4616e"/>
                    <w:id w:val="31994928"/>
                    <w:lock w:val="sdtLocked"/>
                  </w:sdtPr>
                  <w:sdtContent>
                    <w:tc>
                      <w:tcPr>
                        <w:tcW w:w="2018" w:type="pct"/>
                        <w:tcBorders>
                          <w:bottom w:val="single" w:sz="4" w:space="0" w:color="auto"/>
                        </w:tcBorders>
                        <w:shd w:val="clear" w:color="auto" w:fill="auto"/>
                      </w:tcPr>
                      <w:p w:rsidR="009E00B1" w:rsidRDefault="00464F01" w:rsidP="009E00B1">
                        <w:pPr>
                          <w:rPr>
                            <w:szCs w:val="21"/>
                          </w:rPr>
                        </w:pPr>
                        <w:r>
                          <w:rPr>
                            <w:szCs w:val="21"/>
                          </w:rPr>
                          <w:t>陕西尧柏特种水泥股份有限公司</w:t>
                        </w:r>
                      </w:p>
                    </w:tc>
                  </w:sdtContent>
                </w:sdt>
                <w:sdt>
                  <w:sdtPr>
                    <w:rPr>
                      <w:szCs w:val="21"/>
                    </w:rPr>
                    <w:alias w:val="重要的账龄超过1年的其他应付款明细-期末余额"/>
                    <w:tag w:val="_GBC_0d5d2af3864c4fc4b86be903946c9608"/>
                    <w:id w:val="31994929"/>
                    <w:lock w:val="sdtLocked"/>
                  </w:sdtPr>
                  <w:sdtContent>
                    <w:tc>
                      <w:tcPr>
                        <w:tcW w:w="1262" w:type="pct"/>
                        <w:shd w:val="clear" w:color="auto" w:fill="auto"/>
                      </w:tcPr>
                      <w:p w:rsidR="009E00B1" w:rsidRDefault="00464F01" w:rsidP="009E00B1">
                        <w:pPr>
                          <w:jc w:val="right"/>
                          <w:rPr>
                            <w:szCs w:val="21"/>
                          </w:rPr>
                        </w:pPr>
                        <w:r>
                          <w:rPr>
                            <w:szCs w:val="21"/>
                          </w:rPr>
                          <w:t>7,124,729.33</w:t>
                        </w:r>
                      </w:p>
                    </w:tc>
                  </w:sdtContent>
                </w:sdt>
                <w:sdt>
                  <w:sdtPr>
                    <w:rPr>
                      <w:szCs w:val="21"/>
                    </w:rPr>
                    <w:alias w:val="重要的账龄超过1年的其他应付款明细-未偿还或结转的原因"/>
                    <w:tag w:val="_GBC_26261ca7ed2c4e39a8144a845788d5b1"/>
                    <w:id w:val="31994930"/>
                    <w:lock w:val="sdtLocked"/>
                  </w:sdtPr>
                  <w:sdtContent>
                    <w:tc>
                      <w:tcPr>
                        <w:tcW w:w="1720" w:type="pct"/>
                        <w:shd w:val="clear" w:color="auto" w:fill="auto"/>
                      </w:tcPr>
                      <w:p w:rsidR="009E00B1" w:rsidRDefault="00464F01" w:rsidP="009E00B1">
                        <w:pPr>
                          <w:rPr>
                            <w:szCs w:val="21"/>
                          </w:rPr>
                        </w:pPr>
                        <w:r>
                          <w:rPr>
                            <w:szCs w:val="21"/>
                          </w:rPr>
                          <w:t>设备质保金尚未支付</w:t>
                        </w:r>
                      </w:p>
                    </w:tc>
                  </w:sdtContent>
                </w:sdt>
              </w:tr>
            </w:sdtContent>
          </w:sdt>
          <w:sdt>
            <w:sdtPr>
              <w:rPr>
                <w:szCs w:val="21"/>
              </w:rPr>
              <w:alias w:val="重要的账龄超过1年的其他应付款明细"/>
              <w:tag w:val="_GBC_b7cec93c711d40f48326998d7472e3e8"/>
              <w:id w:val="31994935"/>
              <w:lock w:val="sdtLocked"/>
            </w:sdtPr>
            <w:sdtContent>
              <w:tr w:rsidR="009E00B1" w:rsidTr="00763BF3">
                <w:sdt>
                  <w:sdtPr>
                    <w:rPr>
                      <w:szCs w:val="21"/>
                    </w:rPr>
                    <w:alias w:val="重要的账龄超过1年的其他应付款明细-项目名称"/>
                    <w:tag w:val="_GBC_6fbc2c12c7c148669ae7416997e4616e"/>
                    <w:id w:val="31994932"/>
                    <w:lock w:val="sdtLocked"/>
                  </w:sdtPr>
                  <w:sdtContent>
                    <w:tc>
                      <w:tcPr>
                        <w:tcW w:w="2018" w:type="pct"/>
                        <w:tcBorders>
                          <w:bottom w:val="single" w:sz="4" w:space="0" w:color="auto"/>
                        </w:tcBorders>
                        <w:shd w:val="clear" w:color="auto" w:fill="auto"/>
                      </w:tcPr>
                      <w:p w:rsidR="009E00B1" w:rsidRDefault="00464F01" w:rsidP="009E00B1">
                        <w:pPr>
                          <w:rPr>
                            <w:szCs w:val="21"/>
                          </w:rPr>
                        </w:pPr>
                        <w:r>
                          <w:rPr>
                            <w:szCs w:val="21"/>
                          </w:rPr>
                          <w:t>宁夏赛马兰山水泥有限责任公司</w:t>
                        </w:r>
                      </w:p>
                    </w:tc>
                  </w:sdtContent>
                </w:sdt>
                <w:sdt>
                  <w:sdtPr>
                    <w:rPr>
                      <w:szCs w:val="21"/>
                    </w:rPr>
                    <w:alias w:val="重要的账龄超过1年的其他应付款明细-期末余额"/>
                    <w:tag w:val="_GBC_0d5d2af3864c4fc4b86be903946c9608"/>
                    <w:id w:val="31994933"/>
                    <w:lock w:val="sdtLocked"/>
                  </w:sdtPr>
                  <w:sdtContent>
                    <w:tc>
                      <w:tcPr>
                        <w:tcW w:w="1262" w:type="pct"/>
                        <w:shd w:val="clear" w:color="auto" w:fill="auto"/>
                      </w:tcPr>
                      <w:p w:rsidR="009E00B1" w:rsidRDefault="00464F01" w:rsidP="009E00B1">
                        <w:pPr>
                          <w:jc w:val="right"/>
                          <w:rPr>
                            <w:szCs w:val="21"/>
                          </w:rPr>
                        </w:pPr>
                        <w:r>
                          <w:rPr>
                            <w:szCs w:val="21"/>
                          </w:rPr>
                          <w:t>3,274,475.04</w:t>
                        </w:r>
                      </w:p>
                    </w:tc>
                  </w:sdtContent>
                </w:sdt>
                <w:sdt>
                  <w:sdtPr>
                    <w:rPr>
                      <w:szCs w:val="21"/>
                    </w:rPr>
                    <w:alias w:val="重要的账龄超过1年的其他应付款明细-未偿还或结转的原因"/>
                    <w:tag w:val="_GBC_26261ca7ed2c4e39a8144a845788d5b1"/>
                    <w:id w:val="31994934"/>
                    <w:lock w:val="sdtLocked"/>
                  </w:sdtPr>
                  <w:sdtContent>
                    <w:tc>
                      <w:tcPr>
                        <w:tcW w:w="1720" w:type="pct"/>
                        <w:shd w:val="clear" w:color="auto" w:fill="auto"/>
                      </w:tcPr>
                      <w:p w:rsidR="009E00B1" w:rsidRDefault="00464F01" w:rsidP="009E00B1">
                        <w:pPr>
                          <w:rPr>
                            <w:szCs w:val="21"/>
                          </w:rPr>
                        </w:pPr>
                        <w:r>
                          <w:rPr>
                            <w:szCs w:val="21"/>
                          </w:rPr>
                          <w:t>设备质保金尚未支付</w:t>
                        </w:r>
                      </w:p>
                    </w:tc>
                  </w:sdtContent>
                </w:sdt>
              </w:tr>
            </w:sdtContent>
          </w:sdt>
          <w:tr w:rsidR="009E00B1" w:rsidTr="00763BF3">
            <w:tc>
              <w:tcPr>
                <w:tcW w:w="2018" w:type="pct"/>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重要的账龄超过1年的其他应付款金额合计"/>
                <w:tag w:val="_GBC_b947286a13674705993d0e32cb38fa57"/>
                <w:id w:val="31994936"/>
                <w:lock w:val="sdtLocked"/>
              </w:sdtPr>
              <w:sdtContent>
                <w:tc>
                  <w:tcPr>
                    <w:tcW w:w="1262" w:type="pct"/>
                    <w:shd w:val="clear" w:color="auto" w:fill="auto"/>
                  </w:tcPr>
                  <w:p w:rsidR="009E00B1" w:rsidRDefault="00464F01" w:rsidP="009E00B1">
                    <w:pPr>
                      <w:jc w:val="right"/>
                      <w:rPr>
                        <w:szCs w:val="21"/>
                      </w:rPr>
                    </w:pPr>
                    <w:r>
                      <w:rPr>
                        <w:szCs w:val="21"/>
                      </w:rPr>
                      <w:t>131,278,664.42</w:t>
                    </w:r>
                  </w:p>
                </w:tc>
              </w:sdtContent>
            </w:sdt>
            <w:tc>
              <w:tcPr>
                <w:tcW w:w="1720" w:type="pct"/>
                <w:shd w:val="clear" w:color="auto" w:fill="auto"/>
              </w:tcPr>
              <w:p w:rsidR="009E00B1" w:rsidRDefault="00464F01" w:rsidP="009E00B1">
                <w:pPr>
                  <w:jc w:val="center"/>
                  <w:rPr>
                    <w:szCs w:val="21"/>
                  </w:rPr>
                </w:pPr>
                <w:r>
                  <w:rPr>
                    <w:rFonts w:hint="eastAsia"/>
                    <w:szCs w:val="21"/>
                  </w:rPr>
                  <w:t>/</w:t>
                </w:r>
              </w:p>
            </w:tc>
          </w:tr>
        </w:tbl>
        <w:p w:rsidR="009E00B1" w:rsidRPr="00DD6A5F" w:rsidRDefault="006C56A1"/>
        <w:bookmarkEnd w:id="91" w:displacedByCustomXml="next"/>
      </w:sdtContent>
    </w:sdt>
    <w:p w:rsidR="009E00B1" w:rsidRDefault="009E00B1">
      <w:pPr>
        <w:rPr>
          <w:szCs w:val="21"/>
        </w:rPr>
      </w:pPr>
    </w:p>
    <w:sdt>
      <w:sdtPr>
        <w:rPr>
          <w:rFonts w:ascii="宋体" w:hAnsi="宋体" w:cs="宋体" w:hint="eastAsia"/>
          <w:b w:val="0"/>
          <w:bCs w:val="0"/>
          <w:kern w:val="0"/>
          <w:szCs w:val="21"/>
        </w:rPr>
        <w:tag w:val="_GBC_d5b7f9c02d494f85b85a36713895b9f8"/>
        <w:id w:val="31994949"/>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
            <w:tag w:val="_GBC_9b606bc3f0cf4f77be9b0f299d212c73"/>
            <w:id w:val="31994938"/>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1年内到期的非流动负债情况"/>
              <w:tag w:val="_GBC_7bad01766fa0485ea9c16109704ff32e"/>
              <w:id w:val="319949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31994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8"/>
            <w:gridCol w:w="3037"/>
            <w:gridCol w:w="3104"/>
          </w:tblGrid>
          <w:tr w:rsidR="009E00B1" w:rsidTr="00D17AF1">
            <w:tc>
              <w:tcPr>
                <w:tcW w:w="1607" w:type="pct"/>
                <w:shd w:val="clear" w:color="auto" w:fill="auto"/>
              </w:tcPr>
              <w:p w:rsidR="009E00B1" w:rsidRDefault="00464F01">
                <w:pPr>
                  <w:jc w:val="center"/>
                  <w:rPr>
                    <w:szCs w:val="21"/>
                  </w:rPr>
                </w:pPr>
                <w:r>
                  <w:rPr>
                    <w:rFonts w:hint="eastAsia"/>
                    <w:szCs w:val="21"/>
                  </w:rPr>
                  <w:t>项目</w:t>
                </w:r>
              </w:p>
            </w:tc>
            <w:tc>
              <w:tcPr>
                <w:tcW w:w="1678" w:type="pct"/>
                <w:shd w:val="clear" w:color="auto" w:fill="auto"/>
              </w:tcPr>
              <w:p w:rsidR="009E00B1" w:rsidRDefault="00464F01">
                <w:pPr>
                  <w:jc w:val="center"/>
                  <w:rPr>
                    <w:szCs w:val="21"/>
                  </w:rPr>
                </w:pPr>
                <w:r>
                  <w:rPr>
                    <w:rFonts w:hint="eastAsia"/>
                    <w:szCs w:val="21"/>
                  </w:rPr>
                  <w:t>期末余额</w:t>
                </w:r>
              </w:p>
            </w:tc>
            <w:tc>
              <w:tcPr>
                <w:tcW w:w="1715" w:type="pct"/>
                <w:shd w:val="clear" w:color="auto" w:fill="auto"/>
              </w:tcPr>
              <w:p w:rsidR="009E00B1" w:rsidRDefault="00464F01">
                <w:pPr>
                  <w:jc w:val="center"/>
                  <w:rPr>
                    <w:szCs w:val="21"/>
                  </w:rPr>
                </w:pPr>
                <w:r>
                  <w:rPr>
                    <w:rFonts w:hint="eastAsia"/>
                    <w:szCs w:val="21"/>
                  </w:rPr>
                  <w:t>期初余额</w:t>
                </w:r>
              </w:p>
            </w:tc>
          </w:tr>
          <w:tr w:rsidR="009E00B1" w:rsidTr="00D17AF1">
            <w:tc>
              <w:tcPr>
                <w:tcW w:w="1607" w:type="pct"/>
                <w:shd w:val="clear" w:color="auto" w:fill="auto"/>
              </w:tcPr>
              <w:p w:rsidR="009E00B1" w:rsidRDefault="00464F01">
                <w:pPr>
                  <w:rPr>
                    <w:szCs w:val="21"/>
                  </w:rPr>
                </w:pPr>
                <w:r>
                  <w:rPr>
                    <w:rFonts w:hint="eastAsia"/>
                    <w:szCs w:val="21"/>
                  </w:rPr>
                  <w:t>1年内到期的长期借款</w:t>
                </w:r>
              </w:p>
            </w:tc>
            <w:sdt>
              <w:sdtPr>
                <w:rPr>
                  <w:szCs w:val="21"/>
                </w:rPr>
                <w:alias w:val="一年内到期的长期借款"/>
                <w:tag w:val="_GBC_fb867ca2c3654292a2a01bc2ce29546c"/>
                <w:id w:val="31994941"/>
                <w:lock w:val="sdtLocked"/>
              </w:sdtPr>
              <w:sdtContent>
                <w:tc>
                  <w:tcPr>
                    <w:tcW w:w="1678" w:type="pct"/>
                    <w:shd w:val="clear" w:color="auto" w:fill="auto"/>
                  </w:tcPr>
                  <w:p w:rsidR="009E00B1" w:rsidRDefault="00464F01">
                    <w:pPr>
                      <w:jc w:val="right"/>
                      <w:rPr>
                        <w:color w:val="000000" w:themeColor="text1"/>
                        <w:szCs w:val="21"/>
                      </w:rPr>
                    </w:pPr>
                    <w:r>
                      <w:rPr>
                        <w:szCs w:val="21"/>
                      </w:rPr>
                      <w:t>217,527,547.76</w:t>
                    </w:r>
                  </w:p>
                </w:tc>
              </w:sdtContent>
            </w:sdt>
            <w:sdt>
              <w:sdtPr>
                <w:rPr>
                  <w:szCs w:val="21"/>
                </w:rPr>
                <w:alias w:val="一年内到期的长期借款"/>
                <w:tag w:val="_GBC_3cccefeeff4a4e5ebe40b31bc22b0435"/>
                <w:id w:val="31994942"/>
                <w:lock w:val="sdtLocked"/>
              </w:sdtPr>
              <w:sdtContent>
                <w:tc>
                  <w:tcPr>
                    <w:tcW w:w="1715" w:type="pct"/>
                    <w:shd w:val="clear" w:color="auto" w:fill="auto"/>
                  </w:tcPr>
                  <w:p w:rsidR="009E00B1" w:rsidRDefault="00464F01">
                    <w:pPr>
                      <w:jc w:val="right"/>
                      <w:rPr>
                        <w:color w:val="000000" w:themeColor="text1"/>
                        <w:szCs w:val="21"/>
                      </w:rPr>
                    </w:pPr>
                    <w:r>
                      <w:rPr>
                        <w:szCs w:val="21"/>
                      </w:rPr>
                      <w:t>152,000,000.00</w:t>
                    </w:r>
                  </w:p>
                </w:tc>
              </w:sdtContent>
            </w:sdt>
          </w:tr>
          <w:tr w:rsidR="009E00B1" w:rsidTr="00D17AF1">
            <w:tc>
              <w:tcPr>
                <w:tcW w:w="1607" w:type="pct"/>
                <w:shd w:val="clear" w:color="auto" w:fill="auto"/>
              </w:tcPr>
              <w:p w:rsidR="009E00B1" w:rsidRDefault="00464F01">
                <w:pPr>
                  <w:rPr>
                    <w:szCs w:val="21"/>
                  </w:rPr>
                </w:pPr>
                <w:r>
                  <w:rPr>
                    <w:rFonts w:hint="eastAsia"/>
                    <w:szCs w:val="21"/>
                  </w:rPr>
                  <w:t>1年内到期的应付债券</w:t>
                </w:r>
              </w:p>
            </w:tc>
            <w:sdt>
              <w:sdtPr>
                <w:rPr>
                  <w:szCs w:val="21"/>
                </w:rPr>
                <w:alias w:val="一年内到期的应付债券"/>
                <w:tag w:val="_GBC_141fc8f18a0540e29cc2ba7ef9bccd58"/>
                <w:id w:val="31994943"/>
                <w:lock w:val="sdtLocked"/>
                <w:showingPlcHdr/>
              </w:sdtPr>
              <w:sdtContent>
                <w:tc>
                  <w:tcPr>
                    <w:tcW w:w="1678" w:type="pct"/>
                    <w:shd w:val="clear" w:color="auto" w:fill="auto"/>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一年内到期的应付债券"/>
                <w:tag w:val="_GBC_7584e273869d492980d61267839bb575"/>
                <w:id w:val="31994944"/>
                <w:lock w:val="sdtLocked"/>
                <w:showingPlcHdr/>
              </w:sdtPr>
              <w:sdtContent>
                <w:tc>
                  <w:tcPr>
                    <w:tcW w:w="1715" w:type="pct"/>
                    <w:shd w:val="clear" w:color="auto" w:fill="auto"/>
                  </w:tcPr>
                  <w:p w:rsidR="009E00B1" w:rsidRDefault="00464F01">
                    <w:pPr>
                      <w:jc w:val="right"/>
                      <w:rPr>
                        <w:color w:val="000000" w:themeColor="text1"/>
                        <w:szCs w:val="21"/>
                      </w:rPr>
                    </w:pPr>
                    <w:r>
                      <w:rPr>
                        <w:rFonts w:hint="eastAsia"/>
                        <w:color w:val="0000FF"/>
                        <w:szCs w:val="21"/>
                      </w:rPr>
                      <w:t xml:space="preserve">　</w:t>
                    </w:r>
                  </w:p>
                </w:tc>
              </w:sdtContent>
            </w:sdt>
          </w:tr>
          <w:tr w:rsidR="009E00B1" w:rsidTr="00D17AF1">
            <w:tc>
              <w:tcPr>
                <w:tcW w:w="1607" w:type="pct"/>
                <w:shd w:val="clear" w:color="auto" w:fill="auto"/>
              </w:tcPr>
              <w:p w:rsidR="009E00B1" w:rsidRDefault="00464F01">
                <w:pPr>
                  <w:rPr>
                    <w:szCs w:val="21"/>
                  </w:rPr>
                </w:pPr>
                <w:r>
                  <w:rPr>
                    <w:rFonts w:hint="eastAsia"/>
                    <w:szCs w:val="21"/>
                  </w:rPr>
                  <w:t>1年内到期的长期应付款</w:t>
                </w:r>
              </w:p>
            </w:tc>
            <w:sdt>
              <w:sdtPr>
                <w:rPr>
                  <w:szCs w:val="21"/>
                </w:rPr>
                <w:alias w:val="一年内到期的长期应付款"/>
                <w:tag w:val="_GBC_874a07cce9f34ea2b89ee70c34c1e43a"/>
                <w:id w:val="31994945"/>
                <w:lock w:val="sdtLocked"/>
              </w:sdtPr>
              <w:sdtContent>
                <w:tc>
                  <w:tcPr>
                    <w:tcW w:w="1678" w:type="pct"/>
                    <w:shd w:val="clear" w:color="auto" w:fill="auto"/>
                  </w:tcPr>
                  <w:p w:rsidR="009E00B1" w:rsidRDefault="00464F01">
                    <w:pPr>
                      <w:jc w:val="right"/>
                      <w:rPr>
                        <w:color w:val="000000" w:themeColor="text1"/>
                        <w:szCs w:val="21"/>
                      </w:rPr>
                    </w:pPr>
                    <w:r>
                      <w:rPr>
                        <w:szCs w:val="21"/>
                      </w:rPr>
                      <w:t>1,228,564.42</w:t>
                    </w:r>
                  </w:p>
                </w:tc>
              </w:sdtContent>
            </w:sdt>
            <w:sdt>
              <w:sdtPr>
                <w:rPr>
                  <w:szCs w:val="21"/>
                </w:rPr>
                <w:alias w:val="一年内到期的长期应付款"/>
                <w:tag w:val="_GBC_c660b9666d254a26a291244cc4f48c74"/>
                <w:id w:val="31994946"/>
                <w:lock w:val="sdtLocked"/>
                <w:showingPlcHdr/>
              </w:sdtPr>
              <w:sdtContent>
                <w:tc>
                  <w:tcPr>
                    <w:tcW w:w="1715" w:type="pct"/>
                    <w:shd w:val="clear" w:color="auto" w:fill="auto"/>
                  </w:tcPr>
                  <w:p w:rsidR="009E00B1" w:rsidRDefault="00464F01">
                    <w:pPr>
                      <w:jc w:val="right"/>
                      <w:rPr>
                        <w:color w:val="000000" w:themeColor="text1"/>
                        <w:szCs w:val="21"/>
                      </w:rPr>
                    </w:pPr>
                    <w:r>
                      <w:rPr>
                        <w:rFonts w:hint="eastAsia"/>
                        <w:color w:val="0000FF"/>
                        <w:szCs w:val="21"/>
                      </w:rPr>
                      <w:t xml:space="preserve">　</w:t>
                    </w:r>
                  </w:p>
                </w:tc>
              </w:sdtContent>
            </w:sdt>
          </w:tr>
          <w:tr w:rsidR="009E00B1" w:rsidTr="00D17AF1">
            <w:tc>
              <w:tcPr>
                <w:tcW w:w="1607" w:type="pct"/>
                <w:shd w:val="clear" w:color="auto" w:fill="auto"/>
              </w:tcPr>
              <w:p w:rsidR="009E00B1" w:rsidRDefault="00464F01">
                <w:pPr>
                  <w:jc w:val="center"/>
                  <w:rPr>
                    <w:szCs w:val="21"/>
                  </w:rPr>
                </w:pPr>
                <w:r>
                  <w:rPr>
                    <w:rFonts w:hint="eastAsia"/>
                    <w:szCs w:val="21"/>
                  </w:rPr>
                  <w:t>合计</w:t>
                </w:r>
              </w:p>
            </w:tc>
            <w:sdt>
              <w:sdtPr>
                <w:rPr>
                  <w:szCs w:val="21"/>
                </w:rPr>
                <w:alias w:val="一年内到期的长期负债"/>
                <w:tag w:val="_GBC_9f3a4bb02dcb48e896958781d5e43248"/>
                <w:id w:val="31994947"/>
                <w:lock w:val="sdtLocked"/>
              </w:sdtPr>
              <w:sdtContent>
                <w:tc>
                  <w:tcPr>
                    <w:tcW w:w="1678" w:type="pct"/>
                    <w:shd w:val="clear" w:color="auto" w:fill="auto"/>
                  </w:tcPr>
                  <w:p w:rsidR="009E00B1" w:rsidRDefault="00464F01">
                    <w:pPr>
                      <w:jc w:val="right"/>
                      <w:rPr>
                        <w:color w:val="000000" w:themeColor="text1"/>
                        <w:szCs w:val="21"/>
                      </w:rPr>
                    </w:pPr>
                    <w:r>
                      <w:rPr>
                        <w:szCs w:val="21"/>
                      </w:rPr>
                      <w:t>218,756,112.18</w:t>
                    </w:r>
                  </w:p>
                </w:tc>
              </w:sdtContent>
            </w:sdt>
            <w:sdt>
              <w:sdtPr>
                <w:rPr>
                  <w:szCs w:val="21"/>
                </w:rPr>
                <w:alias w:val="一年内到期的长期负债"/>
                <w:tag w:val="_GBC_523ea4354a984fe8bf91ed9d08e7c7fe"/>
                <w:id w:val="31994948"/>
                <w:lock w:val="sdtLocked"/>
              </w:sdtPr>
              <w:sdtContent>
                <w:tc>
                  <w:tcPr>
                    <w:tcW w:w="1715" w:type="pct"/>
                    <w:shd w:val="clear" w:color="auto" w:fill="auto"/>
                  </w:tcPr>
                  <w:p w:rsidR="009E00B1" w:rsidRDefault="00464F01">
                    <w:pPr>
                      <w:jc w:val="right"/>
                      <w:rPr>
                        <w:color w:val="000000" w:themeColor="text1"/>
                        <w:szCs w:val="21"/>
                      </w:rPr>
                    </w:pPr>
                    <w:r>
                      <w:rPr>
                        <w:szCs w:val="21"/>
                      </w:rPr>
                      <w:t>152,000,000.00</w:t>
                    </w:r>
                  </w:p>
                </w:tc>
              </w:sdtContent>
            </w:sdt>
          </w:tr>
        </w:tbl>
        <w:p w:rsidR="009E00B1" w:rsidRPr="00DD6A5F" w:rsidRDefault="006C56A1" w:rsidP="009E00B1"/>
      </w:sdtContent>
    </w:sd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其他流动负债</w:t>
      </w:r>
    </w:p>
    <w:sdt>
      <w:sdtPr>
        <w:rPr>
          <w:rFonts w:hint="eastAsia"/>
          <w:szCs w:val="21"/>
        </w:rPr>
        <w:tag w:val="_GBC_3b2cd011df474497ab686d55877d4bd5"/>
        <w:id w:val="31994964"/>
        <w:lock w:val="sdtLocked"/>
        <w:placeholder>
          <w:docPart w:val="GBC22222222222222222222222222222"/>
        </w:placeholder>
      </w:sdtPr>
      <w:sdtEndPr>
        <w:rPr>
          <w:szCs w:val="24"/>
        </w:rPr>
      </w:sdtEndPr>
      <w:sdtContent>
        <w:p w:rsidR="009E00B1" w:rsidRDefault="00464F01">
          <w:pPr>
            <w:jc w:val="right"/>
            <w:rPr>
              <w:szCs w:val="21"/>
            </w:rPr>
          </w:pPr>
          <w:r>
            <w:rPr>
              <w:rFonts w:hint="eastAsia"/>
              <w:szCs w:val="21"/>
            </w:rPr>
            <w:t>单位：</w:t>
          </w:r>
          <w:sdt>
            <w:sdtPr>
              <w:rPr>
                <w:rFonts w:hint="eastAsia"/>
                <w:szCs w:val="21"/>
              </w:rPr>
              <w:alias w:val="单位：财务附注：其他流动负债"/>
              <w:tag w:val="_GBC_6d31349460124941a4929421727aab0e"/>
              <w:id w:val="319949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31994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70"/>
            <w:gridCol w:w="2552"/>
            <w:gridCol w:w="3127"/>
          </w:tblGrid>
          <w:tr w:rsidR="009E00B1" w:rsidTr="00763BF3">
            <w:trPr>
              <w:jc w:val="center"/>
            </w:trPr>
            <w:tc>
              <w:tcPr>
                <w:tcW w:w="1862" w:type="pct"/>
                <w:tcBorders>
                  <w:top w:val="single" w:sz="4" w:space="0" w:color="auto"/>
                  <w:left w:val="single" w:sz="4" w:space="0" w:color="auto"/>
                  <w:bottom w:val="single" w:sz="4" w:space="0" w:color="auto"/>
                  <w:right w:val="single" w:sz="4" w:space="0" w:color="auto"/>
                </w:tcBorders>
                <w:vAlign w:val="bottom"/>
              </w:tcPr>
              <w:p w:rsidR="009E00B1" w:rsidRDefault="00464F01" w:rsidP="009E00B1">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tc>
              <w:tcPr>
                <w:tcW w:w="1410" w:type="pct"/>
                <w:tcBorders>
                  <w:top w:val="single" w:sz="4" w:space="0" w:color="auto"/>
                  <w:left w:val="single" w:sz="4" w:space="0" w:color="auto"/>
                  <w:bottom w:val="single" w:sz="4" w:space="0" w:color="auto"/>
                  <w:right w:val="single" w:sz="4" w:space="0" w:color="auto"/>
                </w:tcBorders>
              </w:tcPr>
              <w:p w:rsidR="009E00B1" w:rsidRDefault="00464F01" w:rsidP="009E00B1">
                <w:pPr>
                  <w:adjustRightInd w:val="0"/>
                  <w:snapToGrid w:val="0"/>
                  <w:jc w:val="center"/>
                  <w:rPr>
                    <w:szCs w:val="21"/>
                  </w:rPr>
                </w:pPr>
                <w:r>
                  <w:rPr>
                    <w:rFonts w:hint="eastAsia"/>
                    <w:szCs w:val="21"/>
                  </w:rPr>
                  <w:t>期末余额</w:t>
                </w:r>
              </w:p>
            </w:tc>
            <w:tc>
              <w:tcPr>
                <w:tcW w:w="1729" w:type="pct"/>
                <w:tcBorders>
                  <w:top w:val="single" w:sz="4" w:space="0" w:color="auto"/>
                  <w:left w:val="single" w:sz="4" w:space="0" w:color="auto"/>
                  <w:bottom w:val="single" w:sz="4" w:space="0" w:color="auto"/>
                  <w:right w:val="single" w:sz="4" w:space="0" w:color="auto"/>
                </w:tcBorders>
              </w:tcPr>
              <w:p w:rsidR="009E00B1" w:rsidRDefault="00464F01" w:rsidP="009E00B1">
                <w:pPr>
                  <w:adjustRightInd w:val="0"/>
                  <w:snapToGrid w:val="0"/>
                  <w:jc w:val="center"/>
                  <w:rPr>
                    <w:szCs w:val="21"/>
                  </w:rPr>
                </w:pPr>
                <w:r>
                  <w:rPr>
                    <w:rFonts w:hint="eastAsia"/>
                    <w:szCs w:val="21"/>
                  </w:rPr>
                  <w:t>期初余额</w:t>
                </w:r>
              </w:p>
            </w:tc>
          </w:tr>
          <w:tr w:rsidR="009E00B1" w:rsidTr="00763BF3">
            <w:trPr>
              <w:jc w:val="center"/>
            </w:trPr>
            <w:tc>
              <w:tcPr>
                <w:tcW w:w="1862" w:type="pct"/>
                <w:tcBorders>
                  <w:top w:val="single" w:sz="4" w:space="0" w:color="auto"/>
                  <w:left w:val="single" w:sz="4" w:space="0" w:color="auto"/>
                  <w:bottom w:val="single" w:sz="4" w:space="0" w:color="auto"/>
                  <w:right w:val="single" w:sz="4" w:space="0" w:color="auto"/>
                </w:tcBorders>
              </w:tcPr>
              <w:p w:rsidR="009E00B1" w:rsidRDefault="00464F01" w:rsidP="009E00B1">
                <w:pPr>
                  <w:rPr>
                    <w:color w:val="000000" w:themeColor="text1"/>
                    <w:szCs w:val="21"/>
                  </w:rPr>
                </w:pPr>
                <w:r>
                  <w:rPr>
                    <w:rFonts w:hint="eastAsia"/>
                    <w:szCs w:val="21"/>
                  </w:rPr>
                  <w:t>短期应付债券</w:t>
                </w:r>
              </w:p>
            </w:tc>
            <w:sdt>
              <w:sdtPr>
                <w:rPr>
                  <w:szCs w:val="21"/>
                </w:rPr>
                <w:alias w:val="短期应付债券"/>
                <w:tag w:val="_GBC_2429d1b9c4ac48fd82fba4deb51a2d3c"/>
                <w:id w:val="31994952"/>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500,000,000.00</w:t>
                    </w:r>
                  </w:p>
                </w:tc>
              </w:sdtContent>
            </w:sdt>
            <w:sdt>
              <w:sdtPr>
                <w:rPr>
                  <w:szCs w:val="21"/>
                </w:rPr>
                <w:alias w:val="短期应付债券"/>
                <w:tag w:val="_GBC_fd70aba6092d4880b79a3affdf6a543b"/>
                <w:id w:val="31994953"/>
                <w:lock w:val="sdtLocked"/>
              </w:sdtPr>
              <w:sdtContent>
                <w:tc>
                  <w:tcPr>
                    <w:tcW w:w="172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500,000,000</w:t>
                    </w:r>
                    <w:r w:rsidR="00150633">
                      <w:rPr>
                        <w:rFonts w:hint="eastAsia"/>
                        <w:szCs w:val="21"/>
                      </w:rPr>
                      <w:t>.00</w:t>
                    </w:r>
                  </w:p>
                </w:tc>
              </w:sdtContent>
            </w:sdt>
          </w:tr>
          <w:sdt>
            <w:sdtPr>
              <w:rPr>
                <w:rFonts w:hint="eastAsia"/>
                <w:szCs w:val="21"/>
              </w:rPr>
              <w:alias w:val="其他流动负债明细"/>
              <w:tag w:val="_GBC_6ad57a8cdfbd4161b9e29fe9e473fce8"/>
              <w:id w:val="31994957"/>
              <w:lock w:val="sdtLocked"/>
            </w:sdtPr>
            <w:sdtContent>
              <w:tr w:rsidR="009E00B1" w:rsidTr="00763BF3">
                <w:trPr>
                  <w:jc w:val="center"/>
                </w:trPr>
                <w:sdt>
                  <w:sdtPr>
                    <w:rPr>
                      <w:rFonts w:hint="eastAsia"/>
                      <w:szCs w:val="21"/>
                    </w:rPr>
                    <w:alias w:val="其他流动负债明细-项目"/>
                    <w:tag w:val="_GBC_352c778f39354fc0bc4a3a91aa4eae74"/>
                    <w:id w:val="31994954"/>
                    <w:lock w:val="sdtLocked"/>
                  </w:sdtPr>
                  <w:sdtContent>
                    <w:tc>
                      <w:tcPr>
                        <w:tcW w:w="1862" w:type="pct"/>
                        <w:tcBorders>
                          <w:top w:val="single" w:sz="4" w:space="0" w:color="auto"/>
                          <w:left w:val="single" w:sz="4" w:space="0" w:color="auto"/>
                          <w:bottom w:val="single" w:sz="4" w:space="0" w:color="auto"/>
                          <w:right w:val="single" w:sz="4" w:space="0" w:color="auto"/>
                        </w:tcBorders>
                      </w:tcPr>
                      <w:p w:rsidR="009E00B1" w:rsidRDefault="00464F01" w:rsidP="009E00B1">
                        <w:pPr>
                          <w:rPr>
                            <w:color w:val="000000" w:themeColor="text1"/>
                            <w:szCs w:val="21"/>
                          </w:rPr>
                        </w:pPr>
                        <w:r>
                          <w:rPr>
                            <w:rFonts w:hint="eastAsia"/>
                            <w:szCs w:val="21"/>
                          </w:rPr>
                          <w:t>建造合同形成的已结算未施工</w:t>
                        </w:r>
                      </w:p>
                    </w:tc>
                  </w:sdtContent>
                </w:sdt>
                <w:sdt>
                  <w:sdtPr>
                    <w:rPr>
                      <w:szCs w:val="21"/>
                    </w:rPr>
                    <w:alias w:val="其他流动负债明细-账面余额"/>
                    <w:tag w:val="_GBC_72cc47e7eb4e4ea6ab273538443052f5"/>
                    <w:id w:val="31994955"/>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1,121,976,207.62</w:t>
                        </w:r>
                      </w:p>
                    </w:tc>
                  </w:sdtContent>
                </w:sdt>
                <w:sdt>
                  <w:sdtPr>
                    <w:rPr>
                      <w:szCs w:val="21"/>
                    </w:rPr>
                    <w:alias w:val="其他流动负债明细-账面余额"/>
                    <w:tag w:val="_GBC_57be80f91b9b44af8eb6994ce0c68f5c"/>
                    <w:id w:val="31994956"/>
                    <w:lock w:val="sdtLocked"/>
                  </w:sdtPr>
                  <w:sdtContent>
                    <w:tc>
                      <w:tcPr>
                        <w:tcW w:w="172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2,104,067,606.71</w:t>
                        </w:r>
                      </w:p>
                    </w:tc>
                  </w:sdtContent>
                </w:sdt>
              </w:tr>
            </w:sdtContent>
          </w:sdt>
          <w:sdt>
            <w:sdtPr>
              <w:rPr>
                <w:rFonts w:hint="eastAsia"/>
                <w:szCs w:val="21"/>
              </w:rPr>
              <w:alias w:val="其他流动负债明细"/>
              <w:tag w:val="_GBC_6ad57a8cdfbd4161b9e29fe9e473fce8"/>
              <w:id w:val="31994961"/>
              <w:lock w:val="sdtLocked"/>
            </w:sdtPr>
            <w:sdtContent>
              <w:tr w:rsidR="009E00B1" w:rsidTr="00763BF3">
                <w:trPr>
                  <w:jc w:val="center"/>
                </w:trPr>
                <w:sdt>
                  <w:sdtPr>
                    <w:rPr>
                      <w:rFonts w:hint="eastAsia"/>
                      <w:szCs w:val="21"/>
                    </w:rPr>
                    <w:alias w:val="其他流动负债明细-项目"/>
                    <w:tag w:val="_GBC_352c778f39354fc0bc4a3a91aa4eae74"/>
                    <w:id w:val="31994958"/>
                    <w:lock w:val="sdtLocked"/>
                  </w:sdtPr>
                  <w:sdtContent>
                    <w:tc>
                      <w:tcPr>
                        <w:tcW w:w="186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其他</w:t>
                        </w:r>
                      </w:p>
                    </w:tc>
                  </w:sdtContent>
                </w:sdt>
                <w:sdt>
                  <w:sdtPr>
                    <w:rPr>
                      <w:szCs w:val="21"/>
                    </w:rPr>
                    <w:alias w:val="其他流动负债明细-账面余额"/>
                    <w:tag w:val="_GBC_72cc47e7eb4e4ea6ab273538443052f5"/>
                    <w:id w:val="31994959"/>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1,645,232.65</w:t>
                        </w:r>
                      </w:p>
                    </w:tc>
                  </w:sdtContent>
                </w:sdt>
                <w:sdt>
                  <w:sdtPr>
                    <w:rPr>
                      <w:szCs w:val="21"/>
                    </w:rPr>
                    <w:alias w:val="其他流动负债明细-账面余额"/>
                    <w:tag w:val="_GBC_57be80f91b9b44af8eb6994ce0c68f5c"/>
                    <w:id w:val="31994960"/>
                    <w:lock w:val="sdtLocked"/>
                  </w:sdtPr>
                  <w:sdtContent>
                    <w:tc>
                      <w:tcPr>
                        <w:tcW w:w="172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3,422,330.83</w:t>
                        </w:r>
                      </w:p>
                    </w:tc>
                  </w:sdtContent>
                </w:sdt>
              </w:tr>
            </w:sdtContent>
          </w:sdt>
          <w:tr w:rsidR="009E00B1" w:rsidRPr="003E38FF" w:rsidTr="00763BF3">
            <w:trPr>
              <w:jc w:val="center"/>
            </w:trPr>
            <w:tc>
              <w:tcPr>
                <w:tcW w:w="1862"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合计</w:t>
                </w:r>
              </w:p>
            </w:tc>
            <w:sdt>
              <w:sdtPr>
                <w:rPr>
                  <w:szCs w:val="21"/>
                </w:rPr>
                <w:alias w:val="其他流动负债"/>
                <w:tag w:val="_GBC_fb283a276dc14cf8818db5e0cbc75ffc"/>
                <w:id w:val="31994962"/>
                <w:lock w:val="sdtLocked"/>
              </w:sdtPr>
              <w:sdtContent>
                <w:tc>
                  <w:tcPr>
                    <w:tcW w:w="141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1,623,621,440.27</w:t>
                    </w:r>
                  </w:p>
                </w:tc>
              </w:sdtContent>
            </w:sdt>
            <w:sdt>
              <w:sdtPr>
                <w:rPr>
                  <w:szCs w:val="21"/>
                </w:rPr>
                <w:alias w:val="其他流动负债"/>
                <w:tag w:val="_GBC_6a6f0ad4754f4bfe87e56d18e8997c34"/>
                <w:id w:val="31994963"/>
                <w:lock w:val="sdtLocked"/>
              </w:sdtPr>
              <w:sdtContent>
                <w:tc>
                  <w:tcPr>
                    <w:tcW w:w="172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color w:val="000000" w:themeColor="text1"/>
                        <w:szCs w:val="21"/>
                      </w:rPr>
                    </w:pPr>
                    <w:r>
                      <w:rPr>
                        <w:szCs w:val="21"/>
                      </w:rPr>
                      <w:t>2,607,489,937.54</w:t>
                    </w:r>
                  </w:p>
                </w:tc>
              </w:sdtContent>
            </w:sdt>
          </w:tr>
        </w:tbl>
        <w:p w:rsidR="009E00B1" w:rsidRPr="003E38FF" w:rsidRDefault="006C56A1" w:rsidP="009E00B1"/>
      </w:sdtContent>
    </w:sdt>
    <w:p w:rsidR="009E00B1" w:rsidRDefault="009E00B1">
      <w:pPr>
        <w:rPr>
          <w:szCs w:val="21"/>
        </w:rPr>
      </w:pPr>
    </w:p>
    <w:sdt>
      <w:sdtPr>
        <w:rPr>
          <w:rFonts w:asciiTheme="minorHAnsi" w:eastAsiaTheme="minorEastAsia" w:hAnsiTheme="minorHAnsi" w:hint="eastAsia"/>
          <w:bCs/>
          <w:szCs w:val="22"/>
        </w:rPr>
        <w:tag w:val="_GBC_4577b030bbab4faa991328e6acd5a589"/>
        <w:id w:val="31994980"/>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rsidR="009E00B1" w:rsidRDefault="00464F01">
          <w:r>
            <w:rPr>
              <w:rFonts w:hint="eastAsia"/>
            </w:rPr>
            <w:t>短期</w:t>
          </w:r>
          <w:r>
            <w:t>应付债券的增减变动</w:t>
          </w:r>
          <w:r>
            <w:rPr>
              <w:rFonts w:hint="eastAsia"/>
            </w:rPr>
            <w:t>：</w:t>
          </w:r>
        </w:p>
        <w:sdt>
          <w:sdtPr>
            <w:alias w:val="是否适用：短期应付债券的增减变动"/>
            <w:tag w:val="_GBC_82d0c6ce58744d20918b6a0221dbac6b"/>
            <w:id w:val="3199496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短期应付债券的增减变动"/>
              <w:tag w:val="_GBC_77aaa92de5de4505bd6b482014e7cf6b"/>
              <w:id w:val="319949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短期应付债券的增减变动"/>
              <w:tag w:val="_GBC_be6c70f7ccdc4344bdde801a6b0bb3a6"/>
              <w:id w:val="319949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42"/>
            <w:gridCol w:w="1341"/>
            <w:gridCol w:w="975"/>
            <w:gridCol w:w="334"/>
            <w:gridCol w:w="1341"/>
            <w:gridCol w:w="1341"/>
            <w:gridCol w:w="243"/>
            <w:gridCol w:w="1249"/>
            <w:gridCol w:w="243"/>
            <w:gridCol w:w="243"/>
            <w:gridCol w:w="1341"/>
          </w:tblGrid>
          <w:tr w:rsidR="009E00B1" w:rsidTr="009E00B1">
            <w:trPr>
              <w:cantSplit/>
              <w:trHeight w:val="816"/>
            </w:trPr>
            <w:tc>
              <w:tcPr>
                <w:tcW w:w="13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lastRenderedPageBreak/>
                  <w:t>债券</w:t>
                </w:r>
              </w:p>
              <w:p w:rsidR="009E00B1" w:rsidRDefault="00464F01">
                <w:pPr>
                  <w:jc w:val="center"/>
                  <w:rPr>
                    <w:szCs w:val="21"/>
                  </w:rPr>
                </w:pPr>
                <w:r>
                  <w:rPr>
                    <w:rFonts w:hint="eastAsia"/>
                    <w:szCs w:val="21"/>
                  </w:rPr>
                  <w:t>名称</w:t>
                </w:r>
              </w:p>
            </w:tc>
            <w:tc>
              <w:tcPr>
                <w:tcW w:w="75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面值</w:t>
                </w:r>
              </w:p>
            </w:tc>
            <w:tc>
              <w:tcPr>
                <w:tcW w:w="54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发行</w:t>
                </w:r>
              </w:p>
              <w:p w:rsidR="009E00B1" w:rsidRDefault="00464F01">
                <w:pPr>
                  <w:jc w:val="center"/>
                  <w:rPr>
                    <w:szCs w:val="21"/>
                  </w:rPr>
                </w:pPr>
                <w:r>
                  <w:rPr>
                    <w:rFonts w:hint="eastAsia"/>
                    <w:szCs w:val="21"/>
                  </w:rPr>
                  <w:t>日期</w:t>
                </w:r>
              </w:p>
            </w:tc>
            <w:tc>
              <w:tcPr>
                <w:tcW w:w="18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债券</w:t>
                </w:r>
              </w:p>
              <w:p w:rsidR="009E00B1" w:rsidRDefault="00464F01">
                <w:pPr>
                  <w:jc w:val="center"/>
                  <w:rPr>
                    <w:szCs w:val="21"/>
                  </w:rPr>
                </w:pPr>
                <w:r>
                  <w:rPr>
                    <w:rFonts w:hint="eastAsia"/>
                    <w:szCs w:val="21"/>
                  </w:rPr>
                  <w:t>期限</w:t>
                </w:r>
              </w:p>
            </w:tc>
            <w:tc>
              <w:tcPr>
                <w:tcW w:w="75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发行</w:t>
                </w:r>
              </w:p>
              <w:p w:rsidR="009E00B1" w:rsidRDefault="00464F01">
                <w:pPr>
                  <w:jc w:val="center"/>
                  <w:rPr>
                    <w:szCs w:val="21"/>
                  </w:rPr>
                </w:pPr>
                <w:r>
                  <w:rPr>
                    <w:rFonts w:hint="eastAsia"/>
                    <w:szCs w:val="21"/>
                  </w:rPr>
                  <w:t>金额</w:t>
                </w:r>
              </w:p>
            </w:tc>
            <w:tc>
              <w:tcPr>
                <w:tcW w:w="75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期初</w:t>
                </w:r>
              </w:p>
              <w:p w:rsidR="009E00B1" w:rsidRDefault="00464F01">
                <w:pPr>
                  <w:jc w:val="center"/>
                  <w:rPr>
                    <w:szCs w:val="21"/>
                  </w:rPr>
                </w:pPr>
                <w:r>
                  <w:rPr>
                    <w:rFonts w:hint="eastAsia"/>
                    <w:szCs w:val="21"/>
                  </w:rPr>
                  <w:t>余额</w:t>
                </w:r>
              </w:p>
            </w:tc>
            <w:tc>
              <w:tcPr>
                <w:tcW w:w="13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w:t>
                </w:r>
              </w:p>
              <w:p w:rsidR="009E00B1" w:rsidRDefault="00464F01">
                <w:pPr>
                  <w:jc w:val="center"/>
                  <w:rPr>
                    <w:szCs w:val="21"/>
                  </w:rPr>
                </w:pPr>
                <w:r>
                  <w:rPr>
                    <w:rFonts w:hint="eastAsia"/>
                    <w:szCs w:val="21"/>
                  </w:rPr>
                  <w:t>发行</w:t>
                </w:r>
              </w:p>
            </w:tc>
            <w:tc>
              <w:tcPr>
                <w:tcW w:w="70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按面值计提利息</w:t>
                </w:r>
              </w:p>
            </w:tc>
            <w:tc>
              <w:tcPr>
                <w:tcW w:w="13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proofErr w:type="gramStart"/>
                <w:r>
                  <w:rPr>
                    <w:rFonts w:hint="eastAsia"/>
                    <w:szCs w:val="21"/>
                  </w:rPr>
                  <w:t>溢</w:t>
                </w:r>
                <w:proofErr w:type="gramEnd"/>
                <w:r>
                  <w:rPr>
                    <w:rFonts w:hint="eastAsia"/>
                    <w:szCs w:val="21"/>
                  </w:rPr>
                  <w:t>折价摊销</w:t>
                </w:r>
              </w:p>
            </w:tc>
            <w:tc>
              <w:tcPr>
                <w:tcW w:w="13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w:t>
                </w:r>
              </w:p>
              <w:p w:rsidR="009E00B1" w:rsidRDefault="00464F01">
                <w:pPr>
                  <w:jc w:val="center"/>
                  <w:rPr>
                    <w:szCs w:val="21"/>
                  </w:rPr>
                </w:pPr>
                <w:r>
                  <w:rPr>
                    <w:rFonts w:hint="eastAsia"/>
                    <w:szCs w:val="21"/>
                  </w:rPr>
                  <w:t>偿还</w:t>
                </w:r>
              </w:p>
            </w:tc>
            <w:tc>
              <w:tcPr>
                <w:tcW w:w="75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期末</w:t>
                </w:r>
              </w:p>
              <w:p w:rsidR="009E00B1" w:rsidRDefault="00464F01">
                <w:pPr>
                  <w:jc w:val="center"/>
                  <w:rPr>
                    <w:szCs w:val="21"/>
                  </w:rPr>
                </w:pPr>
                <w:r>
                  <w:rPr>
                    <w:rFonts w:hint="eastAsia"/>
                    <w:szCs w:val="21"/>
                  </w:rPr>
                  <w:t>余额</w:t>
                </w:r>
              </w:p>
            </w:tc>
          </w:tr>
          <w:sdt>
            <w:sdtPr>
              <w:rPr>
                <w:szCs w:val="21"/>
              </w:rPr>
              <w:alias w:val="短期应付债券的增减变动明细"/>
              <w:tag w:val="_GBC_550226a5f8464e86bf34017674f48f7f"/>
              <w:id w:val="31994979"/>
              <w:lock w:val="sdtLocked"/>
            </w:sdtPr>
            <w:sdtContent>
              <w:tr w:rsidR="009E00B1" w:rsidTr="009E00B1">
                <w:trPr>
                  <w:cantSplit/>
                  <w:trHeight w:val="319"/>
                </w:trPr>
                <w:sdt>
                  <w:sdtPr>
                    <w:rPr>
                      <w:szCs w:val="21"/>
                    </w:rPr>
                    <w:alias w:val="短期应付债券的增减变动明细-债券名称"/>
                    <w:tag w:val="_GBC_a2be1ed554934448970665ac619bcc56"/>
                    <w:id w:val="31994968"/>
                    <w:lock w:val="sdtLocked"/>
                  </w:sdtPr>
                  <w:sdtContent>
                    <w:tc>
                      <w:tcPr>
                        <w:tcW w:w="136" w:type="pct"/>
                        <w:tcBorders>
                          <w:top w:val="single" w:sz="6" w:space="0" w:color="auto"/>
                          <w:left w:val="single" w:sz="6" w:space="0" w:color="auto"/>
                          <w:bottom w:val="single" w:sz="6" w:space="0" w:color="auto"/>
                          <w:right w:val="single" w:sz="6" w:space="0" w:color="auto"/>
                        </w:tcBorders>
                      </w:tcPr>
                      <w:p w:rsidR="009E00B1" w:rsidRDefault="00464F01">
                        <w:pPr>
                          <w:jc w:val="both"/>
                          <w:rPr>
                            <w:szCs w:val="21"/>
                          </w:rPr>
                        </w:pPr>
                        <w:r>
                          <w:rPr>
                            <w:rFonts w:hint="eastAsia"/>
                            <w:szCs w:val="21"/>
                          </w:rPr>
                          <w:t>短期融资</w:t>
                        </w:r>
                        <w:proofErr w:type="gramStart"/>
                        <w:r>
                          <w:rPr>
                            <w:rFonts w:hint="eastAsia"/>
                            <w:szCs w:val="21"/>
                          </w:rPr>
                          <w:t>券</w:t>
                        </w:r>
                        <w:proofErr w:type="gramEnd"/>
                      </w:p>
                    </w:tc>
                  </w:sdtContent>
                </w:sdt>
                <w:sdt>
                  <w:sdtPr>
                    <w:rPr>
                      <w:szCs w:val="21"/>
                    </w:rPr>
                    <w:alias w:val="短期应付债券的增减变动明细-面值"/>
                    <w:tag w:val="_GBC_5b868d55f81c4820800e32202c0ff981"/>
                    <w:id w:val="31994969"/>
                    <w:lock w:val="sdtLocked"/>
                  </w:sdtPr>
                  <w:sdtContent>
                    <w:tc>
                      <w:tcPr>
                        <w:tcW w:w="754"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500,000,000.00</w:t>
                        </w:r>
                      </w:p>
                    </w:tc>
                  </w:sdtContent>
                </w:sdt>
                <w:sdt>
                  <w:sdtPr>
                    <w:rPr>
                      <w:szCs w:val="21"/>
                    </w:rPr>
                    <w:alias w:val="短期应付债券的增减变动明细-发行日期"/>
                    <w:tag w:val="_GBC_60795b0bf6f4435e8aa876b26fa2de8d"/>
                    <w:id w:val="31994970"/>
                    <w:lock w:val="sdtLocked"/>
                  </w:sdtPr>
                  <w:sdtContent>
                    <w:tc>
                      <w:tcPr>
                        <w:tcW w:w="548" w:type="pct"/>
                        <w:tcBorders>
                          <w:top w:val="single" w:sz="6" w:space="0" w:color="auto"/>
                          <w:left w:val="single" w:sz="6" w:space="0" w:color="auto"/>
                          <w:bottom w:val="single" w:sz="6" w:space="0" w:color="auto"/>
                          <w:right w:val="single" w:sz="6" w:space="0" w:color="auto"/>
                        </w:tcBorders>
                      </w:tcPr>
                      <w:p w:rsidR="009E00B1" w:rsidRDefault="00464F01">
                        <w:pPr>
                          <w:rPr>
                            <w:szCs w:val="21"/>
                          </w:rPr>
                        </w:pPr>
                        <w:r>
                          <w:rPr>
                            <w:szCs w:val="21"/>
                          </w:rPr>
                          <w:t>2014.08.06</w:t>
                        </w:r>
                      </w:p>
                    </w:tc>
                  </w:sdtContent>
                </w:sdt>
                <w:sdt>
                  <w:sdtPr>
                    <w:rPr>
                      <w:szCs w:val="21"/>
                    </w:rPr>
                    <w:alias w:val="短期应付债券的增减变动明细-债券期限"/>
                    <w:tag w:val="_GBC_ae16bf59f337488791d4c1b61672590d"/>
                    <w:id w:val="31994971"/>
                    <w:lock w:val="sdtLocked"/>
                  </w:sdtPr>
                  <w:sdtContent>
                    <w:tc>
                      <w:tcPr>
                        <w:tcW w:w="188" w:type="pct"/>
                        <w:tcBorders>
                          <w:top w:val="single" w:sz="6" w:space="0" w:color="auto"/>
                          <w:left w:val="single" w:sz="6" w:space="0" w:color="auto"/>
                          <w:bottom w:val="single" w:sz="6" w:space="0" w:color="auto"/>
                          <w:right w:val="single" w:sz="6" w:space="0" w:color="auto"/>
                        </w:tcBorders>
                      </w:tcPr>
                      <w:p w:rsidR="009E00B1" w:rsidRDefault="00464F01">
                        <w:pPr>
                          <w:rPr>
                            <w:szCs w:val="21"/>
                          </w:rPr>
                        </w:pPr>
                        <w:r>
                          <w:rPr>
                            <w:szCs w:val="21"/>
                          </w:rPr>
                          <w:t>365</w:t>
                        </w:r>
                      </w:p>
                    </w:tc>
                  </w:sdtContent>
                </w:sdt>
                <w:sdt>
                  <w:sdtPr>
                    <w:rPr>
                      <w:szCs w:val="21"/>
                    </w:rPr>
                    <w:alias w:val="短期应付债券的增减变动明细-发行金额"/>
                    <w:tag w:val="_GBC_e9a9fc01b2cc4235b729f84d7357e667"/>
                    <w:id w:val="31994972"/>
                    <w:lock w:val="sdtLocked"/>
                  </w:sdtPr>
                  <w:sdtContent>
                    <w:tc>
                      <w:tcPr>
                        <w:tcW w:w="754"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500,000,000.00</w:t>
                        </w:r>
                      </w:p>
                    </w:tc>
                  </w:sdtContent>
                </w:sdt>
                <w:sdt>
                  <w:sdtPr>
                    <w:rPr>
                      <w:szCs w:val="21"/>
                    </w:rPr>
                    <w:alias w:val="短期应付债券"/>
                    <w:tag w:val="_GBC_92895ad384ac47d79560e9da4b330f83"/>
                    <w:id w:val="31994973"/>
                    <w:lock w:val="sdtLocked"/>
                  </w:sdtPr>
                  <w:sdtContent>
                    <w:tc>
                      <w:tcPr>
                        <w:tcW w:w="754"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500,000,000.00</w:t>
                        </w:r>
                      </w:p>
                    </w:tc>
                  </w:sdtContent>
                </w:sdt>
                <w:sdt>
                  <w:sdtPr>
                    <w:rPr>
                      <w:szCs w:val="21"/>
                    </w:rPr>
                    <w:alias w:val="短期应付债券的增减变动明细-本期发行"/>
                    <w:tag w:val="_GBC_10c59e55a45c4be6bb7efe28f07dc003"/>
                    <w:id w:val="31994974"/>
                    <w:lock w:val="sdtLocked"/>
                    <w:showingPlcHdr/>
                  </w:sdtPr>
                  <w:sdtContent>
                    <w:tc>
                      <w:tcPr>
                        <w:tcW w:w="13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短期应付债券的增减变动明细-按面值计提利息"/>
                    <w:tag w:val="_GBC_eb580b5cae43437c99c109af617af3e0"/>
                    <w:id w:val="31994975"/>
                    <w:lock w:val="sdtLocked"/>
                  </w:sdtPr>
                  <w:sdtContent>
                    <w:tc>
                      <w:tcPr>
                        <w:tcW w:w="702"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12,375,000.00</w:t>
                        </w:r>
                      </w:p>
                    </w:tc>
                  </w:sdtContent>
                </w:sdt>
                <w:sdt>
                  <w:sdtPr>
                    <w:rPr>
                      <w:szCs w:val="21"/>
                    </w:rPr>
                    <w:alias w:val="短期应付债券的增减变动明细-溢折价摊销"/>
                    <w:tag w:val="_GBC_ea5b14250b3c43e786237388ea142be6"/>
                    <w:id w:val="31994976"/>
                    <w:lock w:val="sdtLocked"/>
                    <w:showingPlcHdr/>
                  </w:sdtPr>
                  <w:sdtContent>
                    <w:tc>
                      <w:tcPr>
                        <w:tcW w:w="13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短期应付债券的增减变动明细-本期偿还"/>
                    <w:tag w:val="_GBC_d64b41b498f34ab4b01fef843f58c854"/>
                    <w:id w:val="31994977"/>
                    <w:lock w:val="sdtLocked"/>
                    <w:showingPlcHdr/>
                  </w:sdtPr>
                  <w:sdtContent>
                    <w:tc>
                      <w:tcPr>
                        <w:tcW w:w="13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短期应付债券"/>
                    <w:tag w:val="_GBC_387350810a7b4e4c978a35c7e6bbd09f"/>
                    <w:id w:val="31994978"/>
                    <w:lock w:val="sdtLocked"/>
                  </w:sdtPr>
                  <w:sdtContent>
                    <w:tc>
                      <w:tcPr>
                        <w:tcW w:w="754"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500,000,000.00</w:t>
                        </w:r>
                      </w:p>
                    </w:tc>
                  </w:sdtContent>
                </w:sdt>
              </w:tr>
            </w:sdtContent>
          </w:sdt>
        </w:tbl>
        <w:p w:rsidR="009E00B1" w:rsidRDefault="006C56A1">
          <w:pPr>
            <w:rPr>
              <w:szCs w:val="21"/>
            </w:rPr>
          </w:pPr>
        </w:p>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长期借款</w:t>
      </w:r>
    </w:p>
    <w:sdt>
      <w:sdtPr>
        <w:alias w:val="是否适用：长期借款"/>
        <w:tag w:val="_GBC_e9e3202b55994de696468040ec8e7e73"/>
        <w:id w:val="3199498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2"/>
        </w:rPr>
        <w:tag w:val="_GBC_8b6acb9acc4745f09cf8ff1a98787eb9"/>
        <w:id w:val="31994994"/>
        <w:lock w:val="sdtLocked"/>
        <w:placeholder>
          <w:docPart w:val="GBC22222222222222222222222222222"/>
        </w:placeholder>
      </w:sdtPr>
      <w:sdtEndPr>
        <w:rPr>
          <w:rFonts w:cstheme="minorBidi" w:hint="default"/>
          <w:color w:val="000000" w:themeColor="text1"/>
          <w:kern w:val="2"/>
          <w:szCs w:val="21"/>
        </w:rPr>
      </w:sdtEndPr>
      <w:sdtContent>
        <w:p w:rsidR="009E00B1" w:rsidRDefault="00464F01" w:rsidP="00464F01">
          <w:pPr>
            <w:pStyle w:val="4"/>
            <w:numPr>
              <w:ilvl w:val="0"/>
              <w:numId w:val="73"/>
            </w:numPr>
            <w:tabs>
              <w:tab w:val="left" w:pos="630"/>
            </w:tabs>
            <w:ind w:left="420"/>
            <w:rPr>
              <w:rFonts w:ascii="宋体" w:hAnsi="宋体"/>
              <w:szCs w:val="21"/>
            </w:rPr>
          </w:pPr>
          <w:r>
            <w:rPr>
              <w:rFonts w:ascii="宋体" w:hAnsi="宋体" w:hint="eastAsia"/>
              <w:szCs w:val="21"/>
            </w:rPr>
            <w:t>长期借款分类</w:t>
          </w:r>
        </w:p>
        <w:p w:rsidR="009E00B1" w:rsidRDefault="00464F01">
          <w:pPr>
            <w:jc w:val="right"/>
            <w:rPr>
              <w:szCs w:val="21"/>
            </w:rPr>
          </w:pPr>
          <w:r>
            <w:rPr>
              <w:rFonts w:hint="eastAsia"/>
              <w:szCs w:val="21"/>
            </w:rPr>
            <w:t>单位：</w:t>
          </w:r>
          <w:sdt>
            <w:sdtPr>
              <w:rPr>
                <w:rFonts w:hint="eastAsia"/>
                <w:szCs w:val="21"/>
              </w:rPr>
              <w:alias w:val="单位：财务附注：长期借款分类"/>
              <w:tag w:val="_GBC_146f044f7fd14a45bf9247f0af389a14"/>
              <w:id w:val="319949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319949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998"/>
            <w:gridCol w:w="2999"/>
            <w:gridCol w:w="2896"/>
          </w:tblGrid>
          <w:tr w:rsidR="009E00B1" w:rsidTr="00F30D13">
            <w:trPr>
              <w:cantSplit/>
            </w:trPr>
            <w:tc>
              <w:tcPr>
                <w:tcW w:w="1686"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项目</w:t>
                </w:r>
              </w:p>
            </w:tc>
            <w:tc>
              <w:tcPr>
                <w:tcW w:w="1686" w:type="pct"/>
                <w:tcBorders>
                  <w:top w:val="single" w:sz="6" w:space="0" w:color="auto"/>
                  <w:left w:val="single" w:sz="6" w:space="0" w:color="auto"/>
                  <w:bottom w:val="single" w:sz="6" w:space="0" w:color="auto"/>
                  <w:right w:val="single" w:sz="6" w:space="0" w:color="auto"/>
                </w:tcBorders>
              </w:tcPr>
              <w:p w:rsidR="009E00B1" w:rsidRDefault="00464F01">
                <w:pPr>
                  <w:jc w:val="center"/>
                  <w:rPr>
                    <w:szCs w:val="21"/>
                  </w:rPr>
                </w:pPr>
                <w:r>
                  <w:rPr>
                    <w:rFonts w:hint="eastAsia"/>
                    <w:szCs w:val="21"/>
                  </w:rPr>
                  <w:t>期末余额</w:t>
                </w:r>
              </w:p>
            </w:tc>
            <w:tc>
              <w:tcPr>
                <w:tcW w:w="1628" w:type="pct"/>
                <w:tcBorders>
                  <w:top w:val="single" w:sz="6" w:space="0" w:color="auto"/>
                  <w:left w:val="single" w:sz="6" w:space="0" w:color="auto"/>
                  <w:bottom w:val="single" w:sz="6" w:space="0" w:color="auto"/>
                  <w:right w:val="single" w:sz="6" w:space="0" w:color="auto"/>
                </w:tcBorders>
              </w:tcPr>
              <w:p w:rsidR="009E00B1" w:rsidRDefault="00464F01">
                <w:pPr>
                  <w:jc w:val="center"/>
                  <w:rPr>
                    <w:szCs w:val="21"/>
                  </w:rPr>
                </w:pPr>
                <w:r>
                  <w:rPr>
                    <w:rFonts w:hint="eastAsia"/>
                    <w:szCs w:val="21"/>
                  </w:rPr>
                  <w:t>期初余额</w:t>
                </w:r>
              </w:p>
            </w:tc>
          </w:tr>
          <w:tr w:rsidR="009E00B1"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both"/>
                  <w:rPr>
                    <w:szCs w:val="21"/>
                  </w:rPr>
                </w:pPr>
                <w:r>
                  <w:rPr>
                    <w:rFonts w:hint="eastAsia"/>
                    <w:szCs w:val="21"/>
                  </w:rPr>
                  <w:t>质押借款</w:t>
                </w:r>
              </w:p>
            </w:tc>
            <w:sdt>
              <w:sdtPr>
                <w:rPr>
                  <w:szCs w:val="21"/>
                </w:rPr>
                <w:alias w:val="长期借款中的质押借款"/>
                <w:tag w:val="_GBC_a43fb0b4d73b455eb43fc38efd972c21"/>
                <w:id w:val="31994984"/>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288,535,800.00</w:t>
                    </w:r>
                  </w:p>
                </w:tc>
              </w:sdtContent>
            </w:sdt>
            <w:sdt>
              <w:sdtPr>
                <w:rPr>
                  <w:szCs w:val="21"/>
                </w:rPr>
                <w:alias w:val="长期借款中的质押借款"/>
                <w:tag w:val="_GBC_3763069c5a8547c9b598592a13e932dc"/>
                <w:id w:val="31994985"/>
                <w:lock w:val="sdtLocked"/>
                <w:showingPlcHdr/>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szCs w:val="21"/>
                      </w:rPr>
                      <w:t xml:space="preserve">     </w:t>
                    </w:r>
                  </w:p>
                </w:tc>
              </w:sdtContent>
            </w:sdt>
          </w:tr>
          <w:tr w:rsidR="009E00B1"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both"/>
                  <w:rPr>
                    <w:szCs w:val="21"/>
                  </w:rPr>
                </w:pPr>
                <w:r>
                  <w:rPr>
                    <w:rFonts w:hint="eastAsia"/>
                    <w:szCs w:val="21"/>
                  </w:rPr>
                  <w:t>抵押借款</w:t>
                </w:r>
              </w:p>
            </w:tc>
            <w:sdt>
              <w:sdtPr>
                <w:rPr>
                  <w:szCs w:val="21"/>
                </w:rPr>
                <w:alias w:val="长期借款中的抵押借款"/>
                <w:tag w:val="_GBC_ee285e6751c94cbca847a1743c1b2633"/>
                <w:id w:val="31994986"/>
                <w:lock w:val="sdtLocked"/>
                <w:showingPlcHdr/>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长期借款中的抵押借款"/>
                <w:tag w:val="_GBC_7aceaaf427ae40b19c09b5380c411db8"/>
                <w:id w:val="31994987"/>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szCs w:val="21"/>
                      </w:rPr>
                      <w:t>119,620,957.49</w:t>
                    </w:r>
                  </w:p>
                </w:tc>
              </w:sdtContent>
            </w:sdt>
          </w:tr>
          <w:tr w:rsidR="009E00B1"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both"/>
                  <w:rPr>
                    <w:szCs w:val="21"/>
                  </w:rPr>
                </w:pPr>
                <w:r>
                  <w:rPr>
                    <w:rFonts w:hint="eastAsia"/>
                    <w:szCs w:val="21"/>
                  </w:rPr>
                  <w:t>保证借款</w:t>
                </w:r>
              </w:p>
            </w:tc>
            <w:sdt>
              <w:sdtPr>
                <w:rPr>
                  <w:szCs w:val="21"/>
                </w:rPr>
                <w:alias w:val="长期借款中的担保借款"/>
                <w:tag w:val="_GBC_e46ecfda9d0c47cd818c2eaf258d7607"/>
                <w:id w:val="31994988"/>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800,000,000.00</w:t>
                    </w:r>
                  </w:p>
                </w:tc>
              </w:sdtContent>
            </w:sdt>
            <w:sdt>
              <w:sdtPr>
                <w:rPr>
                  <w:szCs w:val="21"/>
                </w:rPr>
                <w:alias w:val="长期借款中的担保借款"/>
                <w:tag w:val="_GBC_f7cfaba146b34178a09ba44911c4b5b0"/>
                <w:id w:val="31994989"/>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szCs w:val="21"/>
                      </w:rPr>
                      <w:t>800,000,000.00</w:t>
                    </w:r>
                  </w:p>
                </w:tc>
              </w:sdtContent>
            </w:sdt>
          </w:tr>
          <w:tr w:rsidR="009E00B1" w:rsidTr="004F78D8">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both"/>
                  <w:rPr>
                    <w:szCs w:val="21"/>
                  </w:rPr>
                </w:pPr>
                <w:r>
                  <w:rPr>
                    <w:rFonts w:hint="eastAsia"/>
                    <w:szCs w:val="21"/>
                  </w:rPr>
                  <w:t>信用借款</w:t>
                </w:r>
              </w:p>
            </w:tc>
            <w:sdt>
              <w:sdtPr>
                <w:rPr>
                  <w:szCs w:val="21"/>
                </w:rPr>
                <w:alias w:val="长期借款中的信用借款"/>
                <w:tag w:val="_GBC_99fa2cbfb6c14b5287c5fb89d09b68a8"/>
                <w:id w:val="31994990"/>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306,234,150.24</w:t>
                    </w:r>
                  </w:p>
                </w:tc>
              </w:sdtContent>
            </w:sdt>
            <w:sdt>
              <w:sdtPr>
                <w:rPr>
                  <w:szCs w:val="21"/>
                </w:rPr>
                <w:alias w:val="长期借款中的信用借款"/>
                <w:tag w:val="_GBC_7a25ed18e646409daaf6c299985a4b36"/>
                <w:id w:val="31994991"/>
                <w:lock w:val="sdtLocked"/>
                <w:showingPlcHdr/>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color w:val="000000" w:themeColor="text1"/>
                        <w:szCs w:val="21"/>
                      </w:rPr>
                    </w:pPr>
                    <w:r>
                      <w:rPr>
                        <w:szCs w:val="21"/>
                      </w:rPr>
                      <w:t xml:space="preserve">     </w:t>
                    </w:r>
                  </w:p>
                </w:tc>
              </w:sdtContent>
            </w:sdt>
          </w:tr>
          <w:tr w:rsidR="009E00B1" w:rsidTr="004F78D8">
            <w:trPr>
              <w:cantSplit/>
            </w:trPr>
            <w:tc>
              <w:tcPr>
                <w:tcW w:w="168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合计</w:t>
                </w:r>
              </w:p>
            </w:tc>
            <w:sdt>
              <w:sdtPr>
                <w:rPr>
                  <w:szCs w:val="21"/>
                </w:rPr>
                <w:alias w:val="长期借款"/>
                <w:tag w:val="_GBC_6e43c5f69f874fc58773222686a59941"/>
                <w:id w:val="31994992"/>
                <w:lock w:val="sdtLocked"/>
              </w:sdtPr>
              <w:sdtContent>
                <w:tc>
                  <w:tcPr>
                    <w:tcW w:w="1686"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ind w:right="180"/>
                      <w:jc w:val="right"/>
                      <w:rPr>
                        <w:color w:val="000000" w:themeColor="text1"/>
                        <w:szCs w:val="21"/>
                      </w:rPr>
                    </w:pPr>
                    <w:r>
                      <w:rPr>
                        <w:szCs w:val="21"/>
                      </w:rPr>
                      <w:t>1,394,769,950.24</w:t>
                    </w:r>
                  </w:p>
                </w:tc>
              </w:sdtContent>
            </w:sdt>
            <w:sdt>
              <w:sdtPr>
                <w:rPr>
                  <w:szCs w:val="21"/>
                </w:rPr>
                <w:alias w:val="长期借款"/>
                <w:tag w:val="_GBC_43350650305f416580a80b9aac14e006"/>
                <w:id w:val="31994993"/>
                <w:lock w:val="sdtLocked"/>
              </w:sdtPr>
              <w:sdtContent>
                <w:tc>
                  <w:tcPr>
                    <w:tcW w:w="1628" w:type="pct"/>
                    <w:tcBorders>
                      <w:top w:val="single" w:sz="6" w:space="0" w:color="auto"/>
                      <w:left w:val="single" w:sz="6" w:space="0" w:color="auto"/>
                      <w:bottom w:val="single" w:sz="6" w:space="0" w:color="auto"/>
                      <w:right w:val="single" w:sz="6" w:space="0" w:color="auto"/>
                    </w:tcBorders>
                  </w:tcPr>
                  <w:p w:rsidR="009E00B1" w:rsidRDefault="00464F01">
                    <w:pPr>
                      <w:jc w:val="right"/>
                      <w:rPr>
                        <w:color w:val="000000" w:themeColor="text1"/>
                        <w:szCs w:val="21"/>
                      </w:rPr>
                    </w:pPr>
                    <w:r>
                      <w:rPr>
                        <w:szCs w:val="21"/>
                      </w:rPr>
                      <w:t>919,620,957.49</w:t>
                    </w:r>
                  </w:p>
                </w:tc>
              </w:sdtContent>
            </w:sdt>
          </w:tr>
        </w:tbl>
      </w:sdtContent>
    </w:sdt>
    <w:p w:rsidR="009E00B1" w:rsidRDefault="009E00B1">
      <w:pPr>
        <w:snapToGrid w:val="0"/>
        <w:rPr>
          <w:rFonts w:cstheme="minorBidi"/>
          <w:color w:val="000000" w:themeColor="text1"/>
          <w:kern w:val="2"/>
          <w:szCs w:val="21"/>
        </w:rPr>
      </w:pPr>
    </w:p>
    <w:sdt>
      <w:sdtPr>
        <w:rPr>
          <w:rFonts w:hint="eastAsia"/>
          <w:color w:val="000000" w:themeColor="text1"/>
          <w:szCs w:val="21"/>
        </w:rPr>
        <w:tag w:val="_GBC_7195bfed3c6d4a6fb2b17f01aa73f311"/>
        <w:id w:val="31994996"/>
        <w:lock w:val="sdtLocked"/>
        <w:placeholder>
          <w:docPart w:val="GBC22222222222222222222222222222"/>
        </w:placeholder>
      </w:sdtPr>
      <w:sdtEndPr>
        <w:rPr>
          <w:rFonts w:hint="default"/>
          <w:color w:val="auto"/>
        </w:rPr>
      </w:sdtEndPr>
      <w:sdtContent>
        <w:p w:rsidR="009E00B1" w:rsidRDefault="00464F01">
          <w:pPr>
            <w:snapToGrid w:val="0"/>
            <w:rPr>
              <w:color w:val="000000" w:themeColor="text1"/>
              <w:szCs w:val="21"/>
            </w:rPr>
          </w:pPr>
          <w:r>
            <w:rPr>
              <w:rFonts w:hint="eastAsia"/>
              <w:color w:val="000000" w:themeColor="text1"/>
              <w:szCs w:val="21"/>
            </w:rPr>
            <w:t>其他说明，包括利率区间：</w:t>
          </w:r>
        </w:p>
        <w:p w:rsidR="009E00B1" w:rsidRDefault="006C56A1">
          <w:pPr>
            <w:snapToGrid w:val="0"/>
            <w:rPr>
              <w:szCs w:val="21"/>
            </w:rPr>
          </w:pPr>
          <w:sdt>
            <w:sdtPr>
              <w:rPr>
                <w:szCs w:val="21"/>
              </w:rPr>
              <w:alias w:val="长期借款的说明"/>
              <w:tag w:val="_GBC_05c1a5b23bdb44ee812f7f625a395fd0"/>
              <w:id w:val="31994995"/>
              <w:lock w:val="sdtLocked"/>
              <w:placeholder>
                <w:docPart w:val="GBC22222222222222222222222222222"/>
              </w:placeholder>
            </w:sdtPr>
            <w:sdtContent>
              <w:r w:rsidR="00464F01">
                <w:rPr>
                  <w:rFonts w:hint="eastAsia"/>
                  <w:szCs w:val="21"/>
                </w:rPr>
                <w:t>长期借款的利率主要集中在3.27%-6.45%</w:t>
              </w:r>
              <w:r w:rsidR="00337993">
                <w:rPr>
                  <w:rFonts w:hint="eastAsia"/>
                  <w:szCs w:val="21"/>
                </w:rPr>
                <w:t>，</w:t>
              </w:r>
              <w:r w:rsidR="00464F01">
                <w:rPr>
                  <w:rFonts w:hint="eastAsia"/>
                  <w:szCs w:val="21"/>
                </w:rPr>
                <w:t>德国HAZEMAG</w:t>
              </w:r>
              <w:r w:rsidR="00337993">
                <w:rPr>
                  <w:rFonts w:hint="eastAsia"/>
                  <w:szCs w:val="21"/>
                </w:rPr>
                <w:t>境外子</w:t>
              </w:r>
              <w:r w:rsidR="00464F01">
                <w:rPr>
                  <w:rFonts w:hint="eastAsia"/>
                  <w:szCs w:val="21"/>
                </w:rPr>
                <w:t>公司及印度LVNT公司的部分长期借款利率在10%左右</w:t>
              </w:r>
            </w:sdtContent>
          </w:sdt>
        </w:p>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长期应付款</w:t>
      </w:r>
    </w:p>
    <w:sdt>
      <w:sdtPr>
        <w:alias w:val="是否适用：长期应付款"/>
        <w:tag w:val="_GBC_b78d6217bf664e91b409ed822ae5e427"/>
        <w:id w:val="3199499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Theme="minorHAnsi" w:eastAsiaTheme="minorEastAsia" w:hAnsiTheme="minorHAnsi" w:cstheme="minorBidi"/>
          <w:b w:val="0"/>
          <w:bCs w:val="0"/>
          <w:kern w:val="0"/>
          <w:szCs w:val="22"/>
        </w:rPr>
        <w:tag w:val="_GBC_3fb087b159134b92b1aaefe46f58b11e"/>
        <w:id w:val="31995020"/>
        <w:lock w:val="sdtLocked"/>
        <w:placeholder>
          <w:docPart w:val="GBC22222222222222222222222222222"/>
        </w:placeholder>
      </w:sdtPr>
      <w:sdtEndPr>
        <w:rPr>
          <w:rFonts w:ascii="宋体" w:eastAsia="宋体" w:hAnsi="宋体"/>
          <w:szCs w:val="21"/>
        </w:rPr>
      </w:sdtEndPr>
      <w:sdtContent>
        <w:p w:rsidR="009E00B1" w:rsidRDefault="00464F01" w:rsidP="00464F01">
          <w:pPr>
            <w:pStyle w:val="4"/>
            <w:numPr>
              <w:ilvl w:val="0"/>
              <w:numId w:val="74"/>
            </w:numPr>
            <w:tabs>
              <w:tab w:val="left" w:pos="700"/>
            </w:tabs>
            <w:rPr>
              <w:rFonts w:ascii="宋体" w:hAnsi="宋体"/>
              <w:szCs w:val="21"/>
            </w:rPr>
          </w:pPr>
          <w:r>
            <w:rPr>
              <w:rFonts w:ascii="宋体" w:hAnsi="宋体" w:hint="eastAsia"/>
              <w:szCs w:val="21"/>
            </w:rPr>
            <w:t>按款项性质列示长期应付款：</w:t>
          </w:r>
        </w:p>
        <w:p w:rsidR="009E00B1" w:rsidRDefault="00464F01">
          <w:pPr>
            <w:jc w:val="right"/>
            <w:rPr>
              <w:szCs w:val="21"/>
            </w:rPr>
          </w:pPr>
          <w:r>
            <w:rPr>
              <w:rFonts w:hint="eastAsia"/>
              <w:szCs w:val="21"/>
            </w:rPr>
            <w:t>单位：</w:t>
          </w:r>
          <w:sdt>
            <w:sdtPr>
              <w:rPr>
                <w:rFonts w:hint="eastAsia"/>
                <w:szCs w:val="21"/>
              </w:rPr>
              <w:alias w:val="单位：财务附注：长期应付款"/>
              <w:tag w:val="_GBC_f41441dfd8ea48dd8f5b79f523f483ec"/>
              <w:id w:val="319949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0a8787ec79f34a63bafd43fb0efa50fe"/>
              <w:id w:val="319949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150"/>
            <w:gridCol w:w="2872"/>
            <w:gridCol w:w="2871"/>
          </w:tblGrid>
          <w:tr w:rsidR="009E00B1" w:rsidTr="009E00B1">
            <w:trPr>
              <w:cantSplit/>
              <w:trHeight w:val="307"/>
            </w:trPr>
            <w:tc>
              <w:tcPr>
                <w:tcW w:w="177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szCs w:val="21"/>
                  </w:rPr>
                </w:pPr>
                <w:r>
                  <w:rPr>
                    <w:rFonts w:hint="eastAsia"/>
                    <w:szCs w:val="21"/>
                  </w:rPr>
                  <w:t>项目</w:t>
                </w:r>
              </w:p>
            </w:tc>
            <w:tc>
              <w:tcPr>
                <w:tcW w:w="161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szCs w:val="21"/>
                  </w:rPr>
                </w:pPr>
                <w:r>
                  <w:rPr>
                    <w:rFonts w:hint="eastAsia"/>
                    <w:szCs w:val="21"/>
                  </w:rPr>
                  <w:t>期初余额</w:t>
                </w:r>
              </w:p>
            </w:tc>
            <w:tc>
              <w:tcPr>
                <w:tcW w:w="161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szCs w:val="21"/>
                  </w:rPr>
                </w:pPr>
                <w:r>
                  <w:rPr>
                    <w:rFonts w:hint="eastAsia"/>
                    <w:szCs w:val="21"/>
                  </w:rPr>
                  <w:t>期末余额</w:t>
                </w:r>
              </w:p>
            </w:tc>
          </w:tr>
          <w:sdt>
            <w:sdtPr>
              <w:rPr>
                <w:szCs w:val="21"/>
              </w:rPr>
              <w:alias w:val="按款项性质列示长期应付款明细"/>
              <w:tag w:val="_GBC_4e299a9a64894064af5db94b03aacdd6"/>
              <w:id w:val="31995003"/>
              <w:lock w:val="sdtLocked"/>
            </w:sdtPr>
            <w:sdtEndPr>
              <w:rPr>
                <w:rFonts w:hint="eastAsia"/>
              </w:rPr>
            </w:sdtEndPr>
            <w:sdtContent>
              <w:tr w:rsidR="009E00B1" w:rsidTr="009E00B1">
                <w:trPr>
                  <w:cantSplit/>
                  <w:trHeight w:val="186"/>
                </w:trPr>
                <w:sdt>
                  <w:sdtPr>
                    <w:rPr>
                      <w:szCs w:val="21"/>
                    </w:rPr>
                    <w:alias w:val="按款项性质列示长期应付款明细-项目名称"/>
                    <w:tag w:val="_GBC_9edd2b331a394c32bfa88edec49517c6"/>
                    <w:id w:val="31995000"/>
                    <w:lock w:val="sdtLocked"/>
                  </w:sdtPr>
                  <w:sdtContent>
                    <w:tc>
                      <w:tcPr>
                        <w:tcW w:w="1771"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szCs w:val="21"/>
                          </w:rPr>
                          <w:t>职工安置费</w:t>
                        </w:r>
                      </w:p>
                    </w:tc>
                  </w:sdtContent>
                </w:sdt>
                <w:sdt>
                  <w:sdtPr>
                    <w:rPr>
                      <w:szCs w:val="21"/>
                    </w:rPr>
                    <w:alias w:val="按款项性质列示长期应付款明细-金额"/>
                    <w:tag w:val="_GBC_705390a0e02746118ed4d1bac4863221"/>
                    <w:id w:val="31995001"/>
                    <w:lock w:val="sdtLocked"/>
                  </w:sdtPr>
                  <w:sdtContent>
                    <w:tc>
                      <w:tcPr>
                        <w:tcW w:w="1615"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269,698,114.56</w:t>
                        </w:r>
                      </w:p>
                    </w:tc>
                  </w:sdtContent>
                </w:sdt>
                <w:sdt>
                  <w:sdtPr>
                    <w:rPr>
                      <w:szCs w:val="21"/>
                    </w:rPr>
                    <w:alias w:val="按款项性质列示长期应付款明细-金额"/>
                    <w:tag w:val="_GBC_3c236790080c48379cee5257b7613dd1"/>
                    <w:id w:val="31995002"/>
                    <w:lock w:val="sdtLocked"/>
                  </w:sdtPr>
                  <w:sdtContent>
                    <w:tc>
                      <w:tcPr>
                        <w:tcW w:w="161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263,407,497.71</w:t>
                        </w:r>
                      </w:p>
                    </w:tc>
                  </w:sdtContent>
                </w:sdt>
              </w:tr>
            </w:sdtContent>
          </w:sdt>
          <w:sdt>
            <w:sdtPr>
              <w:rPr>
                <w:szCs w:val="21"/>
              </w:rPr>
              <w:alias w:val="按款项性质列示长期应付款明细"/>
              <w:tag w:val="_GBC_4e299a9a64894064af5db94b03aacdd6"/>
              <w:id w:val="31995007"/>
              <w:lock w:val="sdtLocked"/>
            </w:sdtPr>
            <w:sdtEndPr>
              <w:rPr>
                <w:rFonts w:hint="eastAsia"/>
              </w:rPr>
            </w:sdtEndPr>
            <w:sdtContent>
              <w:tr w:rsidR="009E00B1" w:rsidTr="009E00B1">
                <w:trPr>
                  <w:cantSplit/>
                  <w:trHeight w:val="186"/>
                </w:trPr>
                <w:sdt>
                  <w:sdtPr>
                    <w:rPr>
                      <w:szCs w:val="21"/>
                    </w:rPr>
                    <w:alias w:val="按款项性质列示长期应付款明细-项目名称"/>
                    <w:tag w:val="_GBC_9edd2b331a394c32bfa88edec49517c6"/>
                    <w:id w:val="31995004"/>
                    <w:lock w:val="sdtLocked"/>
                  </w:sdtPr>
                  <w:sdtContent>
                    <w:tc>
                      <w:tcPr>
                        <w:tcW w:w="1771"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szCs w:val="21"/>
                          </w:rPr>
                          <w:t>应付项目代理费</w:t>
                        </w:r>
                      </w:p>
                    </w:tc>
                  </w:sdtContent>
                </w:sdt>
                <w:sdt>
                  <w:sdtPr>
                    <w:rPr>
                      <w:szCs w:val="21"/>
                    </w:rPr>
                    <w:alias w:val="按款项性质列示长期应付款明细-金额"/>
                    <w:tag w:val="_GBC_705390a0e02746118ed4d1bac4863221"/>
                    <w:id w:val="31995005"/>
                    <w:lock w:val="sdtLocked"/>
                  </w:sdtPr>
                  <w:sdtContent>
                    <w:tc>
                      <w:tcPr>
                        <w:tcW w:w="1615"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26,810,159.46</w:t>
                        </w:r>
                      </w:p>
                    </w:tc>
                  </w:sdtContent>
                </w:sdt>
                <w:sdt>
                  <w:sdtPr>
                    <w:rPr>
                      <w:szCs w:val="21"/>
                    </w:rPr>
                    <w:alias w:val="按款项性质列示长期应付款明细-金额"/>
                    <w:tag w:val="_GBC_3c236790080c48379cee5257b7613dd1"/>
                    <w:id w:val="31995006"/>
                    <w:lock w:val="sdtLocked"/>
                  </w:sdtPr>
                  <w:sdtContent>
                    <w:tc>
                      <w:tcPr>
                        <w:tcW w:w="161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15,140,590.31</w:t>
                        </w:r>
                      </w:p>
                    </w:tc>
                  </w:sdtContent>
                </w:sdt>
              </w:tr>
            </w:sdtContent>
          </w:sdt>
          <w:sdt>
            <w:sdtPr>
              <w:rPr>
                <w:szCs w:val="21"/>
              </w:rPr>
              <w:alias w:val="按款项性质列示长期应付款明细"/>
              <w:tag w:val="_GBC_4e299a9a64894064af5db94b03aacdd6"/>
              <w:id w:val="31995011"/>
              <w:lock w:val="sdtLocked"/>
            </w:sdtPr>
            <w:sdtEndPr>
              <w:rPr>
                <w:rFonts w:hint="eastAsia"/>
              </w:rPr>
            </w:sdtEndPr>
            <w:sdtContent>
              <w:tr w:rsidR="009E00B1" w:rsidTr="009E00B1">
                <w:trPr>
                  <w:cantSplit/>
                  <w:trHeight w:val="186"/>
                </w:trPr>
                <w:sdt>
                  <w:sdtPr>
                    <w:rPr>
                      <w:szCs w:val="21"/>
                    </w:rPr>
                    <w:alias w:val="按款项性质列示长期应付款明细-项目名称"/>
                    <w:tag w:val="_GBC_9edd2b331a394c32bfa88edec49517c6"/>
                    <w:id w:val="31995008"/>
                    <w:lock w:val="sdtLocked"/>
                  </w:sdtPr>
                  <w:sdtContent>
                    <w:tc>
                      <w:tcPr>
                        <w:tcW w:w="1771"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szCs w:val="21"/>
                          </w:rPr>
                          <w:t>财政扶持资金借款</w:t>
                        </w:r>
                      </w:p>
                    </w:tc>
                  </w:sdtContent>
                </w:sdt>
                <w:sdt>
                  <w:sdtPr>
                    <w:rPr>
                      <w:szCs w:val="21"/>
                    </w:rPr>
                    <w:alias w:val="按款项性质列示长期应付款明细-金额"/>
                    <w:tag w:val="_GBC_705390a0e02746118ed4d1bac4863221"/>
                    <w:id w:val="31995009"/>
                    <w:lock w:val="sdtLocked"/>
                  </w:sdtPr>
                  <w:sdtContent>
                    <w:tc>
                      <w:tcPr>
                        <w:tcW w:w="1615"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2,390,000.00</w:t>
                        </w:r>
                      </w:p>
                    </w:tc>
                  </w:sdtContent>
                </w:sdt>
                <w:sdt>
                  <w:sdtPr>
                    <w:rPr>
                      <w:szCs w:val="21"/>
                    </w:rPr>
                    <w:alias w:val="按款项性质列示长期应付款明细-金额"/>
                    <w:tag w:val="_GBC_3c236790080c48379cee5257b7613dd1"/>
                    <w:id w:val="31995010"/>
                    <w:lock w:val="sdtLocked"/>
                  </w:sdtPr>
                  <w:sdtContent>
                    <w:tc>
                      <w:tcPr>
                        <w:tcW w:w="161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2,390,000.00</w:t>
                        </w:r>
                      </w:p>
                    </w:tc>
                  </w:sdtContent>
                </w:sdt>
              </w:tr>
            </w:sdtContent>
          </w:sdt>
          <w:sdt>
            <w:sdtPr>
              <w:rPr>
                <w:szCs w:val="21"/>
              </w:rPr>
              <w:alias w:val="按款项性质列示长期应付款明细"/>
              <w:tag w:val="_GBC_4e299a9a64894064af5db94b03aacdd6"/>
              <w:id w:val="31995015"/>
              <w:lock w:val="sdtLocked"/>
            </w:sdtPr>
            <w:sdtEndPr>
              <w:rPr>
                <w:rFonts w:hint="eastAsia"/>
              </w:rPr>
            </w:sdtEndPr>
            <w:sdtContent>
              <w:tr w:rsidR="009E00B1" w:rsidTr="009E00B1">
                <w:trPr>
                  <w:cantSplit/>
                  <w:trHeight w:val="186"/>
                </w:trPr>
                <w:sdt>
                  <w:sdtPr>
                    <w:rPr>
                      <w:szCs w:val="21"/>
                    </w:rPr>
                    <w:alias w:val="按款项性质列示长期应付款明细-项目名称"/>
                    <w:tag w:val="_GBC_9edd2b331a394c32bfa88edec49517c6"/>
                    <w:id w:val="31995012"/>
                    <w:lock w:val="sdtLocked"/>
                  </w:sdtPr>
                  <w:sdtContent>
                    <w:tc>
                      <w:tcPr>
                        <w:tcW w:w="1771"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szCs w:val="21"/>
                          </w:rPr>
                          <w:t>其他</w:t>
                        </w:r>
                      </w:p>
                    </w:tc>
                  </w:sdtContent>
                </w:sdt>
                <w:sdt>
                  <w:sdtPr>
                    <w:rPr>
                      <w:szCs w:val="21"/>
                    </w:rPr>
                    <w:alias w:val="按款项性质列示长期应付款明细-金额"/>
                    <w:tag w:val="_GBC_705390a0e02746118ed4d1bac4863221"/>
                    <w:id w:val="31995013"/>
                    <w:lock w:val="sdtLocked"/>
                  </w:sdtPr>
                  <w:sdtContent>
                    <w:tc>
                      <w:tcPr>
                        <w:tcW w:w="1615"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sdt>
                  <w:sdtPr>
                    <w:rPr>
                      <w:szCs w:val="21"/>
                    </w:rPr>
                    <w:alias w:val="按款项性质列示长期应付款明细-金额"/>
                    <w:tag w:val="_GBC_3c236790080c48379cee5257b7613dd1"/>
                    <w:id w:val="31995014"/>
                    <w:lock w:val="sdtLocked"/>
                  </w:sdtPr>
                  <w:sdtContent>
                    <w:tc>
                      <w:tcPr>
                        <w:tcW w:w="161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1,850,862.29</w:t>
                        </w:r>
                      </w:p>
                    </w:tc>
                  </w:sdtContent>
                </w:sdt>
              </w:tr>
            </w:sdtContent>
          </w:sdt>
          <w:sdt>
            <w:sdtPr>
              <w:rPr>
                <w:szCs w:val="21"/>
              </w:rPr>
              <w:alias w:val="按款项性质列示长期应付款明细"/>
              <w:tag w:val="_GBC_4e299a9a64894064af5db94b03aacdd6"/>
              <w:id w:val="31995019"/>
              <w:lock w:val="sdtLocked"/>
            </w:sdtPr>
            <w:sdtEndPr>
              <w:rPr>
                <w:rFonts w:hint="eastAsia"/>
              </w:rPr>
            </w:sdtEndPr>
            <w:sdtContent>
              <w:tr w:rsidR="009E00B1" w:rsidTr="009E00B1">
                <w:trPr>
                  <w:cantSplit/>
                  <w:trHeight w:val="186"/>
                </w:trPr>
                <w:sdt>
                  <w:sdtPr>
                    <w:rPr>
                      <w:szCs w:val="21"/>
                    </w:rPr>
                    <w:alias w:val="按款项性质列示长期应付款明细-项目名称"/>
                    <w:tag w:val="_GBC_9edd2b331a394c32bfa88edec49517c6"/>
                    <w:id w:val="31995016"/>
                    <w:lock w:val="sdtLocked"/>
                  </w:sdtPr>
                  <w:sdtContent>
                    <w:tc>
                      <w:tcPr>
                        <w:tcW w:w="1771"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szCs w:val="21"/>
                          </w:rPr>
                          <w:t>合计</w:t>
                        </w:r>
                      </w:p>
                    </w:tc>
                  </w:sdtContent>
                </w:sdt>
                <w:sdt>
                  <w:sdtPr>
                    <w:rPr>
                      <w:szCs w:val="21"/>
                    </w:rPr>
                    <w:alias w:val="按款项性质列示长期应付款明细-金额"/>
                    <w:tag w:val="_GBC_705390a0e02746118ed4d1bac4863221"/>
                    <w:id w:val="31995017"/>
                    <w:lock w:val="sdtLocked"/>
                  </w:sdtPr>
                  <w:sdtContent>
                    <w:tc>
                      <w:tcPr>
                        <w:tcW w:w="1615"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298,898,274.02</w:t>
                        </w:r>
                      </w:p>
                    </w:tc>
                  </w:sdtContent>
                </w:sdt>
                <w:sdt>
                  <w:sdtPr>
                    <w:rPr>
                      <w:szCs w:val="21"/>
                    </w:rPr>
                    <w:alias w:val="按款项性质列示长期应付款明细-金额"/>
                    <w:tag w:val="_GBC_3c236790080c48379cee5257b7613dd1"/>
                    <w:id w:val="31995018"/>
                    <w:lock w:val="sdtLocked"/>
                  </w:sdtPr>
                  <w:sdtContent>
                    <w:tc>
                      <w:tcPr>
                        <w:tcW w:w="1614"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282,788,950.31</w:t>
                        </w:r>
                      </w:p>
                    </w:tc>
                  </w:sdtContent>
                </w:sdt>
              </w:tr>
            </w:sdtContent>
          </w:sdt>
        </w:tbl>
        <w:p w:rsidR="009E00B1" w:rsidRDefault="006C56A1">
          <w:pPr>
            <w:rPr>
              <w:szCs w:val="21"/>
            </w:rPr>
          </w:pPr>
        </w:p>
      </w:sdtContent>
    </w:sdt>
    <w:p w:rsidR="009E00B1" w:rsidRDefault="00464F01" w:rsidP="00464F01">
      <w:pPr>
        <w:pStyle w:val="3"/>
        <w:numPr>
          <w:ilvl w:val="0"/>
          <w:numId w:val="50"/>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
        <w:tag w:val="_GBC_ac48000816ba40adb1204a795755a961"/>
        <w:id w:val="3199502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alias w:val="长期应付职工薪酬"/>
        <w:tag w:val="_GBC_8af4eec42fcd4a7a8402661c45277cf7"/>
        <w:id w:val="31995033"/>
        <w:lock w:val="sdtLocked"/>
        <w:placeholder>
          <w:docPart w:val="GBC22222222222222222222222222222"/>
        </w:placeholder>
      </w:sdtPr>
      <w:sdtContent>
        <w:p w:rsidR="009E00B1" w:rsidRDefault="00464F01" w:rsidP="00464F01">
          <w:pPr>
            <w:pStyle w:val="4"/>
            <w:numPr>
              <w:ilvl w:val="0"/>
              <w:numId w:val="75"/>
            </w:numPr>
          </w:pPr>
          <w:r>
            <w:rPr>
              <w:rFonts w:hint="eastAsia"/>
            </w:rPr>
            <w:t>长期应付职工薪酬表</w:t>
          </w:r>
        </w:p>
        <w:sdt>
          <w:sdtPr>
            <w:alias w:val="是否适用：长期应付职工薪酬表"/>
            <w:tag w:val="_GBC_7391cd215aaf4a7595c44b639646aa7a"/>
            <w:id w:val="31995022"/>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长期应付职工薪酬"/>
              <w:tag w:val="_GBC_9da16ecedc40480a9563f61db11afc75"/>
              <w:id w:val="31995023"/>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3199502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4"/>
            <w:gridCol w:w="2631"/>
            <w:gridCol w:w="2764"/>
          </w:tblGrid>
          <w:tr w:rsidR="009E00B1" w:rsidTr="00E7244E">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项目</w:t>
                </w:r>
              </w:p>
            </w:tc>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期末余额</w:t>
                </w:r>
              </w:p>
            </w:tc>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期初余额</w:t>
                </w:r>
              </w:p>
            </w:tc>
          </w:tr>
          <w:tr w:rsidR="009E00B1" w:rsidTr="004730B6">
            <w:tc>
              <w:tcPr>
                <w:tcW w:w="201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一、离职后福利-设定受益计划净负债</w:t>
                </w:r>
              </w:p>
            </w:tc>
            <w:sdt>
              <w:sdtPr>
                <w:alias w:val="离职后福利-设定受益计划净负债"/>
                <w:tag w:val="_GBC_d045225c5117412cb5178fed7fb01429"/>
                <w:id w:val="31995025"/>
                <w:lock w:val="sdtLocked"/>
              </w:sdt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rsidR="009E00B1" w:rsidRDefault="00464F01">
                    <w:pPr>
                      <w:jc w:val="right"/>
                    </w:pPr>
                    <w:r>
                      <w:t>43,868,451.86</w:t>
                    </w:r>
                  </w:p>
                </w:tc>
              </w:sdtContent>
            </w:sdt>
            <w:sdt>
              <w:sdtPr>
                <w:rPr>
                  <w:rFonts w:hint="eastAsia"/>
                </w:rPr>
                <w:alias w:val="离职后福利-设定受益计划净负债"/>
                <w:tag w:val="_GBC_969607b7d0f44a30bae00b62312771d5"/>
                <w:id w:val="31995026"/>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rPr>
                      <w:t>14,241,000.00</w:t>
                    </w:r>
                  </w:p>
                </w:tc>
              </w:sdtContent>
            </w:sdt>
          </w:tr>
          <w:tr w:rsidR="009E00B1" w:rsidTr="004730B6">
            <w:tc>
              <w:tcPr>
                <w:tcW w:w="201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t>二、辞退福利</w:t>
                </w:r>
              </w:p>
            </w:tc>
            <w:sdt>
              <w:sdtPr>
                <w:alias w:val="长期应付职工薪酬中的辞退福利"/>
                <w:tag w:val="_GBC_ef618fb68fa14429951b8945f7ca69dc"/>
                <w:id w:val="31995027"/>
                <w:lock w:val="sdtLocked"/>
              </w:sdt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rsidR="009E00B1" w:rsidRDefault="00464F01">
                    <w:pPr>
                      <w:jc w:val="right"/>
                    </w:pPr>
                    <w:r>
                      <w:t>152,000.00</w:t>
                    </w:r>
                  </w:p>
                </w:tc>
              </w:sdtContent>
            </w:sdt>
            <w:sdt>
              <w:sdtPr>
                <w:rPr>
                  <w:rFonts w:hint="eastAsia"/>
                </w:rPr>
                <w:alias w:val="长期应付职工薪酬中的辞退福利"/>
                <w:tag w:val="_GBC_46935b25c01546218cc93b2c0391c548"/>
                <w:id w:val="31995028"/>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rPr>
                      <w:t>124,000.00</w:t>
                    </w:r>
                  </w:p>
                </w:tc>
              </w:sdtContent>
            </w:sdt>
          </w:tr>
          <w:tr w:rsidR="009E00B1" w:rsidTr="004730B6">
            <w:tc>
              <w:tcPr>
                <w:tcW w:w="201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
                  <w:rPr>
                    <w:rFonts w:hint="eastAsia"/>
                  </w:rPr>
                  <w:lastRenderedPageBreak/>
                  <w:t>三、其他长期福利</w:t>
                </w:r>
              </w:p>
            </w:tc>
            <w:sdt>
              <w:sdtPr>
                <w:alias w:val="其他长期福利"/>
                <w:tag w:val="_GBC_e7f10ac92f194b4eaf5720c44ed9af17"/>
                <w:id w:val="31995029"/>
                <w:lock w:val="sdtLocked"/>
                <w:showingPlcHdr/>
              </w:sdt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rPr>
                  <w:rFonts w:hint="eastAsia"/>
                </w:rPr>
                <w:alias w:val="其他长期福利"/>
                <w:tag w:val="_GBC_62dc5db864d74e2782aadcc94533ea7e"/>
                <w:id w:val="31995030"/>
                <w:lock w:val="sdtLocked"/>
                <w:showingPlcHdr/>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tr w:rsidR="009E00B1" w:rsidRPr="005668D4" w:rsidTr="00E7244E">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pPr>
                <w:r>
                  <w:rPr>
                    <w:rFonts w:hint="eastAsia"/>
                  </w:rPr>
                  <w:t>合计</w:t>
                </w:r>
              </w:p>
            </w:tc>
            <w:sdt>
              <w:sdtPr>
                <w:alias w:val="长期应付职工薪酬"/>
                <w:tag w:val="_GBC_2334748c90a64981b25cc318033edc6f"/>
                <w:id w:val="31995031"/>
                <w:lock w:val="sdtLocked"/>
              </w:sdt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44,020,451.86</w:t>
                    </w:r>
                  </w:p>
                </w:tc>
              </w:sdtContent>
            </w:sdt>
            <w:sdt>
              <w:sdtPr>
                <w:rPr>
                  <w:rFonts w:hint="eastAsia"/>
                </w:rPr>
                <w:alias w:val="长期应付职工薪酬"/>
                <w:tag w:val="_GBC_59bcbe4f8e5e41c6adee2968fa3edcdf"/>
                <w:id w:val="31995032"/>
                <w:lock w:val="sdtLocked"/>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pPr>
                    <w:r>
                      <w:rPr>
                        <w:rFonts w:hint="eastAsia"/>
                      </w:rPr>
                      <w:t>14,365,000.00</w:t>
                    </w:r>
                  </w:p>
                </w:tc>
              </w:sdtContent>
            </w:sdt>
          </w:tr>
        </w:tbl>
        <w:p w:rsidR="009E00B1" w:rsidRPr="005668D4" w:rsidRDefault="006C56A1" w:rsidP="009E00B1"/>
      </w:sdtContent>
    </w:sdt>
    <w:sdt>
      <w:sdtPr>
        <w:rPr>
          <w:rFonts w:ascii="宋体" w:hAnsi="宋体" w:cs="宋体" w:hint="eastAsia"/>
          <w:b w:val="0"/>
          <w:bCs w:val="0"/>
          <w:kern w:val="0"/>
          <w:szCs w:val="21"/>
        </w:rPr>
        <w:alias w:val="设定受益计划变动情况"/>
        <w:tag w:val="_GBC_afdd9211c159429fa2d6540cc92dda04"/>
        <w:id w:val="31995070"/>
        <w:lock w:val="sdtLocked"/>
        <w:placeholder>
          <w:docPart w:val="GBC22222222222222222222222222222"/>
        </w:placeholder>
      </w:sdtPr>
      <w:sdtEndPr>
        <w:rPr>
          <w:szCs w:val="24"/>
        </w:rPr>
      </w:sdtEndPr>
      <w:sdtContent>
        <w:p w:rsidR="009E00B1" w:rsidRDefault="00464F01" w:rsidP="00464F01">
          <w:pPr>
            <w:pStyle w:val="4"/>
            <w:numPr>
              <w:ilvl w:val="0"/>
              <w:numId w:val="75"/>
            </w:numPr>
            <w:rPr>
              <w:szCs w:val="21"/>
            </w:rPr>
          </w:pPr>
          <w:r>
            <w:rPr>
              <w:rFonts w:hint="eastAsia"/>
              <w:szCs w:val="21"/>
            </w:rPr>
            <w:t>设定受益计划变动情况</w:t>
          </w:r>
        </w:p>
        <w:sdt>
          <w:sdtPr>
            <w:alias w:val="是否适用：设定受益计划变动情况"/>
            <w:tag w:val="_GBC_64979ec65ab743ab8fbbd25a40a8391d"/>
            <w:id w:val="31995034"/>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
            <w:rPr>
              <w:rFonts w:hint="eastAsia"/>
            </w:rPr>
            <w:t>设定受益计划义务现值：</w:t>
          </w:r>
        </w:p>
        <w:p w:rsidR="009E00B1" w:rsidRDefault="00464F01">
          <w:pPr>
            <w:jc w:val="right"/>
          </w:pPr>
          <w:r>
            <w:rPr>
              <w:rFonts w:hint="eastAsia"/>
            </w:rPr>
            <w:t>单位：</w:t>
          </w:r>
          <w:sdt>
            <w:sdtPr>
              <w:rPr>
                <w:rFonts w:hint="eastAsia"/>
              </w:rPr>
              <w:alias w:val="单位：财务附注：设定受益计划义务现值"/>
              <w:tag w:val="_GBC_b0c9e6ca28a2421c9518371c2be78bd5"/>
              <w:id w:val="31995035"/>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3199503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82"/>
            <w:gridCol w:w="2785"/>
            <w:gridCol w:w="2782"/>
          </w:tblGrid>
          <w:tr w:rsidR="009E00B1" w:rsidTr="009123D2">
            <w:tc>
              <w:tcPr>
                <w:tcW w:w="1924" w:type="pct"/>
                <w:tcBorders>
                  <w:left w:val="single" w:sz="6" w:space="0" w:color="auto"/>
                  <w:bottom w:val="single" w:sz="6" w:space="0" w:color="auto"/>
                  <w:right w:val="single" w:sz="6" w:space="0" w:color="auto"/>
                </w:tcBorders>
                <w:shd w:val="clear" w:color="auto" w:fill="auto"/>
                <w:vAlign w:val="center"/>
                <w:hideMark/>
              </w:tcPr>
              <w:p w:rsidR="009E00B1" w:rsidRDefault="00464F01">
                <w:pPr>
                  <w:jc w:val="center"/>
                </w:pPr>
                <w:r>
                  <w:rPr>
                    <w:rFonts w:hint="eastAsia"/>
                  </w:rPr>
                  <w:t>项目</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9E00B1" w:rsidRDefault="00464F01">
                <w:pPr>
                  <w:jc w:val="center"/>
                </w:pPr>
                <w:r>
                  <w:rPr>
                    <w:rFonts w:hint="eastAsia"/>
                  </w:rPr>
                  <w:t>本期发生额</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9E00B1" w:rsidRDefault="00464F01">
                <w:pPr>
                  <w:jc w:val="center"/>
                </w:pPr>
                <w:r>
                  <w:rPr>
                    <w:rFonts w:hint="eastAsia"/>
                  </w:rPr>
                  <w:t>上期发生额</w:t>
                </w:r>
              </w:p>
            </w:tc>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
                  <w:rPr>
                    <w:rFonts w:hint="eastAsia"/>
                  </w:rPr>
                  <w:t>一、期初余额</w:t>
                </w:r>
              </w:p>
            </w:tc>
            <w:sdt>
              <w:sdtPr>
                <w:alias w:val="设定受益计划义务现值"/>
                <w:tag w:val="_GBC_7cf6232ff467487488b4bab37295a76e"/>
                <w:id w:val="31995037"/>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rsidR="009E00B1" w:rsidRDefault="00464F01">
                    <w:pPr>
                      <w:jc w:val="right"/>
                    </w:pPr>
                    <w:r>
                      <w:t>15,477,000.00</w:t>
                    </w:r>
                  </w:p>
                </w:tc>
              </w:sdtContent>
            </w:sdt>
            <w:sdt>
              <w:sdtPr>
                <w:alias w:val="设定受益计划义务现值"/>
                <w:tag w:val="_GBC_72230ca8f44743319207a522bda1f84b"/>
                <w:id w:val="31995038"/>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rsidR="009E00B1" w:rsidRDefault="00464F01">
                    <w:pPr>
                      <w:jc w:val="right"/>
                    </w:pPr>
                    <w:r>
                      <w:t>12,989,000.00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rPr>
                    <w:rFonts w:hint="eastAsia"/>
                  </w:rPr>
                  <w:t>二、计入当期损益的设定受益成本</w:t>
                </w:r>
              </w:p>
            </w:tc>
            <w:sdt>
              <w:sdtPr>
                <w:alias w:val="设定受益计划义务现值-计入当期损益的设定受益成本"/>
                <w:tag w:val="_GBC_a3c87fa46e784b898733bec0622d77c8"/>
                <w:id w:val="31995039"/>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279,000.00</w:t>
                    </w:r>
                  </w:p>
                </w:tc>
              </w:sdtContent>
            </w:sdt>
            <w:sdt>
              <w:sdtPr>
                <w:alias w:val="设定受益计划义务现值-计入当期损益的设定受益成本"/>
                <w:tag w:val="_GBC_dad2a9527eb347f8873113fd437b9da3"/>
                <w:id w:val="31995040"/>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308,000.00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1.</w:t>
                </w:r>
                <w:r>
                  <w:rPr>
                    <w:rFonts w:hint="eastAsia"/>
                  </w:rPr>
                  <w:t>当期服务成本</w:t>
                </w:r>
              </w:p>
            </w:tc>
            <w:sdt>
              <w:sdtPr>
                <w:alias w:val="设定受益计划义务现值-当期服务成本"/>
                <w:tag w:val="_GBC_57854d20aa224d379b795146b0a5c120"/>
                <w:id w:val="31995041"/>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设定受益计划义务现值-当期服务成本"/>
                <w:tag w:val="_GBC_a57b59367c7d48a1b1e55d5557501059"/>
                <w:id w:val="31995042"/>
                <w:lock w:val="sdtLocked"/>
                <w:showingPlcHdr/>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2.</w:t>
                </w:r>
                <w:r>
                  <w:rPr>
                    <w:rFonts w:hint="eastAsia"/>
                  </w:rPr>
                  <w:t>过去服务成本</w:t>
                </w:r>
              </w:p>
            </w:tc>
            <w:sdt>
              <w:sdtPr>
                <w:alias w:val="设定受益计划义务现值-过去服务成本"/>
                <w:tag w:val="_GBC_4c0a5f9a7f404af8a3528aa34482b944"/>
                <w:id w:val="31995043"/>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设定受益计划义务现值-过去服务成本"/>
                <w:tag w:val="_GBC_3c4b9c360ea04651a0d592d5005e2bf8"/>
                <w:id w:val="31995044"/>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-261,000.00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3.</w:t>
                </w:r>
                <w:r>
                  <w:rPr>
                    <w:rFonts w:hint="eastAsia"/>
                  </w:rPr>
                  <w:t>结算利得（损失以“－”表示）</w:t>
                </w:r>
              </w:p>
            </w:tc>
            <w:sdt>
              <w:sdtPr>
                <w:alias w:val="设定受益计划义务现值-结算利得"/>
                <w:tag w:val="_GBC_184a1cd21c5f49fcb73c3308880907ba"/>
                <w:id w:val="31995045"/>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设定受益计划义务现值-结算利得"/>
                <w:tag w:val="_GBC_67c98cf9634f439ca3698cc782ea80a2"/>
                <w:id w:val="31995046"/>
                <w:lock w:val="sdtLocked"/>
                <w:showingPlcHdr/>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4</w:t>
                </w:r>
                <w:r>
                  <w:rPr>
                    <w:rFonts w:hint="eastAsia"/>
                  </w:rPr>
                  <w:t>、利息净额</w:t>
                </w:r>
              </w:p>
            </w:tc>
            <w:sdt>
              <w:sdtPr>
                <w:alias w:val="设定受益计划义务现值-利息净额"/>
                <w:tag w:val="_GBC_7ea80aac59284d7bb168324dc6f03e03"/>
                <w:id w:val="31995047"/>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279,000.00</w:t>
                    </w:r>
                  </w:p>
                </w:tc>
              </w:sdtContent>
            </w:sdt>
            <w:sdt>
              <w:sdtPr>
                <w:alias w:val="设定受益计划义务现值-利息净额"/>
                <w:tag w:val="_GBC_7e79a6c7f5c04bfdbd9db2ad77b3c922"/>
                <w:id w:val="31995048"/>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569,000.00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rPr>
                    <w:rFonts w:hint="eastAsia"/>
                  </w:rPr>
                  <w:t>三、计入其他综合收益的设定收益成本</w:t>
                </w:r>
              </w:p>
            </w:tc>
            <w:sdt>
              <w:sdtPr>
                <w:alias w:val="设定受益计划义务现值-计入其他综合收益的设定收益成本"/>
                <w:tag w:val="_GBC_47668ffb46d74c3888cef0bc28b83dda"/>
                <w:id w:val="31995049"/>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290,000.00</w:t>
                    </w:r>
                  </w:p>
                </w:tc>
              </w:sdtContent>
            </w:sdt>
            <w:sdt>
              <w:sdtPr>
                <w:alias w:val="设定受益计划义务现值-计入其他综合收益的设定收益成本"/>
                <w:tag w:val="_GBC_07ff09b85a034bf0a02616d17be45744"/>
                <w:id w:val="31995050"/>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3,433,000.00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1.</w:t>
                </w:r>
                <w:r>
                  <w:rPr>
                    <w:rFonts w:hint="eastAsia"/>
                  </w:rPr>
                  <w:t>精算利得（损失以“－”表示）</w:t>
                </w:r>
              </w:p>
            </w:tc>
            <w:sdt>
              <w:sdtPr>
                <w:alias w:val="设定受益计划义务现值-精算利得"/>
                <w:tag w:val="_GBC_c0ce248fb2a9408094af508774b5bab8"/>
                <w:id w:val="31995051"/>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290,000.00</w:t>
                    </w:r>
                  </w:p>
                </w:tc>
              </w:sdtContent>
            </w:sdt>
            <w:sdt>
              <w:sdtPr>
                <w:alias w:val="设定受益计划义务现值-精算利得"/>
                <w:tag w:val="_GBC_e24cd9d6bc8640c7afc5dfcdc30872af"/>
                <w:id w:val="31995052"/>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3,433,000.00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rPr>
                    <w:rFonts w:hint="eastAsia"/>
                  </w:rPr>
                  <w:t>四、其他变动</w:t>
                </w:r>
              </w:p>
            </w:tc>
            <w:sdt>
              <w:sdtPr>
                <w:alias w:val="设定受益计划义务现值-其他变动"/>
                <w:tag w:val="_GBC_e53485a5eaa84bb4899e804e010aff4f"/>
                <w:id w:val="31995053"/>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27,822,451.86</w:t>
                    </w:r>
                  </w:p>
                </w:tc>
              </w:sdtContent>
            </w:sdt>
            <w:sdt>
              <w:sdtPr>
                <w:alias w:val="设定受益计划义务现值-其他变动"/>
                <w:tag w:val="_GBC_2e4b2b4c396944c69e2c12acef8de9eb"/>
                <w:id w:val="31995054"/>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-1,253,000.00</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1.</w:t>
                </w:r>
                <w:r>
                  <w:rPr>
                    <w:rFonts w:hint="eastAsia"/>
                  </w:rPr>
                  <w:t>结算时支付的对价</w:t>
                </w:r>
              </w:p>
            </w:tc>
            <w:sdt>
              <w:sdtPr>
                <w:alias w:val="设定受益计划义务现值-结算时支付的对价"/>
                <w:tag w:val="_GBC_262f7585de7b440bac429d67c58d3ba5"/>
                <w:id w:val="31995055"/>
                <w:lock w:val="sdtLocked"/>
                <w:showingPlcHdr/>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设定受益计划义务现值-结算时支付的对价"/>
                <w:tag w:val="_GBC_4e965afcf70b4ddbb4127483cab01f52"/>
                <w:id w:val="31995056"/>
                <w:lock w:val="sdtLocked"/>
                <w:showingPlcHdr/>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t>2.</w:t>
                </w:r>
                <w:r>
                  <w:rPr>
                    <w:rFonts w:hint="eastAsia"/>
                  </w:rPr>
                  <w:t>已支付的福利</w:t>
                </w:r>
              </w:p>
            </w:tc>
            <w:sdt>
              <w:sdtPr>
                <w:alias w:val="设定受益计划义务现值-已支付的福利"/>
                <w:tag w:val="_GBC_53fc78bccbd949f1bba09a9b768901ff"/>
                <w:id w:val="31995057"/>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-769,000.00</w:t>
                    </w:r>
                  </w:p>
                </w:tc>
              </w:sdtContent>
            </w:sdt>
            <w:sdt>
              <w:sdtPr>
                <w:alias w:val="设定受益计划义务现值-已支付的福利"/>
                <w:tag w:val="_GBC_8125e120718b4686955e3152a5c41089"/>
                <w:id w:val="31995058"/>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-1,253,000.00</w:t>
                    </w:r>
                  </w:p>
                </w:tc>
              </w:sdtContent>
            </w:sdt>
          </w:tr>
          <w:sdt>
            <w:sdtPr>
              <w:alias w:val="设定受益计划义务现值-其他变动明细"/>
              <w:tag w:val="_GBC_9822ec4b942b4732922c8717e4230169"/>
              <w:id w:val="31995062"/>
              <w:lock w:val="sdtLocked"/>
            </w:sdtPr>
            <w:sdtContent>
              <w:tr w:rsidR="009E00B1" w:rsidTr="009123D2">
                <w:sdt>
                  <w:sdtPr>
                    <w:alias w:val="设定受益计划义务现值-其他变动明细-项目名称"/>
                    <w:tag w:val="_GBC_a1bb73121fcb45ebbbb3d0f2f732cbac"/>
                    <w:id w:val="31995059"/>
                    <w:lock w:val="sdtLocked"/>
                  </w:sdtPr>
                  <w:sdtContent>
                    <w:tc>
                      <w:tcPr>
                        <w:tcW w:w="1924" w:type="pct"/>
                        <w:tcBorders>
                          <w:top w:val="single" w:sz="4" w:space="0" w:color="auto"/>
                          <w:left w:val="single" w:sz="4" w:space="0" w:color="auto"/>
                          <w:bottom w:val="single" w:sz="6" w:space="0" w:color="auto"/>
                          <w:right w:val="single" w:sz="6" w:space="0" w:color="auto"/>
                        </w:tcBorders>
                        <w:shd w:val="clear" w:color="auto" w:fill="auto"/>
                        <w:hideMark/>
                      </w:tcPr>
                      <w:p w:rsidR="009E00B1" w:rsidRDefault="00464F01">
                        <w:r>
                          <w:t>3.新纳入合并范围</w:t>
                        </w:r>
                      </w:p>
                    </w:tc>
                  </w:sdtContent>
                </w:sdt>
                <w:sdt>
                  <w:sdtPr>
                    <w:alias w:val="设定受益计划义务现值-其他变动明细-金额"/>
                    <w:tag w:val="_GBC_9b66a499db5e495d9e442a9206412273"/>
                    <w:id w:val="31995060"/>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28,591,451.86</w:t>
                        </w:r>
                      </w:p>
                    </w:tc>
                  </w:sdtContent>
                </w:sdt>
                <w:sdt>
                  <w:sdtPr>
                    <w:alias w:val="设定受益计划义务现值-其他变动明细-金额"/>
                    <w:tag w:val="_GBC_3ccbb727315e4731959c8528f046a902"/>
                    <w:id w:val="31995061"/>
                    <w:lock w:val="sdtLocked"/>
                    <w:showingPlcHdr/>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sdtContent>
          </w:sdt>
          <w:sdt>
            <w:sdtPr>
              <w:alias w:val="设定受益计划义务现值-其他变动明细"/>
              <w:tag w:val="_GBC_9822ec4b942b4732922c8717e4230169"/>
              <w:id w:val="31995066"/>
              <w:lock w:val="sdtLocked"/>
            </w:sdtPr>
            <w:sdtContent>
              <w:tr w:rsidR="009E00B1" w:rsidTr="009123D2">
                <w:sdt>
                  <w:sdtPr>
                    <w:alias w:val="设定受益计划义务现值-其他变动明细-项目名称"/>
                    <w:tag w:val="_GBC_a1bb73121fcb45ebbbb3d0f2f732cbac"/>
                    <w:id w:val="31995063"/>
                    <w:lock w:val="sdtLocked"/>
                    <w:showingPlcHdr/>
                  </w:sdtPr>
                  <w:sdtContent>
                    <w:tc>
                      <w:tcPr>
                        <w:tcW w:w="1924" w:type="pct"/>
                        <w:tcBorders>
                          <w:top w:val="single" w:sz="4" w:space="0" w:color="auto"/>
                          <w:left w:val="single" w:sz="4" w:space="0" w:color="auto"/>
                          <w:bottom w:val="single" w:sz="6" w:space="0" w:color="auto"/>
                          <w:right w:val="single" w:sz="6" w:space="0" w:color="auto"/>
                        </w:tcBorders>
                        <w:shd w:val="clear" w:color="auto" w:fill="auto"/>
                        <w:hideMark/>
                      </w:tcPr>
                      <w:p w:rsidR="009E00B1" w:rsidRDefault="00464F01">
                        <w:r>
                          <w:rPr>
                            <w:rFonts w:hint="eastAsia"/>
                            <w:color w:val="333399"/>
                          </w:rPr>
                          <w:t xml:space="preserve">　</w:t>
                        </w:r>
                      </w:p>
                    </w:tc>
                  </w:sdtContent>
                </w:sdt>
                <w:sdt>
                  <w:sdtPr>
                    <w:alias w:val="设定受益计划义务现值-其他变动明细-金额"/>
                    <w:tag w:val="_GBC_9b66a499db5e495d9e442a9206412273"/>
                    <w:id w:val="31995064"/>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sdt>
                  <w:sdtPr>
                    <w:alias w:val="设定受益计划义务现值-其他变动明细-金额"/>
                    <w:tag w:val="_GBC_3ccbb727315e4731959c8528f046a902"/>
                    <w:id w:val="31995065"/>
                    <w:lock w:val="sdtLocked"/>
                    <w:showingPlcHdr/>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rPr>
                            <w:rFonts w:hint="eastAsia"/>
                            <w:color w:val="333399"/>
                          </w:rPr>
                          <w:t xml:space="preserve">　</w:t>
                        </w:r>
                      </w:p>
                    </w:tc>
                  </w:sdtContent>
                </w:sdt>
              </w:tr>
            </w:sdtContent>
          </w:sdt>
          <w:tr w:rsidR="009E00B1" w:rsidTr="009123D2">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9E00B1" w:rsidRDefault="00464F01">
                <w:r>
                  <w:rPr>
                    <w:rFonts w:hint="eastAsia"/>
                  </w:rPr>
                  <w:t>五、期末余额</w:t>
                </w:r>
              </w:p>
            </w:tc>
            <w:sdt>
              <w:sdtPr>
                <w:alias w:val="设定受益计划义务现值"/>
                <w:tag w:val="_GBC_b67c1f7a9a49431ab7053626af0163a3"/>
                <w:id w:val="31995067"/>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43,868,451.86</w:t>
                    </w:r>
                  </w:p>
                </w:tc>
              </w:sdtContent>
            </w:sdt>
            <w:sdt>
              <w:sdtPr>
                <w:alias w:val="设定受益计划义务现值"/>
                <w:tag w:val="_GBC_8107bddd70f34582859fb08c4d7a6f51"/>
                <w:id w:val="31995068"/>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9E00B1" w:rsidRDefault="00464F01">
                    <w:pPr>
                      <w:jc w:val="right"/>
                    </w:pPr>
                    <w:r>
                      <w:t>15,477,000.00</w:t>
                    </w:r>
                  </w:p>
                </w:tc>
              </w:sdtContent>
            </w:sdt>
          </w:tr>
        </w:tbl>
        <w:p w:rsidR="009E00B1" w:rsidRDefault="009E00B1">
          <w:pPr>
            <w:rPr>
              <w:szCs w:val="21"/>
            </w:rPr>
          </w:pPr>
        </w:p>
        <w:p w:rsidR="009E00B1" w:rsidRDefault="00464F01">
          <w:pPr>
            <w:rPr>
              <w:szCs w:val="21"/>
            </w:rPr>
          </w:pPr>
          <w:r>
            <w:rPr>
              <w:rFonts w:hint="eastAsia"/>
              <w:szCs w:val="21"/>
            </w:rPr>
            <w:t>设定受益计划重大精算假设及敏感性分析结果说明</w:t>
          </w:r>
        </w:p>
        <w:sdt>
          <w:sdtPr>
            <w:rPr>
              <w:szCs w:val="21"/>
            </w:rPr>
            <w:alias w:val="设定受益计划重大精算假设及敏感性分析结果说明"/>
            <w:tag w:val="_GBC_88568cc694784f799327f2375603537e"/>
            <w:id w:val="31995069"/>
            <w:lock w:val="sdtLocked"/>
          </w:sdtPr>
          <w:sdtContent>
            <w:p w:rsidR="009E00B1" w:rsidRDefault="00464F01">
              <w:r>
                <w:t>本集团个别子公司为离退休职工提供医疗费报销、丧葬补助等社会统筹外的补充福利计划，精算所采用的主要假设如下：</w:t>
              </w:r>
            </w:p>
            <w:tbl>
              <w:tblPr>
                <w:tblStyle w:val="g1"/>
                <w:tblW w:w="5000" w:type="pct"/>
                <w:tblLook w:val="04A0"/>
              </w:tblPr>
              <w:tblGrid>
                <w:gridCol w:w="2959"/>
                <w:gridCol w:w="3131"/>
                <w:gridCol w:w="2959"/>
              </w:tblGrid>
              <w:tr w:rsidR="009E00B1">
                <w:trPr>
                  <w:trHeight w:val="300"/>
                </w:trPr>
                <w:tc>
                  <w:tcPr>
                    <w:tcW w:w="1635" w:type="pct"/>
                    <w:tcBorders>
                      <w:top w:val="double" w:sz="6" w:space="0" w:color="auto"/>
                      <w:left w:val="nil"/>
                      <w:bottom w:val="single" w:sz="8" w:space="0" w:color="auto"/>
                      <w:right w:val="single" w:sz="8" w:space="0" w:color="auto"/>
                    </w:tcBorders>
                    <w:shd w:val="clear" w:color="auto" w:fill="auto"/>
                    <w:vAlign w:val="center"/>
                    <w:hideMark/>
                  </w:tcPr>
                  <w:p w:rsidR="009E00B1" w:rsidRDefault="00464F01">
                    <w:r>
                      <w:t>精算假设</w:t>
                    </w:r>
                  </w:p>
                </w:tc>
                <w:tc>
                  <w:tcPr>
                    <w:tcW w:w="1730" w:type="pct"/>
                    <w:tcBorders>
                      <w:top w:val="double" w:sz="6" w:space="0" w:color="auto"/>
                      <w:left w:val="nil"/>
                      <w:bottom w:val="single" w:sz="8" w:space="0" w:color="auto"/>
                      <w:right w:val="single" w:sz="8" w:space="0" w:color="auto"/>
                    </w:tcBorders>
                    <w:shd w:val="clear" w:color="auto" w:fill="auto"/>
                    <w:vAlign w:val="center"/>
                    <w:hideMark/>
                  </w:tcPr>
                  <w:p w:rsidR="009E00B1" w:rsidRDefault="00464F01">
                    <w:r>
                      <w:t>本年</w:t>
                    </w:r>
                  </w:p>
                </w:tc>
                <w:tc>
                  <w:tcPr>
                    <w:tcW w:w="1635" w:type="pct"/>
                    <w:tcBorders>
                      <w:top w:val="double" w:sz="6" w:space="0" w:color="auto"/>
                      <w:left w:val="nil"/>
                      <w:bottom w:val="single" w:sz="8" w:space="0" w:color="auto"/>
                      <w:right w:val="nil"/>
                    </w:tcBorders>
                    <w:shd w:val="clear" w:color="auto" w:fill="auto"/>
                    <w:vAlign w:val="center"/>
                    <w:hideMark/>
                  </w:tcPr>
                  <w:p w:rsidR="009E00B1" w:rsidRDefault="00464F01">
                    <w:r>
                      <w:t>上年</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贴现率</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3.70%</w:t>
                    </w:r>
                  </w:p>
                </w:tc>
                <w:tc>
                  <w:tcPr>
                    <w:tcW w:w="1635" w:type="pct"/>
                    <w:tcBorders>
                      <w:top w:val="nil"/>
                      <w:left w:val="nil"/>
                      <w:bottom w:val="single" w:sz="8" w:space="0" w:color="auto"/>
                      <w:right w:val="nil"/>
                    </w:tcBorders>
                    <w:shd w:val="clear" w:color="auto" w:fill="auto"/>
                    <w:vAlign w:val="center"/>
                    <w:hideMark/>
                  </w:tcPr>
                  <w:p w:rsidR="009E00B1" w:rsidRDefault="00464F01">
                    <w:r>
                      <w:t>4.70%</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福利增长率</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 xml:space="preserve">　</w:t>
                    </w:r>
                  </w:p>
                </w:tc>
                <w:tc>
                  <w:tcPr>
                    <w:tcW w:w="1635" w:type="pct"/>
                    <w:tcBorders>
                      <w:top w:val="nil"/>
                      <w:left w:val="nil"/>
                      <w:bottom w:val="single" w:sz="8" w:space="0" w:color="auto"/>
                      <w:right w:val="nil"/>
                    </w:tcBorders>
                    <w:shd w:val="clear" w:color="auto" w:fill="auto"/>
                    <w:vAlign w:val="center"/>
                    <w:hideMark/>
                  </w:tcPr>
                  <w:p w:rsidR="009E00B1" w:rsidRDefault="00464F01">
                    <w:r>
                      <w:t xml:space="preserve">　</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其中：社会保险费</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5%</w:t>
                    </w:r>
                  </w:p>
                </w:tc>
                <w:tc>
                  <w:tcPr>
                    <w:tcW w:w="1635" w:type="pct"/>
                    <w:tcBorders>
                      <w:top w:val="nil"/>
                      <w:left w:val="nil"/>
                      <w:bottom w:val="single" w:sz="8" w:space="0" w:color="auto"/>
                      <w:right w:val="nil"/>
                    </w:tcBorders>
                    <w:shd w:val="clear" w:color="auto" w:fill="auto"/>
                    <w:vAlign w:val="center"/>
                    <w:hideMark/>
                  </w:tcPr>
                  <w:p w:rsidR="009E00B1" w:rsidRDefault="00464F01">
                    <w:r>
                      <w:t>5%</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丧葬费</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5%</w:t>
                    </w:r>
                  </w:p>
                </w:tc>
                <w:tc>
                  <w:tcPr>
                    <w:tcW w:w="1635" w:type="pct"/>
                    <w:tcBorders>
                      <w:top w:val="nil"/>
                      <w:left w:val="nil"/>
                      <w:bottom w:val="single" w:sz="8" w:space="0" w:color="auto"/>
                      <w:right w:val="nil"/>
                    </w:tcBorders>
                    <w:shd w:val="clear" w:color="auto" w:fill="auto"/>
                    <w:vAlign w:val="center"/>
                    <w:hideMark/>
                  </w:tcPr>
                  <w:p w:rsidR="009E00B1" w:rsidRDefault="00464F01">
                    <w:r>
                      <w:t>5%</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医疗费</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6%</w:t>
                    </w:r>
                  </w:p>
                </w:tc>
                <w:tc>
                  <w:tcPr>
                    <w:tcW w:w="1635" w:type="pct"/>
                    <w:tcBorders>
                      <w:top w:val="nil"/>
                      <w:left w:val="nil"/>
                      <w:bottom w:val="single" w:sz="8" w:space="0" w:color="auto"/>
                      <w:right w:val="nil"/>
                    </w:tcBorders>
                    <w:shd w:val="clear" w:color="auto" w:fill="auto"/>
                    <w:vAlign w:val="center"/>
                    <w:hideMark/>
                  </w:tcPr>
                  <w:p w:rsidR="009E00B1" w:rsidRDefault="00464F01">
                    <w:r>
                      <w:t>6%</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死亡率</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 xml:space="preserve">　</w:t>
                    </w:r>
                  </w:p>
                </w:tc>
                <w:tc>
                  <w:tcPr>
                    <w:tcW w:w="1635" w:type="pct"/>
                    <w:tcBorders>
                      <w:top w:val="nil"/>
                      <w:left w:val="nil"/>
                      <w:bottom w:val="single" w:sz="8" w:space="0" w:color="auto"/>
                      <w:right w:val="nil"/>
                    </w:tcBorders>
                    <w:shd w:val="clear" w:color="auto" w:fill="auto"/>
                    <w:vAlign w:val="center"/>
                    <w:hideMark/>
                  </w:tcPr>
                  <w:p w:rsidR="009E00B1" w:rsidRDefault="00464F01">
                    <w:r>
                      <w:t xml:space="preserve">　</w:t>
                    </w:r>
                  </w:p>
                </w:tc>
              </w:tr>
              <w:tr w:rsidR="009E00B1">
                <w:trPr>
                  <w:trHeight w:val="285"/>
                </w:trPr>
                <w:tc>
                  <w:tcPr>
                    <w:tcW w:w="1635" w:type="pct"/>
                    <w:tcBorders>
                      <w:top w:val="nil"/>
                      <w:left w:val="nil"/>
                      <w:bottom w:val="single" w:sz="8" w:space="0" w:color="auto"/>
                      <w:right w:val="single" w:sz="8" w:space="0" w:color="auto"/>
                    </w:tcBorders>
                    <w:shd w:val="clear" w:color="auto" w:fill="auto"/>
                    <w:vAlign w:val="center"/>
                    <w:hideMark/>
                  </w:tcPr>
                  <w:p w:rsidR="009E00B1" w:rsidRDefault="00464F01">
                    <w:r>
                      <w:t>其中：男性</w:t>
                    </w:r>
                  </w:p>
                </w:tc>
                <w:tc>
                  <w:tcPr>
                    <w:tcW w:w="1730" w:type="pct"/>
                    <w:tcBorders>
                      <w:top w:val="nil"/>
                      <w:left w:val="nil"/>
                      <w:bottom w:val="single" w:sz="8" w:space="0" w:color="auto"/>
                      <w:right w:val="single" w:sz="8" w:space="0" w:color="auto"/>
                    </w:tcBorders>
                    <w:shd w:val="clear" w:color="auto" w:fill="auto"/>
                    <w:vAlign w:val="center"/>
                    <w:hideMark/>
                  </w:tcPr>
                  <w:p w:rsidR="009E00B1" w:rsidRDefault="00464F01">
                    <w:r>
                      <w:t>1.19%</w:t>
                    </w:r>
                  </w:p>
                </w:tc>
                <w:tc>
                  <w:tcPr>
                    <w:tcW w:w="1635" w:type="pct"/>
                    <w:tcBorders>
                      <w:top w:val="nil"/>
                      <w:left w:val="nil"/>
                      <w:bottom w:val="single" w:sz="8" w:space="0" w:color="auto"/>
                      <w:right w:val="nil"/>
                    </w:tcBorders>
                    <w:shd w:val="clear" w:color="auto" w:fill="auto"/>
                    <w:vAlign w:val="center"/>
                    <w:hideMark/>
                  </w:tcPr>
                  <w:p w:rsidR="009E00B1" w:rsidRDefault="00464F01">
                    <w:r>
                      <w:t>1.19%</w:t>
                    </w:r>
                  </w:p>
                </w:tc>
              </w:tr>
              <w:tr w:rsidR="009E00B1">
                <w:trPr>
                  <w:trHeight w:val="285"/>
                </w:trPr>
                <w:tc>
                  <w:tcPr>
                    <w:tcW w:w="1635" w:type="pct"/>
                    <w:tcBorders>
                      <w:top w:val="nil"/>
                      <w:left w:val="nil"/>
                      <w:bottom w:val="double" w:sz="6" w:space="0" w:color="auto"/>
                      <w:right w:val="single" w:sz="8" w:space="0" w:color="auto"/>
                    </w:tcBorders>
                    <w:shd w:val="clear" w:color="auto" w:fill="auto"/>
                    <w:vAlign w:val="center"/>
                    <w:hideMark/>
                  </w:tcPr>
                  <w:p w:rsidR="009E00B1" w:rsidRDefault="00464F01">
                    <w:r>
                      <w:t>      女性</w:t>
                    </w:r>
                  </w:p>
                </w:tc>
                <w:tc>
                  <w:tcPr>
                    <w:tcW w:w="1730" w:type="pct"/>
                    <w:tcBorders>
                      <w:top w:val="nil"/>
                      <w:left w:val="nil"/>
                      <w:bottom w:val="double" w:sz="6" w:space="0" w:color="auto"/>
                      <w:right w:val="single" w:sz="8" w:space="0" w:color="auto"/>
                    </w:tcBorders>
                    <w:shd w:val="clear" w:color="auto" w:fill="auto"/>
                    <w:vAlign w:val="center"/>
                    <w:hideMark/>
                  </w:tcPr>
                  <w:p w:rsidR="009E00B1" w:rsidRDefault="00464F01">
                    <w:r>
                      <w:t>0.75%</w:t>
                    </w:r>
                  </w:p>
                </w:tc>
                <w:tc>
                  <w:tcPr>
                    <w:tcW w:w="1635" w:type="pct"/>
                    <w:tcBorders>
                      <w:top w:val="nil"/>
                      <w:left w:val="nil"/>
                      <w:bottom w:val="double" w:sz="6" w:space="0" w:color="auto"/>
                      <w:right w:val="nil"/>
                    </w:tcBorders>
                    <w:shd w:val="clear" w:color="auto" w:fill="auto"/>
                    <w:vAlign w:val="center"/>
                    <w:hideMark/>
                  </w:tcPr>
                  <w:p w:rsidR="009E00B1" w:rsidRDefault="00464F01">
                    <w:r>
                      <w:t>0.75%</w:t>
                    </w:r>
                  </w:p>
                </w:tc>
              </w:tr>
            </w:tbl>
            <w:p w:rsidR="009E00B1" w:rsidRDefault="009E00B1"/>
            <w:p w:rsidR="009E00B1" w:rsidRDefault="00464F01">
              <w:r>
                <w:t>本集团对上述指标的敏感性分析如下：</w:t>
              </w:r>
            </w:p>
            <w:tbl>
              <w:tblPr>
                <w:tblStyle w:val="g1"/>
                <w:tblW w:w="5000" w:type="pct"/>
                <w:tblLook w:val="04A0"/>
              </w:tblPr>
              <w:tblGrid>
                <w:gridCol w:w="2219"/>
                <w:gridCol w:w="2863"/>
                <w:gridCol w:w="3967"/>
              </w:tblGrid>
              <w:tr w:rsidR="009E00B1">
                <w:trPr>
                  <w:trHeight w:val="300"/>
                </w:trPr>
                <w:tc>
                  <w:tcPr>
                    <w:tcW w:w="1226" w:type="pct"/>
                    <w:tcBorders>
                      <w:top w:val="double" w:sz="6" w:space="0" w:color="auto"/>
                      <w:left w:val="nil"/>
                      <w:bottom w:val="single" w:sz="8" w:space="0" w:color="auto"/>
                      <w:right w:val="single" w:sz="8" w:space="0" w:color="auto"/>
                    </w:tcBorders>
                    <w:shd w:val="clear" w:color="auto" w:fill="auto"/>
                    <w:vAlign w:val="center"/>
                    <w:hideMark/>
                  </w:tcPr>
                  <w:p w:rsidR="009E00B1" w:rsidRDefault="00464F01">
                    <w:r>
                      <w:t>精算假设</w:t>
                    </w:r>
                  </w:p>
                </w:tc>
                <w:tc>
                  <w:tcPr>
                    <w:tcW w:w="1582" w:type="pct"/>
                    <w:tcBorders>
                      <w:top w:val="double" w:sz="6" w:space="0" w:color="auto"/>
                      <w:left w:val="nil"/>
                      <w:bottom w:val="single" w:sz="8" w:space="0" w:color="auto"/>
                      <w:right w:val="single" w:sz="8" w:space="0" w:color="auto"/>
                    </w:tcBorders>
                    <w:shd w:val="clear" w:color="auto" w:fill="auto"/>
                    <w:vAlign w:val="center"/>
                    <w:hideMark/>
                  </w:tcPr>
                  <w:p w:rsidR="009E00B1" w:rsidRDefault="00464F01">
                    <w:r>
                      <w:t>假设变动</w:t>
                    </w:r>
                  </w:p>
                </w:tc>
                <w:tc>
                  <w:tcPr>
                    <w:tcW w:w="2192" w:type="pct"/>
                    <w:tcBorders>
                      <w:top w:val="double" w:sz="6" w:space="0" w:color="auto"/>
                      <w:left w:val="nil"/>
                      <w:bottom w:val="single" w:sz="8" w:space="0" w:color="auto"/>
                      <w:right w:val="nil"/>
                    </w:tcBorders>
                    <w:shd w:val="clear" w:color="auto" w:fill="auto"/>
                    <w:vAlign w:val="center"/>
                    <w:hideMark/>
                  </w:tcPr>
                  <w:p w:rsidR="009E00B1" w:rsidRDefault="00464F01">
                    <w:r>
                      <w:t>对期末金额的影响</w:t>
                    </w:r>
                  </w:p>
                </w:tc>
              </w:tr>
              <w:tr w:rsidR="009E00B1">
                <w:trPr>
                  <w:trHeight w:val="285"/>
                </w:trPr>
                <w:tc>
                  <w:tcPr>
                    <w:tcW w:w="1226" w:type="pct"/>
                    <w:tcBorders>
                      <w:top w:val="nil"/>
                      <w:left w:val="nil"/>
                      <w:bottom w:val="single" w:sz="8" w:space="0" w:color="auto"/>
                      <w:right w:val="single" w:sz="8" w:space="0" w:color="auto"/>
                    </w:tcBorders>
                    <w:shd w:val="clear" w:color="auto" w:fill="auto"/>
                    <w:vAlign w:val="center"/>
                    <w:hideMark/>
                  </w:tcPr>
                  <w:p w:rsidR="009E00B1" w:rsidRDefault="00464F01">
                    <w:r>
                      <w:t>贴现率</w:t>
                    </w:r>
                  </w:p>
                </w:tc>
                <w:tc>
                  <w:tcPr>
                    <w:tcW w:w="1582" w:type="pct"/>
                    <w:tcBorders>
                      <w:top w:val="nil"/>
                      <w:left w:val="nil"/>
                      <w:bottom w:val="single" w:sz="8" w:space="0" w:color="auto"/>
                      <w:right w:val="single" w:sz="8" w:space="0" w:color="auto"/>
                    </w:tcBorders>
                    <w:shd w:val="clear" w:color="auto" w:fill="auto"/>
                    <w:vAlign w:val="center"/>
                    <w:hideMark/>
                  </w:tcPr>
                  <w:p w:rsidR="009E00B1" w:rsidRDefault="00464F01">
                    <w:r>
                      <w:t>增加/减少0.5%</w:t>
                    </w:r>
                  </w:p>
                </w:tc>
                <w:tc>
                  <w:tcPr>
                    <w:tcW w:w="2192" w:type="pct"/>
                    <w:tcBorders>
                      <w:top w:val="nil"/>
                      <w:left w:val="nil"/>
                      <w:bottom w:val="single" w:sz="8" w:space="0" w:color="auto"/>
                      <w:right w:val="nil"/>
                    </w:tcBorders>
                    <w:shd w:val="clear" w:color="auto" w:fill="auto"/>
                    <w:vAlign w:val="center"/>
                    <w:hideMark/>
                  </w:tcPr>
                  <w:p w:rsidR="009E00B1" w:rsidRDefault="00464F01">
                    <w:r>
                      <w:t>增加/减少799,000.00</w:t>
                    </w:r>
                  </w:p>
                </w:tc>
              </w:tr>
              <w:tr w:rsidR="009E00B1">
                <w:trPr>
                  <w:trHeight w:val="285"/>
                </w:trPr>
                <w:tc>
                  <w:tcPr>
                    <w:tcW w:w="1226" w:type="pct"/>
                    <w:tcBorders>
                      <w:top w:val="nil"/>
                      <w:left w:val="nil"/>
                      <w:bottom w:val="single" w:sz="8" w:space="0" w:color="auto"/>
                      <w:right w:val="single" w:sz="8" w:space="0" w:color="auto"/>
                    </w:tcBorders>
                    <w:shd w:val="clear" w:color="auto" w:fill="auto"/>
                    <w:vAlign w:val="center"/>
                    <w:hideMark/>
                  </w:tcPr>
                  <w:p w:rsidR="009E00B1" w:rsidRDefault="00464F01">
                    <w:r>
                      <w:t>福利增长率</w:t>
                    </w:r>
                  </w:p>
                </w:tc>
                <w:tc>
                  <w:tcPr>
                    <w:tcW w:w="1582" w:type="pct"/>
                    <w:tcBorders>
                      <w:top w:val="nil"/>
                      <w:left w:val="nil"/>
                      <w:bottom w:val="single" w:sz="8" w:space="0" w:color="auto"/>
                      <w:right w:val="single" w:sz="8" w:space="0" w:color="auto"/>
                    </w:tcBorders>
                    <w:shd w:val="clear" w:color="auto" w:fill="auto"/>
                    <w:vAlign w:val="center"/>
                    <w:hideMark/>
                  </w:tcPr>
                  <w:p w:rsidR="009E00B1" w:rsidRDefault="00464F01">
                    <w:r>
                      <w:t>增加/减少0.5%</w:t>
                    </w:r>
                  </w:p>
                </w:tc>
                <w:tc>
                  <w:tcPr>
                    <w:tcW w:w="2192" w:type="pct"/>
                    <w:tcBorders>
                      <w:top w:val="nil"/>
                      <w:left w:val="nil"/>
                      <w:bottom w:val="single" w:sz="8" w:space="0" w:color="auto"/>
                      <w:right w:val="nil"/>
                    </w:tcBorders>
                    <w:shd w:val="clear" w:color="auto" w:fill="auto"/>
                    <w:vAlign w:val="center"/>
                    <w:hideMark/>
                  </w:tcPr>
                  <w:p w:rsidR="009E00B1" w:rsidRDefault="00464F01">
                    <w:r>
                      <w:t>增加/减少798,000.00</w:t>
                    </w:r>
                  </w:p>
                </w:tc>
              </w:tr>
              <w:tr w:rsidR="009E00B1" w:rsidRPr="005668D4">
                <w:trPr>
                  <w:trHeight w:val="285"/>
                </w:trPr>
                <w:tc>
                  <w:tcPr>
                    <w:tcW w:w="1226" w:type="pct"/>
                    <w:tcBorders>
                      <w:top w:val="nil"/>
                      <w:left w:val="nil"/>
                      <w:bottom w:val="double" w:sz="6" w:space="0" w:color="auto"/>
                      <w:right w:val="single" w:sz="8" w:space="0" w:color="auto"/>
                    </w:tcBorders>
                    <w:shd w:val="clear" w:color="auto" w:fill="auto"/>
                    <w:vAlign w:val="center"/>
                    <w:hideMark/>
                  </w:tcPr>
                  <w:p w:rsidR="009E00B1" w:rsidRDefault="00464F01">
                    <w:r>
                      <w:t>死亡率</w:t>
                    </w:r>
                  </w:p>
                </w:tc>
                <w:tc>
                  <w:tcPr>
                    <w:tcW w:w="1582" w:type="pct"/>
                    <w:tcBorders>
                      <w:top w:val="nil"/>
                      <w:left w:val="nil"/>
                      <w:bottom w:val="double" w:sz="6" w:space="0" w:color="auto"/>
                      <w:right w:val="single" w:sz="8" w:space="0" w:color="auto"/>
                    </w:tcBorders>
                    <w:shd w:val="clear" w:color="auto" w:fill="auto"/>
                    <w:vAlign w:val="center"/>
                    <w:hideMark/>
                  </w:tcPr>
                  <w:p w:rsidR="009E00B1" w:rsidRDefault="00464F01">
                    <w:r>
                      <w:t>增加/减少1%</w:t>
                    </w:r>
                  </w:p>
                </w:tc>
                <w:tc>
                  <w:tcPr>
                    <w:tcW w:w="2192" w:type="pct"/>
                    <w:tcBorders>
                      <w:top w:val="nil"/>
                      <w:left w:val="nil"/>
                      <w:bottom w:val="double" w:sz="6" w:space="0" w:color="auto"/>
                      <w:right w:val="nil"/>
                    </w:tcBorders>
                    <w:shd w:val="clear" w:color="auto" w:fill="auto"/>
                    <w:vAlign w:val="center"/>
                    <w:hideMark/>
                  </w:tcPr>
                  <w:p w:rsidR="009E00B1" w:rsidRDefault="00464F01">
                    <w:r>
                      <w:t>增加/减少360,000.00</w:t>
                    </w:r>
                  </w:p>
                </w:tc>
              </w:tr>
            </w:tbl>
          </w:sdtContent>
        </w:sdt>
        <w:p w:rsidR="009E00B1" w:rsidRPr="005668D4" w:rsidRDefault="006C56A1" w:rsidP="009E00B1"/>
      </w:sdtContent>
    </w:sdt>
    <w:sdt>
      <w:sdtPr>
        <w:rPr>
          <w:rFonts w:ascii="宋体" w:hAnsi="宋体" w:cs="宋体" w:hint="eastAsia"/>
          <w:b w:val="0"/>
          <w:bCs w:val="0"/>
          <w:kern w:val="0"/>
          <w:szCs w:val="21"/>
        </w:rPr>
        <w:alias w:val="专项应付款 "/>
        <w:tag w:val="_GBC_6847689be8c1493eb5db4e6dbab0fdbe"/>
        <w:id w:val="31995246"/>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专项应付款</w:t>
          </w:r>
        </w:p>
        <w:sdt>
          <w:sdtPr>
            <w:alias w:val="是否适用：专项应付款"/>
            <w:tag w:val="_GBC_f70a824e87784429a75fa648d7634cf8"/>
            <w:id w:val="31995071"/>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专项应付款"/>
              <w:tag w:val="_GBC_fbba1675963f41deb7db46c882d2bb66"/>
              <w:id w:val="31995072"/>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31995073"/>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2158"/>
            <w:gridCol w:w="1701"/>
            <w:gridCol w:w="1701"/>
            <w:gridCol w:w="1560"/>
            <w:gridCol w:w="1775"/>
          </w:tblGrid>
          <w:tr w:rsidR="009E00B1" w:rsidTr="009E00B1">
            <w:trPr>
              <w:cantSplit/>
            </w:trPr>
            <w:tc>
              <w:tcPr>
                <w:tcW w:w="1213"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lastRenderedPageBreak/>
                  <w:t>项目</w:t>
                </w:r>
              </w:p>
            </w:tc>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jc w:val="center"/>
                  <w:rPr>
                    <w:szCs w:val="21"/>
                  </w:rPr>
                </w:pPr>
                <w:r>
                  <w:rPr>
                    <w:rFonts w:hint="eastAsia"/>
                    <w:szCs w:val="21"/>
                  </w:rPr>
                  <w:t>期初余额</w:t>
                </w:r>
              </w:p>
            </w:tc>
            <w:tc>
              <w:tcPr>
                <w:tcW w:w="956" w:type="pct"/>
                <w:tcBorders>
                  <w:top w:val="single" w:sz="6" w:space="0" w:color="auto"/>
                  <w:left w:val="single" w:sz="6" w:space="0" w:color="auto"/>
                  <w:right w:val="single" w:sz="6" w:space="0" w:color="auto"/>
                </w:tcBorders>
                <w:shd w:val="clear" w:color="auto" w:fill="auto"/>
              </w:tcPr>
              <w:p w:rsidR="009E00B1" w:rsidRDefault="00464F01" w:rsidP="009E00B1">
                <w:pPr>
                  <w:jc w:val="center"/>
                  <w:rPr>
                    <w:szCs w:val="21"/>
                  </w:rPr>
                </w:pPr>
                <w:r>
                  <w:rPr>
                    <w:rFonts w:hint="eastAsia"/>
                    <w:szCs w:val="21"/>
                  </w:rPr>
                  <w:t>本期增加</w:t>
                </w:r>
              </w:p>
            </w:tc>
            <w:tc>
              <w:tcPr>
                <w:tcW w:w="877" w:type="pct"/>
                <w:tcBorders>
                  <w:top w:val="single" w:sz="6" w:space="0" w:color="auto"/>
                  <w:left w:val="single" w:sz="6" w:space="0" w:color="auto"/>
                  <w:right w:val="single" w:sz="6" w:space="0" w:color="auto"/>
                </w:tcBorders>
                <w:shd w:val="clear" w:color="auto" w:fill="auto"/>
              </w:tcPr>
              <w:p w:rsidR="009E00B1" w:rsidRDefault="00464F01" w:rsidP="009E00B1">
                <w:pPr>
                  <w:jc w:val="center"/>
                  <w:rPr>
                    <w:szCs w:val="21"/>
                  </w:rPr>
                </w:pPr>
                <w:r>
                  <w:rPr>
                    <w:rFonts w:hint="eastAsia"/>
                    <w:szCs w:val="21"/>
                  </w:rPr>
                  <w:t>本期减少</w:t>
                </w:r>
              </w:p>
            </w:tc>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jc w:val="center"/>
                  <w:rPr>
                    <w:szCs w:val="21"/>
                  </w:rPr>
                </w:pPr>
                <w:r>
                  <w:rPr>
                    <w:rFonts w:hint="eastAsia"/>
                    <w:szCs w:val="21"/>
                  </w:rPr>
                  <w:t>期末余额</w:t>
                </w:r>
              </w:p>
            </w:tc>
          </w:tr>
          <w:sdt>
            <w:sdtPr>
              <w:rPr>
                <w:rFonts w:hint="eastAsia"/>
                <w:szCs w:val="21"/>
              </w:rPr>
              <w:alias w:val="专项应付款明细"/>
              <w:tag w:val="_GBC_cc0d870710d646f3adaaac92c6d0ce7e"/>
              <w:id w:val="31995079"/>
              <w:lock w:val="sdtLocked"/>
            </w:sdtPr>
            <w:sdtContent>
              <w:tr w:rsidR="009E00B1" w:rsidTr="009E00B1">
                <w:trPr>
                  <w:cantSplit/>
                </w:trPr>
                <w:sdt>
                  <w:sdtPr>
                    <w:rPr>
                      <w:rFonts w:hint="eastAsia"/>
                      <w:szCs w:val="21"/>
                    </w:rPr>
                    <w:alias w:val="专项应付款项目"/>
                    <w:tag w:val="_GBC_d75faeb5cdcf4543b3cf5874b7f8c3c1"/>
                    <w:id w:val="3199507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上饶中材厂区搬迁</w:t>
                        </w:r>
                      </w:p>
                    </w:tc>
                  </w:sdtContent>
                </w:sdt>
                <w:sdt>
                  <w:sdtPr>
                    <w:rPr>
                      <w:szCs w:val="21"/>
                    </w:rPr>
                    <w:alias w:val="专项应付款金额"/>
                    <w:tag w:val="_GBC_9f3a4967163d4e119b4a3399b2c0ccfb"/>
                    <w:id w:val="3199507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107,458,267.43</w:t>
                        </w:r>
                      </w:p>
                    </w:tc>
                  </w:sdtContent>
                </w:sdt>
                <w:sdt>
                  <w:sdtPr>
                    <w:rPr>
                      <w:szCs w:val="21"/>
                    </w:rPr>
                    <w:alias w:val="专项应付款明细-增加数"/>
                    <w:tag w:val="_GBC_3f28299173eb4f4db672d944a671f365"/>
                    <w:id w:val="31995076"/>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2,000,000.00</w:t>
                        </w:r>
                      </w:p>
                    </w:tc>
                  </w:sdtContent>
                </w:sdt>
                <w:sdt>
                  <w:sdtPr>
                    <w:rPr>
                      <w:szCs w:val="21"/>
                    </w:rPr>
                    <w:alias w:val="专项应付款明细-减少数"/>
                    <w:tag w:val="_GBC_17375965e2574633b78e9a7f597e3c13"/>
                    <w:id w:val="31995077"/>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1,308,030.75</w:t>
                        </w:r>
                      </w:p>
                    </w:tc>
                  </w:sdtContent>
                </w:sdt>
                <w:sdt>
                  <w:sdtPr>
                    <w:rPr>
                      <w:szCs w:val="21"/>
                    </w:rPr>
                    <w:alias w:val="专项应付款金额"/>
                    <w:tag w:val="_GBC_7735e48344194cdb93a06665b0f554d7"/>
                    <w:id w:val="3199507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108,150,236.68</w:t>
                        </w:r>
                      </w:p>
                    </w:tc>
                  </w:sdtContent>
                </w:sdt>
              </w:tr>
            </w:sdtContent>
          </w:sdt>
          <w:sdt>
            <w:sdtPr>
              <w:rPr>
                <w:rFonts w:hint="eastAsia"/>
                <w:szCs w:val="21"/>
              </w:rPr>
              <w:alias w:val="专项应付款明细"/>
              <w:tag w:val="_GBC_cc0d870710d646f3adaaac92c6d0ce7e"/>
              <w:id w:val="31995085"/>
              <w:lock w:val="sdtLocked"/>
            </w:sdtPr>
            <w:sdtContent>
              <w:tr w:rsidR="009E00B1" w:rsidTr="009E00B1">
                <w:trPr>
                  <w:cantSplit/>
                </w:trPr>
                <w:sdt>
                  <w:sdtPr>
                    <w:rPr>
                      <w:rFonts w:hint="eastAsia"/>
                      <w:szCs w:val="21"/>
                    </w:rPr>
                    <w:alias w:val="专项应付款项目"/>
                    <w:tag w:val="_GBC_d75faeb5cdcf4543b3cf5874b7f8c3c1"/>
                    <w:id w:val="3199508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YF201107拓展水泥研究项目</w:t>
                        </w:r>
                      </w:p>
                    </w:tc>
                  </w:sdtContent>
                </w:sdt>
                <w:sdt>
                  <w:sdtPr>
                    <w:rPr>
                      <w:szCs w:val="21"/>
                    </w:rPr>
                    <w:alias w:val="专项应付款金额"/>
                    <w:tag w:val="_GBC_9f3a4967163d4e119b4a3399b2c0ccfb"/>
                    <w:id w:val="3199508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11,720,000.00</w:t>
                        </w:r>
                      </w:p>
                    </w:tc>
                  </w:sdtContent>
                </w:sdt>
                <w:sdt>
                  <w:sdtPr>
                    <w:rPr>
                      <w:szCs w:val="21"/>
                    </w:rPr>
                    <w:alias w:val="专项应付款明细-增加数"/>
                    <w:tag w:val="_GBC_3f28299173eb4f4db672d944a671f365"/>
                    <w:id w:val="31995082"/>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08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08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11,720,000.00</w:t>
                        </w:r>
                      </w:p>
                    </w:tc>
                  </w:sdtContent>
                </w:sdt>
              </w:tr>
            </w:sdtContent>
          </w:sdt>
          <w:sdt>
            <w:sdtPr>
              <w:rPr>
                <w:rFonts w:hint="eastAsia"/>
                <w:szCs w:val="21"/>
              </w:rPr>
              <w:alias w:val="专项应付款明细"/>
              <w:tag w:val="_GBC_cc0d870710d646f3adaaac92c6d0ce7e"/>
              <w:id w:val="31995091"/>
              <w:lock w:val="sdtLocked"/>
            </w:sdtPr>
            <w:sdtContent>
              <w:tr w:rsidR="009E00B1" w:rsidTr="009E00B1">
                <w:trPr>
                  <w:cantSplit/>
                </w:trPr>
                <w:sdt>
                  <w:sdtPr>
                    <w:rPr>
                      <w:rFonts w:hint="eastAsia"/>
                      <w:szCs w:val="21"/>
                    </w:rPr>
                    <w:alias w:val="专项应付款项目"/>
                    <w:tag w:val="_GBC_d75faeb5cdcf4543b3cf5874b7f8c3c1"/>
                    <w:id w:val="3199508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proofErr w:type="gramStart"/>
                        <w:r>
                          <w:rPr>
                            <w:rFonts w:hint="eastAsia"/>
                            <w:szCs w:val="21"/>
                          </w:rPr>
                          <w:t>水泥窑干化</w:t>
                        </w:r>
                        <w:proofErr w:type="gramEnd"/>
                        <w:r>
                          <w:rPr>
                            <w:rFonts w:hint="eastAsia"/>
                            <w:szCs w:val="21"/>
                          </w:rPr>
                          <w:t>焚烧污泥技术研究与装备开发</w:t>
                        </w:r>
                      </w:p>
                    </w:tc>
                  </w:sdtContent>
                </w:sdt>
                <w:sdt>
                  <w:sdtPr>
                    <w:rPr>
                      <w:szCs w:val="21"/>
                    </w:rPr>
                    <w:alias w:val="专项应付款金额"/>
                    <w:tag w:val="_GBC_9f3a4967163d4e119b4a3399b2c0ccfb"/>
                    <w:id w:val="3199508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4,503,758.41</w:t>
                        </w:r>
                      </w:p>
                    </w:tc>
                  </w:sdtContent>
                </w:sdt>
                <w:sdt>
                  <w:sdtPr>
                    <w:rPr>
                      <w:szCs w:val="21"/>
                    </w:rPr>
                    <w:alias w:val="专项应付款明细-增加数"/>
                    <w:tag w:val="_GBC_3f28299173eb4f4db672d944a671f365"/>
                    <w:id w:val="31995088"/>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699,100.00</w:t>
                        </w:r>
                      </w:p>
                    </w:tc>
                  </w:sdtContent>
                </w:sdt>
                <w:sdt>
                  <w:sdtPr>
                    <w:rPr>
                      <w:szCs w:val="21"/>
                    </w:rPr>
                    <w:alias w:val="专项应付款明细-减少数"/>
                    <w:tag w:val="_GBC_17375965e2574633b78e9a7f597e3c13"/>
                    <w:id w:val="31995089"/>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796,522.06</w:t>
                        </w:r>
                      </w:p>
                    </w:tc>
                  </w:sdtContent>
                </w:sdt>
                <w:sdt>
                  <w:sdtPr>
                    <w:rPr>
                      <w:szCs w:val="21"/>
                    </w:rPr>
                    <w:alias w:val="专项应付款金额"/>
                    <w:tag w:val="_GBC_7735e48344194cdb93a06665b0f554d7"/>
                    <w:id w:val="3199509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4,406,336.35</w:t>
                        </w:r>
                      </w:p>
                    </w:tc>
                  </w:sdtContent>
                </w:sdt>
              </w:tr>
            </w:sdtContent>
          </w:sdt>
          <w:sdt>
            <w:sdtPr>
              <w:rPr>
                <w:rFonts w:hint="eastAsia"/>
                <w:szCs w:val="21"/>
              </w:rPr>
              <w:alias w:val="专项应付款明细"/>
              <w:tag w:val="_GBC_cc0d870710d646f3adaaac92c6d0ce7e"/>
              <w:id w:val="31995097"/>
              <w:lock w:val="sdtLocked"/>
            </w:sdtPr>
            <w:sdtContent>
              <w:tr w:rsidR="009E00B1" w:rsidTr="009E00B1">
                <w:trPr>
                  <w:cantSplit/>
                </w:trPr>
                <w:sdt>
                  <w:sdtPr>
                    <w:rPr>
                      <w:rFonts w:hint="eastAsia"/>
                      <w:szCs w:val="21"/>
                    </w:rPr>
                    <w:alias w:val="专项应付款项目"/>
                    <w:tag w:val="_GBC_d75faeb5cdcf4543b3cf5874b7f8c3c1"/>
                    <w:id w:val="31995092"/>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降低</w:t>
                        </w:r>
                        <w:proofErr w:type="gramStart"/>
                        <w:r>
                          <w:rPr>
                            <w:rFonts w:hint="eastAsia"/>
                            <w:szCs w:val="21"/>
                          </w:rPr>
                          <w:t>水泥窑氮氧化物</w:t>
                        </w:r>
                        <w:proofErr w:type="gramEnd"/>
                        <w:r>
                          <w:rPr>
                            <w:rFonts w:hint="eastAsia"/>
                            <w:szCs w:val="21"/>
                          </w:rPr>
                          <w:t>排放的关键技术开发</w:t>
                        </w:r>
                      </w:p>
                    </w:tc>
                  </w:sdtContent>
                </w:sdt>
                <w:sdt>
                  <w:sdtPr>
                    <w:rPr>
                      <w:szCs w:val="21"/>
                    </w:rPr>
                    <w:alias w:val="专项应付款金额"/>
                    <w:tag w:val="_GBC_9f3a4967163d4e119b4a3399b2c0ccfb"/>
                    <w:id w:val="31995093"/>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4,353,793.65</w:t>
                        </w:r>
                      </w:p>
                    </w:tc>
                  </w:sdtContent>
                </w:sdt>
                <w:sdt>
                  <w:sdtPr>
                    <w:rPr>
                      <w:szCs w:val="21"/>
                    </w:rPr>
                    <w:alias w:val="专项应付款明细-增加数"/>
                    <w:tag w:val="_GBC_3f28299173eb4f4db672d944a671f365"/>
                    <w:id w:val="31995094"/>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095"/>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096"/>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4,353,793.65</w:t>
                        </w:r>
                      </w:p>
                    </w:tc>
                  </w:sdtContent>
                </w:sdt>
              </w:tr>
            </w:sdtContent>
          </w:sdt>
          <w:sdt>
            <w:sdtPr>
              <w:rPr>
                <w:rFonts w:hint="eastAsia"/>
                <w:szCs w:val="21"/>
              </w:rPr>
              <w:alias w:val="专项应付款明细"/>
              <w:tag w:val="_GBC_cc0d870710d646f3adaaac92c6d0ce7e"/>
              <w:id w:val="31995103"/>
              <w:lock w:val="sdtLocked"/>
            </w:sdtPr>
            <w:sdtContent>
              <w:tr w:rsidR="009E00B1" w:rsidTr="009E00B1">
                <w:trPr>
                  <w:cantSplit/>
                </w:trPr>
                <w:sdt>
                  <w:sdtPr>
                    <w:rPr>
                      <w:rFonts w:hint="eastAsia"/>
                      <w:szCs w:val="21"/>
                    </w:rPr>
                    <w:alias w:val="专项应付款项目"/>
                    <w:tag w:val="_GBC_d75faeb5cdcf4543b3cf5874b7f8c3c1"/>
                    <w:id w:val="31995098"/>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多级换热步进式冷却水泥节能关键技术开发</w:t>
                        </w:r>
                      </w:p>
                    </w:tc>
                  </w:sdtContent>
                </w:sdt>
                <w:sdt>
                  <w:sdtPr>
                    <w:rPr>
                      <w:szCs w:val="21"/>
                    </w:rPr>
                    <w:alias w:val="专项应付款金额"/>
                    <w:tag w:val="_GBC_9f3a4967163d4e119b4a3399b2c0ccfb"/>
                    <w:id w:val="31995099"/>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3,703,765.42</w:t>
                        </w:r>
                      </w:p>
                    </w:tc>
                  </w:sdtContent>
                </w:sdt>
                <w:sdt>
                  <w:sdtPr>
                    <w:rPr>
                      <w:szCs w:val="21"/>
                    </w:rPr>
                    <w:alias w:val="专项应付款明细-增加数"/>
                    <w:tag w:val="_GBC_3f28299173eb4f4db672d944a671f365"/>
                    <w:id w:val="31995100"/>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01"/>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02"/>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3,703,765.42</w:t>
                        </w:r>
                      </w:p>
                    </w:tc>
                  </w:sdtContent>
                </w:sdt>
              </w:tr>
            </w:sdtContent>
          </w:sdt>
          <w:sdt>
            <w:sdtPr>
              <w:rPr>
                <w:rFonts w:hint="eastAsia"/>
                <w:szCs w:val="21"/>
              </w:rPr>
              <w:alias w:val="专项应付款明细"/>
              <w:tag w:val="_GBC_cc0d870710d646f3adaaac92c6d0ce7e"/>
              <w:id w:val="31995109"/>
              <w:lock w:val="sdtLocked"/>
            </w:sdtPr>
            <w:sdtContent>
              <w:tr w:rsidR="009E00B1" w:rsidTr="009E00B1">
                <w:trPr>
                  <w:cantSplit/>
                </w:trPr>
                <w:sdt>
                  <w:sdtPr>
                    <w:rPr>
                      <w:rFonts w:hint="eastAsia"/>
                      <w:szCs w:val="21"/>
                    </w:rPr>
                    <w:alias w:val="专项应付款项目"/>
                    <w:tag w:val="_GBC_d75faeb5cdcf4543b3cf5874b7f8c3c1"/>
                    <w:id w:val="3199510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10000t/d科研</w:t>
                        </w:r>
                      </w:p>
                    </w:tc>
                  </w:sdtContent>
                </w:sdt>
                <w:sdt>
                  <w:sdtPr>
                    <w:rPr>
                      <w:szCs w:val="21"/>
                    </w:rPr>
                    <w:alias w:val="专项应付款金额"/>
                    <w:tag w:val="_GBC_9f3a4967163d4e119b4a3399b2c0ccfb"/>
                    <w:id w:val="3199510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2,472,382.38</w:t>
                        </w:r>
                      </w:p>
                    </w:tc>
                  </w:sdtContent>
                </w:sdt>
                <w:sdt>
                  <w:sdtPr>
                    <w:rPr>
                      <w:szCs w:val="21"/>
                    </w:rPr>
                    <w:alias w:val="专项应付款明细-增加数"/>
                    <w:tag w:val="_GBC_3f28299173eb4f4db672d944a671f365"/>
                    <w:id w:val="31995106"/>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07"/>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0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2,472,382.38</w:t>
                        </w:r>
                      </w:p>
                    </w:tc>
                  </w:sdtContent>
                </w:sdt>
              </w:tr>
            </w:sdtContent>
          </w:sdt>
          <w:sdt>
            <w:sdtPr>
              <w:rPr>
                <w:rFonts w:hint="eastAsia"/>
                <w:szCs w:val="21"/>
              </w:rPr>
              <w:alias w:val="专项应付款明细"/>
              <w:tag w:val="_GBC_cc0d870710d646f3adaaac92c6d0ce7e"/>
              <w:id w:val="31995115"/>
              <w:lock w:val="sdtLocked"/>
            </w:sdtPr>
            <w:sdtContent>
              <w:tr w:rsidR="009E00B1" w:rsidTr="009E00B1">
                <w:trPr>
                  <w:cantSplit/>
                </w:trPr>
                <w:sdt>
                  <w:sdtPr>
                    <w:rPr>
                      <w:rFonts w:hint="eastAsia"/>
                      <w:szCs w:val="21"/>
                    </w:rPr>
                    <w:alias w:val="专项应付款项目"/>
                    <w:tag w:val="_GBC_d75faeb5cdcf4543b3cf5874b7f8c3c1"/>
                    <w:id w:val="3199511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污泥干燥机可燃危险物破碎机-科力</w:t>
                        </w:r>
                      </w:p>
                    </w:tc>
                  </w:sdtContent>
                </w:sdt>
                <w:sdt>
                  <w:sdtPr>
                    <w:rPr>
                      <w:szCs w:val="21"/>
                    </w:rPr>
                    <w:alias w:val="专项应付款金额"/>
                    <w:tag w:val="_GBC_9f3a4967163d4e119b4a3399b2c0ccfb"/>
                    <w:id w:val="3199511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2,150,000.00</w:t>
                        </w:r>
                      </w:p>
                    </w:tc>
                  </w:sdtContent>
                </w:sdt>
                <w:sdt>
                  <w:sdtPr>
                    <w:rPr>
                      <w:szCs w:val="21"/>
                    </w:rPr>
                    <w:alias w:val="专项应付款明细-增加数"/>
                    <w:tag w:val="_GBC_3f28299173eb4f4db672d944a671f365"/>
                    <w:id w:val="31995112"/>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1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1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2,150,000.00</w:t>
                        </w:r>
                      </w:p>
                    </w:tc>
                  </w:sdtContent>
                </w:sdt>
              </w:tr>
            </w:sdtContent>
          </w:sdt>
          <w:sdt>
            <w:sdtPr>
              <w:rPr>
                <w:rFonts w:hint="eastAsia"/>
                <w:szCs w:val="21"/>
              </w:rPr>
              <w:alias w:val="专项应付款明细"/>
              <w:tag w:val="_GBC_cc0d870710d646f3adaaac92c6d0ce7e"/>
              <w:id w:val="31995121"/>
              <w:lock w:val="sdtLocked"/>
            </w:sdtPr>
            <w:sdtContent>
              <w:tr w:rsidR="009E00B1" w:rsidTr="009E00B1">
                <w:trPr>
                  <w:cantSplit/>
                </w:trPr>
                <w:sdt>
                  <w:sdtPr>
                    <w:rPr>
                      <w:rFonts w:hint="eastAsia"/>
                      <w:szCs w:val="21"/>
                    </w:rPr>
                    <w:alias w:val="专项应付款项目"/>
                    <w:tag w:val="_GBC_d75faeb5cdcf4543b3cf5874b7f8c3c1"/>
                    <w:id w:val="3199511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高耐性先进水泥</w:t>
                        </w:r>
                        <w:proofErr w:type="gramStart"/>
                        <w:r>
                          <w:rPr>
                            <w:rFonts w:hint="eastAsia"/>
                            <w:szCs w:val="21"/>
                          </w:rPr>
                          <w:t>基材料</w:t>
                        </w:r>
                        <w:proofErr w:type="gramEnd"/>
                        <w:r>
                          <w:rPr>
                            <w:rFonts w:hint="eastAsia"/>
                            <w:szCs w:val="21"/>
                          </w:rPr>
                          <w:t>研发</w:t>
                        </w:r>
                      </w:p>
                    </w:tc>
                  </w:sdtContent>
                </w:sdt>
                <w:sdt>
                  <w:sdtPr>
                    <w:rPr>
                      <w:szCs w:val="21"/>
                    </w:rPr>
                    <w:alias w:val="专项应付款金额"/>
                    <w:tag w:val="_GBC_9f3a4967163d4e119b4a3399b2c0ccfb"/>
                    <w:id w:val="3199511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1,664,803.26</w:t>
                        </w:r>
                      </w:p>
                    </w:tc>
                  </w:sdtContent>
                </w:sdt>
                <w:sdt>
                  <w:sdtPr>
                    <w:rPr>
                      <w:szCs w:val="21"/>
                    </w:rPr>
                    <w:alias w:val="专项应付款明细-增加数"/>
                    <w:tag w:val="_GBC_3f28299173eb4f4db672d944a671f365"/>
                    <w:id w:val="31995118"/>
                    <w:lock w:val="sdtLocked"/>
                  </w:sdtPr>
                  <w:sdtContent>
                    <w:tc>
                      <w:tcPr>
                        <w:tcW w:w="956" w:type="pct"/>
                        <w:tcBorders>
                          <w:left w:val="single" w:sz="6" w:space="0" w:color="auto"/>
                          <w:right w:val="single" w:sz="6" w:space="0" w:color="auto"/>
                        </w:tcBorders>
                        <w:shd w:val="clear" w:color="auto" w:fill="auto"/>
                      </w:tcPr>
                      <w:p w:rsidR="009E00B1" w:rsidRDefault="009E00B1" w:rsidP="009E00B1">
                        <w:pPr>
                          <w:ind w:right="420"/>
                          <w:jc w:val="right"/>
                          <w:rPr>
                            <w:szCs w:val="21"/>
                          </w:rPr>
                        </w:pPr>
                      </w:p>
                    </w:tc>
                  </w:sdtContent>
                </w:sdt>
                <w:sdt>
                  <w:sdtPr>
                    <w:rPr>
                      <w:szCs w:val="21"/>
                    </w:rPr>
                    <w:alias w:val="专项应付款明细-减少数"/>
                    <w:tag w:val="_GBC_17375965e2574633b78e9a7f597e3c13"/>
                    <w:id w:val="31995119"/>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1,664,803.26</w:t>
                        </w:r>
                      </w:p>
                    </w:tc>
                  </w:sdtContent>
                </w:sdt>
                <w:sdt>
                  <w:sdtPr>
                    <w:rPr>
                      <w:szCs w:val="21"/>
                    </w:rPr>
                    <w:alias w:val="专项应付款金额"/>
                    <w:tag w:val="_GBC_7735e48344194cdb93a06665b0f554d7"/>
                    <w:id w:val="3199512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9E00B1" w:rsidP="009E00B1">
                        <w:pPr>
                          <w:ind w:right="493"/>
                          <w:rPr>
                            <w:szCs w:val="21"/>
                          </w:rPr>
                        </w:pPr>
                      </w:p>
                    </w:tc>
                  </w:sdtContent>
                </w:sdt>
              </w:tr>
            </w:sdtContent>
          </w:sdt>
          <w:sdt>
            <w:sdtPr>
              <w:rPr>
                <w:rFonts w:hint="eastAsia"/>
                <w:szCs w:val="21"/>
              </w:rPr>
              <w:alias w:val="专项应付款明细"/>
              <w:tag w:val="_GBC_cc0d870710d646f3adaaac92c6d0ce7e"/>
              <w:id w:val="31995127"/>
              <w:lock w:val="sdtLocked"/>
            </w:sdtPr>
            <w:sdtContent>
              <w:tr w:rsidR="009E00B1" w:rsidTr="009E00B1">
                <w:trPr>
                  <w:cantSplit/>
                </w:trPr>
                <w:sdt>
                  <w:sdtPr>
                    <w:rPr>
                      <w:rFonts w:hint="eastAsia"/>
                      <w:szCs w:val="21"/>
                    </w:rPr>
                    <w:alias w:val="专项应付款项目"/>
                    <w:tag w:val="_GBC_d75faeb5cdcf4543b3cf5874b7f8c3c1"/>
                    <w:id w:val="31995122"/>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江苏省科技成果转化专项资金</w:t>
                        </w:r>
                      </w:p>
                    </w:tc>
                  </w:sdtContent>
                </w:sdt>
                <w:sdt>
                  <w:sdtPr>
                    <w:rPr>
                      <w:szCs w:val="21"/>
                    </w:rPr>
                    <w:alias w:val="专项应付款金额"/>
                    <w:tag w:val="_GBC_9f3a4967163d4e119b4a3399b2c0ccfb"/>
                    <w:id w:val="31995123"/>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4,600,000.00</w:t>
                        </w:r>
                      </w:p>
                    </w:tc>
                  </w:sdtContent>
                </w:sdt>
                <w:sdt>
                  <w:sdtPr>
                    <w:rPr>
                      <w:szCs w:val="21"/>
                    </w:rPr>
                    <w:alias w:val="专项应付款明细-增加数"/>
                    <w:tag w:val="_GBC_3f28299173eb4f4db672d944a671f365"/>
                    <w:id w:val="31995124"/>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25"/>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2,150,000.00</w:t>
                        </w:r>
                      </w:p>
                    </w:tc>
                  </w:sdtContent>
                </w:sdt>
                <w:sdt>
                  <w:sdtPr>
                    <w:rPr>
                      <w:szCs w:val="21"/>
                    </w:rPr>
                    <w:alias w:val="专项应付款金额"/>
                    <w:tag w:val="_GBC_7735e48344194cdb93a06665b0f554d7"/>
                    <w:id w:val="31995126"/>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2,450,000.00</w:t>
                        </w:r>
                      </w:p>
                    </w:tc>
                  </w:sdtContent>
                </w:sdt>
              </w:tr>
            </w:sdtContent>
          </w:sdt>
          <w:sdt>
            <w:sdtPr>
              <w:rPr>
                <w:rFonts w:hint="eastAsia"/>
                <w:szCs w:val="21"/>
              </w:rPr>
              <w:alias w:val="专项应付款明细"/>
              <w:tag w:val="_GBC_cc0d870710d646f3adaaac92c6d0ce7e"/>
              <w:id w:val="31995133"/>
              <w:lock w:val="sdtLocked"/>
            </w:sdtPr>
            <w:sdtContent>
              <w:tr w:rsidR="009E00B1" w:rsidTr="009E00B1">
                <w:trPr>
                  <w:cantSplit/>
                </w:trPr>
                <w:sdt>
                  <w:sdtPr>
                    <w:rPr>
                      <w:rFonts w:hint="eastAsia"/>
                      <w:szCs w:val="21"/>
                    </w:rPr>
                    <w:alias w:val="专项应付款项目"/>
                    <w:tag w:val="_GBC_d75faeb5cdcf4543b3cf5874b7f8c3c1"/>
                    <w:id w:val="31995128"/>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徐州老厂土地补偿费</w:t>
                        </w:r>
                      </w:p>
                    </w:tc>
                  </w:sdtContent>
                </w:sdt>
                <w:sdt>
                  <w:sdtPr>
                    <w:rPr>
                      <w:szCs w:val="21"/>
                    </w:rPr>
                    <w:alias w:val="专项应付款金额"/>
                    <w:tag w:val="_GBC_9f3a4967163d4e119b4a3399b2c0ccfb"/>
                    <w:id w:val="31995129"/>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30,960,000.00</w:t>
                        </w:r>
                      </w:p>
                    </w:tc>
                  </w:sdtContent>
                </w:sdt>
                <w:sdt>
                  <w:sdtPr>
                    <w:rPr>
                      <w:szCs w:val="21"/>
                    </w:rPr>
                    <w:alias w:val="专项应付款明细-增加数"/>
                    <w:tag w:val="_GBC_3f28299173eb4f4db672d944a671f365"/>
                    <w:id w:val="31995130"/>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31"/>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32"/>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30,960,000.00</w:t>
                        </w:r>
                      </w:p>
                    </w:tc>
                  </w:sdtContent>
                </w:sdt>
              </w:tr>
            </w:sdtContent>
          </w:sdt>
          <w:sdt>
            <w:sdtPr>
              <w:rPr>
                <w:rFonts w:hint="eastAsia"/>
                <w:szCs w:val="21"/>
              </w:rPr>
              <w:alias w:val="专项应付款明细"/>
              <w:tag w:val="_GBC_cc0d870710d646f3adaaac92c6d0ce7e"/>
              <w:id w:val="31995139"/>
              <w:lock w:val="sdtLocked"/>
            </w:sdtPr>
            <w:sdtContent>
              <w:tr w:rsidR="009E00B1" w:rsidTr="009E00B1">
                <w:trPr>
                  <w:cantSplit/>
                </w:trPr>
                <w:sdt>
                  <w:sdtPr>
                    <w:rPr>
                      <w:rFonts w:hint="eastAsia"/>
                      <w:szCs w:val="21"/>
                    </w:rPr>
                    <w:alias w:val="专项应付款项目"/>
                    <w:tag w:val="_GBC_d75faeb5cdcf4543b3cf5874b7f8c3c1"/>
                    <w:id w:val="3199513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天津水泥技术装备工程中心建设设备研制</w:t>
                        </w:r>
                      </w:p>
                    </w:tc>
                  </w:sdtContent>
                </w:sdt>
                <w:sdt>
                  <w:sdtPr>
                    <w:rPr>
                      <w:szCs w:val="21"/>
                    </w:rPr>
                    <w:alias w:val="专项应付款金额"/>
                    <w:tag w:val="_GBC_9f3a4967163d4e119b4a3399b2c0ccfb"/>
                    <w:id w:val="3199513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942,349.05</w:t>
                        </w:r>
                      </w:p>
                    </w:tc>
                  </w:sdtContent>
                </w:sdt>
                <w:sdt>
                  <w:sdtPr>
                    <w:rPr>
                      <w:szCs w:val="21"/>
                    </w:rPr>
                    <w:alias w:val="专项应付款明细-增加数"/>
                    <w:tag w:val="_GBC_3f28299173eb4f4db672d944a671f365"/>
                    <w:id w:val="31995136"/>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37"/>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3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942,349.05</w:t>
                        </w:r>
                      </w:p>
                    </w:tc>
                  </w:sdtContent>
                </w:sdt>
              </w:tr>
            </w:sdtContent>
          </w:sdt>
          <w:sdt>
            <w:sdtPr>
              <w:rPr>
                <w:rFonts w:hint="eastAsia"/>
                <w:szCs w:val="21"/>
              </w:rPr>
              <w:alias w:val="专项应付款明细"/>
              <w:tag w:val="_GBC_cc0d870710d646f3adaaac92c6d0ce7e"/>
              <w:id w:val="31995145"/>
              <w:lock w:val="sdtLocked"/>
            </w:sdtPr>
            <w:sdtContent>
              <w:tr w:rsidR="009E00B1" w:rsidTr="009E00B1">
                <w:trPr>
                  <w:cantSplit/>
                </w:trPr>
                <w:sdt>
                  <w:sdtPr>
                    <w:rPr>
                      <w:rFonts w:hint="eastAsia"/>
                      <w:szCs w:val="21"/>
                    </w:rPr>
                    <w:alias w:val="专项应付款项目"/>
                    <w:tag w:val="_GBC_d75faeb5cdcf4543b3cf5874b7f8c3c1"/>
                    <w:id w:val="3199514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LJP长袋脉冲袋式除尘器产业化项目</w:t>
                        </w:r>
                      </w:p>
                    </w:tc>
                  </w:sdtContent>
                </w:sdt>
                <w:sdt>
                  <w:sdtPr>
                    <w:rPr>
                      <w:szCs w:val="21"/>
                    </w:rPr>
                    <w:alias w:val="专项应付款金额"/>
                    <w:tag w:val="_GBC_9f3a4967163d4e119b4a3399b2c0ccfb"/>
                    <w:id w:val="3199514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1,120,000.00</w:t>
                        </w:r>
                      </w:p>
                    </w:tc>
                  </w:sdtContent>
                </w:sdt>
                <w:sdt>
                  <w:sdtPr>
                    <w:rPr>
                      <w:szCs w:val="21"/>
                    </w:rPr>
                    <w:alias w:val="专项应付款明细-增加数"/>
                    <w:tag w:val="_GBC_3f28299173eb4f4db672d944a671f365"/>
                    <w:id w:val="31995142"/>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4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4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1,120,000.00</w:t>
                        </w:r>
                      </w:p>
                    </w:tc>
                  </w:sdtContent>
                </w:sdt>
              </w:tr>
            </w:sdtContent>
          </w:sdt>
          <w:sdt>
            <w:sdtPr>
              <w:rPr>
                <w:rFonts w:hint="eastAsia"/>
                <w:szCs w:val="21"/>
              </w:rPr>
              <w:alias w:val="专项应付款明细"/>
              <w:tag w:val="_GBC_cc0d870710d646f3adaaac92c6d0ce7e"/>
              <w:id w:val="31995151"/>
              <w:lock w:val="sdtLocked"/>
            </w:sdtPr>
            <w:sdtContent>
              <w:tr w:rsidR="009E00B1" w:rsidTr="009E00B1">
                <w:trPr>
                  <w:cantSplit/>
                </w:trPr>
                <w:sdt>
                  <w:sdtPr>
                    <w:rPr>
                      <w:rFonts w:hint="eastAsia"/>
                      <w:szCs w:val="21"/>
                    </w:rPr>
                    <w:alias w:val="专项应付款项目"/>
                    <w:tag w:val="_GBC_d75faeb5cdcf4543b3cf5874b7f8c3c1"/>
                    <w:id w:val="3199514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2012年科技支撑项目计划资金（钢渣</w:t>
                        </w:r>
                        <w:proofErr w:type="gramStart"/>
                        <w:r>
                          <w:rPr>
                            <w:rFonts w:hint="eastAsia"/>
                            <w:szCs w:val="21"/>
                          </w:rPr>
                          <w:t>立磨系统</w:t>
                        </w:r>
                        <w:proofErr w:type="gramEnd"/>
                        <w:r>
                          <w:rPr>
                            <w:rFonts w:hint="eastAsia"/>
                            <w:szCs w:val="21"/>
                          </w:rPr>
                          <w:t>技术装备的研制）</w:t>
                        </w:r>
                      </w:p>
                    </w:tc>
                  </w:sdtContent>
                </w:sdt>
                <w:sdt>
                  <w:sdtPr>
                    <w:rPr>
                      <w:szCs w:val="21"/>
                    </w:rPr>
                    <w:alias w:val="专项应付款金额"/>
                    <w:tag w:val="_GBC_9f3a4967163d4e119b4a3399b2c0ccfb"/>
                    <w:id w:val="3199514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1,500,000.00</w:t>
                        </w:r>
                      </w:p>
                    </w:tc>
                  </w:sdtContent>
                </w:sdt>
                <w:sdt>
                  <w:sdtPr>
                    <w:rPr>
                      <w:szCs w:val="21"/>
                    </w:rPr>
                    <w:alias w:val="专项应付款明细-增加数"/>
                    <w:tag w:val="_GBC_3f28299173eb4f4db672d944a671f365"/>
                    <w:id w:val="31995148"/>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49"/>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5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1,500,000.00</w:t>
                        </w:r>
                      </w:p>
                    </w:tc>
                  </w:sdtContent>
                </w:sdt>
              </w:tr>
            </w:sdtContent>
          </w:sdt>
          <w:sdt>
            <w:sdtPr>
              <w:rPr>
                <w:rFonts w:hint="eastAsia"/>
                <w:szCs w:val="21"/>
              </w:rPr>
              <w:alias w:val="专项应付款明细"/>
              <w:tag w:val="_GBC_cc0d870710d646f3adaaac92c6d0ce7e"/>
              <w:id w:val="31995157"/>
              <w:lock w:val="sdtLocked"/>
            </w:sdtPr>
            <w:sdtContent>
              <w:tr w:rsidR="009E00B1" w:rsidTr="009E00B1">
                <w:trPr>
                  <w:cantSplit/>
                </w:trPr>
                <w:sdt>
                  <w:sdtPr>
                    <w:rPr>
                      <w:rFonts w:hint="eastAsia"/>
                      <w:szCs w:val="21"/>
                    </w:rPr>
                    <w:alias w:val="专项应付款项目"/>
                    <w:tag w:val="_GBC_d75faeb5cdcf4543b3cf5874b7f8c3c1"/>
                    <w:id w:val="31995152"/>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高温窑炉共处置危险废物环境风险控制研发</w:t>
                        </w:r>
                      </w:p>
                    </w:tc>
                  </w:sdtContent>
                </w:sdt>
                <w:sdt>
                  <w:sdtPr>
                    <w:rPr>
                      <w:szCs w:val="21"/>
                    </w:rPr>
                    <w:alias w:val="专项应付款金额"/>
                    <w:tag w:val="_GBC_9f3a4967163d4e119b4a3399b2c0ccfb"/>
                    <w:id w:val="31995153"/>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661,666.07</w:t>
                        </w:r>
                      </w:p>
                    </w:tc>
                  </w:sdtContent>
                </w:sdt>
                <w:sdt>
                  <w:sdtPr>
                    <w:rPr>
                      <w:szCs w:val="21"/>
                    </w:rPr>
                    <w:alias w:val="专项应付款明细-增加数"/>
                    <w:tag w:val="_GBC_3f28299173eb4f4db672d944a671f365"/>
                    <w:id w:val="31995154"/>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55"/>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285,598.57</w:t>
                        </w:r>
                      </w:p>
                    </w:tc>
                  </w:sdtContent>
                </w:sdt>
                <w:sdt>
                  <w:sdtPr>
                    <w:rPr>
                      <w:szCs w:val="21"/>
                    </w:rPr>
                    <w:alias w:val="专项应付款金额"/>
                    <w:tag w:val="_GBC_7735e48344194cdb93a06665b0f554d7"/>
                    <w:id w:val="31995156"/>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376,067.50</w:t>
                        </w:r>
                      </w:p>
                    </w:tc>
                  </w:sdtContent>
                </w:sdt>
              </w:tr>
            </w:sdtContent>
          </w:sdt>
          <w:sdt>
            <w:sdtPr>
              <w:rPr>
                <w:rFonts w:hint="eastAsia"/>
                <w:szCs w:val="21"/>
              </w:rPr>
              <w:alias w:val="专项应付款明细"/>
              <w:tag w:val="_GBC_cc0d870710d646f3adaaac92c6d0ce7e"/>
              <w:id w:val="31995163"/>
              <w:lock w:val="sdtLocked"/>
            </w:sdtPr>
            <w:sdtContent>
              <w:tr w:rsidR="009E00B1" w:rsidTr="009E00B1">
                <w:trPr>
                  <w:cantSplit/>
                </w:trPr>
                <w:sdt>
                  <w:sdtPr>
                    <w:rPr>
                      <w:rFonts w:hint="eastAsia"/>
                      <w:szCs w:val="21"/>
                    </w:rPr>
                    <w:alias w:val="专项应付款项目"/>
                    <w:tag w:val="_GBC_d75faeb5cdcf4543b3cf5874b7f8c3c1"/>
                    <w:id w:val="31995158"/>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废弃物协同</w:t>
                        </w:r>
                        <w:proofErr w:type="gramStart"/>
                        <w:r>
                          <w:rPr>
                            <w:rFonts w:hint="eastAsia"/>
                            <w:szCs w:val="21"/>
                          </w:rPr>
                          <w:t>窑处理</w:t>
                        </w:r>
                        <w:proofErr w:type="gramEnd"/>
                        <w:r>
                          <w:rPr>
                            <w:rFonts w:hint="eastAsia"/>
                            <w:szCs w:val="21"/>
                          </w:rPr>
                          <w:t>国家支撑计划2012年科研课题专项经费</w:t>
                        </w:r>
                      </w:p>
                    </w:tc>
                  </w:sdtContent>
                </w:sdt>
                <w:sdt>
                  <w:sdtPr>
                    <w:rPr>
                      <w:szCs w:val="21"/>
                    </w:rPr>
                    <w:alias w:val="专项应付款金额"/>
                    <w:tag w:val="_GBC_9f3a4967163d4e119b4a3399b2c0ccfb"/>
                    <w:id w:val="31995159"/>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849,919.23</w:t>
                        </w:r>
                      </w:p>
                    </w:tc>
                  </w:sdtContent>
                </w:sdt>
                <w:sdt>
                  <w:sdtPr>
                    <w:rPr>
                      <w:szCs w:val="21"/>
                    </w:rPr>
                    <w:alias w:val="专项应付款明细-增加数"/>
                    <w:tag w:val="_GBC_3f28299173eb4f4db672d944a671f365"/>
                    <w:id w:val="31995160"/>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61"/>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62"/>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849,919.23</w:t>
                        </w:r>
                      </w:p>
                    </w:tc>
                  </w:sdtContent>
                </w:sdt>
              </w:tr>
            </w:sdtContent>
          </w:sdt>
          <w:sdt>
            <w:sdtPr>
              <w:rPr>
                <w:rFonts w:hint="eastAsia"/>
                <w:szCs w:val="21"/>
              </w:rPr>
              <w:alias w:val="专项应付款明细"/>
              <w:tag w:val="_GBC_cc0d870710d646f3adaaac92c6d0ce7e"/>
              <w:id w:val="31995169"/>
              <w:lock w:val="sdtLocked"/>
            </w:sdtPr>
            <w:sdtContent>
              <w:tr w:rsidR="009E00B1" w:rsidTr="009E00B1">
                <w:trPr>
                  <w:cantSplit/>
                </w:trPr>
                <w:sdt>
                  <w:sdtPr>
                    <w:rPr>
                      <w:rFonts w:hint="eastAsia"/>
                      <w:szCs w:val="21"/>
                    </w:rPr>
                    <w:alias w:val="专项应付款项目"/>
                    <w:tag w:val="_GBC_d75faeb5cdcf4543b3cf5874b7f8c3c1"/>
                    <w:id w:val="3199516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污泥干燥机可燃危险废物破碎机</w:t>
                        </w:r>
                      </w:p>
                    </w:tc>
                  </w:sdtContent>
                </w:sdt>
                <w:sdt>
                  <w:sdtPr>
                    <w:rPr>
                      <w:szCs w:val="21"/>
                    </w:rPr>
                    <w:alias w:val="专项应付款金额"/>
                    <w:tag w:val="_GBC_9f3a4967163d4e119b4a3399b2c0ccfb"/>
                    <w:id w:val="3199516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442,644.56</w:t>
                        </w:r>
                      </w:p>
                    </w:tc>
                  </w:sdtContent>
                </w:sdt>
                <w:sdt>
                  <w:sdtPr>
                    <w:rPr>
                      <w:szCs w:val="21"/>
                    </w:rPr>
                    <w:alias w:val="专项应付款明细-增加数"/>
                    <w:tag w:val="_GBC_3f28299173eb4f4db672d944a671f365"/>
                    <w:id w:val="31995166"/>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67"/>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6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442,644.56</w:t>
                        </w:r>
                      </w:p>
                    </w:tc>
                  </w:sdtContent>
                </w:sdt>
              </w:tr>
            </w:sdtContent>
          </w:sdt>
          <w:sdt>
            <w:sdtPr>
              <w:rPr>
                <w:rFonts w:hint="eastAsia"/>
                <w:szCs w:val="21"/>
              </w:rPr>
              <w:alias w:val="专项应付款明细"/>
              <w:tag w:val="_GBC_cc0d870710d646f3adaaac92c6d0ce7e"/>
              <w:id w:val="31995175"/>
              <w:lock w:val="sdtLocked"/>
            </w:sdtPr>
            <w:sdtContent>
              <w:tr w:rsidR="009E00B1" w:rsidTr="009E00B1">
                <w:trPr>
                  <w:cantSplit/>
                </w:trPr>
                <w:sdt>
                  <w:sdtPr>
                    <w:rPr>
                      <w:rFonts w:hint="eastAsia"/>
                      <w:szCs w:val="21"/>
                    </w:rPr>
                    <w:alias w:val="专项应付款项目"/>
                    <w:tag w:val="_GBC_d75faeb5cdcf4543b3cf5874b7f8c3c1"/>
                    <w:id w:val="3199517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大沽排污河底泥及城市污泥处置集成技术研究及应用</w:t>
                        </w:r>
                      </w:p>
                    </w:tc>
                  </w:sdtContent>
                </w:sdt>
                <w:sdt>
                  <w:sdtPr>
                    <w:rPr>
                      <w:szCs w:val="21"/>
                    </w:rPr>
                    <w:alias w:val="专项应付款金额"/>
                    <w:tag w:val="_GBC_9f3a4967163d4e119b4a3399b2c0ccfb"/>
                    <w:id w:val="3199517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434,552.34</w:t>
                        </w:r>
                      </w:p>
                    </w:tc>
                  </w:sdtContent>
                </w:sdt>
                <w:sdt>
                  <w:sdtPr>
                    <w:rPr>
                      <w:szCs w:val="21"/>
                    </w:rPr>
                    <w:alias w:val="专项应付款明细-增加数"/>
                    <w:tag w:val="_GBC_3f28299173eb4f4db672d944a671f365"/>
                    <w:id w:val="31995172"/>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7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7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434,552.34</w:t>
                        </w:r>
                      </w:p>
                    </w:tc>
                  </w:sdtContent>
                </w:sdt>
              </w:tr>
            </w:sdtContent>
          </w:sdt>
          <w:sdt>
            <w:sdtPr>
              <w:rPr>
                <w:rFonts w:hint="eastAsia"/>
                <w:szCs w:val="21"/>
              </w:rPr>
              <w:alias w:val="专项应付款明细"/>
              <w:tag w:val="_GBC_cc0d870710d646f3adaaac92c6d0ce7e"/>
              <w:id w:val="31995181"/>
              <w:lock w:val="sdtLocked"/>
            </w:sdtPr>
            <w:sdtContent>
              <w:tr w:rsidR="009E00B1" w:rsidTr="009E00B1">
                <w:trPr>
                  <w:cantSplit/>
                </w:trPr>
                <w:sdt>
                  <w:sdtPr>
                    <w:rPr>
                      <w:rFonts w:hint="eastAsia"/>
                      <w:szCs w:val="21"/>
                    </w:rPr>
                    <w:alias w:val="专项应付款项目"/>
                    <w:tag w:val="_GBC_d75faeb5cdcf4543b3cf5874b7f8c3c1"/>
                    <w:id w:val="3199517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水泥节能环保国家工程研究中心项目</w:t>
                        </w:r>
                      </w:p>
                    </w:tc>
                  </w:sdtContent>
                </w:sdt>
                <w:sdt>
                  <w:sdtPr>
                    <w:rPr>
                      <w:szCs w:val="21"/>
                    </w:rPr>
                    <w:alias w:val="专项应付款金额"/>
                    <w:tag w:val="_GBC_9f3a4967163d4e119b4a3399b2c0ccfb"/>
                    <w:id w:val="3199517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25,000,000.00</w:t>
                        </w:r>
                      </w:p>
                    </w:tc>
                  </w:sdtContent>
                </w:sdt>
                <w:sdt>
                  <w:sdtPr>
                    <w:rPr>
                      <w:szCs w:val="21"/>
                    </w:rPr>
                    <w:alias w:val="专项应付款明细-增加数"/>
                    <w:tag w:val="_GBC_3f28299173eb4f4db672d944a671f365"/>
                    <w:id w:val="31995178"/>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79"/>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8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25,000,000.00</w:t>
                        </w:r>
                      </w:p>
                    </w:tc>
                  </w:sdtContent>
                </w:sdt>
              </w:tr>
            </w:sdtContent>
          </w:sdt>
          <w:sdt>
            <w:sdtPr>
              <w:rPr>
                <w:rFonts w:hint="eastAsia"/>
                <w:szCs w:val="21"/>
              </w:rPr>
              <w:alias w:val="专项应付款明细"/>
              <w:tag w:val="_GBC_cc0d870710d646f3adaaac92c6d0ce7e"/>
              <w:id w:val="31995187"/>
              <w:lock w:val="sdtLocked"/>
            </w:sdtPr>
            <w:sdtContent>
              <w:tr w:rsidR="009E00B1" w:rsidTr="009E00B1">
                <w:trPr>
                  <w:cantSplit/>
                </w:trPr>
                <w:sdt>
                  <w:sdtPr>
                    <w:rPr>
                      <w:rFonts w:hint="eastAsia"/>
                      <w:szCs w:val="21"/>
                    </w:rPr>
                    <w:alias w:val="专项应付款项目"/>
                    <w:tag w:val="_GBC_d75faeb5cdcf4543b3cf5874b7f8c3c1"/>
                    <w:id w:val="31995182"/>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河南中材环保厂区搬迁补助</w:t>
                        </w:r>
                      </w:p>
                    </w:tc>
                  </w:sdtContent>
                </w:sdt>
                <w:sdt>
                  <w:sdtPr>
                    <w:rPr>
                      <w:szCs w:val="21"/>
                    </w:rPr>
                    <w:alias w:val="专项应付款金额"/>
                    <w:tag w:val="_GBC_9f3a4967163d4e119b4a3399b2c0ccfb"/>
                    <w:id w:val="31995183"/>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29,339,409.71</w:t>
                        </w:r>
                      </w:p>
                    </w:tc>
                  </w:sdtContent>
                </w:sdt>
                <w:sdt>
                  <w:sdtPr>
                    <w:rPr>
                      <w:szCs w:val="21"/>
                    </w:rPr>
                    <w:alias w:val="专项应付款明细-增加数"/>
                    <w:tag w:val="_GBC_3f28299173eb4f4db672d944a671f365"/>
                    <w:id w:val="31995184"/>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85"/>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86"/>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29,339,409.71</w:t>
                        </w:r>
                      </w:p>
                    </w:tc>
                  </w:sdtContent>
                </w:sdt>
              </w:tr>
            </w:sdtContent>
          </w:sdt>
          <w:sdt>
            <w:sdtPr>
              <w:rPr>
                <w:rFonts w:hint="eastAsia"/>
                <w:szCs w:val="21"/>
              </w:rPr>
              <w:alias w:val="专项应付款明细"/>
              <w:tag w:val="_GBC_cc0d870710d646f3adaaac92c6d0ce7e"/>
              <w:id w:val="31995193"/>
              <w:lock w:val="sdtLocked"/>
            </w:sdtPr>
            <w:sdtContent>
              <w:tr w:rsidR="009E00B1" w:rsidTr="009E00B1">
                <w:trPr>
                  <w:cantSplit/>
                </w:trPr>
                <w:sdt>
                  <w:sdtPr>
                    <w:rPr>
                      <w:rFonts w:hint="eastAsia"/>
                      <w:szCs w:val="21"/>
                    </w:rPr>
                    <w:alias w:val="专项应付款项目"/>
                    <w:tag w:val="_GBC_d75faeb5cdcf4543b3cf5874b7f8c3c1"/>
                    <w:id w:val="31995188"/>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昆山装备技术分公司拆迁补偿款</w:t>
                        </w:r>
                      </w:p>
                    </w:tc>
                  </w:sdtContent>
                </w:sdt>
                <w:sdt>
                  <w:sdtPr>
                    <w:rPr>
                      <w:szCs w:val="21"/>
                    </w:rPr>
                    <w:alias w:val="专项应付款金额"/>
                    <w:tag w:val="_GBC_9f3a4967163d4e119b4a3399b2c0ccfb"/>
                    <w:id w:val="31995189"/>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18,000,000.00</w:t>
                        </w:r>
                      </w:p>
                    </w:tc>
                  </w:sdtContent>
                </w:sdt>
                <w:sdt>
                  <w:sdtPr>
                    <w:rPr>
                      <w:szCs w:val="21"/>
                    </w:rPr>
                    <w:alias w:val="专项应付款明细-增加数"/>
                    <w:tag w:val="_GBC_3f28299173eb4f4db672d944a671f365"/>
                    <w:id w:val="31995190"/>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91"/>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401,457.80</w:t>
                        </w:r>
                      </w:p>
                    </w:tc>
                  </w:sdtContent>
                </w:sdt>
                <w:sdt>
                  <w:sdtPr>
                    <w:rPr>
                      <w:szCs w:val="21"/>
                    </w:rPr>
                    <w:alias w:val="专项应付款金额"/>
                    <w:tag w:val="_GBC_7735e48344194cdb93a06665b0f554d7"/>
                    <w:id w:val="31995192"/>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17,598,542.20</w:t>
                        </w:r>
                      </w:p>
                    </w:tc>
                  </w:sdtContent>
                </w:sdt>
              </w:tr>
            </w:sdtContent>
          </w:sdt>
          <w:sdt>
            <w:sdtPr>
              <w:rPr>
                <w:rFonts w:hint="eastAsia"/>
                <w:szCs w:val="21"/>
              </w:rPr>
              <w:alias w:val="专项应付款明细"/>
              <w:tag w:val="_GBC_cc0d870710d646f3adaaac92c6d0ce7e"/>
              <w:id w:val="31995199"/>
              <w:lock w:val="sdtLocked"/>
            </w:sdtPr>
            <w:sdtContent>
              <w:tr w:rsidR="009E00B1" w:rsidTr="009E00B1">
                <w:trPr>
                  <w:cantSplit/>
                </w:trPr>
                <w:sdt>
                  <w:sdtPr>
                    <w:rPr>
                      <w:rFonts w:hint="eastAsia"/>
                      <w:szCs w:val="21"/>
                    </w:rPr>
                    <w:alias w:val="专项应付款项目"/>
                    <w:tag w:val="_GBC_d75faeb5cdcf4543b3cf5874b7f8c3c1"/>
                    <w:id w:val="3199519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河南中材</w:t>
                        </w:r>
                        <w:proofErr w:type="gramStart"/>
                        <w:r>
                          <w:rPr>
                            <w:rFonts w:hint="eastAsia"/>
                            <w:szCs w:val="21"/>
                          </w:rPr>
                          <w:t>环保电袋</w:t>
                        </w:r>
                        <w:proofErr w:type="gramEnd"/>
                        <w:r>
                          <w:rPr>
                            <w:rFonts w:hint="eastAsia"/>
                            <w:szCs w:val="21"/>
                          </w:rPr>
                          <w:t>复合式除尘器产业化项目</w:t>
                        </w:r>
                      </w:p>
                    </w:tc>
                  </w:sdtContent>
                </w:sdt>
                <w:sdt>
                  <w:sdtPr>
                    <w:rPr>
                      <w:szCs w:val="21"/>
                    </w:rPr>
                    <w:alias w:val="专项应付款金额"/>
                    <w:tag w:val="_GBC_9f3a4967163d4e119b4a3399b2c0ccfb"/>
                    <w:id w:val="3199519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3,500,000.00</w:t>
                        </w:r>
                      </w:p>
                    </w:tc>
                  </w:sdtContent>
                </w:sdt>
                <w:sdt>
                  <w:sdtPr>
                    <w:rPr>
                      <w:szCs w:val="21"/>
                    </w:rPr>
                    <w:alias w:val="专项应付款明细-增加数"/>
                    <w:tag w:val="_GBC_3f28299173eb4f4db672d944a671f365"/>
                    <w:id w:val="31995196"/>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197"/>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19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3,500,000.00</w:t>
                        </w:r>
                      </w:p>
                    </w:tc>
                  </w:sdtContent>
                </w:sdt>
              </w:tr>
            </w:sdtContent>
          </w:sdt>
          <w:sdt>
            <w:sdtPr>
              <w:rPr>
                <w:rFonts w:hint="eastAsia"/>
                <w:szCs w:val="21"/>
              </w:rPr>
              <w:alias w:val="专项应付款明细"/>
              <w:tag w:val="_GBC_cc0d870710d646f3adaaac92c6d0ce7e"/>
              <w:id w:val="31995205"/>
              <w:lock w:val="sdtLocked"/>
            </w:sdtPr>
            <w:sdtContent>
              <w:tr w:rsidR="009E00B1" w:rsidTr="009E00B1">
                <w:trPr>
                  <w:cantSplit/>
                </w:trPr>
                <w:sdt>
                  <w:sdtPr>
                    <w:rPr>
                      <w:rFonts w:hint="eastAsia"/>
                      <w:szCs w:val="21"/>
                    </w:rPr>
                    <w:alias w:val="专项应付款项目"/>
                    <w:tag w:val="_GBC_d75faeb5cdcf4543b3cf5874b7f8c3c1"/>
                    <w:id w:val="3199520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矿石加工用高效</w:t>
                        </w:r>
                        <w:proofErr w:type="gramStart"/>
                        <w:r>
                          <w:rPr>
                            <w:rFonts w:hint="eastAsia"/>
                            <w:szCs w:val="21"/>
                          </w:rPr>
                          <w:t>料床粉</w:t>
                        </w:r>
                        <w:proofErr w:type="gramEnd"/>
                        <w:r>
                          <w:rPr>
                            <w:rFonts w:hint="eastAsia"/>
                            <w:szCs w:val="21"/>
                          </w:rPr>
                          <w:t>磨技术装备</w:t>
                        </w:r>
                      </w:p>
                    </w:tc>
                  </w:sdtContent>
                </w:sdt>
                <w:sdt>
                  <w:sdtPr>
                    <w:rPr>
                      <w:szCs w:val="21"/>
                    </w:rPr>
                    <w:alias w:val="专项应付款金额"/>
                    <w:tag w:val="_GBC_9f3a4967163d4e119b4a3399b2c0ccfb"/>
                    <w:id w:val="3199520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2,400,000.00</w:t>
                        </w:r>
                      </w:p>
                    </w:tc>
                  </w:sdtContent>
                </w:sdt>
                <w:sdt>
                  <w:sdtPr>
                    <w:rPr>
                      <w:szCs w:val="21"/>
                    </w:rPr>
                    <w:alias w:val="专项应付款明细-增加数"/>
                    <w:tag w:val="_GBC_3f28299173eb4f4db672d944a671f365"/>
                    <w:id w:val="31995202"/>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20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20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2,400,000.00</w:t>
                        </w:r>
                      </w:p>
                    </w:tc>
                  </w:sdtContent>
                </w:sdt>
              </w:tr>
            </w:sdtContent>
          </w:sdt>
          <w:sdt>
            <w:sdtPr>
              <w:rPr>
                <w:rFonts w:hint="eastAsia"/>
                <w:szCs w:val="21"/>
              </w:rPr>
              <w:alias w:val="专项应付款明细"/>
              <w:tag w:val="_GBC_cc0d870710d646f3adaaac92c6d0ce7e"/>
              <w:id w:val="31995211"/>
              <w:lock w:val="sdtLocked"/>
            </w:sdtPr>
            <w:sdtContent>
              <w:tr w:rsidR="009E00B1" w:rsidTr="009E00B1">
                <w:trPr>
                  <w:cantSplit/>
                </w:trPr>
                <w:sdt>
                  <w:sdtPr>
                    <w:rPr>
                      <w:rFonts w:hint="eastAsia"/>
                      <w:szCs w:val="21"/>
                    </w:rPr>
                    <w:alias w:val="专项应付款项目"/>
                    <w:tag w:val="_GBC_d75faeb5cdcf4543b3cf5874b7f8c3c1"/>
                    <w:id w:val="3199520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新型低钙水泥熟料的研究及工业化应用</w:t>
                        </w:r>
                      </w:p>
                    </w:tc>
                  </w:sdtContent>
                </w:sdt>
                <w:sdt>
                  <w:sdtPr>
                    <w:rPr>
                      <w:szCs w:val="21"/>
                    </w:rPr>
                    <w:alias w:val="专项应付款金额"/>
                    <w:tag w:val="_GBC_9f3a4967163d4e119b4a3399b2c0ccfb"/>
                    <w:id w:val="3199520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1,660,000.00</w:t>
                        </w:r>
                      </w:p>
                    </w:tc>
                  </w:sdtContent>
                </w:sdt>
                <w:sdt>
                  <w:sdtPr>
                    <w:rPr>
                      <w:szCs w:val="21"/>
                    </w:rPr>
                    <w:alias w:val="专项应付款明细-增加数"/>
                    <w:tag w:val="_GBC_3f28299173eb4f4db672d944a671f365"/>
                    <w:id w:val="31995208"/>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1,250,000.00</w:t>
                        </w:r>
                      </w:p>
                    </w:tc>
                  </w:sdtContent>
                </w:sdt>
                <w:sdt>
                  <w:sdtPr>
                    <w:rPr>
                      <w:szCs w:val="21"/>
                    </w:rPr>
                    <w:alias w:val="专项应付款明细-减少数"/>
                    <w:tag w:val="_GBC_17375965e2574633b78e9a7f597e3c13"/>
                    <w:id w:val="31995209"/>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1,319,406.80</w:t>
                        </w:r>
                      </w:p>
                    </w:tc>
                  </w:sdtContent>
                </w:sdt>
                <w:sdt>
                  <w:sdtPr>
                    <w:rPr>
                      <w:szCs w:val="21"/>
                    </w:rPr>
                    <w:alias w:val="专项应付款金额"/>
                    <w:tag w:val="_GBC_7735e48344194cdb93a06665b0f554d7"/>
                    <w:id w:val="3199521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1,590,593.20</w:t>
                        </w:r>
                      </w:p>
                    </w:tc>
                  </w:sdtContent>
                </w:sdt>
              </w:tr>
            </w:sdtContent>
          </w:sdt>
          <w:sdt>
            <w:sdtPr>
              <w:rPr>
                <w:rFonts w:hint="eastAsia"/>
                <w:szCs w:val="21"/>
              </w:rPr>
              <w:alias w:val="专项应付款明细"/>
              <w:tag w:val="_GBC_cc0d870710d646f3adaaac92c6d0ce7e"/>
              <w:id w:val="31995217"/>
              <w:lock w:val="sdtLocked"/>
            </w:sdtPr>
            <w:sdtContent>
              <w:tr w:rsidR="009E00B1" w:rsidTr="009E00B1">
                <w:trPr>
                  <w:cantSplit/>
                </w:trPr>
                <w:sdt>
                  <w:sdtPr>
                    <w:rPr>
                      <w:rFonts w:hint="eastAsia"/>
                      <w:szCs w:val="21"/>
                    </w:rPr>
                    <w:alias w:val="专项应付款项目"/>
                    <w:tag w:val="_GBC_d75faeb5cdcf4543b3cf5874b7f8c3c1"/>
                    <w:id w:val="31995212"/>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城市生活垃圾资源化处理和无污染处置成套设备开发及产业化</w:t>
                        </w:r>
                      </w:p>
                    </w:tc>
                  </w:sdtContent>
                </w:sdt>
                <w:sdt>
                  <w:sdtPr>
                    <w:rPr>
                      <w:szCs w:val="21"/>
                    </w:rPr>
                    <w:alias w:val="专项应付款金额"/>
                    <w:tag w:val="_GBC_9f3a4967163d4e119b4a3399b2c0ccfb"/>
                    <w:id w:val="31995213"/>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782,851.81</w:t>
                        </w:r>
                      </w:p>
                    </w:tc>
                  </w:sdtContent>
                </w:sdt>
                <w:sdt>
                  <w:sdtPr>
                    <w:rPr>
                      <w:szCs w:val="21"/>
                    </w:rPr>
                    <w:alias w:val="专项应付款明细-增加数"/>
                    <w:tag w:val="_GBC_3f28299173eb4f4db672d944a671f365"/>
                    <w:id w:val="31995214"/>
                    <w:lock w:val="sdtLocked"/>
                  </w:sdtPr>
                  <w:sdtContent>
                    <w:tc>
                      <w:tcPr>
                        <w:tcW w:w="956"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明细-减少数"/>
                    <w:tag w:val="_GBC_17375965e2574633b78e9a7f597e3c13"/>
                    <w:id w:val="31995215"/>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159,302.00</w:t>
                        </w:r>
                      </w:p>
                    </w:tc>
                  </w:sdtContent>
                </w:sdt>
                <w:sdt>
                  <w:sdtPr>
                    <w:rPr>
                      <w:szCs w:val="21"/>
                    </w:rPr>
                    <w:alias w:val="专项应付款金额"/>
                    <w:tag w:val="_GBC_7735e48344194cdb93a06665b0f554d7"/>
                    <w:id w:val="31995216"/>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623,549.81</w:t>
                        </w:r>
                      </w:p>
                    </w:tc>
                  </w:sdtContent>
                </w:sdt>
              </w:tr>
            </w:sdtContent>
          </w:sdt>
          <w:sdt>
            <w:sdtPr>
              <w:rPr>
                <w:rFonts w:hint="eastAsia"/>
                <w:szCs w:val="21"/>
              </w:rPr>
              <w:alias w:val="专项应付款明细"/>
              <w:tag w:val="_GBC_cc0d870710d646f3adaaac92c6d0ce7e"/>
              <w:id w:val="31995223"/>
              <w:lock w:val="sdtLocked"/>
            </w:sdtPr>
            <w:sdtContent>
              <w:tr w:rsidR="009E00B1" w:rsidTr="009E00B1">
                <w:trPr>
                  <w:cantSplit/>
                </w:trPr>
                <w:sdt>
                  <w:sdtPr>
                    <w:rPr>
                      <w:rFonts w:hint="eastAsia"/>
                      <w:szCs w:val="21"/>
                    </w:rPr>
                    <w:alias w:val="专项应付款项目"/>
                    <w:tag w:val="_GBC_d75faeb5cdcf4543b3cf5874b7f8c3c1"/>
                    <w:id w:val="31995218"/>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污泥深度脱水及</w:t>
                        </w:r>
                        <w:proofErr w:type="gramStart"/>
                        <w:r>
                          <w:rPr>
                            <w:rFonts w:hint="eastAsia"/>
                            <w:szCs w:val="21"/>
                          </w:rPr>
                          <w:t>水泥窑干化</w:t>
                        </w:r>
                        <w:proofErr w:type="gramEnd"/>
                        <w:r>
                          <w:rPr>
                            <w:rFonts w:hint="eastAsia"/>
                            <w:szCs w:val="21"/>
                          </w:rPr>
                          <w:t>焚烧技术研究及工程设计服务</w:t>
                        </w:r>
                      </w:p>
                    </w:tc>
                  </w:sdtContent>
                </w:sdt>
                <w:sdt>
                  <w:sdtPr>
                    <w:rPr>
                      <w:szCs w:val="21"/>
                    </w:rPr>
                    <w:alias w:val="专项应付款金额"/>
                    <w:tag w:val="_GBC_9f3a4967163d4e119b4a3399b2c0ccfb"/>
                    <w:id w:val="31995219"/>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9E00B1" w:rsidP="009E00B1">
                        <w:pPr>
                          <w:ind w:right="73"/>
                          <w:jc w:val="right"/>
                          <w:rPr>
                            <w:szCs w:val="21"/>
                          </w:rPr>
                        </w:pPr>
                      </w:p>
                    </w:tc>
                  </w:sdtContent>
                </w:sdt>
                <w:sdt>
                  <w:sdtPr>
                    <w:rPr>
                      <w:szCs w:val="21"/>
                    </w:rPr>
                    <w:alias w:val="专项应付款明细-增加数"/>
                    <w:tag w:val="_GBC_3f28299173eb4f4db672d944a671f365"/>
                    <w:id w:val="31995220"/>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100,000.00</w:t>
                        </w:r>
                      </w:p>
                    </w:tc>
                  </w:sdtContent>
                </w:sdt>
                <w:sdt>
                  <w:sdtPr>
                    <w:rPr>
                      <w:szCs w:val="21"/>
                    </w:rPr>
                    <w:alias w:val="专项应付款明细-减少数"/>
                    <w:tag w:val="_GBC_17375965e2574633b78e9a7f597e3c13"/>
                    <w:id w:val="31995221"/>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222"/>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100,000.00</w:t>
                        </w:r>
                      </w:p>
                    </w:tc>
                  </w:sdtContent>
                </w:sdt>
              </w:tr>
            </w:sdtContent>
          </w:sdt>
          <w:sdt>
            <w:sdtPr>
              <w:rPr>
                <w:rFonts w:hint="eastAsia"/>
                <w:szCs w:val="21"/>
              </w:rPr>
              <w:alias w:val="专项应付款明细"/>
              <w:tag w:val="_GBC_cc0d870710d646f3adaaac92c6d0ce7e"/>
              <w:id w:val="31995229"/>
              <w:lock w:val="sdtLocked"/>
            </w:sdtPr>
            <w:sdtContent>
              <w:tr w:rsidR="009E00B1" w:rsidTr="009E00B1">
                <w:trPr>
                  <w:cantSplit/>
                </w:trPr>
                <w:sdt>
                  <w:sdtPr>
                    <w:rPr>
                      <w:rFonts w:hint="eastAsia"/>
                      <w:szCs w:val="21"/>
                    </w:rPr>
                    <w:alias w:val="专项应付款项目"/>
                    <w:tag w:val="_GBC_d75faeb5cdcf4543b3cf5874b7f8c3c1"/>
                    <w:id w:val="31995224"/>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科委对钢渣磨资助资金</w:t>
                        </w:r>
                      </w:p>
                    </w:tc>
                  </w:sdtContent>
                </w:sdt>
                <w:sdt>
                  <w:sdtPr>
                    <w:rPr>
                      <w:szCs w:val="21"/>
                    </w:rPr>
                    <w:alias w:val="专项应付款金额"/>
                    <w:tag w:val="_GBC_9f3a4967163d4e119b4a3399b2c0ccfb"/>
                    <w:id w:val="31995225"/>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9E00B1" w:rsidP="009E00B1">
                        <w:pPr>
                          <w:ind w:right="73"/>
                          <w:jc w:val="right"/>
                          <w:rPr>
                            <w:szCs w:val="21"/>
                          </w:rPr>
                        </w:pPr>
                      </w:p>
                    </w:tc>
                  </w:sdtContent>
                </w:sdt>
                <w:sdt>
                  <w:sdtPr>
                    <w:rPr>
                      <w:szCs w:val="21"/>
                    </w:rPr>
                    <w:alias w:val="专项应付款明细-增加数"/>
                    <w:tag w:val="_GBC_3f28299173eb4f4db672d944a671f365"/>
                    <w:id w:val="31995226"/>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500,000.00</w:t>
                        </w:r>
                      </w:p>
                    </w:tc>
                  </w:sdtContent>
                </w:sdt>
                <w:sdt>
                  <w:sdtPr>
                    <w:rPr>
                      <w:szCs w:val="21"/>
                    </w:rPr>
                    <w:alias w:val="专项应付款明细-减少数"/>
                    <w:tag w:val="_GBC_17375965e2574633b78e9a7f597e3c13"/>
                    <w:id w:val="31995227"/>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228"/>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500,000.00</w:t>
                        </w:r>
                      </w:p>
                    </w:tc>
                  </w:sdtContent>
                </w:sdt>
              </w:tr>
            </w:sdtContent>
          </w:sdt>
          <w:sdt>
            <w:sdtPr>
              <w:rPr>
                <w:rFonts w:hint="eastAsia"/>
                <w:szCs w:val="21"/>
              </w:rPr>
              <w:alias w:val="专项应付款明细"/>
              <w:tag w:val="_GBC_cc0d870710d646f3adaaac92c6d0ce7e"/>
              <w:id w:val="31995235"/>
              <w:lock w:val="sdtLocked"/>
            </w:sdtPr>
            <w:sdtContent>
              <w:tr w:rsidR="009E00B1" w:rsidTr="009E00B1">
                <w:trPr>
                  <w:cantSplit/>
                </w:trPr>
                <w:sdt>
                  <w:sdtPr>
                    <w:rPr>
                      <w:rFonts w:hint="eastAsia"/>
                      <w:szCs w:val="21"/>
                    </w:rPr>
                    <w:alias w:val="专项应付款项目"/>
                    <w:tag w:val="_GBC_d75faeb5cdcf4543b3cf5874b7f8c3c1"/>
                    <w:id w:val="31995230"/>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新型低钙水泥熟料的研究及工业化应用</w:t>
                        </w:r>
                      </w:p>
                    </w:tc>
                  </w:sdtContent>
                </w:sdt>
                <w:sdt>
                  <w:sdtPr>
                    <w:rPr>
                      <w:szCs w:val="21"/>
                    </w:rPr>
                    <w:alias w:val="专项应付款金额"/>
                    <w:tag w:val="_GBC_9f3a4967163d4e119b4a3399b2c0ccfb"/>
                    <w:id w:val="31995231"/>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9E00B1" w:rsidP="009E00B1">
                        <w:pPr>
                          <w:ind w:right="73"/>
                          <w:jc w:val="right"/>
                          <w:rPr>
                            <w:szCs w:val="21"/>
                          </w:rPr>
                        </w:pPr>
                      </w:p>
                    </w:tc>
                  </w:sdtContent>
                </w:sdt>
                <w:sdt>
                  <w:sdtPr>
                    <w:rPr>
                      <w:szCs w:val="21"/>
                    </w:rPr>
                    <w:alias w:val="专项应付款明细-增加数"/>
                    <w:tag w:val="_GBC_3f28299173eb4f4db672d944a671f365"/>
                    <w:id w:val="31995232"/>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498,000.00</w:t>
                        </w:r>
                      </w:p>
                    </w:tc>
                  </w:sdtContent>
                </w:sdt>
                <w:sdt>
                  <w:sdtPr>
                    <w:rPr>
                      <w:szCs w:val="21"/>
                    </w:rPr>
                    <w:alias w:val="专项应付款明细-减少数"/>
                    <w:tag w:val="_GBC_17375965e2574633b78e9a7f597e3c13"/>
                    <w:id w:val="31995233"/>
                    <w:lock w:val="sdtLocked"/>
                  </w:sdtPr>
                  <w:sdtContent>
                    <w:tc>
                      <w:tcPr>
                        <w:tcW w:w="877" w:type="pct"/>
                        <w:tcBorders>
                          <w:left w:val="single" w:sz="6" w:space="0" w:color="auto"/>
                          <w:right w:val="single" w:sz="6" w:space="0" w:color="auto"/>
                        </w:tcBorders>
                        <w:shd w:val="clear" w:color="auto" w:fill="auto"/>
                      </w:tcPr>
                      <w:p w:rsidR="009E00B1" w:rsidRDefault="009E00B1" w:rsidP="009E00B1">
                        <w:pPr>
                          <w:jc w:val="right"/>
                          <w:rPr>
                            <w:szCs w:val="21"/>
                          </w:rPr>
                        </w:pPr>
                      </w:p>
                    </w:tc>
                  </w:sdtContent>
                </w:sdt>
                <w:sdt>
                  <w:sdtPr>
                    <w:rPr>
                      <w:szCs w:val="21"/>
                    </w:rPr>
                    <w:alias w:val="专项应付款金额"/>
                    <w:tag w:val="_GBC_7735e48344194cdb93a06665b0f554d7"/>
                    <w:id w:val="31995234"/>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498,000.00</w:t>
                        </w:r>
                      </w:p>
                    </w:tc>
                  </w:sdtContent>
                </w:sdt>
              </w:tr>
            </w:sdtContent>
          </w:sdt>
          <w:sdt>
            <w:sdtPr>
              <w:rPr>
                <w:rFonts w:hint="eastAsia"/>
                <w:szCs w:val="21"/>
              </w:rPr>
              <w:alias w:val="专项应付款明细"/>
              <w:tag w:val="_GBC_cc0d870710d646f3adaaac92c6d0ce7e"/>
              <w:id w:val="31995241"/>
              <w:lock w:val="sdtLocked"/>
            </w:sdtPr>
            <w:sdtContent>
              <w:tr w:rsidR="009E00B1" w:rsidTr="009E00B1">
                <w:trPr>
                  <w:cantSplit/>
                </w:trPr>
                <w:sdt>
                  <w:sdtPr>
                    <w:rPr>
                      <w:rFonts w:hint="eastAsia"/>
                      <w:szCs w:val="21"/>
                    </w:rPr>
                    <w:alias w:val="专项应付款项目"/>
                    <w:tag w:val="_GBC_d75faeb5cdcf4543b3cf5874b7f8c3c1"/>
                    <w:id w:val="31995236"/>
                    <w:lock w:val="sdtLocked"/>
                  </w:sdtPr>
                  <w:sdtContent>
                    <w:tc>
                      <w:tcPr>
                        <w:tcW w:w="1213"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其他</w:t>
                        </w:r>
                      </w:p>
                    </w:tc>
                  </w:sdtContent>
                </w:sdt>
                <w:sdt>
                  <w:sdtPr>
                    <w:rPr>
                      <w:szCs w:val="21"/>
                    </w:rPr>
                    <w:alias w:val="专项应付款金额"/>
                    <w:tag w:val="_GBC_9f3a4967163d4e119b4a3399b2c0ccfb"/>
                    <w:id w:val="31995237"/>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4,523,560.08</w:t>
                        </w:r>
                      </w:p>
                    </w:tc>
                  </w:sdtContent>
                </w:sdt>
                <w:sdt>
                  <w:sdtPr>
                    <w:rPr>
                      <w:szCs w:val="21"/>
                    </w:rPr>
                    <w:alias w:val="专项应付款明细-增加数"/>
                    <w:tag w:val="_GBC_3f28299173eb4f4db672d944a671f365"/>
                    <w:id w:val="31995238"/>
                    <w:lock w:val="sdtLocked"/>
                  </w:sdtPr>
                  <w:sdtContent>
                    <w:tc>
                      <w:tcPr>
                        <w:tcW w:w="956"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2,819,972.86</w:t>
                        </w:r>
                      </w:p>
                    </w:tc>
                  </w:sdtContent>
                </w:sdt>
                <w:sdt>
                  <w:sdtPr>
                    <w:rPr>
                      <w:szCs w:val="21"/>
                    </w:rPr>
                    <w:alias w:val="专项应付款明细-减少数"/>
                    <w:tag w:val="_GBC_17375965e2574633b78e9a7f597e3c13"/>
                    <w:id w:val="31995239"/>
                    <w:lock w:val="sdtLocked"/>
                  </w:sdtPr>
                  <w:sdtContent>
                    <w:tc>
                      <w:tcPr>
                        <w:tcW w:w="877" w:type="pct"/>
                        <w:tcBorders>
                          <w:left w:val="single" w:sz="6" w:space="0" w:color="auto"/>
                          <w:right w:val="single" w:sz="6" w:space="0" w:color="auto"/>
                        </w:tcBorders>
                        <w:shd w:val="clear" w:color="auto" w:fill="auto"/>
                      </w:tcPr>
                      <w:p w:rsidR="009E00B1" w:rsidRDefault="00464F01" w:rsidP="009E00B1">
                        <w:pPr>
                          <w:jc w:val="right"/>
                          <w:rPr>
                            <w:szCs w:val="21"/>
                          </w:rPr>
                        </w:pPr>
                        <w:r>
                          <w:rPr>
                            <w:szCs w:val="21"/>
                          </w:rPr>
                          <w:t>70,023.36</w:t>
                        </w:r>
                      </w:p>
                    </w:tc>
                  </w:sdtContent>
                </w:sdt>
                <w:sdt>
                  <w:sdtPr>
                    <w:rPr>
                      <w:szCs w:val="21"/>
                    </w:rPr>
                    <w:alias w:val="专项应付款金额"/>
                    <w:tag w:val="_GBC_7735e48344194cdb93a06665b0f554d7"/>
                    <w:id w:val="31995240"/>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7,273,509.58</w:t>
                        </w:r>
                      </w:p>
                    </w:tc>
                  </w:sdtContent>
                </w:sdt>
              </w:tr>
            </w:sdtContent>
          </w:sdt>
          <w:tr w:rsidR="009E00B1" w:rsidTr="009E00B1">
            <w:trPr>
              <w:cantSplit/>
            </w:trPr>
            <w:tc>
              <w:tcPr>
                <w:tcW w:w="1213"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color w:val="000000" w:themeColor="text1"/>
                    <w:szCs w:val="21"/>
                  </w:rPr>
                </w:pPr>
                <w:r>
                  <w:rPr>
                    <w:rFonts w:hint="eastAsia"/>
                    <w:color w:val="000000" w:themeColor="text1"/>
                    <w:szCs w:val="21"/>
                  </w:rPr>
                  <w:t>合计</w:t>
                </w:r>
              </w:p>
            </w:tc>
            <w:sdt>
              <w:sdtPr>
                <w:rPr>
                  <w:szCs w:val="21"/>
                </w:rPr>
                <w:alias w:val="专项应付款"/>
                <w:tag w:val="_GBC_e4442dffa9b54476af3a8d22aac4ab6d"/>
                <w:id w:val="31995242"/>
                <w:lock w:val="sdtLocked"/>
              </w:sdtPr>
              <w:sdtContent>
                <w:tc>
                  <w:tcPr>
                    <w:tcW w:w="956"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color w:val="000000" w:themeColor="text1"/>
                        <w:szCs w:val="21"/>
                      </w:rPr>
                    </w:pPr>
                    <w:r>
                      <w:rPr>
                        <w:szCs w:val="21"/>
                      </w:rPr>
                      <w:t>264,743,723.40</w:t>
                    </w:r>
                  </w:p>
                </w:tc>
              </w:sdtContent>
            </w:sdt>
            <w:sdt>
              <w:sdtPr>
                <w:rPr>
                  <w:szCs w:val="21"/>
                </w:rPr>
                <w:alias w:val="专项应付款增加数"/>
                <w:tag w:val="_GBC_481458f982f241d791ae3d9ad973c09c"/>
                <w:id w:val="31995243"/>
                <w:lock w:val="sdtLocked"/>
              </w:sdtPr>
              <w:sdtContent>
                <w:tc>
                  <w:tcPr>
                    <w:tcW w:w="956" w:type="pct"/>
                    <w:tcBorders>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7,867,072.86</w:t>
                    </w:r>
                  </w:p>
                </w:tc>
              </w:sdtContent>
            </w:sdt>
            <w:sdt>
              <w:sdtPr>
                <w:rPr>
                  <w:szCs w:val="21"/>
                </w:rPr>
                <w:alias w:val="专项应付款减少数"/>
                <w:tag w:val="_GBC_c35788f9b4d2449c8b9f368ca85dc9ed"/>
                <w:id w:val="31995244"/>
                <w:lock w:val="sdtLocked"/>
              </w:sdtPr>
              <w:sdtContent>
                <w:tc>
                  <w:tcPr>
                    <w:tcW w:w="877" w:type="pct"/>
                    <w:tcBorders>
                      <w:left w:val="single" w:sz="6" w:space="0" w:color="auto"/>
                      <w:bottom w:val="single" w:sz="6" w:space="0" w:color="auto"/>
                      <w:right w:val="single" w:sz="6" w:space="0" w:color="auto"/>
                    </w:tcBorders>
                    <w:shd w:val="clear" w:color="auto" w:fill="auto"/>
                  </w:tcPr>
                  <w:p w:rsidR="009E00B1" w:rsidRDefault="00464F01" w:rsidP="009E00B1">
                    <w:pPr>
                      <w:jc w:val="right"/>
                      <w:rPr>
                        <w:color w:val="000000" w:themeColor="text1"/>
                        <w:szCs w:val="21"/>
                      </w:rPr>
                    </w:pPr>
                    <w:r>
                      <w:rPr>
                        <w:szCs w:val="21"/>
                      </w:rPr>
                      <w:t>8,155,144.60</w:t>
                    </w:r>
                  </w:p>
                </w:tc>
              </w:sdtContent>
            </w:sdt>
            <w:sdt>
              <w:sdtPr>
                <w:rPr>
                  <w:szCs w:val="21"/>
                </w:rPr>
                <w:alias w:val="专项应付款"/>
                <w:tag w:val="_GBC_bf8bc3870ee5458e8bd8aba48f824dfa"/>
                <w:id w:val="31995245"/>
                <w:lock w:val="sdtLocked"/>
              </w:sdtPr>
              <w:sdtContent>
                <w:tc>
                  <w:tcPr>
                    <w:tcW w:w="99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color w:val="000000" w:themeColor="text1"/>
                        <w:szCs w:val="21"/>
                      </w:rPr>
                    </w:pPr>
                    <w:r>
                      <w:rPr>
                        <w:szCs w:val="21"/>
                      </w:rPr>
                      <w:t>264,455,651.66</w:t>
                    </w:r>
                  </w:p>
                </w:tc>
              </w:sdtContent>
            </w:sdt>
          </w:tr>
        </w:tbl>
        <w:p w:rsidR="009E00B1" w:rsidRDefault="009E00B1"/>
        <w:p w:rsidR="009E00B1" w:rsidRPr="00B86220" w:rsidRDefault="006C56A1" w:rsidP="009E00B1"/>
      </w:sdtContent>
    </w:sdt>
    <w:sdt>
      <w:sdtPr>
        <w:rPr>
          <w:rFonts w:ascii="宋体" w:hAnsi="宋体" w:cs="宋体" w:hint="eastAsia"/>
          <w:b w:val="0"/>
          <w:bCs w:val="0"/>
          <w:kern w:val="0"/>
          <w:szCs w:val="21"/>
        </w:rPr>
        <w:alias w:val="预计负债 "/>
        <w:tag w:val="_GBC_6b41f75046264d5392c8786bf4fd2da4"/>
        <w:id w:val="31995264"/>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预计负债</w:t>
          </w:r>
        </w:p>
        <w:sdt>
          <w:sdtPr>
            <w:alias w:val="是否适用：预计负债"/>
            <w:tag w:val="_GBC_1687da235caf410f866f00240cee7fdb"/>
            <w:id w:val="31995247"/>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预计负债"/>
              <w:tag w:val="_GBC_cb4f52bf31e64f4c951a1d03c8737c2c"/>
              <w:id w:val="31995248"/>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3199524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2965"/>
            <w:gridCol w:w="2966"/>
            <w:gridCol w:w="2964"/>
          </w:tblGrid>
          <w:tr w:rsidR="009E00B1" w:rsidTr="009E00B1">
            <w:trPr>
              <w:cantSplit/>
            </w:trPr>
            <w:tc>
              <w:tcPr>
                <w:tcW w:w="166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项目</w:t>
                </w:r>
              </w:p>
            </w:tc>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center"/>
                  <w:rPr>
                    <w:szCs w:val="21"/>
                  </w:rPr>
                </w:pPr>
                <w:r>
                  <w:rPr>
                    <w:rFonts w:hint="eastAsia"/>
                    <w:szCs w:val="21"/>
                  </w:rPr>
                  <w:t>期初余额</w:t>
                </w:r>
              </w:p>
            </w:tc>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center"/>
                  <w:rPr>
                    <w:szCs w:val="21"/>
                  </w:rPr>
                </w:pPr>
                <w:r>
                  <w:rPr>
                    <w:rFonts w:hint="eastAsia"/>
                    <w:szCs w:val="21"/>
                  </w:rPr>
                  <w:t>期末余额</w:t>
                </w:r>
              </w:p>
            </w:tc>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ind w:right="105"/>
                  <w:rPr>
                    <w:szCs w:val="21"/>
                  </w:rPr>
                </w:pPr>
                <w:r>
                  <w:rPr>
                    <w:rFonts w:hint="eastAsia"/>
                    <w:szCs w:val="21"/>
                  </w:rPr>
                  <w:t>对外提供担保</w:t>
                </w:r>
              </w:p>
            </w:tc>
            <w:sdt>
              <w:sdtPr>
                <w:rPr>
                  <w:szCs w:val="21"/>
                </w:rPr>
                <w:alias w:val="预计负债中的对外提供担保"/>
                <w:tag w:val="_GBC_66aa1a103caf4b3eac7bfcb429307180"/>
                <w:id w:val="31995250"/>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rFonts w:hint="eastAsia"/>
                        <w:color w:val="0000FF"/>
                        <w:szCs w:val="21"/>
                      </w:rPr>
                      <w:t xml:space="preserve">　</w:t>
                    </w:r>
                  </w:p>
                </w:tc>
              </w:sdtContent>
            </w:sdt>
            <w:sdt>
              <w:sdtPr>
                <w:rPr>
                  <w:szCs w:val="21"/>
                </w:rPr>
                <w:alias w:val="预计负债中的对外提供担保"/>
                <w:tag w:val="_GBC_a6f4939038604bea85aa904a010f9e7d"/>
                <w:id w:val="31995251"/>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rFonts w:hint="eastAsia"/>
                        <w:color w:val="0000FF"/>
                        <w:szCs w:val="21"/>
                      </w:rPr>
                      <w:t xml:space="preserve">　</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ind w:right="105"/>
                  <w:rPr>
                    <w:szCs w:val="21"/>
                  </w:rPr>
                </w:pPr>
                <w:r>
                  <w:rPr>
                    <w:rFonts w:hint="eastAsia"/>
                    <w:szCs w:val="21"/>
                  </w:rPr>
                  <w:t>未决诉讼</w:t>
                </w:r>
              </w:p>
            </w:tc>
            <w:sdt>
              <w:sdtPr>
                <w:rPr>
                  <w:szCs w:val="21"/>
                </w:rPr>
                <w:alias w:val="预计负债中的未决诉讼"/>
                <w:tag w:val="_GBC_ccd71168d5cd4da8a03828bfb8553614"/>
                <w:id w:val="31995252"/>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rFonts w:hint="eastAsia"/>
                        <w:color w:val="0000FF"/>
                        <w:szCs w:val="21"/>
                      </w:rPr>
                      <w:t xml:space="preserve">　</w:t>
                    </w:r>
                  </w:p>
                </w:tc>
              </w:sdtContent>
            </w:sdt>
            <w:sdt>
              <w:sdtPr>
                <w:rPr>
                  <w:szCs w:val="21"/>
                </w:rPr>
                <w:alias w:val="预计负债中的未决诉讼"/>
                <w:tag w:val="_GBC_a9ba7326e9624987a49f2bf68c5d950d"/>
                <w:id w:val="31995253"/>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rFonts w:hint="eastAsia"/>
                        <w:color w:val="0000FF"/>
                        <w:szCs w:val="21"/>
                      </w:rPr>
                      <w:t xml:space="preserve">　</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ind w:right="105"/>
                  <w:rPr>
                    <w:szCs w:val="21"/>
                  </w:rPr>
                </w:pPr>
                <w:r>
                  <w:rPr>
                    <w:rFonts w:hint="eastAsia"/>
                    <w:szCs w:val="21"/>
                  </w:rPr>
                  <w:t>产品质量保证</w:t>
                </w:r>
              </w:p>
            </w:tc>
            <w:sdt>
              <w:sdtPr>
                <w:rPr>
                  <w:szCs w:val="21"/>
                </w:rPr>
                <w:alias w:val="预计负债中的产品质量保证"/>
                <w:tag w:val="_GBC_086e28f2f6c943128a0ed41c4bbc3df1"/>
                <w:id w:val="31995254"/>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4,065,533.50</w:t>
                    </w:r>
                  </w:p>
                </w:tc>
              </w:sdtContent>
            </w:sdt>
            <w:sdt>
              <w:sdtPr>
                <w:rPr>
                  <w:szCs w:val="21"/>
                </w:rPr>
                <w:alias w:val="预计负债中的产品质量保证"/>
                <w:tag w:val="_GBC_d172817b2a9f43f9939c2d8a7606bba2"/>
                <w:id w:val="31995255"/>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11,849,404.03</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重组义务</w:t>
                </w:r>
              </w:p>
            </w:tc>
            <w:sdt>
              <w:sdtPr>
                <w:rPr>
                  <w:szCs w:val="21"/>
                </w:rPr>
                <w:alias w:val="预计负债中的重组义务"/>
                <w:tag w:val="_GBC_c433bd153c0b4f0db6ce3103a5065c17"/>
                <w:id w:val="31995256"/>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 xml:space="preserve">     </w:t>
                    </w:r>
                  </w:p>
                </w:tc>
              </w:sdtContent>
            </w:sdt>
            <w:sdt>
              <w:sdtPr>
                <w:rPr>
                  <w:szCs w:val="21"/>
                </w:rPr>
                <w:alias w:val="预计负债中的重组义务"/>
                <w:tag w:val="_GBC_1a6d3ea76ee141f5b26883b9d38ccb07"/>
                <w:id w:val="31995257"/>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 xml:space="preserve">     </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ind w:right="105"/>
                  <w:rPr>
                    <w:szCs w:val="21"/>
                  </w:rPr>
                </w:pPr>
                <w:r>
                  <w:rPr>
                    <w:rFonts w:hint="eastAsia"/>
                    <w:szCs w:val="21"/>
                  </w:rPr>
                  <w:t>待执行的亏损合同</w:t>
                </w:r>
              </w:p>
            </w:tc>
            <w:sdt>
              <w:sdtPr>
                <w:rPr>
                  <w:szCs w:val="21"/>
                </w:rPr>
                <w:alias w:val="预计负债中的待执行的亏损合同"/>
                <w:tag w:val="_GBC_4b3f7bfe012a49a18ab8878e21c440a9"/>
                <w:id w:val="31995258"/>
                <w:lock w:val="sdtLocked"/>
                <w:showingPlcHdr/>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 xml:space="preserve">     </w:t>
                    </w:r>
                  </w:p>
                </w:tc>
              </w:sdtContent>
            </w:sdt>
            <w:sdt>
              <w:sdtPr>
                <w:rPr>
                  <w:szCs w:val="21"/>
                </w:rPr>
                <w:alias w:val="预计负债中的待执行的亏损合同"/>
                <w:tag w:val="_GBC_b21a4a51f1ac4ca0941e5e55491b4482"/>
                <w:id w:val="31995259"/>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5,484,813.78</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rsidP="009E00B1">
                <w:pPr>
                  <w:ind w:right="105"/>
                  <w:rPr>
                    <w:szCs w:val="21"/>
                  </w:rPr>
                </w:pPr>
                <w:r>
                  <w:rPr>
                    <w:rFonts w:hint="eastAsia"/>
                    <w:szCs w:val="21"/>
                  </w:rPr>
                  <w:t>其他</w:t>
                </w:r>
              </w:p>
            </w:tc>
            <w:sdt>
              <w:sdtPr>
                <w:rPr>
                  <w:szCs w:val="21"/>
                </w:rPr>
                <w:alias w:val="预计负债中的其他预计负债"/>
                <w:tag w:val="_GBC_d5edd180cf9c4f0288c295734dcc079f"/>
                <w:id w:val="31995260"/>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213,036.64</w:t>
                    </w:r>
                  </w:p>
                </w:tc>
              </w:sdtContent>
            </w:sdt>
            <w:sdt>
              <w:sdtPr>
                <w:rPr>
                  <w:szCs w:val="21"/>
                </w:rPr>
                <w:alias w:val="预计负债中的其他预计负债"/>
                <w:tag w:val="_GBC_a2e82d3162df48d8bae5da440354464c"/>
                <w:id w:val="31995261"/>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213,036.64</w:t>
                    </w:r>
                  </w:p>
                </w:tc>
              </w:sdtContent>
            </w:sdt>
          </w:tr>
          <w:tr w:rsidR="009E00B1" w:rsidTr="009E00B1">
            <w:trPr>
              <w:cantSplit/>
            </w:trPr>
            <w:tc>
              <w:tcPr>
                <w:tcW w:w="166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合计</w:t>
                </w:r>
              </w:p>
            </w:tc>
            <w:sdt>
              <w:sdtPr>
                <w:rPr>
                  <w:szCs w:val="21"/>
                </w:rPr>
                <w:alias w:val="预计负债"/>
                <w:tag w:val="_GBC_1ac65c5665284bf9a04e820d33241a6c"/>
                <w:id w:val="31995262"/>
                <w:lock w:val="sdtLocked"/>
              </w:sdtPr>
              <w:sdtContent>
                <w:tc>
                  <w:tcPr>
                    <w:tcW w:w="166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szCs w:val="21"/>
                      </w:rPr>
                      <w:t>4,278,570.14</w:t>
                    </w:r>
                  </w:p>
                </w:tc>
              </w:sdtContent>
            </w:sdt>
            <w:sdt>
              <w:sdtPr>
                <w:rPr>
                  <w:szCs w:val="21"/>
                </w:rPr>
                <w:alias w:val="预计负债"/>
                <w:tag w:val="_GBC_effbcbbbf28c4cf0b29a42f0afc779f1"/>
                <w:id w:val="31995263"/>
                <w:lock w:val="sdtLocked"/>
              </w:sdtPr>
              <w:sdtContent>
                <w:tc>
                  <w:tcPr>
                    <w:tcW w:w="166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right"/>
                      <w:rPr>
                        <w:color w:val="000000" w:themeColor="text1"/>
                        <w:szCs w:val="21"/>
                      </w:rPr>
                    </w:pPr>
                    <w:r>
                      <w:rPr>
                        <w:szCs w:val="21"/>
                      </w:rPr>
                      <w:t>17,547,254.45</w:t>
                    </w:r>
                  </w:p>
                </w:tc>
              </w:sdtContent>
            </w:sdt>
          </w:tr>
        </w:tbl>
        <w:p w:rsidR="009E00B1" w:rsidRDefault="006C56A1"/>
      </w:sdtContent>
    </w:sdt>
    <w:p w:rsidR="009E00B1" w:rsidRDefault="009E00B1">
      <w:pPr>
        <w:rPr>
          <w:szCs w:val="21"/>
        </w:rPr>
      </w:pPr>
    </w:p>
    <w:p w:rsidR="009E00B1" w:rsidRDefault="00464F01" w:rsidP="00464F01">
      <w:pPr>
        <w:pStyle w:val="3"/>
        <w:numPr>
          <w:ilvl w:val="0"/>
          <w:numId w:val="50"/>
        </w:numPr>
        <w:tabs>
          <w:tab w:val="left" w:pos="504"/>
        </w:tabs>
        <w:rPr>
          <w:rFonts w:ascii="宋体" w:hAnsi="宋体"/>
          <w:szCs w:val="21"/>
        </w:rPr>
      </w:pPr>
      <w:r>
        <w:rPr>
          <w:rFonts w:ascii="宋体" w:hAnsi="宋体" w:hint="eastAsia"/>
          <w:szCs w:val="21"/>
        </w:rPr>
        <w:t>递延收益</w:t>
      </w:r>
    </w:p>
    <w:sdt>
      <w:sdtPr>
        <w:alias w:val="是否适用：递延收益"/>
        <w:tag w:val="_GBC_4f2b82beec4c4390ba4cfce1f0f465c7"/>
        <w:id w:val="31995265"/>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kern w:val="0"/>
          <w:szCs w:val="21"/>
        </w:rPr>
        <w:tag w:val="_GBC_8d74a4d69f6940c3968ca9c4cf2a1b4c"/>
        <w:id w:val="31995277"/>
        <w:lock w:val="sdtLocked"/>
      </w:sdtPr>
      <w:sdtEndPr>
        <w:rPr>
          <w:rFonts w:hint="default"/>
        </w:rPr>
      </w:sdtEndPr>
      <w:sdtContent>
        <w:p w:rsidR="009E00B1" w:rsidRDefault="00464F0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31995266"/>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31995267"/>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466"/>
            <w:gridCol w:w="1530"/>
            <w:gridCol w:w="1425"/>
            <w:gridCol w:w="1409"/>
            <w:gridCol w:w="1530"/>
            <w:gridCol w:w="1533"/>
          </w:tblGrid>
          <w:tr w:rsidR="009E00B1" w:rsidTr="009E00B1">
            <w:trPr>
              <w:cantSplit/>
              <w:trHeight w:val="335"/>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项目</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期初余额</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本期增加</w:t>
                </w:r>
              </w:p>
            </w:tc>
            <w:tc>
              <w:tcPr>
                <w:tcW w:w="79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本期减少</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期末余额</w:t>
                </w:r>
              </w:p>
            </w:tc>
            <w:tc>
              <w:tcPr>
                <w:tcW w:w="86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形成原因</w:t>
                </w:r>
              </w:p>
            </w:tc>
          </w:tr>
          <w:tr w:rsidR="009E00B1" w:rsidTr="009E00B1">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rPr>
                    <w:szCs w:val="21"/>
                  </w:rPr>
                </w:pPr>
                <w:r>
                  <w:rPr>
                    <w:rFonts w:hint="eastAsia"/>
                    <w:szCs w:val="21"/>
                  </w:rPr>
                  <w:t>政府补助</w:t>
                </w:r>
              </w:p>
            </w:tc>
            <w:sdt>
              <w:sdtPr>
                <w:rPr>
                  <w:szCs w:val="21"/>
                </w:rPr>
                <w:alias w:val="补贴收入金额"/>
                <w:tag w:val="_GBC_9a5e925b8c664ef08acaaa20572ab1fd"/>
                <w:id w:val="31995268"/>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221,671,452.91</w:t>
                    </w:r>
                  </w:p>
                </w:tc>
              </w:sdtContent>
            </w:sdt>
            <w:sdt>
              <w:sdtPr>
                <w:rPr>
                  <w:szCs w:val="21"/>
                </w:rPr>
                <w:alias w:val="政府补助本期增加"/>
                <w:tag w:val="_GBC_730a8c53f26b4594acdb2f164c255243"/>
                <w:id w:val="31995269"/>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1,308,030.75</w:t>
                    </w:r>
                  </w:p>
                </w:tc>
              </w:sdtContent>
            </w:sdt>
            <w:sdt>
              <w:sdtPr>
                <w:rPr>
                  <w:szCs w:val="21"/>
                </w:rPr>
                <w:alias w:val="政府补助本期减少"/>
                <w:tag w:val="_GBC_e5ba873ccf7b44688d3c06f283366192"/>
                <w:id w:val="31995270"/>
                <w:lock w:val="sdtLocked"/>
              </w:sdtPr>
              <w:sdtContent>
                <w:tc>
                  <w:tcPr>
                    <w:tcW w:w="79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4,719,686.56</w:t>
                    </w:r>
                  </w:p>
                </w:tc>
              </w:sdtContent>
            </w:sdt>
            <w:sdt>
              <w:sdtPr>
                <w:rPr>
                  <w:szCs w:val="21"/>
                </w:rPr>
                <w:alias w:val="补贴收入金额"/>
                <w:tag w:val="_GBC_9a9edac5602e46df92f2690f891992cb"/>
                <w:id w:val="31995271"/>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218,259,797.10</w:t>
                    </w:r>
                  </w:p>
                </w:tc>
              </w:sdtContent>
            </w:sdt>
            <w:sdt>
              <w:sdtPr>
                <w:rPr>
                  <w:szCs w:val="21"/>
                </w:rPr>
                <w:alias w:val="政府补助形成递延收益的原因"/>
                <w:tag w:val="_GBC_5b0a81571f124a40835b50a81d54519d"/>
                <w:id w:val="31995272"/>
                <w:lock w:val="sdtLocked"/>
              </w:sdtPr>
              <w:sdtContent>
                <w:tc>
                  <w:tcPr>
                    <w:tcW w:w="86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rPr>
                        <w:szCs w:val="21"/>
                      </w:rPr>
                    </w:pPr>
                    <w:r>
                      <w:rPr>
                        <w:rFonts w:hint="eastAsia"/>
                        <w:szCs w:val="21"/>
                      </w:rPr>
                      <w:t>政府补助</w:t>
                    </w:r>
                  </w:p>
                </w:tc>
              </w:sdtContent>
            </w:sdt>
          </w:tr>
          <w:tr w:rsidR="009E00B1" w:rsidTr="009E00B1">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合计</w:t>
                </w:r>
              </w:p>
            </w:tc>
            <w:sdt>
              <w:sdtPr>
                <w:rPr>
                  <w:szCs w:val="21"/>
                </w:rPr>
                <w:alias w:val="递延收益"/>
                <w:tag w:val="_GBC_5ef81e0fa40b412eb33596c3e2d53fa5"/>
                <w:id w:val="31995273"/>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221,671,452.91</w:t>
                    </w:r>
                  </w:p>
                </w:tc>
              </w:sdtContent>
            </w:sdt>
            <w:sdt>
              <w:sdtPr>
                <w:rPr>
                  <w:szCs w:val="21"/>
                </w:rPr>
                <w:alias w:val="递延收益本期增加"/>
                <w:tag w:val="_GBC_b1796283e6e34c28b324eed55d0162db"/>
                <w:id w:val="31995274"/>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1,308,030.75</w:t>
                    </w:r>
                  </w:p>
                </w:tc>
              </w:sdtContent>
            </w:sdt>
            <w:sdt>
              <w:sdtPr>
                <w:rPr>
                  <w:szCs w:val="21"/>
                </w:rPr>
                <w:alias w:val="递延收益本期减少"/>
                <w:tag w:val="_GBC_7c83e7ac416f4427893ae0f716c64e05"/>
                <w:id w:val="31995275"/>
                <w:lock w:val="sdtLocked"/>
              </w:sdtPr>
              <w:sdtContent>
                <w:tc>
                  <w:tcPr>
                    <w:tcW w:w="79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4,719,686.56</w:t>
                    </w:r>
                  </w:p>
                </w:tc>
              </w:sdtContent>
            </w:sdt>
            <w:sdt>
              <w:sdtPr>
                <w:rPr>
                  <w:szCs w:val="21"/>
                </w:rPr>
                <w:alias w:val="递延收益"/>
                <w:tag w:val="_GBC_681db72cbf574a7f9099bff382709b4d"/>
                <w:id w:val="31995276"/>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218,259,797.10</w:t>
                    </w:r>
                  </w:p>
                </w:tc>
              </w:sdtContent>
            </w:sdt>
            <w:tc>
              <w:tcPr>
                <w:tcW w:w="86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center"/>
                  <w:rPr>
                    <w:szCs w:val="21"/>
                  </w:rPr>
                </w:pPr>
                <w:r>
                  <w:rPr>
                    <w:rFonts w:hint="eastAsia"/>
                    <w:szCs w:val="21"/>
                  </w:rPr>
                  <w:t>/</w:t>
                </w:r>
              </w:p>
            </w:tc>
          </w:tr>
        </w:tbl>
      </w:sdtContent>
    </w:sdt>
    <w:p w:rsidR="009E00B1" w:rsidRDefault="009E00B1">
      <w:pPr>
        <w:rPr>
          <w:szCs w:val="21"/>
        </w:rPr>
      </w:pPr>
    </w:p>
    <w:sdt>
      <w:sdtPr>
        <w:rPr>
          <w:rFonts w:hint="eastAsia"/>
          <w:szCs w:val="21"/>
        </w:rPr>
        <w:tag w:val="_GBC_e1594f7b2d3e4b13b3e32c6cde5b210a"/>
        <w:id w:val="31995317"/>
        <w:lock w:val="sdtLocked"/>
      </w:sdtPr>
      <w:sdtEndPr>
        <w:rPr>
          <w:szCs w:val="24"/>
        </w:rPr>
      </w:sdtEndPr>
      <w:sdtContent>
        <w:p w:rsidR="009E00B1" w:rsidRDefault="00464F01">
          <w:pPr>
            <w:spacing w:before="60" w:after="60"/>
            <w:rPr>
              <w:szCs w:val="21"/>
            </w:rPr>
          </w:pPr>
          <w:r>
            <w:rPr>
              <w:rFonts w:hint="eastAsia"/>
              <w:szCs w:val="21"/>
            </w:rPr>
            <w:t>涉及政府补助的项目：</w:t>
          </w:r>
        </w:p>
        <w:p w:rsidR="009E00B1" w:rsidRDefault="00464F01">
          <w:pPr>
            <w:spacing w:before="60" w:after="60"/>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31995278"/>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3199527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025"/>
            <w:gridCol w:w="1530"/>
            <w:gridCol w:w="1320"/>
            <w:gridCol w:w="1320"/>
            <w:gridCol w:w="851"/>
            <w:gridCol w:w="1530"/>
            <w:gridCol w:w="1317"/>
          </w:tblGrid>
          <w:tr w:rsidR="009E00B1" w:rsidTr="009E00B1">
            <w:trPr>
              <w:jc w:val="center"/>
            </w:trPr>
            <w:tc>
              <w:tcPr>
                <w:tcW w:w="666"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负债项目</w:t>
                </w:r>
              </w:p>
            </w:tc>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期初余额</w:t>
                </w:r>
              </w:p>
            </w:tc>
            <w:tc>
              <w:tcPr>
                <w:tcW w:w="743"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本期新增补助金额</w:t>
                </w:r>
              </w:p>
            </w:tc>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本期计入营业外收入金额</w:t>
                </w:r>
              </w:p>
            </w:tc>
            <w:tc>
              <w:tcPr>
                <w:tcW w:w="683"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其他变动</w:t>
                </w:r>
              </w:p>
            </w:tc>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期末余额</w:t>
                </w:r>
              </w:p>
            </w:tc>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szCs w:val="21"/>
                  </w:rPr>
                  <w:t>与资产相关/与收益相关</w:t>
                </w:r>
              </w:p>
            </w:tc>
          </w:tr>
          <w:sdt>
            <w:sdtPr>
              <w:rPr>
                <w:szCs w:val="21"/>
              </w:rPr>
              <w:alias w:val="涉及政府补助的负债项目明细"/>
              <w:tag w:val="_GBC_57fa178d03fa46a3befea9bbb3ebc131"/>
              <w:id w:val="31995287"/>
              <w:lock w:val="sdtLocked"/>
            </w:sdtPr>
            <w:sdtContent>
              <w:tr w:rsidR="009E00B1" w:rsidTr="009E00B1">
                <w:trPr>
                  <w:jc w:val="center"/>
                </w:trPr>
                <w:sdt>
                  <w:sdtPr>
                    <w:rPr>
                      <w:szCs w:val="21"/>
                    </w:rPr>
                    <w:alias w:val="涉及政府补助的负债项目名称"/>
                    <w:tag w:val="_GBC_62f99116d4d14c2298ca2201ae2a7a17"/>
                    <w:id w:val="31995280"/>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节能减</w:t>
                        </w:r>
                        <w:proofErr w:type="gramStart"/>
                        <w:r>
                          <w:rPr>
                            <w:szCs w:val="21"/>
                          </w:rPr>
                          <w:t>排产业</w:t>
                        </w:r>
                        <w:proofErr w:type="gramEnd"/>
                        <w:r>
                          <w:rPr>
                            <w:szCs w:val="21"/>
                          </w:rPr>
                          <w:t>项目资金</w:t>
                        </w:r>
                      </w:p>
                    </w:tc>
                  </w:sdtContent>
                </w:sdt>
                <w:sdt>
                  <w:sdtPr>
                    <w:rPr>
                      <w:szCs w:val="21"/>
                    </w:rPr>
                    <w:alias w:val="涉及政府补助的负债项目金额"/>
                    <w:tag w:val="_GBC_ef257545368740859560069795cfb7dc"/>
                    <w:id w:val="31995281"/>
                    <w:lock w:val="sdtLocked"/>
                  </w:sdtPr>
                  <w:sdtContent>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4,000,000.00</w:t>
                        </w:r>
                      </w:p>
                    </w:tc>
                  </w:sdtContent>
                </w:sdt>
                <w:sdt>
                  <w:sdtPr>
                    <w:rPr>
                      <w:szCs w:val="21"/>
                    </w:rPr>
                    <w:alias w:val="涉及政府补助的负债项目-本期新增补助金额"/>
                    <w:tag w:val="_GBC_f407996d442746c488477c744a3acb48"/>
                    <w:id w:val="31995282"/>
                    <w:lock w:val="sdtLocked"/>
                  </w:sdtPr>
                  <w:sdtContent>
                    <w:tc>
                      <w:tcPr>
                        <w:tcW w:w="74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本期新计入营业外收入金额"/>
                    <w:tag w:val="_GBC_07f7b686aa1541a5bdb3f6bc4b36b662"/>
                    <w:id w:val="31995283"/>
                    <w:lock w:val="sdtLocked"/>
                  </w:sdtPr>
                  <w:sdtContent>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1,050,000.00</w:t>
                        </w:r>
                      </w:p>
                    </w:tc>
                  </w:sdtContent>
                </w:sdt>
                <w:sdt>
                  <w:sdtPr>
                    <w:rPr>
                      <w:szCs w:val="21"/>
                    </w:rPr>
                    <w:alias w:val="涉及政府补助的负债项目-其他变动"/>
                    <w:tag w:val="_GBC_04cf6bdbca1343b5b36c8a4f7c0e1f11"/>
                    <w:id w:val="31995284"/>
                    <w:lock w:val="sdtLocked"/>
                  </w:sdtPr>
                  <w:sdtContent>
                    <w:tc>
                      <w:tcPr>
                        <w:tcW w:w="68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金额"/>
                    <w:tag w:val="_GBC_33a049bb868f49f991ca71e72942e2ab"/>
                    <w:id w:val="31995285"/>
                    <w:lock w:val="sdtLocked"/>
                  </w:sdtPr>
                  <w:sdtContent>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2,950,000.00</w:t>
                        </w:r>
                      </w:p>
                    </w:tc>
                  </w:sdtContent>
                </w:sdt>
                <w:sdt>
                  <w:sdtPr>
                    <w:rPr>
                      <w:szCs w:val="21"/>
                    </w:rPr>
                    <w:alias w:val="涉及政府补助的负债项目-与资产相关/与收益相关"/>
                    <w:tag w:val="_GBC_d6d1e32b88e34a59a6aae48aaa41f022"/>
                    <w:id w:val="31995286"/>
                    <w:lock w:val="sdtLocked"/>
                  </w:sdtPr>
                  <w:sdtContent>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与资产相关</w:t>
                        </w:r>
                      </w:p>
                    </w:tc>
                  </w:sdtContent>
                </w:sdt>
              </w:tr>
            </w:sdtContent>
          </w:sdt>
          <w:sdt>
            <w:sdtPr>
              <w:rPr>
                <w:szCs w:val="21"/>
              </w:rPr>
              <w:alias w:val="涉及政府补助的负债项目明细"/>
              <w:tag w:val="_GBC_57fa178d03fa46a3befea9bbb3ebc131"/>
              <w:id w:val="31995295"/>
              <w:lock w:val="sdtLocked"/>
            </w:sdtPr>
            <w:sdtContent>
              <w:tr w:rsidR="009E00B1" w:rsidTr="009E00B1">
                <w:trPr>
                  <w:jc w:val="center"/>
                </w:trPr>
                <w:sdt>
                  <w:sdtPr>
                    <w:rPr>
                      <w:szCs w:val="21"/>
                    </w:rPr>
                    <w:alias w:val="涉及政府补助的负债项目名称"/>
                    <w:tag w:val="_GBC_62f99116d4d14c2298ca2201ae2a7a17"/>
                    <w:id w:val="31995288"/>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企业发展扶持资金</w:t>
                        </w:r>
                      </w:p>
                    </w:tc>
                  </w:sdtContent>
                </w:sdt>
                <w:sdt>
                  <w:sdtPr>
                    <w:rPr>
                      <w:szCs w:val="21"/>
                    </w:rPr>
                    <w:alias w:val="涉及政府补助的负债项目金额"/>
                    <w:tag w:val="_GBC_ef257545368740859560069795cfb7dc"/>
                    <w:id w:val="31995289"/>
                    <w:lock w:val="sdtLocked"/>
                  </w:sdtPr>
                  <w:sdtContent>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50,764,656.05</w:t>
                        </w:r>
                      </w:p>
                    </w:tc>
                  </w:sdtContent>
                </w:sdt>
                <w:sdt>
                  <w:sdtPr>
                    <w:rPr>
                      <w:szCs w:val="21"/>
                    </w:rPr>
                    <w:alias w:val="涉及政府补助的负债项目-本期新增补助金额"/>
                    <w:tag w:val="_GBC_f407996d442746c488477c744a3acb48"/>
                    <w:id w:val="31995290"/>
                    <w:lock w:val="sdtLocked"/>
                  </w:sdtPr>
                  <w:sdtContent>
                    <w:tc>
                      <w:tcPr>
                        <w:tcW w:w="74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本期新计入营业外收入金额"/>
                    <w:tag w:val="_GBC_07f7b686aa1541a5bdb3f6bc4b36b662"/>
                    <w:id w:val="31995291"/>
                    <w:lock w:val="sdtLocked"/>
                  </w:sdtPr>
                  <w:sdtContent>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540,920.17</w:t>
                        </w:r>
                      </w:p>
                    </w:tc>
                  </w:sdtContent>
                </w:sdt>
                <w:sdt>
                  <w:sdtPr>
                    <w:rPr>
                      <w:szCs w:val="21"/>
                    </w:rPr>
                    <w:alias w:val="涉及政府补助的负债项目-其他变动"/>
                    <w:tag w:val="_GBC_04cf6bdbca1343b5b36c8a4f7c0e1f11"/>
                    <w:id w:val="31995292"/>
                    <w:lock w:val="sdtLocked"/>
                  </w:sdtPr>
                  <w:sdtContent>
                    <w:tc>
                      <w:tcPr>
                        <w:tcW w:w="68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金额"/>
                    <w:tag w:val="_GBC_33a049bb868f49f991ca71e72942e2ab"/>
                    <w:id w:val="31995293"/>
                    <w:lock w:val="sdtLocked"/>
                  </w:sdtPr>
                  <w:sdtContent>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50,223,735.88</w:t>
                        </w:r>
                      </w:p>
                    </w:tc>
                  </w:sdtContent>
                </w:sdt>
                <w:sdt>
                  <w:sdtPr>
                    <w:rPr>
                      <w:szCs w:val="21"/>
                    </w:rPr>
                    <w:alias w:val="涉及政府补助的负债项目-与资产相关/与收益相关"/>
                    <w:tag w:val="_GBC_d6d1e32b88e34a59a6aae48aaa41f022"/>
                    <w:id w:val="31995294"/>
                    <w:lock w:val="sdtLocked"/>
                  </w:sdtPr>
                  <w:sdtContent>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与资产相关</w:t>
                        </w:r>
                      </w:p>
                    </w:tc>
                  </w:sdtContent>
                </w:sdt>
              </w:tr>
            </w:sdtContent>
          </w:sdt>
          <w:sdt>
            <w:sdtPr>
              <w:rPr>
                <w:szCs w:val="21"/>
              </w:rPr>
              <w:alias w:val="涉及政府补助的负债项目明细"/>
              <w:tag w:val="_GBC_57fa178d03fa46a3befea9bbb3ebc131"/>
              <w:id w:val="31995303"/>
              <w:lock w:val="sdtLocked"/>
            </w:sdtPr>
            <w:sdtContent>
              <w:tr w:rsidR="009E00B1" w:rsidTr="009E00B1">
                <w:trPr>
                  <w:jc w:val="center"/>
                </w:trPr>
                <w:sdt>
                  <w:sdtPr>
                    <w:rPr>
                      <w:szCs w:val="21"/>
                    </w:rPr>
                    <w:alias w:val="涉及政府补助的负债项目名称"/>
                    <w:tag w:val="_GBC_62f99116d4d14c2298ca2201ae2a7a17"/>
                    <w:id w:val="31995296"/>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土地出让补偿金</w:t>
                        </w:r>
                      </w:p>
                    </w:tc>
                  </w:sdtContent>
                </w:sdt>
                <w:sdt>
                  <w:sdtPr>
                    <w:rPr>
                      <w:szCs w:val="21"/>
                    </w:rPr>
                    <w:alias w:val="涉及政府补助的负债项目金额"/>
                    <w:tag w:val="_GBC_ef257545368740859560069795cfb7dc"/>
                    <w:id w:val="31995297"/>
                    <w:lock w:val="sdtLocked"/>
                  </w:sdtPr>
                  <w:sdtContent>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41,089,325.06</w:t>
                        </w:r>
                      </w:p>
                    </w:tc>
                  </w:sdtContent>
                </w:sdt>
                <w:sdt>
                  <w:sdtPr>
                    <w:rPr>
                      <w:szCs w:val="21"/>
                    </w:rPr>
                    <w:alias w:val="涉及政府补助的负债项目-本期新增补助金额"/>
                    <w:tag w:val="_GBC_f407996d442746c488477c744a3acb48"/>
                    <w:id w:val="31995298"/>
                    <w:lock w:val="sdtLocked"/>
                  </w:sdtPr>
                  <w:sdtContent>
                    <w:tc>
                      <w:tcPr>
                        <w:tcW w:w="74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本期新计入营业外收入金额"/>
                    <w:tag w:val="_GBC_07f7b686aa1541a5bdb3f6bc4b36b662"/>
                    <w:id w:val="31995299"/>
                    <w:lock w:val="sdtLocked"/>
                  </w:sdtPr>
                  <w:sdtContent>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803,551.10</w:t>
                        </w:r>
                      </w:p>
                    </w:tc>
                  </w:sdtContent>
                </w:sdt>
                <w:sdt>
                  <w:sdtPr>
                    <w:rPr>
                      <w:szCs w:val="21"/>
                    </w:rPr>
                    <w:alias w:val="涉及政府补助的负债项目-其他变动"/>
                    <w:tag w:val="_GBC_04cf6bdbca1343b5b36c8a4f7c0e1f11"/>
                    <w:id w:val="31995300"/>
                    <w:lock w:val="sdtLocked"/>
                  </w:sdtPr>
                  <w:sdtContent>
                    <w:tc>
                      <w:tcPr>
                        <w:tcW w:w="68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金额"/>
                    <w:tag w:val="_GBC_33a049bb868f49f991ca71e72942e2ab"/>
                    <w:id w:val="31995301"/>
                    <w:lock w:val="sdtLocked"/>
                  </w:sdtPr>
                  <w:sdtContent>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40,285,773.96</w:t>
                        </w:r>
                      </w:p>
                    </w:tc>
                  </w:sdtContent>
                </w:sdt>
                <w:sdt>
                  <w:sdtPr>
                    <w:rPr>
                      <w:szCs w:val="21"/>
                    </w:rPr>
                    <w:alias w:val="涉及政府补助的负债项目-与资产相关/与收益相关"/>
                    <w:tag w:val="_GBC_d6d1e32b88e34a59a6aae48aaa41f022"/>
                    <w:id w:val="31995302"/>
                    <w:lock w:val="sdtLocked"/>
                  </w:sdtPr>
                  <w:sdtContent>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与资产相关</w:t>
                        </w:r>
                      </w:p>
                    </w:tc>
                  </w:sdtContent>
                </w:sdt>
              </w:tr>
            </w:sdtContent>
          </w:sdt>
          <w:sdt>
            <w:sdtPr>
              <w:rPr>
                <w:szCs w:val="21"/>
              </w:rPr>
              <w:alias w:val="涉及政府补助的负债项目明细"/>
              <w:tag w:val="_GBC_57fa178d03fa46a3befea9bbb3ebc131"/>
              <w:id w:val="31995311"/>
              <w:lock w:val="sdtLocked"/>
            </w:sdtPr>
            <w:sdtContent>
              <w:tr w:rsidR="009E00B1" w:rsidTr="009E00B1">
                <w:trPr>
                  <w:jc w:val="center"/>
                </w:trPr>
                <w:sdt>
                  <w:sdtPr>
                    <w:rPr>
                      <w:szCs w:val="21"/>
                    </w:rPr>
                    <w:alias w:val="涉及政府补助的负债项目名称"/>
                    <w:tag w:val="_GBC_62f99116d4d14c2298ca2201ae2a7a17"/>
                    <w:id w:val="31995304"/>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搬迁补偿款</w:t>
                        </w:r>
                      </w:p>
                    </w:tc>
                  </w:sdtContent>
                </w:sdt>
                <w:sdt>
                  <w:sdtPr>
                    <w:rPr>
                      <w:szCs w:val="21"/>
                    </w:rPr>
                    <w:alias w:val="涉及政府补助的负债项目金额"/>
                    <w:tag w:val="_GBC_ef257545368740859560069795cfb7dc"/>
                    <w:id w:val="31995305"/>
                    <w:lock w:val="sdtLocked"/>
                  </w:sdtPr>
                  <w:sdtContent>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125,817,471.80</w:t>
                        </w:r>
                      </w:p>
                    </w:tc>
                  </w:sdtContent>
                </w:sdt>
                <w:sdt>
                  <w:sdtPr>
                    <w:rPr>
                      <w:szCs w:val="21"/>
                    </w:rPr>
                    <w:alias w:val="涉及政府补助的负债项目-本期新增补助金额"/>
                    <w:tag w:val="_GBC_f407996d442746c488477c744a3acb48"/>
                    <w:id w:val="31995306"/>
                    <w:lock w:val="sdtLocked"/>
                  </w:sdtPr>
                  <w:sdtContent>
                    <w:tc>
                      <w:tcPr>
                        <w:tcW w:w="74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1,389,930.75</w:t>
                        </w:r>
                      </w:p>
                    </w:tc>
                  </w:sdtContent>
                </w:sdt>
                <w:sdt>
                  <w:sdtPr>
                    <w:rPr>
                      <w:szCs w:val="21"/>
                    </w:rPr>
                    <w:alias w:val="涉及政府补助的负债项目-本期新计入营业外收入金额"/>
                    <w:tag w:val="_GBC_07f7b686aa1541a5bdb3f6bc4b36b662"/>
                    <w:id w:val="31995307"/>
                    <w:lock w:val="sdtLocked"/>
                  </w:sdtPr>
                  <w:sdtContent>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2,407,115.29</w:t>
                        </w:r>
                      </w:p>
                    </w:tc>
                  </w:sdtContent>
                </w:sdt>
                <w:sdt>
                  <w:sdtPr>
                    <w:rPr>
                      <w:szCs w:val="21"/>
                    </w:rPr>
                    <w:alias w:val="涉及政府补助的负债项目-其他变动"/>
                    <w:tag w:val="_GBC_04cf6bdbca1343b5b36c8a4f7c0e1f11"/>
                    <w:id w:val="31995308"/>
                    <w:lock w:val="sdtLocked"/>
                  </w:sdtPr>
                  <w:sdtContent>
                    <w:tc>
                      <w:tcPr>
                        <w:tcW w:w="683"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涉及政府补助的负债项目金额"/>
                    <w:tag w:val="_GBC_33a049bb868f49f991ca71e72942e2ab"/>
                    <w:id w:val="31995309"/>
                    <w:lock w:val="sdtLocked"/>
                  </w:sdtPr>
                  <w:sdtContent>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124,800,287.26</w:t>
                        </w:r>
                      </w:p>
                    </w:tc>
                  </w:sdtContent>
                </w:sdt>
                <w:sdt>
                  <w:sdtPr>
                    <w:rPr>
                      <w:szCs w:val="21"/>
                    </w:rPr>
                    <w:alias w:val="涉及政府补助的负债项目-与资产相关/与收益相关"/>
                    <w:tag w:val="_GBC_d6d1e32b88e34a59a6aae48aaa41f022"/>
                    <w:id w:val="31995310"/>
                    <w:lock w:val="sdtLocked"/>
                  </w:sdtPr>
                  <w:sdtContent>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与资产相关</w:t>
                        </w:r>
                      </w:p>
                    </w:tc>
                  </w:sdtContent>
                </w:sdt>
              </w:tr>
            </w:sdtContent>
          </w:sdt>
          <w:tr w:rsidR="009E00B1" w:rsidRPr="00DE2664" w:rsidTr="009E00B1">
            <w:trPr>
              <w:trHeight w:val="280"/>
              <w:jc w:val="center"/>
            </w:trPr>
            <w:tc>
              <w:tcPr>
                <w:tcW w:w="666"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合计</w:t>
                </w:r>
              </w:p>
            </w:tc>
            <w:sdt>
              <w:sdtPr>
                <w:rPr>
                  <w:szCs w:val="21"/>
                </w:rPr>
                <w:alias w:val="涉及政府补助的负债项目余额合计"/>
                <w:tag w:val="_GBC_581339896e7c4cafa9bdcd342777418d"/>
                <w:id w:val="31995312"/>
                <w:lock w:val="sdtLocked"/>
              </w:sdtPr>
              <w:sdtContent>
                <w:tc>
                  <w:tcPr>
                    <w:tcW w:w="6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221,671,452.91</w:t>
                    </w:r>
                  </w:p>
                </w:tc>
              </w:sdtContent>
            </w:sdt>
            <w:sdt>
              <w:sdtPr>
                <w:rPr>
                  <w:szCs w:val="21"/>
                </w:rPr>
                <w:alias w:val="涉及政府补助的负债项目本期新增补助金额合计"/>
                <w:tag w:val="_GBC_30a5fecd21694f28bc760f7cc8a273f1"/>
                <w:id w:val="31995313"/>
                <w:lock w:val="sdtLocked"/>
              </w:sdtPr>
              <w:sdtContent>
                <w:tc>
                  <w:tcPr>
                    <w:tcW w:w="74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1,389,930.75</w:t>
                    </w:r>
                  </w:p>
                </w:tc>
              </w:sdtContent>
            </w:sdt>
            <w:sdt>
              <w:sdtPr>
                <w:rPr>
                  <w:szCs w:val="21"/>
                </w:rPr>
                <w:alias w:val="涉及政府补助的负债项目本期计入营业外收入金额合计"/>
                <w:tag w:val="_GBC_09fac758c8e0416487c13740192f497d"/>
                <w:id w:val="31995314"/>
                <w:lock w:val="sdtLocked"/>
              </w:sdtPr>
              <w:sdtContent>
                <w:tc>
                  <w:tcPr>
                    <w:tcW w:w="80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4,801,586.56</w:t>
                    </w:r>
                  </w:p>
                </w:tc>
              </w:sdtContent>
            </w:sdt>
            <w:sdt>
              <w:sdtPr>
                <w:rPr>
                  <w:szCs w:val="21"/>
                </w:rPr>
                <w:alias w:val="涉及政府补助的负债项目其他变动合计"/>
                <w:tag w:val="_GBC_14a14f960bd8410c8024b1ae9f1bc4bc"/>
                <w:id w:val="31995315"/>
                <w:lock w:val="sdtLocked"/>
                <w:showingPlcHdr/>
              </w:sdtPr>
              <w:sdtContent>
                <w:tc>
                  <w:tcPr>
                    <w:tcW w:w="68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 xml:space="preserve">     </w:t>
                    </w:r>
                  </w:p>
                </w:tc>
              </w:sdtContent>
            </w:sdt>
            <w:sdt>
              <w:sdtPr>
                <w:rPr>
                  <w:szCs w:val="21"/>
                </w:rPr>
                <w:alias w:val="涉及政府补助的负债项目余额合计"/>
                <w:tag w:val="_GBC_a4c26ddec82d4808963df490ccaab1eb"/>
                <w:id w:val="31995316"/>
                <w:lock w:val="sdtLocked"/>
              </w:sdtPr>
              <w:sdtContent>
                <w:tc>
                  <w:tcPr>
                    <w:tcW w:w="628"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218,259,797.10</w:t>
                    </w:r>
                  </w:p>
                </w:tc>
              </w:sdtContent>
            </w:sdt>
            <w:tc>
              <w:tcPr>
                <w:tcW w:w="830"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r>
        </w:tbl>
        <w:p w:rsidR="009E00B1" w:rsidRPr="00CF6ED0" w:rsidRDefault="006C56A1"/>
      </w:sdtContent>
    </w:sdt>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p w:rsidR="009E00B1" w:rsidRPr="005668D4" w:rsidRDefault="009E00B1" w:rsidP="00464F01">
      <w:pPr>
        <w:pStyle w:val="a9"/>
        <w:keepNext/>
        <w:keepLines/>
        <w:numPr>
          <w:ilvl w:val="0"/>
          <w:numId w:val="53"/>
        </w:numPr>
        <w:tabs>
          <w:tab w:val="left" w:pos="504"/>
        </w:tabs>
        <w:spacing w:before="60" w:after="60"/>
        <w:ind w:firstLineChars="0"/>
        <w:outlineLvl w:val="2"/>
        <w:rPr>
          <w:rFonts w:ascii="宋体" w:hAnsi="宋体" w:cs="宋体"/>
          <w:vanish/>
          <w:kern w:val="0"/>
          <w:szCs w:val="21"/>
        </w:rPr>
      </w:pPr>
    </w:p>
    <w:sdt>
      <w:sdtPr>
        <w:rPr>
          <w:rFonts w:ascii="宋体" w:hAnsi="宋体" w:cs="宋体" w:hint="eastAsia"/>
          <w:b w:val="0"/>
          <w:bCs w:val="0"/>
          <w:kern w:val="0"/>
          <w:szCs w:val="21"/>
        </w:rPr>
        <w:alias w:val="股本 "/>
        <w:tag w:val="_GBC_7f4b2f9bba854132af4bbd6504a10383"/>
        <w:id w:val="31995327"/>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1"/>
            </w:numPr>
            <w:tabs>
              <w:tab w:val="left" w:pos="504"/>
            </w:tabs>
            <w:rPr>
              <w:rFonts w:ascii="宋体" w:hAnsi="宋体"/>
              <w:szCs w:val="21"/>
            </w:rPr>
          </w:pPr>
          <w:r>
            <w:rPr>
              <w:rFonts w:ascii="宋体" w:hAnsi="宋体" w:hint="eastAsia"/>
              <w:szCs w:val="21"/>
            </w:rPr>
            <w:t>股本</w:t>
          </w:r>
        </w:p>
        <w:p w:rsidR="009E00B1" w:rsidRDefault="00464F01">
          <w:pPr>
            <w:jc w:val="right"/>
            <w:rPr>
              <w:szCs w:val="21"/>
            </w:rPr>
          </w:pPr>
          <w:r>
            <w:rPr>
              <w:rFonts w:hint="eastAsia"/>
              <w:szCs w:val="21"/>
            </w:rPr>
            <w:t>单位：</w:t>
          </w:r>
          <w:sdt>
            <w:sdtPr>
              <w:rPr>
                <w:rFonts w:hint="eastAsia"/>
                <w:szCs w:val="21"/>
              </w:rPr>
              <w:alias w:val="单位：财务附注：股本"/>
              <w:tag w:val="_GBC_cf915ea45a234de2a2455824dedc3c82"/>
              <w:id w:val="31995318"/>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3199531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1897"/>
            <w:gridCol w:w="851"/>
            <w:gridCol w:w="849"/>
            <w:gridCol w:w="851"/>
            <w:gridCol w:w="709"/>
            <w:gridCol w:w="807"/>
            <w:gridCol w:w="1897"/>
          </w:tblGrid>
          <w:tr w:rsidR="009E00B1" w:rsidTr="00763BF3">
            <w:trPr>
              <w:cantSplit/>
              <w:trHeight w:val="270"/>
            </w:trPr>
            <w:tc>
              <w:tcPr>
                <w:tcW w:w="657" w:type="pct"/>
                <w:vMerge w:val="restart"/>
                <w:tcBorders>
                  <w:top w:val="single" w:sz="4" w:space="0" w:color="auto"/>
                  <w:left w:val="single" w:sz="4" w:space="0" w:color="auto"/>
                  <w:bottom w:val="single" w:sz="4" w:space="0" w:color="auto"/>
                  <w:right w:val="single" w:sz="4" w:space="0" w:color="auto"/>
                </w:tcBorders>
              </w:tcPr>
              <w:p w:rsidR="009E00B1" w:rsidRDefault="009E00B1">
                <w:pPr>
                  <w:jc w:val="center"/>
                  <w:rPr>
                    <w:szCs w:val="21"/>
                  </w:rPr>
                </w:pPr>
              </w:p>
            </w:tc>
            <w:tc>
              <w:tcPr>
                <w:tcW w:w="1048"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期初余额</w:t>
                </w:r>
              </w:p>
            </w:tc>
            <w:tc>
              <w:tcPr>
                <w:tcW w:w="2247" w:type="pct"/>
                <w:gridSpan w:val="5"/>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本次变动增减（+、一）</w:t>
                </w:r>
              </w:p>
            </w:tc>
            <w:tc>
              <w:tcPr>
                <w:tcW w:w="1048"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期末余额</w:t>
                </w:r>
              </w:p>
            </w:tc>
          </w:tr>
          <w:tr w:rsidR="009E00B1" w:rsidTr="00763BF3">
            <w:trPr>
              <w:cantSplit/>
              <w:trHeight w:val="312"/>
            </w:trPr>
            <w:tc>
              <w:tcPr>
                <w:tcW w:w="657" w:type="pct"/>
                <w:vMerge/>
                <w:tcBorders>
                  <w:top w:val="single" w:sz="4" w:space="0" w:color="auto"/>
                  <w:left w:val="single" w:sz="4" w:space="0" w:color="auto"/>
                  <w:bottom w:val="single" w:sz="4" w:space="0" w:color="auto"/>
                  <w:right w:val="single" w:sz="4" w:space="0" w:color="auto"/>
                </w:tcBorders>
              </w:tcPr>
              <w:p w:rsidR="009E00B1" w:rsidRDefault="009E00B1">
                <w:pPr>
                  <w:rPr>
                    <w:szCs w:val="21"/>
                  </w:rPr>
                </w:pPr>
              </w:p>
            </w:tc>
            <w:tc>
              <w:tcPr>
                <w:tcW w:w="1048" w:type="pct"/>
                <w:vMerge/>
                <w:tcBorders>
                  <w:left w:val="single" w:sz="4" w:space="0" w:color="auto"/>
                  <w:bottom w:val="single" w:sz="4" w:space="0" w:color="auto"/>
                  <w:right w:val="single" w:sz="4" w:space="0" w:color="auto"/>
                </w:tcBorders>
              </w:tcPr>
              <w:p w:rsidR="009E00B1" w:rsidRDefault="009E00B1">
                <w:pPr>
                  <w:ind w:leftChars="-119" w:left="-250" w:firstLineChars="119" w:firstLine="250"/>
                  <w:rPr>
                    <w:szCs w:val="21"/>
                  </w:rPr>
                </w:pPr>
              </w:p>
            </w:tc>
            <w:tc>
              <w:tcPr>
                <w:tcW w:w="470"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发行</w:t>
                </w:r>
              </w:p>
              <w:p w:rsidR="009E00B1" w:rsidRDefault="00464F01">
                <w:pPr>
                  <w:jc w:val="center"/>
                  <w:rPr>
                    <w:szCs w:val="21"/>
                  </w:rPr>
                </w:pPr>
                <w:r>
                  <w:rPr>
                    <w:rFonts w:hint="eastAsia"/>
                    <w:szCs w:val="21"/>
                  </w:rPr>
                  <w:t>新股</w:t>
                </w:r>
              </w:p>
            </w:tc>
            <w:tc>
              <w:tcPr>
                <w:tcW w:w="469"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送股</w:t>
                </w:r>
              </w:p>
            </w:tc>
            <w:tc>
              <w:tcPr>
                <w:tcW w:w="470"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公积金</w:t>
                </w:r>
              </w:p>
              <w:p w:rsidR="009E00B1" w:rsidRDefault="00464F01">
                <w:pPr>
                  <w:jc w:val="center"/>
                  <w:rPr>
                    <w:szCs w:val="21"/>
                  </w:rPr>
                </w:pPr>
                <w:r>
                  <w:rPr>
                    <w:rFonts w:hint="eastAsia"/>
                    <w:szCs w:val="21"/>
                  </w:rPr>
                  <w:t>转股</w:t>
                </w:r>
              </w:p>
            </w:tc>
            <w:tc>
              <w:tcPr>
                <w:tcW w:w="392"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其他</w:t>
                </w:r>
              </w:p>
            </w:tc>
            <w:tc>
              <w:tcPr>
                <w:tcW w:w="446"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小计</w:t>
                </w:r>
              </w:p>
            </w:tc>
            <w:tc>
              <w:tcPr>
                <w:tcW w:w="1048" w:type="pct"/>
                <w:vMerge/>
                <w:tcBorders>
                  <w:left w:val="single" w:sz="4" w:space="0" w:color="auto"/>
                  <w:bottom w:val="single" w:sz="4" w:space="0" w:color="auto"/>
                  <w:right w:val="single" w:sz="4" w:space="0" w:color="auto"/>
                </w:tcBorders>
              </w:tcPr>
              <w:p w:rsidR="009E00B1" w:rsidRDefault="009E00B1">
                <w:pPr>
                  <w:rPr>
                    <w:szCs w:val="21"/>
                  </w:rPr>
                </w:pPr>
              </w:p>
            </w:tc>
          </w:tr>
          <w:tr w:rsidR="009E00B1" w:rsidTr="00763BF3">
            <w:trPr>
              <w:cantSplit/>
            </w:trPr>
            <w:tc>
              <w:tcPr>
                <w:tcW w:w="657" w:type="pct"/>
                <w:tcBorders>
                  <w:top w:val="single" w:sz="4" w:space="0" w:color="auto"/>
                  <w:left w:val="single" w:sz="4" w:space="0" w:color="auto"/>
                  <w:bottom w:val="single" w:sz="4" w:space="0" w:color="auto"/>
                  <w:right w:val="single" w:sz="4" w:space="0" w:color="auto"/>
                </w:tcBorders>
              </w:tcPr>
              <w:p w:rsidR="009E00B1" w:rsidRDefault="00464F01">
                <w:pPr>
                  <w:jc w:val="center"/>
                  <w:rPr>
                    <w:szCs w:val="21"/>
                  </w:rPr>
                </w:pPr>
                <w:r>
                  <w:rPr>
                    <w:rFonts w:hint="eastAsia"/>
                    <w:szCs w:val="21"/>
                  </w:rPr>
                  <w:t>股份总数</w:t>
                </w:r>
              </w:p>
            </w:tc>
            <w:sdt>
              <w:sdtPr>
                <w:rPr>
                  <w:szCs w:val="21"/>
                </w:rPr>
                <w:alias w:val="财务附注股份总数"/>
                <w:tag w:val="_GBC_3238f68701ef45a6a860fa08dc7db876"/>
                <w:id w:val="31995320"/>
                <w:lock w:val="sdtLocked"/>
              </w:sdtPr>
              <w:sdtContent>
                <w:tc>
                  <w:tcPr>
                    <w:tcW w:w="104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1,093,297,260.00</w:t>
                    </w:r>
                  </w:p>
                </w:tc>
              </w:sdtContent>
            </w:sdt>
            <w:sdt>
              <w:sdtPr>
                <w:rPr>
                  <w:szCs w:val="21"/>
                </w:rPr>
                <w:alias w:val="财务附注股份总数发行新股变动增减"/>
                <w:tag w:val="_GBC_ad7c54ae59ef49a4a42d76e67d5de746"/>
                <w:id w:val="31995321"/>
                <w:lock w:val="sdtLocked"/>
                <w:showingPlcHdr/>
              </w:sdtPr>
              <w:sdtContent>
                <w:tc>
                  <w:tcPr>
                    <w:tcW w:w="47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财务附注股份总数送股变动增减"/>
                <w:tag w:val="_GBC_1b1faa7c6eee4b858b186fbef7f0b3a1"/>
                <w:id w:val="31995322"/>
                <w:lock w:val="sdtLocked"/>
                <w:showingPlcHdr/>
              </w:sdtPr>
              <w:sdtContent>
                <w:tc>
                  <w:tcPr>
                    <w:tcW w:w="469"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财务附注股份总数公积金转股变动增减"/>
                <w:tag w:val="_GBC_61a9b62b42a84fbcb3e47c33c15ed77e"/>
                <w:id w:val="31995323"/>
                <w:lock w:val="sdtLocked"/>
                <w:showingPlcHdr/>
              </w:sdtPr>
              <w:sdtContent>
                <w:tc>
                  <w:tcPr>
                    <w:tcW w:w="470"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财务附注股份总数其他变动增减"/>
                <w:tag w:val="_GBC_de98feb25e4a41e19dc1c566579c91ca"/>
                <w:id w:val="31995324"/>
                <w:lock w:val="sdtLocked"/>
                <w:showingPlcHdr/>
              </w:sdtPr>
              <w:sdtContent>
                <w:tc>
                  <w:tcPr>
                    <w:tcW w:w="392"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财务附注股份总数变动增减小计"/>
                <w:tag w:val="_GBC_e39f7d1df6974d2cb4eae4a4653c2a3f"/>
                <w:id w:val="31995325"/>
                <w:lock w:val="sdtLocked"/>
                <w:showingPlcHdr/>
              </w:sdtPr>
              <w:sdtContent>
                <w:tc>
                  <w:tcPr>
                    <w:tcW w:w="446"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rFonts w:hint="eastAsia"/>
                        <w:color w:val="0000FF"/>
                        <w:szCs w:val="21"/>
                      </w:rPr>
                      <w:t xml:space="preserve">　</w:t>
                    </w:r>
                  </w:p>
                </w:tc>
              </w:sdtContent>
            </w:sdt>
            <w:sdt>
              <w:sdtPr>
                <w:rPr>
                  <w:szCs w:val="21"/>
                </w:rPr>
                <w:alias w:val="财务附注股份总数"/>
                <w:tag w:val="_GBC_87fc7bdf791d4145927d4b5882dcdacd"/>
                <w:id w:val="31995326"/>
                <w:lock w:val="sdtLocked"/>
              </w:sdtPr>
              <w:sdtContent>
                <w:tc>
                  <w:tcPr>
                    <w:tcW w:w="1048" w:type="pct"/>
                    <w:tcBorders>
                      <w:top w:val="single" w:sz="4" w:space="0" w:color="auto"/>
                      <w:left w:val="single" w:sz="4" w:space="0" w:color="auto"/>
                      <w:bottom w:val="single" w:sz="4" w:space="0" w:color="auto"/>
                      <w:right w:val="single" w:sz="4" w:space="0" w:color="auto"/>
                    </w:tcBorders>
                  </w:tcPr>
                  <w:p w:rsidR="009E00B1" w:rsidRDefault="00464F01">
                    <w:pPr>
                      <w:jc w:val="right"/>
                      <w:rPr>
                        <w:color w:val="000000" w:themeColor="text1"/>
                        <w:szCs w:val="21"/>
                      </w:rPr>
                    </w:pPr>
                    <w:r>
                      <w:rPr>
                        <w:szCs w:val="21"/>
                      </w:rPr>
                      <w:t>1,093,297,260.00</w:t>
                    </w:r>
                  </w:p>
                </w:tc>
              </w:sdtContent>
            </w:sdt>
          </w:tr>
        </w:tbl>
        <w:p w:rsidR="009E00B1" w:rsidRPr="005668D4" w:rsidRDefault="006C56A1" w:rsidP="009E00B1"/>
      </w:sdtContent>
    </w:sdt>
    <w:p w:rsidR="009E00B1" w:rsidRDefault="009E00B1">
      <w:pPr>
        <w:rPr>
          <w:szCs w:val="21"/>
        </w:rPr>
      </w:pPr>
    </w:p>
    <w:sdt>
      <w:sdtPr>
        <w:rPr>
          <w:rFonts w:ascii="宋体" w:hAnsi="宋体" w:cs="宋体" w:hint="eastAsia"/>
          <w:b w:val="0"/>
          <w:bCs w:val="0"/>
          <w:kern w:val="0"/>
          <w:szCs w:val="21"/>
        </w:rPr>
        <w:tag w:val="_GBC_23fef1c643714b9f82710e33a1bef935"/>
        <w:id w:val="31995343"/>
        <w:lock w:val="sdtLocked"/>
        <w:placeholder>
          <w:docPart w:val="GBC22222222222222222222222222222"/>
        </w:placeholder>
      </w:sdtPr>
      <w:sdtEndPr>
        <w:rPr>
          <w:rFonts w:cstheme="minorBidi" w:hint="default"/>
          <w:color w:val="000000" w:themeColor="text1"/>
          <w:kern w:val="2"/>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资本公积</w:t>
          </w:r>
        </w:p>
        <w:p w:rsidR="009E00B1" w:rsidRDefault="00464F01">
          <w:pPr>
            <w:jc w:val="right"/>
            <w:rPr>
              <w:szCs w:val="21"/>
            </w:rPr>
          </w:pPr>
          <w:r>
            <w:rPr>
              <w:rFonts w:hint="eastAsia"/>
              <w:szCs w:val="21"/>
            </w:rPr>
            <w:t>单位：</w:t>
          </w:r>
          <w:sdt>
            <w:sdtPr>
              <w:rPr>
                <w:rFonts w:hint="eastAsia"/>
                <w:szCs w:val="21"/>
              </w:rPr>
              <w:alias w:val="单位：财务附注：资本公积"/>
              <w:tag w:val="_GBC_88633009fdc64f4e8238c38541b33615"/>
              <w:id w:val="3199532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319953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676"/>
            <w:gridCol w:w="1787"/>
            <w:gridCol w:w="1821"/>
            <w:gridCol w:w="1805"/>
            <w:gridCol w:w="1804"/>
          </w:tblGrid>
          <w:tr w:rsidR="009E00B1" w:rsidTr="007C2157">
            <w:tc>
              <w:tcPr>
                <w:tcW w:w="942"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项目</w:t>
                </w:r>
              </w:p>
            </w:tc>
            <w:tc>
              <w:tcPr>
                <w:tcW w:w="1005"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期初余额</w:t>
                </w:r>
              </w:p>
            </w:tc>
            <w:tc>
              <w:tcPr>
                <w:tcW w:w="1024"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本期增加</w:t>
                </w:r>
              </w:p>
            </w:tc>
            <w:tc>
              <w:tcPr>
                <w:tcW w:w="1015"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期末余额</w:t>
                </w:r>
              </w:p>
            </w:tc>
          </w:tr>
          <w:tr w:rsidR="009E00B1" w:rsidTr="007C2157">
            <w:tc>
              <w:tcPr>
                <w:tcW w:w="9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rPr>
                    <w:szCs w:val="21"/>
                  </w:rPr>
                </w:pPr>
                <w:r>
                  <w:rPr>
                    <w:rFonts w:hint="eastAsia"/>
                    <w:szCs w:val="21"/>
                  </w:rPr>
                  <w:t>资本溢价（股本溢价）</w:t>
                </w:r>
              </w:p>
            </w:tc>
            <w:sdt>
              <w:sdtPr>
                <w:rPr>
                  <w:szCs w:val="21"/>
                </w:rPr>
                <w:alias w:val="股本溢价合计"/>
                <w:tag w:val="_GBC_bcaa5e7e997a4a56a916d4f332fd4b6b"/>
                <w:id w:val="31995330"/>
                <w:lock w:val="sdtLocked"/>
              </w:sdt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szCs w:val="21"/>
                      </w:rPr>
                      <w:t>111,515,645.64</w:t>
                    </w:r>
                  </w:p>
                </w:tc>
              </w:sdtContent>
            </w:sdt>
            <w:sdt>
              <w:sdtPr>
                <w:rPr>
                  <w:szCs w:val="21"/>
                </w:rPr>
                <w:alias w:val="股本溢价增加数"/>
                <w:tag w:val="_GBC_4a92a82def81420fa3337b8dedcf823b"/>
                <w:id w:val="31995331"/>
                <w:lock w:val="sdtLocked"/>
                <w:showingPlcHdr/>
              </w:sdt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股本溢价减少数"/>
                <w:tag w:val="_GBC_0a283b035846438093c0edaba0828964"/>
                <w:id w:val="31995332"/>
                <w:lock w:val="sdtLocked"/>
                <w:showingPlcHdr/>
              </w:sdt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股本溢价合计"/>
                <w:tag w:val="_GBC_382d3f38e1a941b0849dd26c338ec0ac"/>
                <w:id w:val="31995333"/>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szCs w:val="21"/>
                      </w:rPr>
                      <w:t>111,515,645.64</w:t>
                    </w:r>
                  </w:p>
                </w:tc>
              </w:sdtContent>
            </w:sdt>
          </w:tr>
          <w:tr w:rsidR="009E00B1" w:rsidTr="007C2157">
            <w:tc>
              <w:tcPr>
                <w:tcW w:w="942"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rPr>
                    <w:szCs w:val="21"/>
                  </w:rPr>
                </w:pPr>
                <w:r>
                  <w:rPr>
                    <w:rFonts w:hint="eastAsia"/>
                    <w:szCs w:val="21"/>
                  </w:rPr>
                  <w:t>其他资本公积</w:t>
                </w:r>
              </w:p>
            </w:tc>
            <w:sdt>
              <w:sdtPr>
                <w:rPr>
                  <w:szCs w:val="21"/>
                </w:rPr>
                <w:alias w:val="其他资本公积合计"/>
                <w:tag w:val="_GBC_5de2b14c3f594719bfad283f58bdf3a3"/>
                <w:id w:val="31995334"/>
                <w:lock w:val="sdtLocked"/>
              </w:sdtPr>
              <w:sdtContent>
                <w:tc>
                  <w:tcPr>
                    <w:tcW w:w="100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szCs w:val="21"/>
                      </w:rPr>
                      <w:t>38,217,260.32</w:t>
                    </w:r>
                  </w:p>
                </w:tc>
              </w:sdtContent>
            </w:sdt>
            <w:sdt>
              <w:sdtPr>
                <w:rPr>
                  <w:szCs w:val="21"/>
                </w:rPr>
                <w:alias w:val="其他资本公积增加数"/>
                <w:tag w:val="_GBC_7b1e5ba355544e11992dda6ba9ca6db8"/>
                <w:id w:val="31995335"/>
                <w:lock w:val="sdtLocked"/>
              </w:sdtPr>
              <w:sdtContent>
                <w:tc>
                  <w:tcPr>
                    <w:tcW w:w="1024" w:type="pct"/>
                    <w:tcBorders>
                      <w:top w:val="single" w:sz="6" w:space="0" w:color="auto"/>
                      <w:left w:val="single" w:sz="6" w:space="0" w:color="auto"/>
                      <w:bottom w:val="single" w:sz="6" w:space="0" w:color="auto"/>
                      <w:right w:val="single" w:sz="6" w:space="0" w:color="auto"/>
                    </w:tcBorders>
                    <w:shd w:val="clear" w:color="auto" w:fill="auto"/>
                  </w:tcPr>
                  <w:p w:rsidR="009E00B1" w:rsidRPr="0064630D" w:rsidRDefault="00464F01" w:rsidP="009E00B1">
                    <w:pPr>
                      <w:autoSpaceDE w:val="0"/>
                      <w:autoSpaceDN w:val="0"/>
                      <w:adjustRightInd w:val="0"/>
                      <w:snapToGrid w:val="0"/>
                      <w:jc w:val="right"/>
                      <w:rPr>
                        <w:szCs w:val="21"/>
                      </w:rPr>
                    </w:pPr>
                    <w:r>
                      <w:rPr>
                        <w:szCs w:val="21"/>
                      </w:rPr>
                      <w:t>400,000,000</w:t>
                    </w:r>
                    <w:r>
                      <w:rPr>
                        <w:rFonts w:hint="eastAsia"/>
                        <w:szCs w:val="21"/>
                      </w:rPr>
                      <w:t>.00</w:t>
                    </w:r>
                  </w:p>
                </w:tc>
              </w:sdtContent>
            </w:sdt>
            <w:sdt>
              <w:sdtPr>
                <w:rPr>
                  <w:szCs w:val="21"/>
                </w:rPr>
                <w:alias w:val="其他资本公积减少数"/>
                <w:tag w:val="_GBC_76732842982849228ec23453c08a6781"/>
                <w:id w:val="31995336"/>
                <w:lock w:val="sdtLocked"/>
                <w:showingPlcHdr/>
              </w:sdtPr>
              <w:sdtContent>
                <w:tc>
                  <w:tcPr>
                    <w:tcW w:w="101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其他资本公积合计"/>
                <w:tag w:val="_GBC_13e889c1d3a74bc6af7e58d5b022515a"/>
                <w:id w:val="3199533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jc w:val="right"/>
                      <w:rPr>
                        <w:color w:val="000000" w:themeColor="text1"/>
                        <w:szCs w:val="21"/>
                      </w:rPr>
                    </w:pPr>
                    <w:r>
                      <w:rPr>
                        <w:rFonts w:hint="eastAsia"/>
                        <w:szCs w:val="21"/>
                      </w:rPr>
                      <w:t>4</w:t>
                    </w:r>
                    <w:r>
                      <w:rPr>
                        <w:szCs w:val="21"/>
                      </w:rPr>
                      <w:t>38,217,260.32</w:t>
                    </w:r>
                  </w:p>
                </w:tc>
              </w:sdtContent>
            </w:sdt>
          </w:tr>
          <w:tr w:rsidR="009E00B1" w:rsidTr="007C2157">
            <w:tc>
              <w:tcPr>
                <w:tcW w:w="942"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jc w:val="center"/>
                  <w:rPr>
                    <w:szCs w:val="21"/>
                  </w:rPr>
                </w:pPr>
                <w:r>
                  <w:rPr>
                    <w:rFonts w:hint="eastAsia"/>
                    <w:szCs w:val="21"/>
                  </w:rPr>
                  <w:t>合计</w:t>
                </w:r>
              </w:p>
            </w:tc>
            <w:sdt>
              <w:sdtPr>
                <w:rPr>
                  <w:szCs w:val="21"/>
                </w:rPr>
                <w:alias w:val="资本公积"/>
                <w:tag w:val="_GBC_f16b7eac40224ebba251f379f3eca94d"/>
                <w:id w:val="31995338"/>
                <w:lock w:val="sdtLocked"/>
              </w:sdtPr>
              <w:sdtContent>
                <w:tc>
                  <w:tcPr>
                    <w:tcW w:w="1005"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right"/>
                      <w:rPr>
                        <w:color w:val="000000" w:themeColor="text1"/>
                        <w:szCs w:val="21"/>
                      </w:rPr>
                    </w:pPr>
                    <w:r>
                      <w:rPr>
                        <w:szCs w:val="21"/>
                      </w:rPr>
                      <w:t>149,732,905.96</w:t>
                    </w:r>
                  </w:p>
                </w:tc>
              </w:sdtContent>
            </w:sdt>
            <w:sdt>
              <w:sdtPr>
                <w:rPr>
                  <w:szCs w:val="21"/>
                </w:rPr>
                <w:alias w:val="资本公积增加"/>
                <w:tag w:val="_GBC_4c116f82aee542d79046afccabb520a9"/>
                <w:id w:val="31995339"/>
                <w:lock w:val="sdtLocked"/>
              </w:sdtPr>
              <w:sdtContent>
                <w:tc>
                  <w:tcPr>
                    <w:tcW w:w="1024"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right"/>
                      <w:rPr>
                        <w:color w:val="000000" w:themeColor="text1"/>
                        <w:szCs w:val="21"/>
                      </w:rPr>
                    </w:pPr>
                    <w:r>
                      <w:rPr>
                        <w:szCs w:val="21"/>
                      </w:rPr>
                      <w:t>400,000,000</w:t>
                    </w:r>
                    <w:r>
                      <w:rPr>
                        <w:rFonts w:hint="eastAsia"/>
                        <w:szCs w:val="21"/>
                      </w:rPr>
                      <w:t>.00</w:t>
                    </w:r>
                  </w:p>
                </w:tc>
              </w:sdtContent>
            </w:sdt>
            <w:sdt>
              <w:sdtPr>
                <w:rPr>
                  <w:szCs w:val="21"/>
                </w:rPr>
                <w:alias w:val="资本公积减少"/>
                <w:tag w:val="_GBC_2280e9b60d174ff79d09fce9f737a0a9"/>
                <w:id w:val="31995340"/>
                <w:lock w:val="sdtLocked"/>
                <w:showingPlcHdr/>
              </w:sdtPr>
              <w:sdtContent>
                <w:tc>
                  <w:tcPr>
                    <w:tcW w:w="1015"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right"/>
                      <w:rPr>
                        <w:color w:val="000000" w:themeColor="text1"/>
                        <w:szCs w:val="21"/>
                      </w:rPr>
                    </w:pPr>
                    <w:r>
                      <w:rPr>
                        <w:rFonts w:hint="eastAsia"/>
                        <w:color w:val="0000FF"/>
                        <w:szCs w:val="21"/>
                      </w:rPr>
                      <w:t xml:space="preserve">　</w:t>
                    </w:r>
                  </w:p>
                </w:tc>
              </w:sdtContent>
            </w:sdt>
            <w:sdt>
              <w:sdtPr>
                <w:rPr>
                  <w:szCs w:val="21"/>
                </w:rPr>
                <w:alias w:val="资本公积"/>
                <w:tag w:val="_GBC_287f6b70dde348fd8a673d12b82fbd23"/>
                <w:id w:val="31995341"/>
                <w:lock w:val="sdtLocked"/>
              </w:sdtPr>
              <w:sdtContent>
                <w:tc>
                  <w:tcPr>
                    <w:tcW w:w="1014"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jc w:val="right"/>
                      <w:rPr>
                        <w:color w:val="000000" w:themeColor="text1"/>
                        <w:szCs w:val="21"/>
                      </w:rPr>
                    </w:pPr>
                    <w:r>
                      <w:rPr>
                        <w:rFonts w:hint="eastAsia"/>
                        <w:szCs w:val="21"/>
                      </w:rPr>
                      <w:t>5</w:t>
                    </w:r>
                    <w:r>
                      <w:rPr>
                        <w:szCs w:val="21"/>
                      </w:rPr>
                      <w:t>49,732,905.96</w:t>
                    </w:r>
                  </w:p>
                </w:tc>
              </w:sdtContent>
            </w:sdt>
          </w:tr>
        </w:tbl>
        <w:p w:rsidR="009E00B1" w:rsidRDefault="00464F01">
          <w:pPr>
            <w:rPr>
              <w:szCs w:val="21"/>
            </w:rPr>
          </w:pPr>
          <w:r>
            <w:rPr>
              <w:rFonts w:hint="eastAsia"/>
              <w:szCs w:val="21"/>
            </w:rPr>
            <w:t>其他说明，包括本期增减变动情况、变动原因说明：</w:t>
          </w:r>
        </w:p>
        <w:sdt>
          <w:sdtPr>
            <w:rPr>
              <w:szCs w:val="21"/>
            </w:rPr>
            <w:alias w:val="资本公积说明"/>
            <w:tag w:val="_GBC_014f0762b4274266bec2aa5231aa0981"/>
            <w:id w:val="31995342"/>
            <w:lock w:val="sdtLocked"/>
            <w:placeholder>
              <w:docPart w:val="GBC22222222222222222222222222222"/>
            </w:placeholder>
          </w:sdtPr>
          <w:sdtContent>
            <w:p w:rsidR="009E00B1" w:rsidRPr="0067596A" w:rsidRDefault="00464F01" w:rsidP="00962773">
              <w:pPr>
                <w:spacing w:beforeLines="50" w:line="360" w:lineRule="exact"/>
                <w:ind w:firstLineChars="200" w:firstLine="420"/>
                <w:jc w:val="both"/>
                <w:rPr>
                  <w:sz w:val="22"/>
                  <w:szCs w:val="22"/>
                  <w:highlight w:val="yellow"/>
                </w:rPr>
              </w:pPr>
              <w:r w:rsidRPr="00E37CA1">
                <w:rPr>
                  <w:rFonts w:hint="eastAsia"/>
                  <w:sz w:val="22"/>
                  <w:szCs w:val="22"/>
                </w:rPr>
                <w:t>注：根据《财政部国资委关于下达中国中材集团有限公司</w:t>
              </w:r>
              <w:r>
                <w:rPr>
                  <w:rFonts w:hint="eastAsia"/>
                  <w:sz w:val="22"/>
                  <w:szCs w:val="22"/>
                </w:rPr>
                <w:t>2014</w:t>
              </w:r>
              <w:r w:rsidRPr="00E37CA1">
                <w:rPr>
                  <w:rFonts w:hint="eastAsia"/>
                  <w:sz w:val="22"/>
                  <w:szCs w:val="22"/>
                </w:rPr>
                <w:t>年中央国有资本经营预算(拨款)的通知》（财资</w:t>
              </w:r>
              <w:r>
                <w:rPr>
                  <w:rFonts w:hint="eastAsia"/>
                  <w:sz w:val="22"/>
                  <w:szCs w:val="22"/>
                </w:rPr>
                <w:t>[2014]33</w:t>
              </w:r>
              <w:r w:rsidRPr="00E37CA1">
                <w:rPr>
                  <w:rFonts w:hint="eastAsia"/>
                  <w:sz w:val="22"/>
                  <w:szCs w:val="22"/>
                </w:rPr>
                <w:t>号），本集团本期获得2014年中央国有资本经营预算（拨款）40,000万元。其中：并购德国哈斯玛克公司（Hazemag）59.09%股权项目15,000万元，收购印度莱文特公司(Lnvt)68%股权项目3,000万元，建设高端出口型水泥装备产业基地项目22,000万元。</w:t>
              </w:r>
            </w:p>
          </w:sdtContent>
        </w:sdt>
      </w:sdtContent>
    </w:sdt>
    <w:p w:rsidR="009E00B1" w:rsidRDefault="009E00B1">
      <w:pPr>
        <w:rPr>
          <w:szCs w:val="21"/>
        </w:rPr>
      </w:pPr>
    </w:p>
    <w:sdt>
      <w:sdtPr>
        <w:rPr>
          <w:rFonts w:ascii="宋体" w:hAnsi="宋体" w:cs="宋体" w:hint="eastAsia"/>
          <w:b w:val="0"/>
          <w:bCs w:val="0"/>
          <w:kern w:val="0"/>
          <w:szCs w:val="21"/>
        </w:rPr>
        <w:tag w:val="_GBC_de162f89125c4dc8abd2331e6cce7184"/>
        <w:id w:val="31995396"/>
        <w:lock w:val="sdtLocked"/>
        <w:placeholder>
          <w:docPart w:val="GBC22222222222222222222222222222"/>
        </w:placeholder>
      </w:sdt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其他综合收益</w:t>
          </w:r>
        </w:p>
        <w:sdt>
          <w:sdtPr>
            <w:alias w:val="是否适用：其他综合收益"/>
            <w:tag w:val="_GBC_a53cc67f2be24dfbbe3af1b633d9bd6d"/>
            <w:id w:val="3199534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其他综合收益情况"/>
              <w:tag w:val="_GBC_3fcad98da74248809a759048ca194814"/>
              <w:id w:val="319953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319953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6"/>
            <w:gridCol w:w="1280"/>
            <w:gridCol w:w="1275"/>
            <w:gridCol w:w="283"/>
            <w:gridCol w:w="1277"/>
            <w:gridCol w:w="1275"/>
            <w:gridCol w:w="1275"/>
            <w:gridCol w:w="1428"/>
          </w:tblGrid>
          <w:tr w:rsidR="009E00B1" w:rsidRPr="00C2275C" w:rsidTr="00C2275C">
            <w:trPr>
              <w:trHeight w:val="215"/>
            </w:trPr>
            <w:tc>
              <w:tcPr>
                <w:tcW w:w="488" w:type="pct"/>
                <w:vMerge w:val="restart"/>
                <w:shd w:val="clear" w:color="auto" w:fill="auto"/>
                <w:vAlign w:val="center"/>
              </w:tcPr>
              <w:p w:rsidR="009E00B1" w:rsidRPr="00C2275C" w:rsidRDefault="00464F01">
                <w:pPr>
                  <w:jc w:val="center"/>
                  <w:rPr>
                    <w:sz w:val="15"/>
                    <w:szCs w:val="15"/>
                  </w:rPr>
                </w:pPr>
                <w:r w:rsidRPr="00C2275C">
                  <w:rPr>
                    <w:rFonts w:hint="eastAsia"/>
                    <w:sz w:val="15"/>
                    <w:szCs w:val="15"/>
                  </w:rPr>
                  <w:t>项目</w:t>
                </w:r>
              </w:p>
            </w:tc>
            <w:tc>
              <w:tcPr>
                <w:tcW w:w="713" w:type="pct"/>
                <w:vMerge w:val="restart"/>
                <w:shd w:val="clear" w:color="auto" w:fill="auto"/>
                <w:vAlign w:val="center"/>
              </w:tcPr>
              <w:p w:rsidR="009E00B1" w:rsidRPr="00C2275C" w:rsidRDefault="00464F01">
                <w:pPr>
                  <w:jc w:val="center"/>
                  <w:rPr>
                    <w:sz w:val="15"/>
                    <w:szCs w:val="15"/>
                  </w:rPr>
                </w:pPr>
                <w:r w:rsidRPr="00C2275C">
                  <w:rPr>
                    <w:rFonts w:hint="eastAsia"/>
                    <w:sz w:val="15"/>
                    <w:szCs w:val="15"/>
                  </w:rPr>
                  <w:t>期初</w:t>
                </w:r>
              </w:p>
              <w:p w:rsidR="009E00B1" w:rsidRPr="00C2275C" w:rsidRDefault="00464F01">
                <w:pPr>
                  <w:jc w:val="center"/>
                  <w:rPr>
                    <w:sz w:val="15"/>
                    <w:szCs w:val="15"/>
                  </w:rPr>
                </w:pPr>
                <w:r w:rsidRPr="00C2275C">
                  <w:rPr>
                    <w:rFonts w:hint="eastAsia"/>
                    <w:sz w:val="15"/>
                    <w:szCs w:val="15"/>
                  </w:rPr>
                  <w:t>余额</w:t>
                </w:r>
              </w:p>
            </w:tc>
            <w:tc>
              <w:tcPr>
                <w:tcW w:w="3003" w:type="pct"/>
                <w:gridSpan w:val="5"/>
                <w:shd w:val="clear" w:color="auto" w:fill="auto"/>
                <w:vAlign w:val="center"/>
              </w:tcPr>
              <w:p w:rsidR="009E00B1" w:rsidRPr="00C2275C" w:rsidRDefault="00464F01">
                <w:pPr>
                  <w:jc w:val="center"/>
                  <w:rPr>
                    <w:sz w:val="15"/>
                    <w:szCs w:val="15"/>
                  </w:rPr>
                </w:pPr>
                <w:r w:rsidRPr="00C2275C">
                  <w:rPr>
                    <w:rFonts w:hint="eastAsia"/>
                    <w:sz w:val="15"/>
                    <w:szCs w:val="15"/>
                  </w:rPr>
                  <w:t>本期发生金额</w:t>
                </w:r>
              </w:p>
            </w:tc>
            <w:tc>
              <w:tcPr>
                <w:tcW w:w="796" w:type="pct"/>
                <w:vMerge w:val="restart"/>
                <w:shd w:val="clear" w:color="auto" w:fill="auto"/>
                <w:vAlign w:val="center"/>
              </w:tcPr>
              <w:p w:rsidR="009E00B1" w:rsidRPr="00C2275C" w:rsidRDefault="00464F01">
                <w:pPr>
                  <w:jc w:val="center"/>
                  <w:rPr>
                    <w:sz w:val="15"/>
                    <w:szCs w:val="15"/>
                  </w:rPr>
                </w:pPr>
                <w:r w:rsidRPr="00C2275C">
                  <w:rPr>
                    <w:rFonts w:hint="eastAsia"/>
                    <w:sz w:val="15"/>
                    <w:szCs w:val="15"/>
                  </w:rPr>
                  <w:t>期末</w:t>
                </w:r>
              </w:p>
              <w:p w:rsidR="009E00B1" w:rsidRPr="00C2275C" w:rsidRDefault="00464F01">
                <w:pPr>
                  <w:jc w:val="center"/>
                  <w:rPr>
                    <w:sz w:val="15"/>
                    <w:szCs w:val="15"/>
                  </w:rPr>
                </w:pPr>
                <w:r w:rsidRPr="00C2275C">
                  <w:rPr>
                    <w:rFonts w:hint="eastAsia"/>
                    <w:sz w:val="15"/>
                    <w:szCs w:val="15"/>
                  </w:rPr>
                  <w:t>余额</w:t>
                </w:r>
              </w:p>
            </w:tc>
          </w:tr>
          <w:tr w:rsidR="00C2275C" w:rsidRPr="00C2275C" w:rsidTr="00C2275C">
            <w:tc>
              <w:tcPr>
                <w:tcW w:w="488" w:type="pct"/>
                <w:vMerge/>
                <w:shd w:val="clear" w:color="auto" w:fill="auto"/>
              </w:tcPr>
              <w:p w:rsidR="009E00B1" w:rsidRPr="00C2275C" w:rsidRDefault="009E00B1">
                <w:pPr>
                  <w:jc w:val="center"/>
                  <w:rPr>
                    <w:sz w:val="15"/>
                    <w:szCs w:val="15"/>
                  </w:rPr>
                </w:pPr>
              </w:p>
            </w:tc>
            <w:tc>
              <w:tcPr>
                <w:tcW w:w="713" w:type="pct"/>
                <w:vMerge/>
                <w:shd w:val="clear" w:color="auto" w:fill="auto"/>
              </w:tcPr>
              <w:p w:rsidR="009E00B1" w:rsidRPr="00C2275C" w:rsidRDefault="009E00B1">
                <w:pPr>
                  <w:jc w:val="center"/>
                  <w:rPr>
                    <w:sz w:val="15"/>
                    <w:szCs w:val="15"/>
                  </w:rPr>
                </w:pPr>
              </w:p>
            </w:tc>
            <w:tc>
              <w:tcPr>
                <w:tcW w:w="711" w:type="pct"/>
                <w:shd w:val="clear" w:color="auto" w:fill="auto"/>
                <w:vAlign w:val="center"/>
              </w:tcPr>
              <w:p w:rsidR="009E00B1" w:rsidRPr="00C2275C" w:rsidRDefault="00464F01">
                <w:pPr>
                  <w:jc w:val="center"/>
                  <w:rPr>
                    <w:sz w:val="15"/>
                    <w:szCs w:val="15"/>
                  </w:rPr>
                </w:pPr>
                <w:r w:rsidRPr="00C2275C">
                  <w:rPr>
                    <w:rFonts w:hint="eastAsia"/>
                    <w:sz w:val="15"/>
                    <w:szCs w:val="15"/>
                  </w:rPr>
                  <w:t>本期所得税前发生额</w:t>
                </w:r>
              </w:p>
            </w:tc>
            <w:tc>
              <w:tcPr>
                <w:tcW w:w="158" w:type="pct"/>
                <w:shd w:val="clear" w:color="auto" w:fill="auto"/>
                <w:vAlign w:val="center"/>
              </w:tcPr>
              <w:p w:rsidR="009E00B1" w:rsidRPr="00C2275C" w:rsidRDefault="00464F01">
                <w:pPr>
                  <w:jc w:val="center"/>
                  <w:rPr>
                    <w:sz w:val="15"/>
                    <w:szCs w:val="15"/>
                  </w:rPr>
                </w:pPr>
                <w:r w:rsidRPr="00C2275C">
                  <w:rPr>
                    <w:rFonts w:hint="eastAsia"/>
                    <w:sz w:val="15"/>
                    <w:szCs w:val="15"/>
                  </w:rPr>
                  <w:t>减：前期计入其他综合收益当期转入损益</w:t>
                </w:r>
              </w:p>
            </w:tc>
            <w:tc>
              <w:tcPr>
                <w:tcW w:w="712" w:type="pct"/>
                <w:shd w:val="clear" w:color="auto" w:fill="auto"/>
                <w:vAlign w:val="center"/>
              </w:tcPr>
              <w:p w:rsidR="009E00B1" w:rsidRPr="00C2275C" w:rsidRDefault="00464F01">
                <w:pPr>
                  <w:jc w:val="center"/>
                  <w:rPr>
                    <w:sz w:val="15"/>
                    <w:szCs w:val="15"/>
                  </w:rPr>
                </w:pPr>
                <w:r w:rsidRPr="00C2275C">
                  <w:rPr>
                    <w:rFonts w:hint="eastAsia"/>
                    <w:sz w:val="15"/>
                    <w:szCs w:val="15"/>
                  </w:rPr>
                  <w:t>减：所得税费用</w:t>
                </w:r>
              </w:p>
            </w:tc>
            <w:tc>
              <w:tcPr>
                <w:tcW w:w="711" w:type="pct"/>
                <w:shd w:val="clear" w:color="auto" w:fill="auto"/>
                <w:vAlign w:val="center"/>
              </w:tcPr>
              <w:p w:rsidR="009E00B1" w:rsidRPr="00C2275C" w:rsidRDefault="00464F01">
                <w:pPr>
                  <w:jc w:val="center"/>
                  <w:rPr>
                    <w:sz w:val="15"/>
                    <w:szCs w:val="15"/>
                  </w:rPr>
                </w:pPr>
                <w:r w:rsidRPr="00C2275C">
                  <w:rPr>
                    <w:rFonts w:hint="eastAsia"/>
                    <w:sz w:val="15"/>
                    <w:szCs w:val="15"/>
                  </w:rPr>
                  <w:t>税后归属于母公司</w:t>
                </w:r>
              </w:p>
            </w:tc>
            <w:tc>
              <w:tcPr>
                <w:tcW w:w="711" w:type="pct"/>
                <w:shd w:val="clear" w:color="auto" w:fill="auto"/>
                <w:vAlign w:val="center"/>
              </w:tcPr>
              <w:p w:rsidR="009E00B1" w:rsidRPr="00C2275C" w:rsidRDefault="00464F01">
                <w:pPr>
                  <w:jc w:val="center"/>
                  <w:rPr>
                    <w:sz w:val="15"/>
                    <w:szCs w:val="15"/>
                  </w:rPr>
                </w:pPr>
                <w:r w:rsidRPr="00C2275C">
                  <w:rPr>
                    <w:rFonts w:hint="eastAsia"/>
                    <w:sz w:val="15"/>
                    <w:szCs w:val="15"/>
                  </w:rPr>
                  <w:t>税后归属于少数股东</w:t>
                </w:r>
              </w:p>
            </w:tc>
            <w:tc>
              <w:tcPr>
                <w:tcW w:w="796" w:type="pct"/>
                <w:vMerge/>
                <w:shd w:val="clear" w:color="auto" w:fill="auto"/>
              </w:tcPr>
              <w:p w:rsidR="009E00B1" w:rsidRPr="00C2275C" w:rsidRDefault="009E00B1">
                <w:pPr>
                  <w:jc w:val="center"/>
                  <w:rPr>
                    <w:sz w:val="15"/>
                    <w:szCs w:val="15"/>
                  </w:rPr>
                </w:pPr>
              </w:p>
            </w:tc>
          </w:tr>
          <w:tr w:rsidR="00C2275C" w:rsidRPr="00C2275C" w:rsidTr="00C2275C">
            <w:tc>
              <w:tcPr>
                <w:tcW w:w="488" w:type="pct"/>
                <w:shd w:val="clear" w:color="auto" w:fill="auto"/>
                <w:vAlign w:val="center"/>
              </w:tcPr>
              <w:p w:rsidR="009E00B1" w:rsidRPr="00C2275C" w:rsidRDefault="00464F01">
                <w:pPr>
                  <w:rPr>
                    <w:sz w:val="15"/>
                    <w:szCs w:val="15"/>
                  </w:rPr>
                </w:pPr>
                <w:r w:rsidRPr="00C2275C">
                  <w:rPr>
                    <w:rFonts w:hint="eastAsia"/>
                    <w:sz w:val="15"/>
                    <w:szCs w:val="15"/>
                  </w:rPr>
                  <w:t>一、以后不能重分类进损益的其他综合收益</w:t>
                </w:r>
              </w:p>
            </w:tc>
            <w:sdt>
              <w:sdtPr>
                <w:rPr>
                  <w:sz w:val="15"/>
                  <w:szCs w:val="15"/>
                </w:rPr>
                <w:alias w:val="以后不能重分类进损益的其他综合收益（资产负债表项目）"/>
                <w:tag w:val="_GBC_b8376ac9dacf451782930bf2d7595916"/>
                <w:id w:val="31995347"/>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-2,514,850.00</w:t>
                    </w:r>
                  </w:p>
                </w:tc>
              </w:sdtContent>
            </w:sdt>
            <w:sdt>
              <w:sdtPr>
                <w:rPr>
                  <w:sz w:val="15"/>
                  <w:szCs w:val="15"/>
                </w:rPr>
                <w:alias w:val="以后不能重分类进损益的其他综合收益本期所得税前发生额"/>
                <w:tag w:val="_GBC_3d5e340b14824a6bb0721154a8345ebe"/>
                <w:id w:val="31995348"/>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-9,712,663.78</w:t>
                    </w:r>
                  </w:p>
                </w:tc>
              </w:sdtContent>
            </w:sdt>
            <w:tc>
              <w:tcPr>
                <w:tcW w:w="158" w:type="pct"/>
                <w:shd w:val="clear" w:color="auto" w:fill="auto"/>
              </w:tcPr>
              <w:p w:rsidR="009E00B1" w:rsidRPr="00C2275C" w:rsidRDefault="006C56A1">
                <w:pPr>
                  <w:jc w:val="right"/>
                  <w:rPr>
                    <w:sz w:val="15"/>
                    <w:szCs w:val="15"/>
                  </w:rPr>
                </w:pPr>
                <w:sdt>
                  <w:sdtPr>
                    <w:rPr>
                      <w:sz w:val="15"/>
                      <w:szCs w:val="15"/>
                    </w:rPr>
                    <w:alias w:val="以后不能重分类进损益的其他综合收益-其中：前期计入其他综合收益当期转入损益"/>
                    <w:tag w:val="_GBC_4efed544e4a6403a92513dfe0d618559"/>
                    <w:id w:val="31995349"/>
                    <w:lock w:val="sdtLocked"/>
                    <w:showingPlcHdr/>
                  </w:sdtPr>
                  <w:sdtContent>
                    <w:r w:rsidR="00464F01" w:rsidRPr="00C2275C">
                      <w:rPr>
                        <w:sz w:val="15"/>
                        <w:szCs w:val="15"/>
                      </w:rPr>
                      <w:t xml:space="preserve">     </w:t>
                    </w:r>
                  </w:sdtContent>
                </w:sdt>
              </w:p>
            </w:tc>
            <w:sdt>
              <w:sdtPr>
                <w:rPr>
                  <w:sz w:val="15"/>
                  <w:szCs w:val="15"/>
                </w:rPr>
                <w:alias w:val="以后不能重分类进损益的其他综合收益的所得税"/>
                <w:tag w:val="_GBC_0dcc48e108df4042a4b7776333ceda08"/>
                <w:id w:val="31995350"/>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-2,960,160.84</w:t>
                    </w:r>
                  </w:p>
                </w:tc>
              </w:sdtContent>
            </w:sdt>
            <w:sdt>
              <w:sdtPr>
                <w:rPr>
                  <w:sz w:val="15"/>
                  <w:szCs w:val="15"/>
                </w:rPr>
                <w:alias w:val="以后不能重分类进损益的其他综合收益的税后归属于母公司"/>
                <w:tag w:val="_GBC_59a8aa505c054d9b95987813a33858c9"/>
                <w:id w:val="31995351"/>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-6,752,502.94</w:t>
                    </w:r>
                  </w:p>
                </w:tc>
              </w:sdtContent>
            </w:sdt>
            <w:sdt>
              <w:sdtPr>
                <w:rPr>
                  <w:sz w:val="15"/>
                  <w:szCs w:val="15"/>
                </w:rPr>
                <w:alias w:val="以后不能重分类进损益的其他综合收益的税后归属于少数股东"/>
                <w:tag w:val="_GBC_6e891ede7766462790ea86a156a91111"/>
                <w:id w:val="31995352"/>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0.00</w:t>
                    </w:r>
                  </w:p>
                </w:tc>
              </w:sdtContent>
            </w:sdt>
            <w:sdt>
              <w:sdtPr>
                <w:rPr>
                  <w:sz w:val="15"/>
                  <w:szCs w:val="15"/>
                </w:rPr>
                <w:alias w:val="以后不能重分类进损益的其他综合收益（资产负债表项目）"/>
                <w:tag w:val="_GBC_802b9ca4fa61485399400b2ef35f561f"/>
                <w:id w:val="31995353"/>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-9,267,352.94</w:t>
                    </w:r>
                  </w:p>
                </w:tc>
              </w:sdtContent>
            </w:sdt>
          </w:tr>
          <w:tr w:rsidR="00C2275C" w:rsidRPr="00C2275C" w:rsidTr="00C2275C">
            <w:tc>
              <w:tcPr>
                <w:tcW w:w="488" w:type="pct"/>
                <w:shd w:val="clear" w:color="auto" w:fill="auto"/>
                <w:vAlign w:val="center"/>
              </w:tcPr>
              <w:p w:rsidR="009E00B1" w:rsidRPr="00C2275C" w:rsidRDefault="00464F01">
                <w:pPr>
                  <w:rPr>
                    <w:sz w:val="15"/>
                    <w:szCs w:val="15"/>
                  </w:rPr>
                </w:pPr>
                <w:r w:rsidRPr="00C2275C">
                  <w:rPr>
                    <w:rFonts w:hint="eastAsia"/>
                    <w:sz w:val="15"/>
                    <w:szCs w:val="15"/>
                  </w:rPr>
                  <w:lastRenderedPageBreak/>
                  <w:t>其中：重新计算设定受益计划净负债和净资产的变动</w:t>
                </w:r>
              </w:p>
            </w:tc>
            <w:sdt>
              <w:sdtPr>
                <w:rPr>
                  <w:sz w:val="15"/>
                  <w:szCs w:val="15"/>
                </w:rPr>
                <w:alias w:val="重新计算设定受益计划净负债和净资产的变动（资产负债表项目） "/>
                <w:tag w:val="_GBC_9ef3b55cf791443e985579101377c07d"/>
                <w:id w:val="31995354"/>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-2,514,850.00</w:t>
                    </w:r>
                  </w:p>
                </w:tc>
              </w:sdtContent>
            </w:sdt>
            <w:sdt>
              <w:sdtPr>
                <w:rPr>
                  <w:sz w:val="15"/>
                  <w:szCs w:val="15"/>
                </w:rPr>
                <w:alias w:val="重新计算设定受益计划净负债和净资产的变动本期所得税前发生额"/>
                <w:tag w:val="_GBC_72c5da8f695048a5b8d0630bb80336bd"/>
                <w:id w:val="31995355"/>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-9,712,663.78</w:t>
                    </w:r>
                  </w:p>
                </w:tc>
              </w:sdtContent>
            </w:sdt>
            <w:tc>
              <w:tcPr>
                <w:tcW w:w="158" w:type="pct"/>
                <w:shd w:val="clear" w:color="auto" w:fill="auto"/>
              </w:tcPr>
              <w:p w:rsidR="009E00B1" w:rsidRPr="00C2275C" w:rsidRDefault="006C56A1">
                <w:pPr>
                  <w:jc w:val="right"/>
                  <w:rPr>
                    <w:sz w:val="15"/>
                    <w:szCs w:val="15"/>
                  </w:rPr>
                </w:pPr>
                <w:sdt>
                  <w:sdtPr>
                    <w:rPr>
                      <w:sz w:val="15"/>
                      <w:szCs w:val="15"/>
                    </w:rPr>
                    <w:alias w:val="重新计算设定受益计划净负债和净资产的变动-其中：前期计入其他综合收益当期转入损益"/>
                    <w:tag w:val="_GBC_f600316640a64020a96d1eb73eff7ad4"/>
                    <w:id w:val="31995356"/>
                    <w:lock w:val="sdtLocked"/>
                    <w:showingPlcHdr/>
                  </w:sdtPr>
                  <w:sdtContent>
                    <w:r w:rsidR="00464F01" w:rsidRPr="00C2275C">
                      <w:rPr>
                        <w:sz w:val="15"/>
                        <w:szCs w:val="15"/>
                      </w:rPr>
                      <w:t xml:space="preserve">     </w:t>
                    </w:r>
                  </w:sdtContent>
                </w:sdt>
              </w:p>
            </w:tc>
            <w:sdt>
              <w:sdtPr>
                <w:rPr>
                  <w:sz w:val="15"/>
                  <w:szCs w:val="15"/>
                </w:rPr>
                <w:alias w:val="重新计算设定受益计划净负债和净资产的变动的所得税"/>
                <w:tag w:val="_GBC_96dca55e61e14c2caa48aa11679eb9b4"/>
                <w:id w:val="31995357"/>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-2,960,160.84</w:t>
                    </w:r>
                  </w:p>
                </w:tc>
              </w:sdtContent>
            </w:sdt>
            <w:sdt>
              <w:sdtPr>
                <w:rPr>
                  <w:sz w:val="15"/>
                  <w:szCs w:val="15"/>
                </w:rPr>
                <w:alias w:val="重新计算设定受益计划净负债和净资产的变动的税后归属于母公司"/>
                <w:tag w:val="_GBC_962b8fb9ddaa435781a5f9a594ece924"/>
                <w:id w:val="31995358"/>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-6,752,502.94</w:t>
                    </w:r>
                  </w:p>
                </w:tc>
              </w:sdtContent>
            </w:sdt>
            <w:sdt>
              <w:sdtPr>
                <w:rPr>
                  <w:sz w:val="15"/>
                  <w:szCs w:val="15"/>
                </w:rPr>
                <w:alias w:val="重新计算设定受益计划净负债和净资产的变动的税后归属于少数股东"/>
                <w:tag w:val="_GBC_ff3ce2a6791c4b7ab62f728ceb9ed32a"/>
                <w:id w:val="31995359"/>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0.00</w:t>
                    </w:r>
                  </w:p>
                </w:tc>
              </w:sdtContent>
            </w:sdt>
            <w:sdt>
              <w:sdtPr>
                <w:rPr>
                  <w:sz w:val="15"/>
                  <w:szCs w:val="15"/>
                </w:rPr>
                <w:alias w:val="重新计算设定受益计划净负债和净资产的变动（资产负债表项目） "/>
                <w:tag w:val="_GBC_d432a6b78949497f840d193d2017f044"/>
                <w:id w:val="31995360"/>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-9,267,352.94</w:t>
                    </w:r>
                  </w:p>
                </w:tc>
              </w:sdtContent>
            </w:sdt>
          </w:tr>
          <w:tr w:rsidR="00C2275C" w:rsidRPr="00C2275C" w:rsidTr="00C2275C">
            <w:tc>
              <w:tcPr>
                <w:tcW w:w="488" w:type="pct"/>
                <w:shd w:val="clear" w:color="auto" w:fill="auto"/>
              </w:tcPr>
              <w:p w:rsidR="009E00B1" w:rsidRPr="00C2275C" w:rsidRDefault="00464F01">
                <w:pPr>
                  <w:rPr>
                    <w:sz w:val="15"/>
                    <w:szCs w:val="15"/>
                  </w:rPr>
                </w:pPr>
                <w:r w:rsidRPr="00C2275C">
                  <w:rPr>
                    <w:rFonts w:hint="eastAsia"/>
                    <w:sz w:val="15"/>
                    <w:szCs w:val="15"/>
                  </w:rPr>
                  <w:t>二、以后将重分类进损益的其他综合收益</w:t>
                </w:r>
              </w:p>
            </w:tc>
            <w:sdt>
              <w:sdtPr>
                <w:rPr>
                  <w:sz w:val="15"/>
                  <w:szCs w:val="15"/>
                </w:rPr>
                <w:alias w:val="以后将重分类进损益的其他综合收益（资产负债表项目）"/>
                <w:tag w:val="_GBC_e60e0779332c4f1a8fcdbdc99e47f3e9"/>
                <w:id w:val="31995361"/>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-62,248,524.55</w:t>
                    </w:r>
                  </w:p>
                </w:tc>
              </w:sdtContent>
            </w:sdt>
            <w:sdt>
              <w:sdtPr>
                <w:rPr>
                  <w:sz w:val="15"/>
                  <w:szCs w:val="15"/>
                </w:rPr>
                <w:alias w:val="以后将重分类进损益的其他综合收益本期所得税前发生额"/>
                <w:tag w:val="_GBC_64895b5e4ade4d3eabd89fa19fc2b26d"/>
                <w:id w:val="31995362"/>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-52,285,061.37</w:t>
                    </w:r>
                  </w:p>
                </w:tc>
              </w:sdtContent>
            </w:sdt>
            <w:tc>
              <w:tcPr>
                <w:tcW w:w="158" w:type="pct"/>
                <w:shd w:val="clear" w:color="auto" w:fill="auto"/>
              </w:tcPr>
              <w:sdt>
                <w:sdtPr>
                  <w:rPr>
                    <w:sz w:val="15"/>
                    <w:szCs w:val="15"/>
                  </w:rPr>
                  <w:alias w:val="以后将重分类进损益的其他综合收益-其中：前期计入其他综合收益当期转入损益"/>
                  <w:tag w:val="_GBC_a80da89bb0404fa5bae45d0bfd6c6d33"/>
                  <w:id w:val="31995363"/>
                  <w:lock w:val="sdtLocked"/>
                </w:sdtPr>
                <w:sdtContent>
                  <w:p w:rsidR="009E00B1" w:rsidRPr="00C2275C" w:rsidRDefault="00464F01" w:rsidP="009E00B1">
                    <w:pPr>
                      <w:ind w:right="420"/>
                      <w:rPr>
                        <w:sz w:val="15"/>
                        <w:szCs w:val="15"/>
                      </w:rPr>
                    </w:pPr>
                    <w:r w:rsidRPr="00C2275C">
                      <w:rPr>
                        <w:sz w:val="15"/>
                        <w:szCs w:val="15"/>
                      </w:rPr>
                      <w:t xml:space="preserve">  </w:t>
                    </w:r>
                  </w:p>
                </w:sdtContent>
              </w:sdt>
            </w:tc>
            <w:sdt>
              <w:sdtPr>
                <w:rPr>
                  <w:sz w:val="15"/>
                  <w:szCs w:val="15"/>
                </w:rPr>
                <w:alias w:val="以后将重分类进损益的其他综合收益的所得税"/>
                <w:tag w:val="_GBC_4058a8ff5af2498694e9a687657402e2"/>
                <w:id w:val="31995364"/>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3,123,678.45</w:t>
                    </w:r>
                  </w:p>
                </w:tc>
              </w:sdtContent>
            </w:sdt>
            <w:sdt>
              <w:sdtPr>
                <w:rPr>
                  <w:sz w:val="15"/>
                  <w:szCs w:val="15"/>
                </w:rPr>
                <w:alias w:val="以后将重分类进损益的其他综合收益的税后归属于母公司"/>
                <w:tag w:val="_GBC_e4ff01716aaf4cb6a6ab9321b567da6f"/>
                <w:id w:val="31995365"/>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-48,640,158.89</w:t>
                    </w:r>
                  </w:p>
                </w:tc>
              </w:sdtContent>
            </w:sdt>
            <w:sdt>
              <w:sdtPr>
                <w:rPr>
                  <w:sz w:val="15"/>
                  <w:szCs w:val="15"/>
                </w:rPr>
                <w:alias w:val="以后将重分类进损益的其他综合收益的税后归属于少数股东"/>
                <w:tag w:val="_GBC_62f506b6501d4d52afb75815c433913c"/>
                <w:id w:val="31995366"/>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-6,768,580.93</w:t>
                    </w:r>
                  </w:p>
                </w:tc>
              </w:sdtContent>
            </w:sdt>
            <w:sdt>
              <w:sdtPr>
                <w:rPr>
                  <w:sz w:val="15"/>
                  <w:szCs w:val="15"/>
                </w:rPr>
                <w:alias w:val="以后将重分类进损益的其他综合收益（资产负债表项目）"/>
                <w:tag w:val="_GBC_311d4475679844a98eb19863c2209367"/>
                <w:id w:val="31995367"/>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-110,888,683.44</w:t>
                    </w:r>
                  </w:p>
                </w:tc>
              </w:sdtContent>
            </w:sdt>
          </w:tr>
          <w:tr w:rsidR="00C2275C" w:rsidRPr="00C2275C" w:rsidTr="00C2275C">
            <w:tc>
              <w:tcPr>
                <w:tcW w:w="488" w:type="pct"/>
                <w:shd w:val="clear" w:color="auto" w:fill="auto"/>
              </w:tcPr>
              <w:p w:rsidR="009E00B1" w:rsidRPr="00C2275C" w:rsidRDefault="00464F01">
                <w:pPr>
                  <w:rPr>
                    <w:sz w:val="15"/>
                    <w:szCs w:val="15"/>
                  </w:rPr>
                </w:pPr>
                <w:r w:rsidRPr="00C2275C">
                  <w:rPr>
                    <w:rFonts w:hint="eastAsia"/>
                    <w:sz w:val="15"/>
                    <w:szCs w:val="15"/>
                  </w:rPr>
                  <w:t>可供出售金融资产公允价值变动损益</w:t>
                </w:r>
              </w:p>
            </w:tc>
            <w:sdt>
              <w:sdtPr>
                <w:rPr>
                  <w:sz w:val="15"/>
                  <w:szCs w:val="15"/>
                </w:rPr>
                <w:alias w:val="可供出售金融资产公允价值变动损益（资产负债表项目）"/>
                <w:tag w:val="_GBC_6689ba3007074164a1c86b11151abc1f"/>
                <w:id w:val="31995368"/>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12,677,042.09</w:t>
                    </w:r>
                  </w:p>
                </w:tc>
              </w:sdtContent>
            </w:sdt>
            <w:sdt>
              <w:sdtPr>
                <w:rPr>
                  <w:sz w:val="15"/>
                  <w:szCs w:val="15"/>
                </w:rPr>
                <w:alias w:val="可供出售金融资产公允价值变动损益本期所得税前发生额"/>
                <w:tag w:val="_GBC_28c087e4d589499c94d32063981711aa"/>
                <w:id w:val="31995369"/>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12,397,469.76</w:t>
                    </w:r>
                  </w:p>
                </w:tc>
              </w:sdtContent>
            </w:sdt>
            <w:tc>
              <w:tcPr>
                <w:tcW w:w="158" w:type="pct"/>
                <w:shd w:val="clear" w:color="auto" w:fill="auto"/>
              </w:tcPr>
              <w:p w:rsidR="009E00B1" w:rsidRPr="00C2275C" w:rsidRDefault="006C56A1">
                <w:pPr>
                  <w:jc w:val="right"/>
                  <w:rPr>
                    <w:sz w:val="15"/>
                    <w:szCs w:val="15"/>
                  </w:rPr>
                </w:pPr>
                <w:sdt>
                  <w:sdtPr>
                    <w:rPr>
                      <w:sz w:val="15"/>
                      <w:szCs w:val="15"/>
                    </w:rPr>
                    <w:alias w:val="可供出售金融资产公允价值变动损益-其中：前期计入其他综合收益当期转入损益"/>
                    <w:tag w:val="_GBC_c6f6e5f6b4544e7e8bcd0878d1d222da"/>
                    <w:id w:val="31995370"/>
                    <w:lock w:val="sdtLocked"/>
                    <w:showingPlcHdr/>
                  </w:sdtPr>
                  <w:sdtContent>
                    <w:r w:rsidR="00464F01" w:rsidRPr="00C2275C">
                      <w:rPr>
                        <w:sz w:val="15"/>
                        <w:szCs w:val="15"/>
                      </w:rPr>
                      <w:t xml:space="preserve">     </w:t>
                    </w:r>
                  </w:sdtContent>
                </w:sdt>
              </w:p>
            </w:tc>
            <w:sdt>
              <w:sdtPr>
                <w:rPr>
                  <w:sz w:val="15"/>
                  <w:szCs w:val="15"/>
                </w:rPr>
                <w:alias w:val="可供出售金融资产公允价值变动损益的所得税"/>
                <w:tag w:val="_GBC_dfa3b76d2c5746ff94b0ea1b516c39d5"/>
                <w:id w:val="31995371"/>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3,024,472.46</w:t>
                    </w:r>
                  </w:p>
                </w:tc>
              </w:sdtContent>
            </w:sdt>
            <w:sdt>
              <w:sdtPr>
                <w:rPr>
                  <w:sz w:val="15"/>
                  <w:szCs w:val="15"/>
                </w:rPr>
                <w:alias w:val="可供出售金融资产公允价值变动损益的税后归属于母公司"/>
                <w:tag w:val="_GBC_8c75a55577d04740bd8e20dc65e45846"/>
                <w:id w:val="31995372"/>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9,372,997.30</w:t>
                    </w:r>
                  </w:p>
                </w:tc>
              </w:sdtContent>
            </w:sdt>
            <w:sdt>
              <w:sdtPr>
                <w:rPr>
                  <w:sz w:val="15"/>
                  <w:szCs w:val="15"/>
                </w:rPr>
                <w:alias w:val="可供出售金融资产公允价值变动损益的税后归属于少数股东"/>
                <w:tag w:val="_GBC_d443ec29268e4f73acad32a319c16a32"/>
                <w:id w:val="31995373"/>
                <w:lock w:val="sdtLocked"/>
                <w:showingPlcHdr/>
              </w:sdtPr>
              <w:sdtContent>
                <w:tc>
                  <w:tcPr>
                    <w:tcW w:w="711" w:type="pct"/>
                    <w:shd w:val="clear" w:color="auto" w:fill="auto"/>
                  </w:tcPr>
                  <w:p w:rsidR="009E00B1" w:rsidRPr="00C2275C" w:rsidRDefault="00464F01">
                    <w:pPr>
                      <w:jc w:val="right"/>
                      <w:rPr>
                        <w:sz w:val="15"/>
                        <w:szCs w:val="15"/>
                      </w:rPr>
                    </w:pPr>
                    <w:r w:rsidRPr="00C2275C">
                      <w:rPr>
                        <w:sz w:val="15"/>
                        <w:szCs w:val="15"/>
                      </w:rPr>
                      <w:t xml:space="preserve">     </w:t>
                    </w:r>
                  </w:p>
                </w:tc>
              </w:sdtContent>
            </w:sdt>
            <w:sdt>
              <w:sdtPr>
                <w:rPr>
                  <w:sz w:val="15"/>
                  <w:szCs w:val="15"/>
                </w:rPr>
                <w:alias w:val="可供出售金融资产公允可供出售金融资产公允价值变动损益（资产负债表项目）"/>
                <w:tag w:val="_GBC_2083edcaeb5c4887a5913a38e5c4e0dd"/>
                <w:id w:val="31995374"/>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22,050,039.39</w:t>
                    </w:r>
                  </w:p>
                </w:tc>
              </w:sdtContent>
            </w:sdt>
          </w:tr>
          <w:tr w:rsidR="00C2275C" w:rsidRPr="00C2275C" w:rsidTr="00C2275C">
            <w:trPr>
              <w:trHeight w:val="752"/>
            </w:trPr>
            <w:tc>
              <w:tcPr>
                <w:tcW w:w="488" w:type="pct"/>
                <w:shd w:val="clear" w:color="auto" w:fill="auto"/>
              </w:tcPr>
              <w:p w:rsidR="009E00B1" w:rsidRPr="00C2275C" w:rsidRDefault="00464F01">
                <w:pPr>
                  <w:rPr>
                    <w:sz w:val="15"/>
                    <w:szCs w:val="15"/>
                  </w:rPr>
                </w:pPr>
                <w:r w:rsidRPr="00C2275C">
                  <w:rPr>
                    <w:rFonts w:hint="eastAsia"/>
                    <w:sz w:val="15"/>
                    <w:szCs w:val="15"/>
                  </w:rPr>
                  <w:t>现金流量套期损益的有效部分</w:t>
                </w:r>
              </w:p>
            </w:tc>
            <w:sdt>
              <w:sdtPr>
                <w:rPr>
                  <w:sz w:val="15"/>
                  <w:szCs w:val="15"/>
                </w:rPr>
                <w:alias w:val="现金流量套期损益的有效部分（资产负债表项目）"/>
                <w:tag w:val="_GBC_444c90b3d7fc49dd874ed160961b4dd0"/>
                <w:id w:val="31995375"/>
                <w:lock w:val="sdtLocked"/>
                <w:showingPlcHdr/>
              </w:sdtPr>
              <w:sdtContent>
                <w:tc>
                  <w:tcPr>
                    <w:tcW w:w="713" w:type="pct"/>
                    <w:shd w:val="clear" w:color="auto" w:fill="auto"/>
                  </w:tcPr>
                  <w:p w:rsidR="009E00B1" w:rsidRPr="00C2275C" w:rsidRDefault="00464F01">
                    <w:pPr>
                      <w:jc w:val="right"/>
                      <w:rPr>
                        <w:sz w:val="15"/>
                        <w:szCs w:val="15"/>
                      </w:rPr>
                    </w:pPr>
                    <w:r w:rsidRPr="00C2275C">
                      <w:rPr>
                        <w:sz w:val="15"/>
                        <w:szCs w:val="15"/>
                      </w:rPr>
                      <w:t xml:space="preserve">     </w:t>
                    </w:r>
                  </w:p>
                </w:tc>
              </w:sdtContent>
            </w:sdt>
            <w:sdt>
              <w:sdtPr>
                <w:rPr>
                  <w:sz w:val="15"/>
                  <w:szCs w:val="15"/>
                </w:rPr>
                <w:alias w:val="现金流量套期损益的有效部分本期所得税前发生额"/>
                <w:tag w:val="_GBC_885913024a1d425a9c45a659307c9fdf"/>
                <w:id w:val="31995376"/>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321,158.93</w:t>
                    </w:r>
                  </w:p>
                </w:tc>
              </w:sdtContent>
            </w:sdt>
            <w:tc>
              <w:tcPr>
                <w:tcW w:w="158" w:type="pct"/>
                <w:shd w:val="clear" w:color="auto" w:fill="auto"/>
              </w:tcPr>
              <w:p w:rsidR="009E00B1" w:rsidRPr="00C2275C" w:rsidRDefault="006C56A1" w:rsidP="009E00B1">
                <w:pPr>
                  <w:ind w:right="420"/>
                  <w:rPr>
                    <w:sz w:val="15"/>
                    <w:szCs w:val="15"/>
                  </w:rPr>
                </w:pPr>
                <w:sdt>
                  <w:sdtPr>
                    <w:rPr>
                      <w:sz w:val="15"/>
                      <w:szCs w:val="15"/>
                    </w:rPr>
                    <w:alias w:val="现金流量套期损益的有效部分-其中：前期计入其他综合收益当期转入损益"/>
                    <w:tag w:val="_GBC_aa8fb79527a846cf8d31e253e8dfb764"/>
                    <w:id w:val="31995377"/>
                    <w:lock w:val="sdtLocked"/>
                    <w:showingPlcHdr/>
                  </w:sdtPr>
                  <w:sdtContent>
                    <w:r w:rsidR="00464F01" w:rsidRPr="00C2275C">
                      <w:rPr>
                        <w:sz w:val="15"/>
                        <w:szCs w:val="15"/>
                      </w:rPr>
                      <w:t xml:space="preserve">     </w:t>
                    </w:r>
                  </w:sdtContent>
                </w:sdt>
              </w:p>
            </w:tc>
            <w:sdt>
              <w:sdtPr>
                <w:rPr>
                  <w:sz w:val="15"/>
                  <w:szCs w:val="15"/>
                </w:rPr>
                <w:alias w:val="现金流量套期损益的有效部分的所得税"/>
                <w:tag w:val="_GBC_7a9798824e5c4b248dd18cb0ed3889c2"/>
                <w:id w:val="31995378"/>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99,205.99</w:t>
                    </w:r>
                  </w:p>
                </w:tc>
              </w:sdtContent>
            </w:sdt>
            <w:sdt>
              <w:sdtPr>
                <w:rPr>
                  <w:sz w:val="15"/>
                  <w:szCs w:val="15"/>
                </w:rPr>
                <w:alias w:val="现金流量套期损益的有效部分的税后归属于母公司"/>
                <w:tag w:val="_GBC_894371258d2b4939b64b072c6eb0dcdc"/>
                <w:id w:val="31995379"/>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221,952.94</w:t>
                    </w:r>
                  </w:p>
                </w:tc>
              </w:sdtContent>
            </w:sdt>
            <w:sdt>
              <w:sdtPr>
                <w:rPr>
                  <w:sz w:val="15"/>
                  <w:szCs w:val="15"/>
                </w:rPr>
                <w:alias w:val="现金流量套期损益的有效部分的税后归属于少数股东"/>
                <w:tag w:val="_GBC_058d04d7f3ca4d4b8cf96ee199b1a24f"/>
                <w:id w:val="31995380"/>
                <w:lock w:val="sdtLocked"/>
              </w:sdtPr>
              <w:sdtContent>
                <w:tc>
                  <w:tcPr>
                    <w:tcW w:w="711" w:type="pct"/>
                    <w:shd w:val="clear" w:color="auto" w:fill="auto"/>
                  </w:tcPr>
                  <w:p w:rsidR="009E00B1" w:rsidRPr="00C2275C" w:rsidRDefault="00464F01" w:rsidP="009E00B1">
                    <w:pPr>
                      <w:ind w:right="420"/>
                      <w:rPr>
                        <w:sz w:val="15"/>
                        <w:szCs w:val="15"/>
                      </w:rPr>
                    </w:pPr>
                    <w:r w:rsidRPr="00C2275C">
                      <w:rPr>
                        <w:sz w:val="15"/>
                        <w:szCs w:val="15"/>
                      </w:rPr>
                      <w:t xml:space="preserve">   </w:t>
                    </w:r>
                  </w:p>
                </w:tc>
              </w:sdtContent>
            </w:sdt>
            <w:sdt>
              <w:sdtPr>
                <w:rPr>
                  <w:sz w:val="15"/>
                  <w:szCs w:val="15"/>
                </w:rPr>
                <w:alias w:val="现金流量套期损益的有效部分（资产负债表项目）"/>
                <w:tag w:val="_GBC_c4b1ad043d474a4ca98abd37c0da2f6a"/>
                <w:id w:val="31995381"/>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221,952.94</w:t>
                    </w:r>
                  </w:p>
                </w:tc>
              </w:sdtContent>
            </w:sdt>
          </w:tr>
          <w:tr w:rsidR="00C2275C" w:rsidRPr="00C2275C" w:rsidTr="00C2275C">
            <w:tc>
              <w:tcPr>
                <w:tcW w:w="488" w:type="pct"/>
                <w:shd w:val="clear" w:color="auto" w:fill="auto"/>
              </w:tcPr>
              <w:p w:rsidR="009E00B1" w:rsidRPr="00C2275C" w:rsidRDefault="00464F01">
                <w:pPr>
                  <w:rPr>
                    <w:sz w:val="15"/>
                    <w:szCs w:val="15"/>
                  </w:rPr>
                </w:pPr>
                <w:r w:rsidRPr="00C2275C">
                  <w:rPr>
                    <w:rFonts w:hint="eastAsia"/>
                    <w:sz w:val="15"/>
                    <w:szCs w:val="15"/>
                  </w:rPr>
                  <w:t>外币财务报表折算差额</w:t>
                </w:r>
              </w:p>
            </w:tc>
            <w:sdt>
              <w:sdtPr>
                <w:rPr>
                  <w:sz w:val="15"/>
                  <w:szCs w:val="15"/>
                </w:rPr>
                <w:alias w:val="外币报表折算差额"/>
                <w:tag w:val="_GBC_dff2f59ac5544a92ae5ccbf5b4720bf5"/>
                <w:id w:val="31995382"/>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-74,925,566.64</w:t>
                    </w:r>
                  </w:p>
                </w:tc>
              </w:sdtContent>
            </w:sdt>
            <w:sdt>
              <w:sdtPr>
                <w:rPr>
                  <w:sz w:val="15"/>
                  <w:szCs w:val="15"/>
                </w:rPr>
                <w:alias w:val="外币财务报表折算差额本期所得税前发生额"/>
                <w:tag w:val="_GBC_9064d81573ec4ac1b9d7adc780980e76"/>
                <w:id w:val="31995383"/>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-65,003,690.06</w:t>
                    </w:r>
                  </w:p>
                </w:tc>
              </w:sdtContent>
            </w:sdt>
            <w:tc>
              <w:tcPr>
                <w:tcW w:w="158" w:type="pct"/>
                <w:shd w:val="clear" w:color="auto" w:fill="auto"/>
              </w:tcPr>
              <w:p w:rsidR="009E00B1" w:rsidRPr="00C2275C" w:rsidRDefault="006C56A1">
                <w:pPr>
                  <w:jc w:val="right"/>
                  <w:rPr>
                    <w:sz w:val="15"/>
                    <w:szCs w:val="15"/>
                  </w:rPr>
                </w:pPr>
                <w:sdt>
                  <w:sdtPr>
                    <w:rPr>
                      <w:sz w:val="15"/>
                      <w:szCs w:val="15"/>
                    </w:rPr>
                    <w:alias w:val="外币财务报表折算差额-其中：前期计入其他综合收益当期转入损益"/>
                    <w:tag w:val="_GBC_b28f2183172645f38e0cb3d840a6baec"/>
                    <w:id w:val="31995384"/>
                    <w:lock w:val="sdtLocked"/>
                    <w:showingPlcHdr/>
                  </w:sdtPr>
                  <w:sdtContent>
                    <w:r w:rsidR="00464F01" w:rsidRPr="00C2275C">
                      <w:rPr>
                        <w:sz w:val="15"/>
                        <w:szCs w:val="15"/>
                      </w:rPr>
                      <w:t xml:space="preserve">     </w:t>
                    </w:r>
                  </w:sdtContent>
                </w:sdt>
              </w:p>
            </w:tc>
            <w:sdt>
              <w:sdtPr>
                <w:rPr>
                  <w:sz w:val="15"/>
                  <w:szCs w:val="15"/>
                </w:rPr>
                <w:alias w:val="外币财务报表折算差额的所得税"/>
                <w:tag w:val="_GBC_b789f7c5f12e4af5ad81ff4c9414ceec"/>
                <w:id w:val="31995385"/>
                <w:lock w:val="sdtLocked"/>
                <w:showingPlcHdr/>
              </w:sdtPr>
              <w:sdtContent>
                <w:tc>
                  <w:tcPr>
                    <w:tcW w:w="712" w:type="pct"/>
                    <w:shd w:val="clear" w:color="auto" w:fill="auto"/>
                  </w:tcPr>
                  <w:p w:rsidR="009E00B1" w:rsidRPr="00C2275C" w:rsidRDefault="00464F01">
                    <w:pPr>
                      <w:jc w:val="right"/>
                      <w:rPr>
                        <w:sz w:val="15"/>
                        <w:szCs w:val="15"/>
                      </w:rPr>
                    </w:pPr>
                    <w:r w:rsidRPr="00C2275C">
                      <w:rPr>
                        <w:sz w:val="15"/>
                        <w:szCs w:val="15"/>
                      </w:rPr>
                      <w:t xml:space="preserve">     </w:t>
                    </w:r>
                  </w:p>
                </w:tc>
              </w:sdtContent>
            </w:sdt>
            <w:sdt>
              <w:sdtPr>
                <w:rPr>
                  <w:sz w:val="15"/>
                  <w:szCs w:val="15"/>
                </w:rPr>
                <w:alias w:val="外币财务报表折算差额的税后归属于母公司"/>
                <w:tag w:val="_GBC_438acb3227b647acbd27b01fe01cba13"/>
                <w:id w:val="31995386"/>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-58,235,109.13</w:t>
                    </w:r>
                  </w:p>
                </w:tc>
              </w:sdtContent>
            </w:sdt>
            <w:sdt>
              <w:sdtPr>
                <w:rPr>
                  <w:sz w:val="15"/>
                  <w:szCs w:val="15"/>
                </w:rPr>
                <w:alias w:val="外币财务报表折算差额的税后归属于少数股东"/>
                <w:tag w:val="_GBC_1dbca688f46b480194203cae952b1ab3"/>
                <w:id w:val="31995387"/>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-6,768,580.93</w:t>
                    </w:r>
                  </w:p>
                </w:tc>
              </w:sdtContent>
            </w:sdt>
            <w:sdt>
              <w:sdtPr>
                <w:rPr>
                  <w:sz w:val="15"/>
                  <w:szCs w:val="15"/>
                </w:rPr>
                <w:alias w:val="外币报表折算差额"/>
                <w:tag w:val="_GBC_6f818bd826274ea397bbc54c57f1793d"/>
                <w:id w:val="31995388"/>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-133,160,675.77</w:t>
                    </w:r>
                  </w:p>
                </w:tc>
              </w:sdtContent>
            </w:sdt>
          </w:tr>
          <w:tr w:rsidR="00C2275C" w:rsidRPr="00C2275C" w:rsidTr="00C2275C">
            <w:tc>
              <w:tcPr>
                <w:tcW w:w="488" w:type="pct"/>
                <w:shd w:val="clear" w:color="auto" w:fill="auto"/>
                <w:vAlign w:val="center"/>
              </w:tcPr>
              <w:p w:rsidR="009E00B1" w:rsidRPr="00C2275C" w:rsidRDefault="00464F01">
                <w:pPr>
                  <w:rPr>
                    <w:sz w:val="15"/>
                    <w:szCs w:val="15"/>
                  </w:rPr>
                </w:pPr>
                <w:r w:rsidRPr="00C2275C">
                  <w:rPr>
                    <w:rFonts w:hint="eastAsia"/>
                    <w:sz w:val="15"/>
                    <w:szCs w:val="15"/>
                  </w:rPr>
                  <w:t>其他综合收益合计</w:t>
                </w:r>
              </w:p>
            </w:tc>
            <w:sdt>
              <w:sdtPr>
                <w:rPr>
                  <w:sz w:val="15"/>
                  <w:szCs w:val="15"/>
                </w:rPr>
                <w:alias w:val="其他综合收益（资产负债表项目）"/>
                <w:tag w:val="_GBC_eee1f67c7fd847fd85ac7c32c3ee8c24"/>
                <w:id w:val="31995389"/>
                <w:lock w:val="sdtLocked"/>
              </w:sdtPr>
              <w:sdtContent>
                <w:tc>
                  <w:tcPr>
                    <w:tcW w:w="713" w:type="pct"/>
                    <w:shd w:val="clear" w:color="auto" w:fill="auto"/>
                  </w:tcPr>
                  <w:p w:rsidR="009E00B1" w:rsidRPr="00C2275C" w:rsidRDefault="00464F01">
                    <w:pPr>
                      <w:jc w:val="right"/>
                      <w:rPr>
                        <w:sz w:val="15"/>
                        <w:szCs w:val="15"/>
                      </w:rPr>
                    </w:pPr>
                    <w:r w:rsidRPr="00C2275C">
                      <w:rPr>
                        <w:sz w:val="15"/>
                        <w:szCs w:val="15"/>
                      </w:rPr>
                      <w:t>-64,763,374.55</w:t>
                    </w:r>
                  </w:p>
                </w:tc>
              </w:sdtContent>
            </w:sdt>
            <w:sdt>
              <w:sdtPr>
                <w:rPr>
                  <w:sz w:val="15"/>
                  <w:szCs w:val="15"/>
                </w:rPr>
                <w:alias w:val="其他综合收益本期所得税前发生额"/>
                <w:tag w:val="_GBC_fe14941fce0042159657d3d1182f30b3"/>
                <w:id w:val="31995390"/>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-61,997,725.15</w:t>
                    </w:r>
                  </w:p>
                </w:tc>
              </w:sdtContent>
            </w:sdt>
            <w:tc>
              <w:tcPr>
                <w:tcW w:w="158" w:type="pct"/>
                <w:shd w:val="clear" w:color="auto" w:fill="auto"/>
              </w:tcPr>
              <w:p w:rsidR="009E00B1" w:rsidRPr="00C2275C" w:rsidRDefault="006C56A1" w:rsidP="009E00B1">
                <w:pPr>
                  <w:jc w:val="right"/>
                  <w:rPr>
                    <w:sz w:val="15"/>
                    <w:szCs w:val="15"/>
                  </w:rPr>
                </w:pPr>
                <w:sdt>
                  <w:sdtPr>
                    <w:rPr>
                      <w:sz w:val="15"/>
                      <w:szCs w:val="15"/>
                    </w:rPr>
                    <w:alias w:val="其他综合收益-其中：前期计入其他综合收益当期转入损益"/>
                    <w:tag w:val="_GBC_024bf0cca31142b7896129dc85402be5"/>
                    <w:id w:val="31995391"/>
                    <w:lock w:val="sdtLocked"/>
                    <w:showingPlcHdr/>
                  </w:sdtPr>
                  <w:sdtContent>
                    <w:r w:rsidR="00464F01" w:rsidRPr="00C2275C">
                      <w:rPr>
                        <w:sz w:val="15"/>
                        <w:szCs w:val="15"/>
                      </w:rPr>
                      <w:t xml:space="preserve">     </w:t>
                    </w:r>
                  </w:sdtContent>
                </w:sdt>
              </w:p>
            </w:tc>
            <w:sdt>
              <w:sdtPr>
                <w:rPr>
                  <w:sz w:val="15"/>
                  <w:szCs w:val="15"/>
                </w:rPr>
                <w:alias w:val="其他综合收益产生的所得税影响"/>
                <w:tag w:val="_GBC_d873ef7b6f7b44b4869c77be75c426f2"/>
                <w:id w:val="31995392"/>
                <w:lock w:val="sdtLocked"/>
              </w:sdtPr>
              <w:sdtContent>
                <w:tc>
                  <w:tcPr>
                    <w:tcW w:w="712" w:type="pct"/>
                    <w:shd w:val="clear" w:color="auto" w:fill="auto"/>
                  </w:tcPr>
                  <w:p w:rsidR="009E00B1" w:rsidRPr="00C2275C" w:rsidRDefault="00464F01">
                    <w:pPr>
                      <w:jc w:val="right"/>
                      <w:rPr>
                        <w:sz w:val="15"/>
                        <w:szCs w:val="15"/>
                      </w:rPr>
                    </w:pPr>
                    <w:r w:rsidRPr="00C2275C">
                      <w:rPr>
                        <w:sz w:val="15"/>
                        <w:szCs w:val="15"/>
                      </w:rPr>
                      <w:t>163,517.61</w:t>
                    </w:r>
                  </w:p>
                </w:tc>
              </w:sdtContent>
            </w:sdt>
            <w:sdt>
              <w:sdtPr>
                <w:rPr>
                  <w:sz w:val="15"/>
                  <w:szCs w:val="15"/>
                </w:rPr>
                <w:alias w:val="其他综合收益税后归属于母公司"/>
                <w:tag w:val="_GBC_61b7b1613e7543cab3fae67db6686b26"/>
                <w:id w:val="31995393"/>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-55,392,661.83</w:t>
                    </w:r>
                  </w:p>
                </w:tc>
              </w:sdtContent>
            </w:sdt>
            <w:sdt>
              <w:sdtPr>
                <w:rPr>
                  <w:sz w:val="15"/>
                  <w:szCs w:val="15"/>
                </w:rPr>
                <w:alias w:val="其他综合收益税后归属于少数股东"/>
                <w:tag w:val="_GBC_87fab8cd29d74f0cb51d8c315b4a6bf6"/>
                <w:id w:val="31995394"/>
                <w:lock w:val="sdtLocked"/>
              </w:sdtPr>
              <w:sdtContent>
                <w:tc>
                  <w:tcPr>
                    <w:tcW w:w="711" w:type="pct"/>
                    <w:shd w:val="clear" w:color="auto" w:fill="auto"/>
                  </w:tcPr>
                  <w:p w:rsidR="009E00B1" w:rsidRPr="00C2275C" w:rsidRDefault="00464F01">
                    <w:pPr>
                      <w:jc w:val="right"/>
                      <w:rPr>
                        <w:sz w:val="15"/>
                        <w:szCs w:val="15"/>
                      </w:rPr>
                    </w:pPr>
                    <w:r w:rsidRPr="00C2275C">
                      <w:rPr>
                        <w:sz w:val="15"/>
                        <w:szCs w:val="15"/>
                      </w:rPr>
                      <w:t>-6,768,580.93</w:t>
                    </w:r>
                  </w:p>
                </w:tc>
              </w:sdtContent>
            </w:sdt>
            <w:sdt>
              <w:sdtPr>
                <w:rPr>
                  <w:sz w:val="15"/>
                  <w:szCs w:val="15"/>
                </w:rPr>
                <w:alias w:val="其他综合收益（资产负债表项目）"/>
                <w:tag w:val="_GBC_c264fec39c394dd7876777935d6def36"/>
                <w:id w:val="31995395"/>
                <w:lock w:val="sdtLocked"/>
              </w:sdtPr>
              <w:sdtContent>
                <w:tc>
                  <w:tcPr>
                    <w:tcW w:w="796" w:type="pct"/>
                    <w:shd w:val="clear" w:color="auto" w:fill="auto"/>
                  </w:tcPr>
                  <w:p w:rsidR="009E00B1" w:rsidRPr="00C2275C" w:rsidRDefault="00464F01">
                    <w:pPr>
                      <w:jc w:val="right"/>
                      <w:rPr>
                        <w:sz w:val="15"/>
                        <w:szCs w:val="15"/>
                      </w:rPr>
                    </w:pPr>
                    <w:r w:rsidRPr="00C2275C">
                      <w:rPr>
                        <w:sz w:val="15"/>
                        <w:szCs w:val="15"/>
                      </w:rPr>
                      <w:t>-120,156,036.38</w:t>
                    </w:r>
                  </w:p>
                </w:tc>
              </w:sdtContent>
            </w:sdt>
          </w:tr>
        </w:tbl>
        <w:p w:rsidR="009E00B1" w:rsidRDefault="006C56A1">
          <w:pPr>
            <w:rPr>
              <w:szCs w:val="21"/>
            </w:rPr>
          </w:pPr>
        </w:p>
      </w:sdtContent>
    </w:sdt>
    <w:p w:rsidR="009E00B1" w:rsidRDefault="009E00B1">
      <w:pPr>
        <w:rPr>
          <w:szCs w:val="21"/>
        </w:rPr>
      </w:pPr>
    </w:p>
    <w:sdt>
      <w:sdtPr>
        <w:rPr>
          <w:rFonts w:ascii="宋体" w:hAnsi="宋体" w:cs="宋体" w:hint="eastAsia"/>
          <w:b w:val="0"/>
          <w:bCs w:val="0"/>
          <w:kern w:val="0"/>
          <w:szCs w:val="21"/>
        </w:rPr>
        <w:tag w:val="_GBC_8a08fa7a416e4e52a104ea9b06479f9e"/>
        <w:id w:val="31995408"/>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专项储备</w:t>
          </w:r>
        </w:p>
        <w:sdt>
          <w:sdtPr>
            <w:alias w:val="是否适用：专项储备"/>
            <w:tag w:val="_GBC_291ec3c1c38144a3ac0bde67edb318cc"/>
            <w:id w:val="3199539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319953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31995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681"/>
            <w:gridCol w:w="1789"/>
            <w:gridCol w:w="1789"/>
            <w:gridCol w:w="1830"/>
            <w:gridCol w:w="1804"/>
          </w:tblGrid>
          <w:tr w:rsidR="009E00B1" w:rsidTr="00745F15">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项目</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期初余额</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本期增加</w:t>
                </w:r>
              </w:p>
            </w:tc>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期末余额</w:t>
                </w:r>
              </w:p>
            </w:tc>
          </w:tr>
          <w:tr w:rsidR="009E00B1" w:rsidTr="00745F15">
            <w:tc>
              <w:tcPr>
                <w:tcW w:w="945"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rPr>
                    <w:szCs w:val="21"/>
                  </w:rPr>
                </w:pPr>
                <w:r>
                  <w:rPr>
                    <w:rFonts w:hint="eastAsia"/>
                    <w:szCs w:val="21"/>
                  </w:rPr>
                  <w:t>安全生产费</w:t>
                </w:r>
              </w:p>
            </w:tc>
            <w:sdt>
              <w:sdtPr>
                <w:rPr>
                  <w:szCs w:val="21"/>
                </w:rPr>
                <w:alias w:val="专项储备中的安全生产费"/>
                <w:tag w:val="_GBC_e42b1e0118ac4f21bc48fdff109e1a5f"/>
                <w:id w:val="31995400"/>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80,045,326.43</w:t>
                    </w:r>
                  </w:p>
                </w:tc>
              </w:sdtContent>
            </w:sdt>
            <w:sdt>
              <w:sdtPr>
                <w:rPr>
                  <w:szCs w:val="21"/>
                </w:rPr>
                <w:alias w:val="专项储备中的安全生产费本期增加"/>
                <w:tag w:val="_GBC_a167d15a22be47a6850be32e2fa62da7"/>
                <w:id w:val="31995401"/>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7,455,531.89</w:t>
                    </w:r>
                  </w:p>
                </w:tc>
              </w:sdtContent>
            </w:sdt>
            <w:sdt>
              <w:sdtPr>
                <w:rPr>
                  <w:szCs w:val="21"/>
                </w:rPr>
                <w:alias w:val="专项储备中的安全生产费本期减少"/>
                <w:tag w:val="_GBC_91782ed55bf643ad807b0a87a310b130"/>
                <w:id w:val="31995402"/>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5,486,281.70</w:t>
                    </w:r>
                  </w:p>
                </w:tc>
              </w:sdtContent>
            </w:sdt>
            <w:sdt>
              <w:sdtPr>
                <w:rPr>
                  <w:szCs w:val="21"/>
                </w:rPr>
                <w:alias w:val="专项储备中的安全生产费"/>
                <w:tag w:val="_GBC_a2fb462c6f08430db24c071a0ed480b9"/>
                <w:id w:val="31995403"/>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82,014,576.62</w:t>
                    </w:r>
                  </w:p>
                </w:tc>
              </w:sdtContent>
            </w:sdt>
          </w:tr>
          <w:tr w:rsidR="009E00B1" w:rsidTr="00745F15">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szCs w:val="21"/>
                  </w:rPr>
                </w:pPr>
                <w:r>
                  <w:rPr>
                    <w:rFonts w:hint="eastAsia"/>
                    <w:szCs w:val="21"/>
                  </w:rPr>
                  <w:t>合计</w:t>
                </w:r>
              </w:p>
            </w:tc>
            <w:sdt>
              <w:sdtPr>
                <w:rPr>
                  <w:szCs w:val="21"/>
                </w:rPr>
                <w:alias w:val="专项储备"/>
                <w:tag w:val="_GBC_cd48a77e1c6144669e85114fdd4dfdb0"/>
                <w:id w:val="31995404"/>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80,045,326.43</w:t>
                    </w:r>
                  </w:p>
                </w:tc>
              </w:sdtContent>
            </w:sdt>
            <w:sdt>
              <w:sdtPr>
                <w:rPr>
                  <w:szCs w:val="21"/>
                </w:rPr>
                <w:alias w:val="专项储备本期增加额"/>
                <w:tag w:val="_GBC_0ab3e0cb13ac471d9edac7a61ca5c0ab"/>
                <w:id w:val="31995405"/>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7,455,531.89</w:t>
                    </w:r>
                  </w:p>
                </w:tc>
              </w:sdtContent>
            </w:sdt>
            <w:sdt>
              <w:sdtPr>
                <w:rPr>
                  <w:szCs w:val="21"/>
                </w:rPr>
                <w:alias w:val="专项储备本期减少额"/>
                <w:tag w:val="_GBC_0c896cd45b024e18b1bade42f9eddf05"/>
                <w:id w:val="31995406"/>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5,486,281.70</w:t>
                    </w:r>
                  </w:p>
                </w:tc>
              </w:sdtContent>
            </w:sdt>
            <w:sdt>
              <w:sdtPr>
                <w:rPr>
                  <w:szCs w:val="21"/>
                </w:rPr>
                <w:alias w:val="专项储备"/>
                <w:tag w:val="_GBC_eb63f3cd30bd40fab1c9cf48858f3d54"/>
                <w:id w:val="3199540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jc w:val="right"/>
                      <w:rPr>
                        <w:szCs w:val="21"/>
                      </w:rPr>
                    </w:pPr>
                    <w:r>
                      <w:rPr>
                        <w:szCs w:val="21"/>
                      </w:rPr>
                      <w:t>82,014,576.62</w:t>
                    </w:r>
                  </w:p>
                </w:tc>
              </w:sdtContent>
            </w:sdt>
          </w:tr>
        </w:tbl>
        <w:p w:rsidR="009E00B1" w:rsidRPr="00063A31" w:rsidRDefault="006C56A1" w:rsidP="009E00B1"/>
      </w:sdtContent>
    </w:sdt>
    <w:p w:rsidR="009E00B1" w:rsidRDefault="009E00B1">
      <w:pPr>
        <w:rPr>
          <w:szCs w:val="21"/>
        </w:rPr>
      </w:pPr>
    </w:p>
    <w:sdt>
      <w:sdtPr>
        <w:rPr>
          <w:rFonts w:ascii="宋体" w:hAnsi="宋体" w:cs="宋体" w:hint="eastAsia"/>
          <w:b w:val="0"/>
          <w:bCs w:val="0"/>
          <w:kern w:val="0"/>
          <w:szCs w:val="21"/>
        </w:rPr>
        <w:tag w:val="_GBC_fc97b66d150f4d31ba9096ec58341715"/>
        <w:id w:val="31995435"/>
        <w:lock w:val="sdtLocked"/>
        <w:placeholder>
          <w:docPart w:val="GBC22222222222222222222222222222"/>
        </w:placeholder>
      </w:sdtPr>
      <w:sdtEndPr>
        <w:rPr>
          <w:rFonts w:cstheme="minorBidi" w:hint="default"/>
          <w:kern w:val="2"/>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盈余公积</w:t>
          </w:r>
        </w:p>
        <w:p w:rsidR="009E00B1" w:rsidRDefault="00464F01">
          <w:pPr>
            <w:jc w:val="right"/>
            <w:rPr>
              <w:szCs w:val="21"/>
            </w:rPr>
          </w:pPr>
          <w:r>
            <w:rPr>
              <w:rFonts w:hint="eastAsia"/>
              <w:szCs w:val="21"/>
            </w:rPr>
            <w:t>单位：</w:t>
          </w:r>
          <w:sdt>
            <w:sdtPr>
              <w:rPr>
                <w:rFonts w:hint="eastAsia"/>
                <w:szCs w:val="21"/>
              </w:rPr>
              <w:alias w:val="单位：财务附注：盈余公积"/>
              <w:tag w:val="_GBC_ea3204141ce3498eaccd14c833f64973"/>
              <w:id w:val="319954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319954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671"/>
            <w:gridCol w:w="1798"/>
            <w:gridCol w:w="1804"/>
            <w:gridCol w:w="1816"/>
            <w:gridCol w:w="1804"/>
          </w:tblGrid>
          <w:tr w:rsidR="009E00B1" w:rsidTr="00E77EB8">
            <w:tc>
              <w:tcPr>
                <w:tcW w:w="940"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项目</w:t>
                </w:r>
              </w:p>
            </w:tc>
            <w:tc>
              <w:tcPr>
                <w:tcW w:w="1011"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期初余额</w:t>
                </w:r>
              </w:p>
            </w:tc>
            <w:tc>
              <w:tcPr>
                <w:tcW w:w="1014"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本期增加</w:t>
                </w:r>
              </w:p>
            </w:tc>
            <w:tc>
              <w:tcPr>
                <w:tcW w:w="1021"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期末余额</w:t>
                </w:r>
              </w:p>
            </w:tc>
          </w:tr>
          <w:tr w:rsidR="009E00B1"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jc w:val="both"/>
                  <w:rPr>
                    <w:szCs w:val="21"/>
                  </w:rPr>
                </w:pPr>
                <w:r>
                  <w:rPr>
                    <w:rFonts w:hint="eastAsia"/>
                    <w:szCs w:val="21"/>
                  </w:rPr>
                  <w:t>法定盈余公积</w:t>
                </w:r>
              </w:p>
            </w:tc>
            <w:sdt>
              <w:sdtPr>
                <w:rPr>
                  <w:szCs w:val="21"/>
                </w:rPr>
                <w:alias w:val="法定盈余公积合计"/>
                <w:tag w:val="_GBC_0e8cc71d78cd4ef5ac851dfa600977db"/>
                <w:id w:val="31995411"/>
                <w:lock w:val="sdtLocked"/>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318,579,619.76</w:t>
                    </w:r>
                  </w:p>
                </w:tc>
              </w:sdtContent>
            </w:sdt>
            <w:sdt>
              <w:sdtPr>
                <w:rPr>
                  <w:szCs w:val="21"/>
                </w:rPr>
                <w:alias w:val="法定盈余公积增加数"/>
                <w:tag w:val="_GBC_8f3954bb0c354b4fae0c2bbe672f3d75"/>
                <w:id w:val="31995412"/>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法定盈余公积减少数"/>
                <w:tag w:val="_GBC_064c6e4020c94d7b82caaa61d1c143ab"/>
                <w:id w:val="31995413"/>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法定盈余公积合计"/>
                <w:tag w:val="_GBC_5823a23ab30d4df3b9485fc6a56fad37"/>
                <w:id w:val="31995414"/>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szCs w:val="21"/>
                      </w:rPr>
                      <w:t>318,579,619.76</w:t>
                    </w:r>
                  </w:p>
                </w:tc>
              </w:sdtContent>
            </w:sdt>
          </w:tr>
          <w:tr w:rsidR="009E00B1"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jc w:val="both"/>
                  <w:rPr>
                    <w:szCs w:val="21"/>
                  </w:rPr>
                </w:pPr>
                <w:r>
                  <w:rPr>
                    <w:rFonts w:hint="eastAsia"/>
                    <w:szCs w:val="21"/>
                  </w:rPr>
                  <w:t>任意盈余公积</w:t>
                </w:r>
              </w:p>
            </w:tc>
            <w:sdt>
              <w:sdtPr>
                <w:rPr>
                  <w:szCs w:val="21"/>
                </w:rPr>
                <w:alias w:val="任意盈余公积合计"/>
                <w:tag w:val="_GBC_99f3e93a28ce415d9d34f162d3c9150a"/>
                <w:id w:val="31995415"/>
                <w:lock w:val="sdtLocked"/>
                <w:showingPlcHdr/>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任意盈余公积增加数"/>
                <w:tag w:val="_GBC_e8ef547fdcdb42c6b6faf9741678464d"/>
                <w:id w:val="31995416"/>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任意盈余公积减少数"/>
                <w:tag w:val="_GBC_ceb1d15251bc44c69f77069343165dbb"/>
                <w:id w:val="31995417"/>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任意盈余公积合计"/>
                <w:tag w:val="_GBC_87ff74b4bfac4070becb588336d70f45"/>
                <w:id w:val="31995418"/>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tr>
          <w:tr w:rsidR="009E00B1"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jc w:val="both"/>
                  <w:rPr>
                    <w:szCs w:val="21"/>
                  </w:rPr>
                </w:pPr>
                <w:r>
                  <w:rPr>
                    <w:rFonts w:hint="eastAsia"/>
                    <w:szCs w:val="21"/>
                  </w:rPr>
                  <w:t>储备基金</w:t>
                </w:r>
              </w:p>
            </w:tc>
            <w:sdt>
              <w:sdtPr>
                <w:rPr>
                  <w:szCs w:val="21"/>
                </w:rPr>
                <w:alias w:val="储备基金合计"/>
                <w:tag w:val="_GBC_b742e37a326c40afa59624967251e801"/>
                <w:id w:val="31995419"/>
                <w:lock w:val="sdtLocked"/>
                <w:showingPlcHdr/>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储备基金增加数"/>
                <w:tag w:val="_GBC_7a38bfe6db1e44e7a0be11b0286b469d"/>
                <w:id w:val="31995420"/>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储备基金减少数"/>
                <w:tag w:val="_GBC_e698f7184f9e481092e250d5994e072a"/>
                <w:id w:val="31995421"/>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储备基金合计"/>
                <w:tag w:val="_GBC_e72752d77f824e15a0419b6bbfbed7cb"/>
                <w:id w:val="31995422"/>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tr>
          <w:tr w:rsidR="009E00B1"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jc w:val="both"/>
                  <w:rPr>
                    <w:szCs w:val="21"/>
                  </w:rPr>
                </w:pPr>
                <w:r>
                  <w:rPr>
                    <w:rFonts w:hint="eastAsia"/>
                    <w:szCs w:val="21"/>
                  </w:rPr>
                  <w:t>企业发展基金</w:t>
                </w:r>
              </w:p>
            </w:tc>
            <w:sdt>
              <w:sdtPr>
                <w:rPr>
                  <w:szCs w:val="21"/>
                </w:rPr>
                <w:alias w:val="企业发展基金合计"/>
                <w:tag w:val="_GBC_300bd60ca4e64ff9a561aa0596109efd"/>
                <w:id w:val="31995423"/>
                <w:lock w:val="sdtLocked"/>
                <w:showingPlcHdr/>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企业发展基金增加数"/>
                <w:tag w:val="_GBC_a0438322fe204144a5c6c90e69652547"/>
                <w:id w:val="31995424"/>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企业发展基金减少数"/>
                <w:tag w:val="_GBC_338d6c10013e4804847554c487a12f26"/>
                <w:id w:val="31995425"/>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企业发展基金合计"/>
                <w:tag w:val="_GBC_dadb07a3df8b4fc18c849d3482dccc2e"/>
                <w:id w:val="31995426"/>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tr>
          <w:tr w:rsidR="009E00B1" w:rsidTr="00E77EB8">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autoSpaceDE w:val="0"/>
                  <w:autoSpaceDN w:val="0"/>
                  <w:adjustRightInd w:val="0"/>
                  <w:snapToGrid w:val="0"/>
                  <w:jc w:val="both"/>
                  <w:rPr>
                    <w:szCs w:val="21"/>
                  </w:rPr>
                </w:pPr>
                <w:r>
                  <w:rPr>
                    <w:rFonts w:hint="eastAsia"/>
                    <w:szCs w:val="21"/>
                  </w:rPr>
                  <w:t>其他</w:t>
                </w:r>
              </w:p>
            </w:tc>
            <w:sdt>
              <w:sdtPr>
                <w:rPr>
                  <w:szCs w:val="21"/>
                </w:rPr>
                <w:alias w:val="其他盈余公积"/>
                <w:tag w:val="_GBC_20e6b61f2ba049aba895d839f53c5810"/>
                <w:id w:val="31995427"/>
                <w:lock w:val="sdtLocked"/>
                <w:showingPlcHdr/>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其他盈余公积增加数"/>
                <w:tag w:val="_GBC_592d5c84597044e19bfcce383f199240"/>
                <w:id w:val="31995428"/>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其他盈余公积减少数"/>
                <w:tag w:val="_GBC_e400e47a63b44859b7755e3117a9f6f7"/>
                <w:id w:val="31995429"/>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其他盈余公积"/>
                <w:tag w:val="_GBC_eaf36cbead8c4671b9859e6af7d83bcf"/>
                <w:id w:val="31995430"/>
                <w:lock w:val="sdtLocked"/>
                <w:showingPlcHdr/>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tr>
          <w:tr w:rsidR="009E00B1" w:rsidTr="00E77EB8">
            <w:tc>
              <w:tcPr>
                <w:tcW w:w="940"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rPr>
                    <w:szCs w:val="21"/>
                  </w:rPr>
                </w:pPr>
                <w:r>
                  <w:rPr>
                    <w:rFonts w:hint="eastAsia"/>
                    <w:szCs w:val="21"/>
                  </w:rPr>
                  <w:t>合计</w:t>
                </w:r>
              </w:p>
            </w:tc>
            <w:sdt>
              <w:sdtPr>
                <w:rPr>
                  <w:szCs w:val="21"/>
                </w:rPr>
                <w:alias w:val="盈余公积"/>
                <w:tag w:val="_GBC_ca9bb1119ada4253ad07f3c27595c03a"/>
                <w:id w:val="31995431"/>
                <w:lock w:val="sdtLocked"/>
              </w:sdtPr>
              <w:sdtContent>
                <w:tc>
                  <w:tcPr>
                    <w:tcW w:w="1011"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ind w:right="180"/>
                      <w:jc w:val="right"/>
                      <w:rPr>
                        <w:color w:val="000000" w:themeColor="text1"/>
                        <w:szCs w:val="21"/>
                      </w:rPr>
                    </w:pPr>
                    <w:r>
                      <w:rPr>
                        <w:szCs w:val="21"/>
                      </w:rPr>
                      <w:t>318,579,619.76</w:t>
                    </w:r>
                  </w:p>
                </w:tc>
              </w:sdtContent>
            </w:sdt>
            <w:sdt>
              <w:sdtPr>
                <w:rPr>
                  <w:szCs w:val="21"/>
                </w:rPr>
                <w:alias w:val="盈余公积增加"/>
                <w:tag w:val="_GBC_c61727c2ffbd4fbab644cff2c4826090"/>
                <w:id w:val="31995432"/>
                <w:lock w:val="sdtLocked"/>
                <w:showingPlcHdr/>
              </w:sdtPr>
              <w:sdtContent>
                <w:tc>
                  <w:tcPr>
                    <w:tcW w:w="1014"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盈余公积减少"/>
                <w:tag w:val="_GBC_9cc176398dfd4135a144afc53cb1f3f4"/>
                <w:id w:val="31995433"/>
                <w:lock w:val="sdtLocked"/>
                <w:showingPlcHdr/>
              </w:sdtPr>
              <w:sdtContent>
                <w:tc>
                  <w:tcPr>
                    <w:tcW w:w="1021"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ind w:right="180"/>
                      <w:jc w:val="right"/>
                      <w:rPr>
                        <w:color w:val="000000" w:themeColor="text1"/>
                        <w:szCs w:val="21"/>
                      </w:rPr>
                    </w:pPr>
                    <w:r>
                      <w:rPr>
                        <w:rFonts w:hint="eastAsia"/>
                        <w:color w:val="0000FF"/>
                        <w:szCs w:val="21"/>
                      </w:rPr>
                      <w:t xml:space="preserve">　</w:t>
                    </w:r>
                  </w:p>
                </w:tc>
              </w:sdtContent>
            </w:sdt>
            <w:sdt>
              <w:sdtPr>
                <w:rPr>
                  <w:szCs w:val="21"/>
                </w:rPr>
                <w:alias w:val="盈余公积"/>
                <w:tag w:val="_GBC_3039f81cf7e045369f504a0b96294727"/>
                <w:id w:val="31995434"/>
                <w:lock w:val="sdtLocked"/>
              </w:sdtPr>
              <w:sdtContent>
                <w:tc>
                  <w:tcPr>
                    <w:tcW w:w="1014"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ind w:right="180"/>
                      <w:jc w:val="right"/>
                      <w:rPr>
                        <w:color w:val="000000" w:themeColor="text1"/>
                        <w:szCs w:val="21"/>
                      </w:rPr>
                    </w:pPr>
                    <w:r>
                      <w:rPr>
                        <w:szCs w:val="21"/>
                      </w:rPr>
                      <w:t>318,579,619.76</w:t>
                    </w:r>
                  </w:p>
                </w:tc>
              </w:sdtContent>
            </w:sdt>
          </w:tr>
        </w:tbl>
      </w:sdtContent>
    </w:sdt>
    <w:p w:rsidR="009E00B1" w:rsidRDefault="009E00B1">
      <w:pPr>
        <w:rPr>
          <w:szCs w:val="21"/>
        </w:rPr>
      </w:pPr>
    </w:p>
    <w:sdt>
      <w:sdtPr>
        <w:rPr>
          <w:rFonts w:ascii="宋体" w:hAnsi="宋体" w:cs="宋体" w:hint="eastAsia"/>
          <w:b w:val="0"/>
          <w:bCs w:val="0"/>
          <w:kern w:val="0"/>
          <w:szCs w:val="21"/>
        </w:rPr>
        <w:tag w:val="_GBC_2cdd2861806d471aa767f92841b30fbf"/>
        <w:id w:val="31995466"/>
        <w:lock w:val="sdtLocked"/>
        <w:placeholder>
          <w:docPart w:val="GBC22222222222222222222222222222"/>
        </w:placeholder>
      </w:sdtPr>
      <w:sdtEndPr>
        <w:rPr>
          <w:szCs w:val="24"/>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未分配利润</w:t>
          </w:r>
        </w:p>
        <w:p w:rsidR="009E00B1" w:rsidRDefault="00464F01">
          <w:pPr>
            <w:jc w:val="right"/>
            <w:rPr>
              <w:szCs w:val="21"/>
            </w:rPr>
          </w:pPr>
          <w:r>
            <w:rPr>
              <w:rFonts w:hint="eastAsia"/>
              <w:szCs w:val="21"/>
            </w:rPr>
            <w:t>单位：</w:t>
          </w:r>
          <w:sdt>
            <w:sdtPr>
              <w:rPr>
                <w:rFonts w:hint="eastAsia"/>
                <w:szCs w:val="21"/>
              </w:rPr>
              <w:alias w:val="单位：财务附注：未分配利润"/>
              <w:tag w:val="_GBC_cfb07ff3eded4b49916cfc42d821bab6"/>
              <w:id w:val="3199543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319954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426"/>
            <w:gridCol w:w="2268"/>
            <w:gridCol w:w="2201"/>
          </w:tblGrid>
          <w:tr w:rsidR="009E00B1" w:rsidTr="00763BF3">
            <w:trPr>
              <w:cantSplit/>
            </w:trPr>
            <w:tc>
              <w:tcPr>
                <w:tcW w:w="2488"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项目</w:t>
                </w:r>
              </w:p>
            </w:tc>
            <w:tc>
              <w:tcPr>
                <w:tcW w:w="1275"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本期</w:t>
                </w:r>
              </w:p>
            </w:tc>
            <w:tc>
              <w:tcPr>
                <w:tcW w:w="1237"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上期</w:t>
                </w:r>
              </w:p>
            </w:tc>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rFonts w:hint="eastAsia"/>
                    <w:szCs w:val="21"/>
                  </w:rPr>
                  <w:t>调整前上期末未分配利润</w:t>
                </w:r>
              </w:p>
            </w:tc>
            <w:sdt>
              <w:sdtPr>
                <w:rPr>
                  <w:szCs w:val="21"/>
                </w:rPr>
                <w:alias w:val="未分配利润"/>
                <w:tag w:val="_GBC_b122bf93ea494fc1ba56264f3ef4cc6b"/>
                <w:id w:val="31995438"/>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2,865,623,558.16</w:t>
                    </w:r>
                  </w:p>
                </w:tc>
              </w:sdtContent>
            </w:sdt>
            <w:sdt>
              <w:sdtPr>
                <w:rPr>
                  <w:szCs w:val="21"/>
                </w:rPr>
                <w:alias w:val="未分配利润"/>
                <w:tag w:val="_GBC_3b60b81a3b7a41358769befa9a27265b"/>
                <w:id w:val="31995439"/>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2,752,431,203.56</w:t>
                    </w: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rFonts w:hint="eastAsia"/>
                    <w:szCs w:val="21"/>
                  </w:rPr>
                  <w:t>调整期初未分配利润合计数（调增</w:t>
                </w:r>
                <w:r>
                  <w:rPr>
                    <w:szCs w:val="21"/>
                  </w:rPr>
                  <w:t>+</w:t>
                </w:r>
                <w:r>
                  <w:rPr>
                    <w:rFonts w:hint="eastAsia"/>
                    <w:szCs w:val="21"/>
                  </w:rPr>
                  <w:t>，调减－）</w:t>
                </w:r>
              </w:p>
            </w:tc>
            <w:sdt>
              <w:sdtPr>
                <w:rPr>
                  <w:szCs w:val="21"/>
                </w:rPr>
                <w:alias w:val="未分配利润调整合计数"/>
                <w:tag w:val="_GBC_f068ffe2209140629fb08448b2aa6667"/>
                <w:id w:val="31995440"/>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9E00B1" w:rsidP="009E00B1">
                    <w:pPr>
                      <w:ind w:right="6"/>
                      <w:jc w:val="right"/>
                      <w:rPr>
                        <w:szCs w:val="21"/>
                      </w:rPr>
                    </w:pPr>
                  </w:p>
                </w:tc>
              </w:sdtContent>
            </w:sdt>
            <w:sdt>
              <w:sdtPr>
                <w:rPr>
                  <w:szCs w:val="21"/>
                </w:rPr>
                <w:alias w:val="未分配利润调整合计数"/>
                <w:tag w:val="_GBC_ccc265f084114dfeb4d96a2bd00c8692"/>
                <w:id w:val="31995441"/>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9E00B1" w:rsidP="009E00B1">
                    <w:pPr>
                      <w:ind w:right="6"/>
                      <w:jc w:val="right"/>
                      <w:rPr>
                        <w:szCs w:val="21"/>
                      </w:rPr>
                    </w:pP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rPr>
                    <w:szCs w:val="21"/>
                  </w:rPr>
                </w:pPr>
                <w:r>
                  <w:rPr>
                    <w:rFonts w:hint="eastAsia"/>
                    <w:szCs w:val="21"/>
                  </w:rPr>
                  <w:t>调整后期初未分配利润</w:t>
                </w:r>
              </w:p>
            </w:tc>
            <w:sdt>
              <w:sdtPr>
                <w:rPr>
                  <w:szCs w:val="21"/>
                </w:rPr>
                <w:alias w:val="未分配利润"/>
                <w:tag w:val="_GBC_1b019340056a4d1c96b0aa8871b84020"/>
                <w:id w:val="31995442"/>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2,865,623,558.16</w:t>
                    </w:r>
                  </w:p>
                </w:tc>
              </w:sdtContent>
            </w:sdt>
            <w:sdt>
              <w:sdtPr>
                <w:rPr>
                  <w:szCs w:val="21"/>
                </w:rPr>
                <w:alias w:val="未分配利润"/>
                <w:tag w:val="_GBC_1f9ef975a8bd404eb5e068444fe9afc4"/>
                <w:id w:val="31995443"/>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2,752,431,203.56</w:t>
                    </w: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ind w:right="6"/>
                  <w:rPr>
                    <w:szCs w:val="21"/>
                  </w:rPr>
                </w:pPr>
                <w:r>
                  <w:rPr>
                    <w:rFonts w:hint="eastAsia"/>
                    <w:szCs w:val="21"/>
                  </w:rPr>
                  <w:t>加：本期归属于母公司所有者的净利润</w:t>
                </w:r>
              </w:p>
            </w:tc>
            <w:sdt>
              <w:sdtPr>
                <w:rPr>
                  <w:szCs w:val="21"/>
                </w:rPr>
                <w:alias w:val="归属于母公司所有者的净利润"/>
                <w:tag w:val="_GBC_af6403d9f9d848f2a194c6ba17837064"/>
                <w:id w:val="31995444"/>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285,387,520.60</w:t>
                    </w:r>
                  </w:p>
                </w:tc>
              </w:sdtContent>
            </w:sdt>
            <w:sdt>
              <w:sdtPr>
                <w:rPr>
                  <w:szCs w:val="21"/>
                </w:rPr>
                <w:alias w:val="归属于母公司所有者的净利润"/>
                <w:tag w:val="_GBC_c1aa48dc3baa423a947b20ce66d52264"/>
                <w:id w:val="31995445"/>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313,735,196.15</w:t>
                    </w: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rPr>
                    <w:szCs w:val="21"/>
                  </w:rPr>
                </w:pPr>
                <w:r>
                  <w:rPr>
                    <w:rFonts w:hint="eastAsia"/>
                    <w:szCs w:val="21"/>
                  </w:rPr>
                  <w:t>减：提取法定盈余公积</w:t>
                </w:r>
              </w:p>
            </w:tc>
            <w:sdt>
              <w:sdtPr>
                <w:rPr>
                  <w:szCs w:val="21"/>
                </w:rPr>
                <w:alias w:val="提取法定盈余公积"/>
                <w:tag w:val="_GBC_763ccacdfd5e4b4da0afeaa6cca36081"/>
                <w:id w:val="31995446"/>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sdt>
              <w:sdtPr>
                <w:rPr>
                  <w:szCs w:val="21"/>
                </w:rPr>
                <w:alias w:val="提取法定盈余公积"/>
                <w:tag w:val="_GBC_17f218a5ccde40269d16f6b6eb3214e0"/>
                <w:id w:val="31995447"/>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9E00B1" w:rsidP="009E00B1">
                    <w:pPr>
                      <w:ind w:right="6"/>
                      <w:jc w:val="right"/>
                      <w:rPr>
                        <w:szCs w:val="21"/>
                      </w:rPr>
                    </w:pP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ind w:firstLine="420"/>
                  <w:rPr>
                    <w:szCs w:val="21"/>
                  </w:rPr>
                </w:pPr>
                <w:r>
                  <w:rPr>
                    <w:rFonts w:hint="eastAsia"/>
                    <w:szCs w:val="21"/>
                  </w:rPr>
                  <w:t>提取任意盈余公积</w:t>
                </w:r>
              </w:p>
            </w:tc>
            <w:sdt>
              <w:sdtPr>
                <w:rPr>
                  <w:szCs w:val="21"/>
                </w:rPr>
                <w:alias w:val="提取任意盈余公积"/>
                <w:tag w:val="_GBC_c232ce46af814700a3aa6b177bf1981b"/>
                <w:id w:val="31995448"/>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sdt>
              <w:sdtPr>
                <w:rPr>
                  <w:szCs w:val="21"/>
                </w:rPr>
                <w:alias w:val="提取任意盈余公积"/>
                <w:tag w:val="_GBC_124993fe56f3444888067d0ccec0b7fb"/>
                <w:id w:val="31995449"/>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9E00B1" w:rsidP="009E00B1">
                    <w:pPr>
                      <w:ind w:right="6"/>
                      <w:jc w:val="right"/>
                      <w:rPr>
                        <w:szCs w:val="21"/>
                      </w:rPr>
                    </w:pP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ind w:firstLine="420"/>
                  <w:rPr>
                    <w:szCs w:val="21"/>
                  </w:rPr>
                </w:pPr>
                <w:r>
                  <w:rPr>
                    <w:rFonts w:hint="eastAsia"/>
                    <w:szCs w:val="21"/>
                  </w:rPr>
                  <w:t>提取一般风险准备</w:t>
                </w:r>
              </w:p>
            </w:tc>
            <w:sdt>
              <w:sdtPr>
                <w:rPr>
                  <w:szCs w:val="21"/>
                </w:rPr>
                <w:alias w:val="提取一般风险准备"/>
                <w:tag w:val="_GBC_69e19fe79ac746a5919ab6a6b63f3b0b"/>
                <w:id w:val="31995450"/>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sdt>
              <w:sdtPr>
                <w:rPr>
                  <w:szCs w:val="21"/>
                </w:rPr>
                <w:alias w:val="提取一般风险准备"/>
                <w:tag w:val="_GBC_7f8d67d25889414c900e08c4c41b8cfd"/>
                <w:id w:val="31995451"/>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9E00B1" w:rsidP="009E00B1">
                    <w:pPr>
                      <w:ind w:right="6"/>
                      <w:jc w:val="right"/>
                      <w:rPr>
                        <w:szCs w:val="21"/>
                      </w:rPr>
                    </w:pP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ind w:firstLine="420"/>
                  <w:rPr>
                    <w:szCs w:val="21"/>
                  </w:rPr>
                </w:pPr>
                <w:r>
                  <w:rPr>
                    <w:rFonts w:hint="eastAsia"/>
                    <w:szCs w:val="21"/>
                  </w:rPr>
                  <w:t>应付普通股股利</w:t>
                </w:r>
              </w:p>
            </w:tc>
            <w:sdt>
              <w:sdtPr>
                <w:rPr>
                  <w:szCs w:val="21"/>
                </w:rPr>
                <w:alias w:val="应付普通股股利"/>
                <w:tag w:val="_GBC_59672b5a12f14724937dddcb3ddb9932"/>
                <w:id w:val="31995452"/>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D76006" w:rsidP="009E00B1">
                    <w:pPr>
                      <w:jc w:val="right"/>
                      <w:rPr>
                        <w:szCs w:val="21"/>
                      </w:rPr>
                    </w:pPr>
                    <w:r>
                      <w:rPr>
                        <w:szCs w:val="21"/>
                      </w:rPr>
                      <w:t>44,825,187.66</w:t>
                    </w:r>
                  </w:p>
                </w:tc>
              </w:sdtContent>
            </w:sdt>
            <w:sdt>
              <w:sdtPr>
                <w:rPr>
                  <w:szCs w:val="21"/>
                </w:rPr>
                <w:alias w:val="应付普通股股利"/>
                <w:tag w:val="_GBC_e7104dae1039405196626a183d74cd0f"/>
                <w:id w:val="31995453"/>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D76006" w:rsidP="009E00B1">
                    <w:pPr>
                      <w:ind w:right="6"/>
                      <w:jc w:val="right"/>
                      <w:rPr>
                        <w:szCs w:val="21"/>
                      </w:rPr>
                    </w:pPr>
                    <w:r>
                      <w:rPr>
                        <w:szCs w:val="21"/>
                      </w:rPr>
                      <w:t>27,332,431.50</w:t>
                    </w:r>
                  </w:p>
                </w:tc>
              </w:sdtContent>
            </w:sdt>
          </w:tr>
          <w:tr w:rsidR="009E00B1"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ind w:firstLine="420"/>
                  <w:rPr>
                    <w:szCs w:val="21"/>
                  </w:rPr>
                </w:pPr>
                <w:r>
                  <w:rPr>
                    <w:rFonts w:hint="eastAsia"/>
                    <w:szCs w:val="21"/>
                  </w:rPr>
                  <w:lastRenderedPageBreak/>
                  <w:t>转作股本的普通股股利</w:t>
                </w:r>
              </w:p>
            </w:tc>
            <w:sdt>
              <w:sdtPr>
                <w:rPr>
                  <w:szCs w:val="21"/>
                </w:rPr>
                <w:alias w:val="转作股本的普通股股利"/>
                <w:tag w:val="_GBC_b54e0497c8c24638828eb92b92a65f53"/>
                <w:id w:val="31995454"/>
                <w:lock w:val="sdtLocked"/>
                <w:showingPlcHdr/>
              </w:sdtPr>
              <w:sdtContent>
                <w:tc>
                  <w:tcPr>
                    <w:tcW w:w="1275" w:type="pct"/>
                    <w:tcBorders>
                      <w:top w:val="single" w:sz="6" w:space="0" w:color="auto"/>
                      <w:left w:val="single" w:sz="6" w:space="0" w:color="auto"/>
                      <w:bottom w:val="single" w:sz="6" w:space="0" w:color="auto"/>
                      <w:right w:val="single" w:sz="6" w:space="0" w:color="auto"/>
                    </w:tcBorders>
                  </w:tcPr>
                  <w:p w:rsidR="009E00B1" w:rsidRDefault="00D76006" w:rsidP="00D76006">
                    <w:pPr>
                      <w:jc w:val="right"/>
                      <w:rPr>
                        <w:szCs w:val="21"/>
                      </w:rPr>
                    </w:pPr>
                    <w:r>
                      <w:rPr>
                        <w:szCs w:val="21"/>
                      </w:rPr>
                      <w:t xml:space="preserve">     </w:t>
                    </w:r>
                  </w:p>
                </w:tc>
              </w:sdtContent>
            </w:sdt>
            <w:sdt>
              <w:sdtPr>
                <w:rPr>
                  <w:szCs w:val="21"/>
                </w:rPr>
                <w:alias w:val="转作股本的普通股股利"/>
                <w:tag w:val="_GBC_642ccecbf9a54c0fb0eff296477777d9"/>
                <w:id w:val="31995455"/>
                <w:lock w:val="sdtLocked"/>
                <w:showingPlcHdr/>
              </w:sdtPr>
              <w:sdtContent>
                <w:tc>
                  <w:tcPr>
                    <w:tcW w:w="1237" w:type="pct"/>
                    <w:tcBorders>
                      <w:top w:val="single" w:sz="6" w:space="0" w:color="auto"/>
                      <w:left w:val="single" w:sz="6" w:space="0" w:color="auto"/>
                      <w:bottom w:val="single" w:sz="6" w:space="0" w:color="auto"/>
                      <w:right w:val="single" w:sz="6" w:space="0" w:color="auto"/>
                    </w:tcBorders>
                  </w:tcPr>
                  <w:p w:rsidR="009E00B1" w:rsidRDefault="00D76006" w:rsidP="00D76006">
                    <w:pPr>
                      <w:ind w:right="6"/>
                      <w:jc w:val="right"/>
                      <w:rPr>
                        <w:szCs w:val="21"/>
                      </w:rPr>
                    </w:pPr>
                    <w:r>
                      <w:rPr>
                        <w:szCs w:val="21"/>
                      </w:rPr>
                      <w:t xml:space="preserve">     </w:t>
                    </w:r>
                  </w:p>
                </w:tc>
              </w:sdtContent>
            </w:sdt>
          </w:tr>
          <w:sdt>
            <w:sdtPr>
              <w:rPr>
                <w:rFonts w:hint="eastAsia"/>
                <w:szCs w:val="21"/>
              </w:rPr>
              <w:alias w:val="本期其他利润分配"/>
              <w:tag w:val="_GBC_7def170558744ebdb1f4975e27e4042b"/>
              <w:id w:val="31995459"/>
              <w:lock w:val="sdtLocked"/>
            </w:sdtPr>
            <w:sdtContent>
              <w:tr w:rsidR="009E00B1" w:rsidTr="00763BF3">
                <w:trPr>
                  <w:cantSplit/>
                </w:trPr>
                <w:sdt>
                  <w:sdtPr>
                    <w:rPr>
                      <w:rFonts w:hint="eastAsia"/>
                      <w:szCs w:val="21"/>
                    </w:rPr>
                    <w:alias w:val="本期其他利润分配情况"/>
                    <w:tag w:val="_GBC_97d088ff984a42238db1b1e520f938eb"/>
                    <w:id w:val="31995456"/>
                    <w:lock w:val="sdtLocked"/>
                  </w:sdtPr>
                  <w:sdtContent>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rPr>
                            <w:color w:val="000000" w:themeColor="text1"/>
                            <w:szCs w:val="21"/>
                          </w:rPr>
                        </w:pPr>
                        <w:r>
                          <w:rPr>
                            <w:rFonts w:hint="eastAsia"/>
                            <w:szCs w:val="21"/>
                          </w:rPr>
                          <w:t>提取职工奖励及福利基金</w:t>
                        </w:r>
                      </w:p>
                    </w:tc>
                  </w:sdtContent>
                </w:sdt>
                <w:sdt>
                  <w:sdtPr>
                    <w:rPr>
                      <w:color w:val="000000" w:themeColor="text1"/>
                      <w:szCs w:val="21"/>
                    </w:rPr>
                    <w:alias w:val="本期其他利润分配金额"/>
                    <w:tag w:val="_GBC_d822cbafe859425c9f8c537caca32c36"/>
                    <w:id w:val="31995457"/>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color w:val="000000" w:themeColor="text1"/>
                            <w:szCs w:val="21"/>
                          </w:rPr>
                        </w:pPr>
                        <w:r>
                          <w:rPr>
                            <w:color w:val="000000" w:themeColor="text1"/>
                            <w:szCs w:val="21"/>
                          </w:rPr>
                          <w:t>900,000.00</w:t>
                        </w:r>
                      </w:p>
                    </w:tc>
                  </w:sdtContent>
                </w:sdt>
                <w:sdt>
                  <w:sdtPr>
                    <w:rPr>
                      <w:szCs w:val="21"/>
                    </w:rPr>
                    <w:alias w:val="本期其他利润分配金额"/>
                    <w:tag w:val="_GBC_4e2d404266534096ad8785252de2f8ee"/>
                    <w:id w:val="31995458"/>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800,000.00</w:t>
                        </w:r>
                      </w:p>
                    </w:tc>
                  </w:sdtContent>
                </w:sdt>
              </w:tr>
            </w:sdtContent>
          </w:sdt>
          <w:tr w:rsidR="009E00B1" w:rsidRPr="00A11BDC" w:rsidTr="00763BF3">
            <w:trPr>
              <w:cantSplit/>
            </w:trPr>
            <w:tc>
              <w:tcPr>
                <w:tcW w:w="2488"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rPr>
                    <w:szCs w:val="21"/>
                  </w:rPr>
                </w:pPr>
                <w:r>
                  <w:rPr>
                    <w:rFonts w:hint="eastAsia"/>
                    <w:szCs w:val="21"/>
                  </w:rPr>
                  <w:t>期末未分配利润</w:t>
                </w:r>
              </w:p>
            </w:tc>
            <w:sdt>
              <w:sdtPr>
                <w:rPr>
                  <w:color w:val="000000" w:themeColor="text1"/>
                  <w:szCs w:val="21"/>
                </w:rPr>
                <w:alias w:val="未分配利润"/>
                <w:tag w:val="_GBC_2bf8433ea0174a8aba70c9083f9a8416"/>
                <w:id w:val="31995464"/>
                <w:lock w:val="sdtLocked"/>
              </w:sdtPr>
              <w:sdtContent>
                <w:tc>
                  <w:tcPr>
                    <w:tcW w:w="1275"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color w:val="000000" w:themeColor="text1"/>
                        <w:szCs w:val="21"/>
                      </w:rPr>
                    </w:pPr>
                    <w:r>
                      <w:rPr>
                        <w:color w:val="000000" w:themeColor="text1"/>
                        <w:szCs w:val="21"/>
                      </w:rPr>
                      <w:t>3,105,285,891.10</w:t>
                    </w:r>
                  </w:p>
                </w:tc>
              </w:sdtContent>
            </w:sdt>
            <w:sdt>
              <w:sdtPr>
                <w:rPr>
                  <w:szCs w:val="21"/>
                </w:rPr>
                <w:alias w:val="未分配利润"/>
                <w:tag w:val="_GBC_d6e7c166319e45a59a512ab38071b75b"/>
                <w:id w:val="31995465"/>
                <w:lock w:val="sdtLocked"/>
              </w:sdtPr>
              <w:sdtContent>
                <w:tc>
                  <w:tcPr>
                    <w:tcW w:w="1237" w:type="pct"/>
                    <w:tcBorders>
                      <w:top w:val="single" w:sz="6" w:space="0" w:color="auto"/>
                      <w:left w:val="single" w:sz="6" w:space="0" w:color="auto"/>
                      <w:bottom w:val="single" w:sz="6" w:space="0" w:color="auto"/>
                      <w:right w:val="single" w:sz="6" w:space="0" w:color="auto"/>
                    </w:tcBorders>
                  </w:tcPr>
                  <w:p w:rsidR="009E00B1" w:rsidRDefault="00464F01" w:rsidP="009E00B1">
                    <w:pPr>
                      <w:ind w:right="6"/>
                      <w:jc w:val="right"/>
                      <w:rPr>
                        <w:szCs w:val="21"/>
                      </w:rPr>
                    </w:pPr>
                    <w:r>
                      <w:rPr>
                        <w:szCs w:val="21"/>
                      </w:rPr>
                      <w:t>3,038,033,968.21</w:t>
                    </w:r>
                  </w:p>
                </w:tc>
              </w:sdtContent>
            </w:sdt>
          </w:tr>
        </w:tbl>
        <w:p w:rsidR="009E00B1" w:rsidRDefault="009E00B1"/>
        <w:p w:rsidR="009E00B1" w:rsidRPr="00A11BDC" w:rsidRDefault="006C56A1" w:rsidP="009E00B1"/>
      </w:sdtContent>
    </w:sdt>
    <w:p w:rsidR="009E00B1" w:rsidRDefault="009E00B1">
      <w:pPr>
        <w:rPr>
          <w:szCs w:val="21"/>
        </w:rPr>
      </w:pPr>
    </w:p>
    <w:sdt>
      <w:sdtPr>
        <w:rPr>
          <w:rFonts w:ascii="宋体" w:hAnsi="宋体" w:cs="宋体" w:hint="eastAsia"/>
          <w:b w:val="0"/>
          <w:bCs w:val="0"/>
          <w:kern w:val="0"/>
          <w:szCs w:val="21"/>
        </w:rPr>
        <w:tag w:val="_GBC_a3a22662ec3d4fb69e12845051ced996"/>
        <w:id w:val="31995481"/>
        <w:lock w:val="sdtLocked"/>
        <w:placeholder>
          <w:docPart w:val="GBC22222222222222222222222222222"/>
        </w:placeholder>
      </w:sdtPr>
      <w:sdtEndPr>
        <w:rPr>
          <w:rFonts w:hint="default"/>
        </w:rPr>
      </w:sdtEndPr>
      <w:sdtContent>
        <w:p w:rsidR="009E00B1" w:rsidRDefault="00464F01" w:rsidP="00464F01">
          <w:pPr>
            <w:pStyle w:val="3"/>
            <w:numPr>
              <w:ilvl w:val="0"/>
              <w:numId w:val="53"/>
            </w:numPr>
            <w:tabs>
              <w:tab w:val="left" w:pos="504"/>
            </w:tabs>
            <w:rPr>
              <w:szCs w:val="21"/>
            </w:rPr>
          </w:pPr>
          <w:r>
            <w:rPr>
              <w:szCs w:val="21"/>
            </w:rPr>
            <w:t>营业</w:t>
          </w:r>
          <w:r>
            <w:rPr>
              <w:rFonts w:ascii="宋体" w:hAnsi="宋体"/>
              <w:szCs w:val="21"/>
            </w:rPr>
            <w:t>收入</w:t>
          </w:r>
          <w:r>
            <w:rPr>
              <w:szCs w:val="21"/>
            </w:rPr>
            <w:t>和营业成本</w:t>
          </w:r>
        </w:p>
        <w:p w:rsidR="009E00B1" w:rsidRDefault="00464F01">
          <w:pPr>
            <w:jc w:val="right"/>
            <w:rPr>
              <w:szCs w:val="21"/>
            </w:rPr>
          </w:pPr>
          <w:r>
            <w:rPr>
              <w:rFonts w:hint="eastAsia"/>
              <w:bCs/>
              <w:szCs w:val="21"/>
            </w:rPr>
            <w:t>单位：</w:t>
          </w:r>
          <w:sdt>
            <w:sdtPr>
              <w:rPr>
                <w:rFonts w:hint="eastAsia"/>
                <w:bCs/>
                <w:szCs w:val="21"/>
              </w:rPr>
              <w:alias w:val="单位：财务附注：营业收入"/>
              <w:tag w:val="_GBC_611ed6dd25a247cf86a0fb98cd86e68f"/>
              <w:id w:val="3199546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319954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39"/>
            <w:gridCol w:w="1896"/>
            <w:gridCol w:w="1896"/>
            <w:gridCol w:w="2001"/>
            <w:gridCol w:w="1896"/>
          </w:tblGrid>
          <w:tr w:rsidR="009E00B1" w:rsidTr="009E00B1">
            <w:tc>
              <w:tcPr>
                <w:tcW w:w="804" w:type="pct"/>
                <w:vMerge w:val="restar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项目</w:t>
                </w:r>
              </w:p>
            </w:tc>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本期发生额</w:t>
                </w:r>
              </w:p>
            </w:tc>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上期发生额</w:t>
                </w:r>
              </w:p>
            </w:tc>
          </w:tr>
          <w:tr w:rsidR="009E00B1" w:rsidTr="009E00B1">
            <w:tc>
              <w:tcPr>
                <w:tcW w:w="804" w:type="pct"/>
                <w:vMerge/>
                <w:tcBorders>
                  <w:left w:val="single" w:sz="4" w:space="0" w:color="auto"/>
                  <w:bottom w:val="single" w:sz="4" w:space="0" w:color="auto"/>
                  <w:right w:val="single" w:sz="4" w:space="0" w:color="auto"/>
                </w:tcBorders>
                <w:shd w:val="clear" w:color="auto" w:fill="auto"/>
              </w:tcPr>
              <w:p w:rsidR="009E00B1" w:rsidRDefault="009E00B1" w:rsidP="009E00B1">
                <w:pPr>
                  <w:jc w:val="center"/>
                  <w:rPr>
                    <w:szCs w:val="21"/>
                  </w:rPr>
                </w:pP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收入</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成本</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收入</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成本</w:t>
                </w:r>
              </w:p>
            </w:tc>
          </w:tr>
          <w:tr w:rsidR="009E00B1" w:rsidTr="009E00B1">
            <w:tc>
              <w:tcPr>
                <w:tcW w:w="80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主营业务</w:t>
                </w:r>
              </w:p>
            </w:tc>
            <w:sdt>
              <w:sdtPr>
                <w:rPr>
                  <w:szCs w:val="21"/>
                </w:rPr>
                <w:alias w:val="主营业务收入"/>
                <w:tag w:val="_GBC_0e81d350bb4546808837bfe2c11e2ede"/>
                <w:id w:val="31995469"/>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9,350,773,495.67</w:t>
                    </w:r>
                  </w:p>
                </w:tc>
              </w:sdtContent>
            </w:sdt>
            <w:sdt>
              <w:sdtPr>
                <w:rPr>
                  <w:szCs w:val="21"/>
                </w:rPr>
                <w:alias w:val="主营业务成本"/>
                <w:tag w:val="_GBC_6e5d8e6ddb3440efab04a25c2ab5a855"/>
                <w:id w:val="31995470"/>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8,280,203,872.87</w:t>
                    </w:r>
                  </w:p>
                </w:tc>
              </w:sdtContent>
            </w:sdt>
            <w:sdt>
              <w:sdtPr>
                <w:rPr>
                  <w:szCs w:val="21"/>
                </w:rPr>
                <w:alias w:val="主营业务收入"/>
                <w:tag w:val="_GBC_e7f2c09e6608410aaf9ebc9062cf1af1"/>
                <w:id w:val="31995471"/>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10,861,286,847.83</w:t>
                    </w:r>
                  </w:p>
                </w:tc>
              </w:sdtContent>
            </w:sdt>
            <w:sdt>
              <w:sdtPr>
                <w:rPr>
                  <w:szCs w:val="21"/>
                </w:rPr>
                <w:alias w:val="主营业务成本"/>
                <w:tag w:val="_GBC_ce2ffafbd69b4d3ab96f53b97f7ebfb5"/>
                <w:id w:val="31995472"/>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9,612,173,354.87</w:t>
                    </w:r>
                  </w:p>
                </w:tc>
              </w:sdtContent>
            </w:sdt>
          </w:tr>
          <w:tr w:rsidR="009E00B1" w:rsidTr="009E00B1">
            <w:tc>
              <w:tcPr>
                <w:tcW w:w="80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其他业务</w:t>
                </w:r>
              </w:p>
            </w:tc>
            <w:sdt>
              <w:sdtPr>
                <w:rPr>
                  <w:szCs w:val="21"/>
                </w:rPr>
                <w:alias w:val="其他业务收入"/>
                <w:tag w:val="_GBC_34596ac1a3cf4e79bfdca768f0b505d1"/>
                <w:id w:val="31995473"/>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34,621,742.71</w:t>
                    </w:r>
                  </w:p>
                </w:tc>
              </w:sdtContent>
            </w:sdt>
            <w:sdt>
              <w:sdtPr>
                <w:rPr>
                  <w:szCs w:val="21"/>
                </w:rPr>
                <w:alias w:val="其他业务成本"/>
                <w:tag w:val="_GBC_1556f31478ae4a17a90c8c9b7a841466"/>
                <w:id w:val="31995474"/>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7,087,986.98</w:t>
                    </w:r>
                  </w:p>
                </w:tc>
              </w:sdtContent>
            </w:sdt>
            <w:sdt>
              <w:sdtPr>
                <w:rPr>
                  <w:szCs w:val="21"/>
                </w:rPr>
                <w:alias w:val="其他业务收入"/>
                <w:tag w:val="_GBC_3d94e2d85cc14347858ec94433920ac2"/>
                <w:id w:val="31995475"/>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37,179,268.59</w:t>
                    </w:r>
                  </w:p>
                </w:tc>
              </w:sdtContent>
            </w:sdt>
            <w:sdt>
              <w:sdtPr>
                <w:rPr>
                  <w:szCs w:val="21"/>
                </w:rPr>
                <w:alias w:val="其他业务成本"/>
                <w:tag w:val="_GBC_47102a524dd840bda0509612407a93c9"/>
                <w:id w:val="31995476"/>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11,265,933.78</w:t>
                    </w:r>
                  </w:p>
                </w:tc>
              </w:sdtContent>
            </w:sdt>
          </w:tr>
          <w:tr w:rsidR="009E00B1" w:rsidTr="009E00B1">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营业收入"/>
                <w:tag w:val="_GBC_85e1a3922c6a4f24b7e2185b9729e4f3"/>
                <w:id w:val="31995477"/>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9,385,395,238.38</w:t>
                    </w:r>
                  </w:p>
                </w:tc>
              </w:sdtContent>
            </w:sdt>
            <w:sdt>
              <w:sdtPr>
                <w:rPr>
                  <w:szCs w:val="21"/>
                </w:rPr>
                <w:alias w:val="营业成本"/>
                <w:tag w:val="_GBC_9d034a7c437e4be58c5e5218d6e41d44"/>
                <w:id w:val="31995478"/>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8,287,291,859.85</w:t>
                    </w:r>
                  </w:p>
                </w:tc>
              </w:sdtContent>
            </w:sdt>
            <w:sdt>
              <w:sdtPr>
                <w:rPr>
                  <w:szCs w:val="21"/>
                </w:rPr>
                <w:alias w:val="营业收入"/>
                <w:tag w:val="_GBC_b5c6749f74a648d99107c757ff318b7a"/>
                <w:id w:val="31995479"/>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10,898,466,116.42</w:t>
                    </w:r>
                  </w:p>
                </w:tc>
              </w:sdtContent>
            </w:sdt>
            <w:sdt>
              <w:sdtPr>
                <w:rPr>
                  <w:szCs w:val="21"/>
                </w:rPr>
                <w:alias w:val="营业成本"/>
                <w:tag w:val="_GBC_57d09d16f7ec462a953cc902058015c9"/>
                <w:id w:val="31995480"/>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9,623,439,288.65</w:t>
                    </w:r>
                  </w:p>
                </w:tc>
              </w:sdtContent>
            </w:sdt>
          </w:tr>
        </w:tbl>
        <w:p w:rsidR="009E00B1" w:rsidRDefault="006C56A1">
          <w:pPr>
            <w:spacing w:before="60" w:after="60"/>
            <w:rPr>
              <w:szCs w:val="21"/>
            </w:rPr>
          </w:pPr>
        </w:p>
      </w:sdtContent>
    </w:sdt>
    <w:p w:rsidR="009E00B1" w:rsidRDefault="009E00B1">
      <w:pPr>
        <w:rPr>
          <w:szCs w:val="21"/>
        </w:rPr>
      </w:pPr>
    </w:p>
    <w:sdt>
      <w:sdtPr>
        <w:rPr>
          <w:rFonts w:ascii="宋体" w:hAnsi="宋体" w:cs="宋体" w:hint="eastAsia"/>
          <w:b w:val="0"/>
          <w:bCs w:val="0"/>
          <w:kern w:val="0"/>
          <w:szCs w:val="21"/>
        </w:rPr>
        <w:tag w:val="_GBC_38185835049143dd873ff3e7d0941647"/>
        <w:id w:val="31995496"/>
        <w:lock w:val="sdtLocked"/>
        <w:placeholder>
          <w:docPart w:val="GBC22222222222222222222222222222"/>
        </w:placeholder>
      </w:sdtPr>
      <w:sdtEndPr>
        <w:rPr>
          <w:rFonts w:cstheme="minorBidi"/>
          <w:kern w:val="2"/>
        </w:rPr>
      </w:sdtEndPr>
      <w:sdtContent>
        <w:p w:rsidR="009E00B1" w:rsidRDefault="00464F01" w:rsidP="00464F01">
          <w:pPr>
            <w:pStyle w:val="3"/>
            <w:numPr>
              <w:ilvl w:val="0"/>
              <w:numId w:val="53"/>
            </w:numPr>
            <w:tabs>
              <w:tab w:val="left" w:pos="504"/>
            </w:tabs>
            <w:rPr>
              <w:rFonts w:ascii="宋体" w:hAnsi="宋体"/>
              <w:b w:val="0"/>
              <w:szCs w:val="21"/>
            </w:rPr>
          </w:pPr>
          <w:r>
            <w:rPr>
              <w:rFonts w:ascii="宋体" w:hAnsi="宋体" w:hint="eastAsia"/>
              <w:szCs w:val="21"/>
            </w:rPr>
            <w:t>营业税金及附加</w:t>
          </w:r>
        </w:p>
        <w:p w:rsidR="009E00B1" w:rsidRDefault="00464F01">
          <w:pPr>
            <w:jc w:val="right"/>
            <w:rPr>
              <w:b/>
              <w:szCs w:val="21"/>
            </w:rPr>
          </w:pPr>
          <w:r>
            <w:rPr>
              <w:rFonts w:hint="eastAsia"/>
              <w:szCs w:val="21"/>
            </w:rPr>
            <w:t>单位：</w:t>
          </w:r>
          <w:sdt>
            <w:sdtPr>
              <w:rPr>
                <w:rFonts w:hint="eastAsia"/>
                <w:szCs w:val="21"/>
              </w:rPr>
              <w:alias w:val="单位：财务附注：营业税金及附加"/>
              <w:tag w:val="_GBC_bdd382ceb0b74413bcc8ce354afae4a8"/>
              <w:id w:val="319954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税金及附加"/>
              <w:tag w:val="_GBC_ecf8b53c11ec4336b91007df3f6b5f78"/>
              <w:id w:val="31995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57"/>
            <w:gridCol w:w="3018"/>
            <w:gridCol w:w="3018"/>
          </w:tblGrid>
          <w:tr w:rsidR="009E00B1" w:rsidTr="009E00B1">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项目</w:t>
                </w:r>
              </w:p>
            </w:tc>
            <w:tc>
              <w:tcPr>
                <w:tcW w:w="1697" w:type="pct"/>
                <w:tcBorders>
                  <w:top w:val="single" w:sz="6" w:space="0" w:color="auto"/>
                  <w:left w:val="single" w:sz="6" w:space="0" w:color="auto"/>
                  <w:bottom w:val="single" w:sz="6" w:space="0" w:color="auto"/>
                  <w:right w:val="single" w:sz="6" w:space="0" w:color="auto"/>
                </w:tcBorders>
              </w:tcPr>
              <w:p w:rsidR="009E00B1" w:rsidRDefault="00464F01">
                <w:pPr>
                  <w:jc w:val="center"/>
                  <w:rPr>
                    <w:szCs w:val="21"/>
                  </w:rPr>
                </w:pPr>
                <w:r>
                  <w:rPr>
                    <w:rFonts w:hint="eastAsia"/>
                    <w:szCs w:val="21"/>
                  </w:rPr>
                  <w:t>本期发生额</w:t>
                </w:r>
              </w:p>
            </w:tc>
            <w:tc>
              <w:tcPr>
                <w:tcW w:w="1697" w:type="pct"/>
                <w:tcBorders>
                  <w:top w:val="single" w:sz="6" w:space="0" w:color="auto"/>
                  <w:left w:val="single" w:sz="6" w:space="0" w:color="auto"/>
                  <w:bottom w:val="single" w:sz="6" w:space="0" w:color="auto"/>
                  <w:right w:val="single" w:sz="6" w:space="0" w:color="auto"/>
                </w:tcBorders>
                <w:vAlign w:val="center"/>
              </w:tcPr>
              <w:p w:rsidR="009E00B1" w:rsidRDefault="00464F01">
                <w:pPr>
                  <w:jc w:val="center"/>
                  <w:rPr>
                    <w:szCs w:val="21"/>
                  </w:rPr>
                </w:pPr>
                <w:r>
                  <w:rPr>
                    <w:rFonts w:hint="eastAsia"/>
                    <w:szCs w:val="21"/>
                  </w:rPr>
                  <w:t>上期发生额</w:t>
                </w:r>
              </w:p>
            </w:tc>
          </w:tr>
          <w:tr w:rsidR="009E00B1" w:rsidTr="009E00B1">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rPr>
                    <w:szCs w:val="21"/>
                  </w:rPr>
                </w:pPr>
                <w:r>
                  <w:rPr>
                    <w:rFonts w:hint="eastAsia"/>
                    <w:szCs w:val="21"/>
                  </w:rPr>
                  <w:t>营业税</w:t>
                </w:r>
              </w:p>
            </w:tc>
            <w:sdt>
              <w:sdtPr>
                <w:rPr>
                  <w:szCs w:val="21"/>
                </w:rPr>
                <w:alias w:val="主营业务税金及附加中的营业税"/>
                <w:tag w:val="_GBC_789e15df997b43ebb85ea314e952a1b2"/>
                <w:id w:val="31995484"/>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jc w:val="right"/>
                      <w:rPr>
                        <w:szCs w:val="21"/>
                      </w:rPr>
                    </w:pPr>
                    <w:r>
                      <w:rPr>
                        <w:szCs w:val="21"/>
                      </w:rPr>
                      <w:t>18,836,748.87</w:t>
                    </w:r>
                  </w:p>
                </w:tc>
              </w:sdtContent>
            </w:sdt>
            <w:sdt>
              <w:sdtPr>
                <w:rPr>
                  <w:szCs w:val="21"/>
                </w:rPr>
                <w:alias w:val="主营业务税金及附加中的营业税"/>
                <w:tag w:val="_GBC_8f14b7e6090d40b4a3ea8c459d56088f"/>
                <w:id w:val="31995485"/>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23,380,736.50</w:t>
                    </w:r>
                  </w:p>
                </w:tc>
              </w:sdtContent>
            </w:sdt>
          </w:tr>
          <w:tr w:rsidR="009E00B1" w:rsidTr="009E00B1">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rPr>
                    <w:szCs w:val="21"/>
                  </w:rPr>
                </w:pPr>
                <w:r>
                  <w:rPr>
                    <w:rFonts w:hint="eastAsia"/>
                    <w:szCs w:val="21"/>
                  </w:rPr>
                  <w:t>城市维护建设税</w:t>
                </w:r>
              </w:p>
            </w:tc>
            <w:sdt>
              <w:sdtPr>
                <w:rPr>
                  <w:szCs w:val="21"/>
                </w:rPr>
                <w:alias w:val="主营业务税金及附加中的城建税"/>
                <w:tag w:val="_GBC_99ae83b9b46e4d358225980e1c44a755"/>
                <w:id w:val="31995486"/>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jc w:val="right"/>
                      <w:rPr>
                        <w:szCs w:val="21"/>
                      </w:rPr>
                    </w:pPr>
                    <w:r>
                      <w:rPr>
                        <w:szCs w:val="21"/>
                      </w:rPr>
                      <w:t>5,352,439.90</w:t>
                    </w:r>
                  </w:p>
                </w:tc>
              </w:sdtContent>
            </w:sdt>
            <w:sdt>
              <w:sdtPr>
                <w:rPr>
                  <w:szCs w:val="21"/>
                </w:rPr>
                <w:alias w:val="主营业务税金及附加中的城建税"/>
                <w:tag w:val="_GBC_fca0c8477fc14f29904fa56b28d8c837"/>
                <w:id w:val="31995487"/>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7,109,014.46</w:t>
                    </w:r>
                  </w:p>
                </w:tc>
              </w:sdtContent>
            </w:sdt>
          </w:tr>
          <w:tr w:rsidR="009E00B1" w:rsidTr="009E00B1">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rPr>
                    <w:szCs w:val="21"/>
                  </w:rPr>
                </w:pPr>
                <w:r>
                  <w:rPr>
                    <w:rFonts w:hint="eastAsia"/>
                    <w:szCs w:val="21"/>
                  </w:rPr>
                  <w:t>教育费附加</w:t>
                </w:r>
              </w:p>
            </w:tc>
            <w:sdt>
              <w:sdtPr>
                <w:rPr>
                  <w:szCs w:val="21"/>
                </w:rPr>
                <w:alias w:val="主营业务税金及附加中的教育费附加"/>
                <w:tag w:val="_GBC_f71211a902d941f0ac5442494117f8e0"/>
                <w:id w:val="31995488"/>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jc w:val="right"/>
                      <w:rPr>
                        <w:szCs w:val="21"/>
                      </w:rPr>
                    </w:pPr>
                    <w:r>
                      <w:rPr>
                        <w:szCs w:val="21"/>
                      </w:rPr>
                      <w:t>3,654,275.97</w:t>
                    </w:r>
                  </w:p>
                </w:tc>
              </w:sdtContent>
            </w:sdt>
            <w:sdt>
              <w:sdtPr>
                <w:rPr>
                  <w:szCs w:val="21"/>
                </w:rPr>
                <w:alias w:val="主营业务税金及附加中的教育费附加"/>
                <w:tag w:val="_GBC_775dcee278324c7e878fa01de0243ab0"/>
                <w:id w:val="31995489"/>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3,817,566.19</w:t>
                    </w:r>
                  </w:p>
                </w:tc>
              </w:sdtContent>
            </w:sdt>
          </w:tr>
          <w:sdt>
            <w:sdtPr>
              <w:rPr>
                <w:szCs w:val="21"/>
              </w:rPr>
              <w:alias w:val="主营业务税金及附加明细"/>
              <w:tag w:val="_GBC_ec40da632a7e4b998c9f045c23f7af1b"/>
              <w:id w:val="31995493"/>
              <w:lock w:val="sdtLocked"/>
            </w:sdtPr>
            <w:sdtContent>
              <w:tr w:rsidR="009E00B1" w:rsidTr="009E00B1">
                <w:sdt>
                  <w:sdtPr>
                    <w:rPr>
                      <w:szCs w:val="21"/>
                    </w:rPr>
                    <w:alias w:val="主营业务税金及附加项目"/>
                    <w:tag w:val="_GBC_e7a293e19dfc4c7f9c4db152417d94c7"/>
                    <w:id w:val="31995490"/>
                    <w:lock w:val="sdtLocked"/>
                  </w:sdtPr>
                  <w:sdtEndPr>
                    <w:rPr>
                      <w:bCs/>
                    </w:r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rPr>
                            <w:szCs w:val="21"/>
                          </w:rPr>
                        </w:pPr>
                        <w:r>
                          <w:rPr>
                            <w:rFonts w:hint="eastAsia"/>
                            <w:szCs w:val="21"/>
                          </w:rPr>
                          <w:t>其他</w:t>
                        </w:r>
                      </w:p>
                    </w:tc>
                  </w:sdtContent>
                </w:sdt>
                <w:sdt>
                  <w:sdtPr>
                    <w:rPr>
                      <w:szCs w:val="21"/>
                    </w:rPr>
                    <w:alias w:val="主营业务税金及附加金额"/>
                    <w:tag w:val="_GBC_49b45785ff5740b5a642493f5636e867"/>
                    <w:id w:val="31995491"/>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jc w:val="right"/>
                          <w:rPr>
                            <w:szCs w:val="21"/>
                          </w:rPr>
                        </w:pPr>
                        <w:r>
                          <w:rPr>
                            <w:szCs w:val="21"/>
                          </w:rPr>
                          <w:t>3,056,487.01</w:t>
                        </w:r>
                      </w:p>
                    </w:tc>
                  </w:sdtContent>
                </w:sdt>
                <w:sdt>
                  <w:sdtPr>
                    <w:rPr>
                      <w:szCs w:val="21"/>
                    </w:rPr>
                    <w:alias w:val="主营业务税金及附加金额"/>
                    <w:tag w:val="_GBC_22e612c862b54b288db105376369baa8"/>
                    <w:id w:val="31995492"/>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3,387,447.41</w:t>
                        </w:r>
                      </w:p>
                    </w:tc>
                  </w:sdtContent>
                </w:sdt>
              </w:tr>
            </w:sdtContent>
          </w:sdt>
          <w:tr w:rsidR="009E00B1" w:rsidTr="009E00B1">
            <w:tc>
              <w:tcPr>
                <w:tcW w:w="1606" w:type="pct"/>
                <w:tcBorders>
                  <w:top w:val="single" w:sz="6" w:space="0" w:color="auto"/>
                  <w:left w:val="single" w:sz="6" w:space="0" w:color="auto"/>
                  <w:bottom w:val="single" w:sz="6" w:space="0" w:color="auto"/>
                  <w:right w:val="single" w:sz="6" w:space="0" w:color="auto"/>
                </w:tcBorders>
                <w:vAlign w:val="center"/>
              </w:tcPr>
              <w:p w:rsidR="009E00B1" w:rsidRDefault="00464F01">
                <w:pPr>
                  <w:autoSpaceDE w:val="0"/>
                  <w:autoSpaceDN w:val="0"/>
                  <w:adjustRightInd w:val="0"/>
                  <w:snapToGrid w:val="0"/>
                  <w:spacing w:line="240" w:lineRule="atLeast"/>
                  <w:jc w:val="center"/>
                  <w:rPr>
                    <w:szCs w:val="21"/>
                  </w:rPr>
                </w:pPr>
                <w:r>
                  <w:rPr>
                    <w:rFonts w:hint="eastAsia"/>
                    <w:szCs w:val="21"/>
                  </w:rPr>
                  <w:t>合计</w:t>
                </w:r>
              </w:p>
            </w:tc>
            <w:sdt>
              <w:sdtPr>
                <w:rPr>
                  <w:szCs w:val="21"/>
                </w:rPr>
                <w:alias w:val="营业税金及附加"/>
                <w:tag w:val="_GBC_70490f6ad6024f3e97fca0b36eeaca52"/>
                <w:id w:val="31995494"/>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spacing w:line="240" w:lineRule="atLeast"/>
                      <w:jc w:val="right"/>
                      <w:rPr>
                        <w:szCs w:val="21"/>
                      </w:rPr>
                    </w:pPr>
                    <w:r>
                      <w:rPr>
                        <w:szCs w:val="21"/>
                      </w:rPr>
                      <w:t>30,899,951.75</w:t>
                    </w:r>
                  </w:p>
                </w:tc>
              </w:sdtContent>
            </w:sdt>
            <w:sdt>
              <w:sdtPr>
                <w:rPr>
                  <w:szCs w:val="21"/>
                </w:rPr>
                <w:alias w:val="营业税金及附加"/>
                <w:tag w:val="_GBC_cee091a4f6ad48598a3b06851369535a"/>
                <w:id w:val="31995495"/>
                <w:lock w:val="sdtLocked"/>
              </w:sdtPr>
              <w:sdtContent>
                <w:tc>
                  <w:tcPr>
                    <w:tcW w:w="169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37,694,764.56</w:t>
                    </w:r>
                  </w:p>
                </w:tc>
              </w:sdtContent>
            </w:sdt>
          </w:tr>
        </w:tbl>
        <w:p w:rsidR="009E00B1" w:rsidRDefault="006C56A1">
          <w:pPr>
            <w:rPr>
              <w:szCs w:val="21"/>
            </w:rPr>
          </w:pPr>
        </w:p>
      </w:sdtContent>
    </w:sdt>
    <w:p w:rsidR="009E00B1" w:rsidRDefault="009E00B1">
      <w:pPr>
        <w:rPr>
          <w:szCs w:val="21"/>
        </w:rPr>
      </w:pPr>
    </w:p>
    <w:sdt>
      <w:sdtPr>
        <w:rPr>
          <w:rFonts w:ascii="宋体" w:hAnsi="宋体" w:cs="宋体" w:hint="eastAsia"/>
          <w:b w:val="0"/>
          <w:bCs w:val="0"/>
          <w:kern w:val="0"/>
          <w:szCs w:val="21"/>
        </w:rPr>
        <w:tag w:val="_GBC_3faa14b862dd44e8a54b6137b70adace"/>
        <w:id w:val="31995553"/>
        <w:lock w:val="sdtLocked"/>
        <w:placeholder>
          <w:docPart w:val="GBC22222222222222222222222222222"/>
        </w:placeholder>
      </w:sdtPr>
      <w:sdtEndPr>
        <w:rPr>
          <w:rFonts w:cstheme="minorBidi"/>
          <w:kern w:val="2"/>
        </w:rPr>
      </w:sdtEndPr>
      <w:sdtContent>
        <w:p w:rsidR="009E00B1" w:rsidRDefault="00464F01" w:rsidP="00464F01">
          <w:pPr>
            <w:pStyle w:val="3"/>
            <w:numPr>
              <w:ilvl w:val="0"/>
              <w:numId w:val="53"/>
            </w:numPr>
            <w:tabs>
              <w:tab w:val="left" w:pos="504"/>
            </w:tabs>
          </w:pPr>
          <w:r>
            <w:rPr>
              <w:rFonts w:ascii="宋体" w:hAnsi="宋体" w:cs="宋体" w:hint="eastAsia"/>
              <w:bCs w:val="0"/>
              <w:kern w:val="0"/>
              <w:szCs w:val="21"/>
            </w:rPr>
            <w:t>销售费用</w:t>
          </w:r>
        </w:p>
        <w:p w:rsidR="009E00B1" w:rsidRDefault="00464F0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3199549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31995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32"/>
            <w:gridCol w:w="2859"/>
            <w:gridCol w:w="2858"/>
          </w:tblGrid>
          <w:tr w:rsidR="009E00B1" w:rsidTr="009E00B1">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项目</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本期发生额</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上期发生额</w:t>
                </w:r>
              </w:p>
            </w:tc>
          </w:tr>
          <w:sdt>
            <w:sdtPr>
              <w:rPr>
                <w:szCs w:val="21"/>
              </w:rPr>
              <w:alias w:val="销售费用明细"/>
              <w:tag w:val="_GBC_8b0e6f0534ed42879aaed18b46dbec7d"/>
              <w:id w:val="31995502"/>
              <w:lock w:val="sdtLocked"/>
            </w:sdtPr>
            <w:sdtContent>
              <w:tr w:rsidR="009E00B1" w:rsidTr="009E00B1">
                <w:sdt>
                  <w:sdtPr>
                    <w:rPr>
                      <w:szCs w:val="21"/>
                    </w:rPr>
                    <w:alias w:val="销售费用明细-项目"/>
                    <w:tag w:val="_GBC_0dfad3e8a44b4b988b5a72005ec9d958"/>
                    <w:id w:val="3199549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工资</w:t>
                        </w:r>
                      </w:p>
                    </w:tc>
                  </w:sdtContent>
                </w:sdt>
                <w:sdt>
                  <w:sdtPr>
                    <w:rPr>
                      <w:szCs w:val="21"/>
                    </w:rPr>
                    <w:alias w:val="销售费用明细-发生额"/>
                    <w:tag w:val="_GBC_bf937ca458f44a2aa46196044b5d6101"/>
                    <w:id w:val="3199550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45,123,528.84</w:t>
                        </w:r>
                      </w:p>
                    </w:tc>
                  </w:sdtContent>
                </w:sdt>
                <w:sdt>
                  <w:sdtPr>
                    <w:rPr>
                      <w:szCs w:val="21"/>
                    </w:rPr>
                    <w:alias w:val="销售费用明细-发生额"/>
                    <w:tag w:val="_GBC_a14ae17576664ecaa7fde44aa4e3edf9"/>
                    <w:id w:val="3199550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34,157,925.54</w:t>
                        </w:r>
                      </w:p>
                    </w:tc>
                  </w:sdtContent>
                </w:sdt>
              </w:tr>
            </w:sdtContent>
          </w:sdt>
          <w:sdt>
            <w:sdtPr>
              <w:rPr>
                <w:szCs w:val="21"/>
              </w:rPr>
              <w:alias w:val="销售费用明细"/>
              <w:tag w:val="_GBC_8b0e6f0534ed42879aaed18b46dbec7d"/>
              <w:id w:val="31995506"/>
              <w:lock w:val="sdtLocked"/>
            </w:sdtPr>
            <w:sdtContent>
              <w:tr w:rsidR="009E00B1" w:rsidTr="009E00B1">
                <w:sdt>
                  <w:sdtPr>
                    <w:rPr>
                      <w:szCs w:val="21"/>
                    </w:rPr>
                    <w:alias w:val="销售费用明细-项目"/>
                    <w:tag w:val="_GBC_0dfad3e8a44b4b988b5a72005ec9d958"/>
                    <w:id w:val="3199550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差旅费</w:t>
                        </w:r>
                      </w:p>
                    </w:tc>
                  </w:sdtContent>
                </w:sdt>
                <w:sdt>
                  <w:sdtPr>
                    <w:rPr>
                      <w:szCs w:val="21"/>
                    </w:rPr>
                    <w:alias w:val="销售费用明细-发生额"/>
                    <w:tag w:val="_GBC_bf937ca458f44a2aa46196044b5d6101"/>
                    <w:id w:val="3199550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15,758,541.94</w:t>
                        </w:r>
                      </w:p>
                    </w:tc>
                  </w:sdtContent>
                </w:sdt>
                <w:sdt>
                  <w:sdtPr>
                    <w:rPr>
                      <w:szCs w:val="21"/>
                    </w:rPr>
                    <w:alias w:val="销售费用明细-发生额"/>
                    <w:tag w:val="_GBC_a14ae17576664ecaa7fde44aa4e3edf9"/>
                    <w:id w:val="3199550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17,041,794.60</w:t>
                        </w:r>
                      </w:p>
                    </w:tc>
                  </w:sdtContent>
                </w:sdt>
              </w:tr>
            </w:sdtContent>
          </w:sdt>
          <w:sdt>
            <w:sdtPr>
              <w:rPr>
                <w:szCs w:val="21"/>
              </w:rPr>
              <w:alias w:val="销售费用明细"/>
              <w:tag w:val="_GBC_8b0e6f0534ed42879aaed18b46dbec7d"/>
              <w:id w:val="31995510"/>
              <w:lock w:val="sdtLocked"/>
            </w:sdtPr>
            <w:sdtContent>
              <w:tr w:rsidR="009E00B1" w:rsidTr="009E00B1">
                <w:sdt>
                  <w:sdtPr>
                    <w:rPr>
                      <w:szCs w:val="21"/>
                    </w:rPr>
                    <w:alias w:val="销售费用明细-项目"/>
                    <w:tag w:val="_GBC_0dfad3e8a44b4b988b5a72005ec9d958"/>
                    <w:id w:val="3199550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运输费</w:t>
                        </w:r>
                      </w:p>
                    </w:tc>
                  </w:sdtContent>
                </w:sdt>
                <w:sdt>
                  <w:sdtPr>
                    <w:rPr>
                      <w:szCs w:val="21"/>
                    </w:rPr>
                    <w:alias w:val="销售费用明细-发生额"/>
                    <w:tag w:val="_GBC_bf937ca458f44a2aa46196044b5d6101"/>
                    <w:id w:val="3199550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5,113,459.97</w:t>
                        </w:r>
                      </w:p>
                    </w:tc>
                  </w:sdtContent>
                </w:sdt>
                <w:sdt>
                  <w:sdtPr>
                    <w:rPr>
                      <w:szCs w:val="21"/>
                    </w:rPr>
                    <w:alias w:val="销售费用明细-发生额"/>
                    <w:tag w:val="_GBC_a14ae17576664ecaa7fde44aa4e3edf9"/>
                    <w:id w:val="3199550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3,360,277.58</w:t>
                        </w:r>
                      </w:p>
                    </w:tc>
                  </w:sdtContent>
                </w:sdt>
              </w:tr>
            </w:sdtContent>
          </w:sdt>
          <w:sdt>
            <w:sdtPr>
              <w:rPr>
                <w:szCs w:val="21"/>
              </w:rPr>
              <w:alias w:val="销售费用明细"/>
              <w:tag w:val="_GBC_8b0e6f0534ed42879aaed18b46dbec7d"/>
              <w:id w:val="31995514"/>
              <w:lock w:val="sdtLocked"/>
            </w:sdtPr>
            <w:sdtContent>
              <w:tr w:rsidR="009E00B1" w:rsidTr="009E00B1">
                <w:sdt>
                  <w:sdtPr>
                    <w:rPr>
                      <w:szCs w:val="21"/>
                    </w:rPr>
                    <w:alias w:val="销售费用明细-项目"/>
                    <w:tag w:val="_GBC_0dfad3e8a44b4b988b5a72005ec9d958"/>
                    <w:id w:val="31995511"/>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业务招待费</w:t>
                        </w:r>
                      </w:p>
                    </w:tc>
                  </w:sdtContent>
                </w:sdt>
                <w:sdt>
                  <w:sdtPr>
                    <w:rPr>
                      <w:szCs w:val="21"/>
                    </w:rPr>
                    <w:alias w:val="销售费用明细-发生额"/>
                    <w:tag w:val="_GBC_bf937ca458f44a2aa46196044b5d6101"/>
                    <w:id w:val="3199551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4,378,545.31</w:t>
                        </w:r>
                      </w:p>
                    </w:tc>
                  </w:sdtContent>
                </w:sdt>
                <w:sdt>
                  <w:sdtPr>
                    <w:rPr>
                      <w:szCs w:val="21"/>
                    </w:rPr>
                    <w:alias w:val="销售费用明细-发生额"/>
                    <w:tag w:val="_GBC_a14ae17576664ecaa7fde44aa4e3edf9"/>
                    <w:id w:val="3199551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4,873,142.94</w:t>
                        </w:r>
                      </w:p>
                    </w:tc>
                  </w:sdtContent>
                </w:sdt>
              </w:tr>
            </w:sdtContent>
          </w:sdt>
          <w:sdt>
            <w:sdtPr>
              <w:rPr>
                <w:szCs w:val="21"/>
              </w:rPr>
              <w:alias w:val="销售费用明细"/>
              <w:tag w:val="_GBC_8b0e6f0534ed42879aaed18b46dbec7d"/>
              <w:id w:val="31995518"/>
              <w:lock w:val="sdtLocked"/>
            </w:sdtPr>
            <w:sdtContent>
              <w:tr w:rsidR="009E00B1" w:rsidTr="009E00B1">
                <w:sdt>
                  <w:sdtPr>
                    <w:rPr>
                      <w:szCs w:val="21"/>
                    </w:rPr>
                    <w:alias w:val="销售费用明细-项目"/>
                    <w:tag w:val="_GBC_0dfad3e8a44b4b988b5a72005ec9d958"/>
                    <w:id w:val="31995515"/>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劳务费</w:t>
                        </w:r>
                      </w:p>
                    </w:tc>
                  </w:sdtContent>
                </w:sdt>
                <w:sdt>
                  <w:sdtPr>
                    <w:rPr>
                      <w:szCs w:val="21"/>
                    </w:rPr>
                    <w:alias w:val="销售费用明细-发生额"/>
                    <w:tag w:val="_GBC_bf937ca458f44a2aa46196044b5d6101"/>
                    <w:id w:val="3199551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2,188,281.89</w:t>
                        </w:r>
                      </w:p>
                    </w:tc>
                  </w:sdtContent>
                </w:sdt>
                <w:sdt>
                  <w:sdtPr>
                    <w:rPr>
                      <w:szCs w:val="21"/>
                    </w:rPr>
                    <w:alias w:val="销售费用明细-发生额"/>
                    <w:tag w:val="_GBC_a14ae17576664ecaa7fde44aa4e3edf9"/>
                    <w:id w:val="3199551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2,932,493.29</w:t>
                        </w:r>
                      </w:p>
                    </w:tc>
                  </w:sdtContent>
                </w:sdt>
              </w:tr>
            </w:sdtContent>
          </w:sdt>
          <w:sdt>
            <w:sdtPr>
              <w:rPr>
                <w:szCs w:val="21"/>
              </w:rPr>
              <w:alias w:val="销售费用明细"/>
              <w:tag w:val="_GBC_8b0e6f0534ed42879aaed18b46dbec7d"/>
              <w:id w:val="31995522"/>
              <w:lock w:val="sdtLocked"/>
            </w:sdtPr>
            <w:sdtContent>
              <w:tr w:rsidR="009E00B1" w:rsidTr="009E00B1">
                <w:sdt>
                  <w:sdtPr>
                    <w:rPr>
                      <w:szCs w:val="21"/>
                    </w:rPr>
                    <w:alias w:val="销售费用明细-项目"/>
                    <w:tag w:val="_GBC_0dfad3e8a44b4b988b5a72005ec9d958"/>
                    <w:id w:val="3199551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广告宣传费</w:t>
                        </w:r>
                      </w:p>
                    </w:tc>
                  </w:sdtContent>
                </w:sdt>
                <w:sdt>
                  <w:sdtPr>
                    <w:rPr>
                      <w:szCs w:val="21"/>
                    </w:rPr>
                    <w:alias w:val="销售费用明细-发生额"/>
                    <w:tag w:val="_GBC_bf937ca458f44a2aa46196044b5d6101"/>
                    <w:id w:val="3199552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2,731,941.07</w:t>
                        </w:r>
                      </w:p>
                    </w:tc>
                  </w:sdtContent>
                </w:sdt>
                <w:sdt>
                  <w:sdtPr>
                    <w:rPr>
                      <w:szCs w:val="21"/>
                    </w:rPr>
                    <w:alias w:val="销售费用明细-发生额"/>
                    <w:tag w:val="_GBC_a14ae17576664ecaa7fde44aa4e3edf9"/>
                    <w:id w:val="3199552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2,765,089.57</w:t>
                        </w:r>
                      </w:p>
                    </w:tc>
                  </w:sdtContent>
                </w:sdt>
              </w:tr>
            </w:sdtContent>
          </w:sdt>
          <w:sdt>
            <w:sdtPr>
              <w:rPr>
                <w:szCs w:val="21"/>
              </w:rPr>
              <w:alias w:val="销售费用明细"/>
              <w:tag w:val="_GBC_8b0e6f0534ed42879aaed18b46dbec7d"/>
              <w:id w:val="31995526"/>
              <w:lock w:val="sdtLocked"/>
            </w:sdtPr>
            <w:sdtContent>
              <w:tr w:rsidR="009E00B1" w:rsidTr="009E00B1">
                <w:sdt>
                  <w:sdtPr>
                    <w:rPr>
                      <w:szCs w:val="21"/>
                    </w:rPr>
                    <w:alias w:val="销售费用明细-项目"/>
                    <w:tag w:val="_GBC_0dfad3e8a44b4b988b5a72005ec9d958"/>
                    <w:id w:val="3199552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办公费</w:t>
                        </w:r>
                      </w:p>
                    </w:tc>
                  </w:sdtContent>
                </w:sdt>
                <w:sdt>
                  <w:sdtPr>
                    <w:rPr>
                      <w:szCs w:val="21"/>
                    </w:rPr>
                    <w:alias w:val="销售费用明细-发生额"/>
                    <w:tag w:val="_GBC_bf937ca458f44a2aa46196044b5d6101"/>
                    <w:id w:val="3199552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1,252,705.74</w:t>
                        </w:r>
                      </w:p>
                    </w:tc>
                  </w:sdtContent>
                </w:sdt>
                <w:sdt>
                  <w:sdtPr>
                    <w:rPr>
                      <w:szCs w:val="21"/>
                    </w:rPr>
                    <w:alias w:val="销售费用明细-发生额"/>
                    <w:tag w:val="_GBC_a14ae17576664ecaa7fde44aa4e3edf9"/>
                    <w:id w:val="3199552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1,492,068.20</w:t>
                        </w:r>
                      </w:p>
                    </w:tc>
                  </w:sdtContent>
                </w:sdt>
              </w:tr>
            </w:sdtContent>
          </w:sdt>
          <w:sdt>
            <w:sdtPr>
              <w:rPr>
                <w:szCs w:val="21"/>
              </w:rPr>
              <w:alias w:val="销售费用明细"/>
              <w:tag w:val="_GBC_8b0e6f0534ed42879aaed18b46dbec7d"/>
              <w:id w:val="31995530"/>
              <w:lock w:val="sdtLocked"/>
            </w:sdtPr>
            <w:sdtContent>
              <w:tr w:rsidR="009E00B1" w:rsidTr="009E00B1">
                <w:sdt>
                  <w:sdtPr>
                    <w:rPr>
                      <w:szCs w:val="21"/>
                    </w:rPr>
                    <w:alias w:val="销售费用明细-项目"/>
                    <w:tag w:val="_GBC_0dfad3e8a44b4b988b5a72005ec9d958"/>
                    <w:id w:val="3199552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投标等服务费</w:t>
                        </w:r>
                      </w:p>
                    </w:tc>
                  </w:sdtContent>
                </w:sdt>
                <w:sdt>
                  <w:sdtPr>
                    <w:rPr>
                      <w:szCs w:val="21"/>
                    </w:rPr>
                    <w:alias w:val="销售费用明细-发生额"/>
                    <w:tag w:val="_GBC_bf937ca458f44a2aa46196044b5d6101"/>
                    <w:id w:val="3199552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1,463,730.57</w:t>
                        </w:r>
                      </w:p>
                    </w:tc>
                  </w:sdtContent>
                </w:sdt>
                <w:sdt>
                  <w:sdtPr>
                    <w:rPr>
                      <w:szCs w:val="21"/>
                    </w:rPr>
                    <w:alias w:val="销售费用明细-发生额"/>
                    <w:tag w:val="_GBC_a14ae17576664ecaa7fde44aa4e3edf9"/>
                    <w:id w:val="3199552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5,024,402.46</w:t>
                        </w:r>
                      </w:p>
                    </w:tc>
                  </w:sdtContent>
                </w:sdt>
              </w:tr>
            </w:sdtContent>
          </w:sdt>
          <w:sdt>
            <w:sdtPr>
              <w:rPr>
                <w:szCs w:val="21"/>
              </w:rPr>
              <w:alias w:val="销售费用明细"/>
              <w:tag w:val="_GBC_8b0e6f0534ed42879aaed18b46dbec7d"/>
              <w:id w:val="31995534"/>
              <w:lock w:val="sdtLocked"/>
            </w:sdtPr>
            <w:sdtContent>
              <w:tr w:rsidR="009E00B1" w:rsidTr="009E00B1">
                <w:sdt>
                  <w:sdtPr>
                    <w:rPr>
                      <w:szCs w:val="21"/>
                    </w:rPr>
                    <w:alias w:val="销售费用明细-项目"/>
                    <w:tag w:val="_GBC_0dfad3e8a44b4b988b5a72005ec9d958"/>
                    <w:id w:val="31995531"/>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邮政通讯费</w:t>
                        </w:r>
                      </w:p>
                    </w:tc>
                  </w:sdtContent>
                </w:sdt>
                <w:sdt>
                  <w:sdtPr>
                    <w:rPr>
                      <w:szCs w:val="21"/>
                    </w:rPr>
                    <w:alias w:val="销售费用明细-发生额"/>
                    <w:tag w:val="_GBC_bf937ca458f44a2aa46196044b5d6101"/>
                    <w:id w:val="3199553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875,126.99</w:t>
                        </w:r>
                      </w:p>
                    </w:tc>
                  </w:sdtContent>
                </w:sdt>
                <w:sdt>
                  <w:sdtPr>
                    <w:rPr>
                      <w:szCs w:val="21"/>
                    </w:rPr>
                    <w:alias w:val="销售费用明细-发生额"/>
                    <w:tag w:val="_GBC_a14ae17576664ecaa7fde44aa4e3edf9"/>
                    <w:id w:val="3199553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535,542.02</w:t>
                        </w:r>
                      </w:p>
                    </w:tc>
                  </w:sdtContent>
                </w:sdt>
              </w:tr>
            </w:sdtContent>
          </w:sdt>
          <w:sdt>
            <w:sdtPr>
              <w:rPr>
                <w:szCs w:val="21"/>
              </w:rPr>
              <w:alias w:val="销售费用明细"/>
              <w:tag w:val="_GBC_8b0e6f0534ed42879aaed18b46dbec7d"/>
              <w:id w:val="31995538"/>
              <w:lock w:val="sdtLocked"/>
            </w:sdtPr>
            <w:sdtContent>
              <w:tr w:rsidR="009E00B1" w:rsidTr="009E00B1">
                <w:sdt>
                  <w:sdtPr>
                    <w:rPr>
                      <w:szCs w:val="21"/>
                    </w:rPr>
                    <w:alias w:val="销售费用明细-项目"/>
                    <w:tag w:val="_GBC_0dfad3e8a44b4b988b5a72005ec9d958"/>
                    <w:id w:val="31995535"/>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社会保险费</w:t>
                        </w:r>
                      </w:p>
                    </w:tc>
                  </w:sdtContent>
                </w:sdt>
                <w:sdt>
                  <w:sdtPr>
                    <w:rPr>
                      <w:szCs w:val="21"/>
                    </w:rPr>
                    <w:alias w:val="销售费用明细-发生额"/>
                    <w:tag w:val="_GBC_bf937ca458f44a2aa46196044b5d6101"/>
                    <w:id w:val="3199553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8,307,704.16</w:t>
                        </w:r>
                      </w:p>
                    </w:tc>
                  </w:sdtContent>
                </w:sdt>
                <w:sdt>
                  <w:sdtPr>
                    <w:rPr>
                      <w:szCs w:val="21"/>
                    </w:rPr>
                    <w:alias w:val="销售费用明细-发生额"/>
                    <w:tag w:val="_GBC_a14ae17576664ecaa7fde44aa4e3edf9"/>
                    <w:id w:val="3199553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5,244,629.05</w:t>
                        </w:r>
                      </w:p>
                    </w:tc>
                  </w:sdtContent>
                </w:sdt>
              </w:tr>
            </w:sdtContent>
          </w:sdt>
          <w:sdt>
            <w:sdtPr>
              <w:rPr>
                <w:szCs w:val="21"/>
              </w:rPr>
              <w:alias w:val="销售费用明细"/>
              <w:tag w:val="_GBC_8b0e6f0534ed42879aaed18b46dbec7d"/>
              <w:id w:val="31995542"/>
              <w:lock w:val="sdtLocked"/>
            </w:sdtPr>
            <w:sdtContent>
              <w:tr w:rsidR="009E00B1" w:rsidTr="009E00B1">
                <w:sdt>
                  <w:sdtPr>
                    <w:rPr>
                      <w:szCs w:val="21"/>
                    </w:rPr>
                    <w:alias w:val="销售费用明细-项目"/>
                    <w:tag w:val="_GBC_0dfad3e8a44b4b988b5a72005ec9d958"/>
                    <w:id w:val="3199553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售后服务费用</w:t>
                        </w:r>
                      </w:p>
                    </w:tc>
                  </w:sdtContent>
                </w:sdt>
                <w:sdt>
                  <w:sdtPr>
                    <w:rPr>
                      <w:szCs w:val="21"/>
                    </w:rPr>
                    <w:alias w:val="销售费用明细-发生额"/>
                    <w:tag w:val="_GBC_bf937ca458f44a2aa46196044b5d6101"/>
                    <w:id w:val="3199554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10,179,505.54</w:t>
                        </w:r>
                      </w:p>
                    </w:tc>
                  </w:sdtContent>
                </w:sdt>
                <w:sdt>
                  <w:sdtPr>
                    <w:rPr>
                      <w:szCs w:val="21"/>
                    </w:rPr>
                    <w:alias w:val="销售费用明细-发生额"/>
                    <w:tag w:val="_GBC_a14ae17576664ecaa7fde44aa4e3edf9"/>
                    <w:id w:val="3199554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9E00B1" w:rsidP="009E00B1">
                        <w:pPr>
                          <w:jc w:val="right"/>
                          <w:rPr>
                            <w:szCs w:val="21"/>
                          </w:rPr>
                        </w:pPr>
                      </w:p>
                    </w:tc>
                  </w:sdtContent>
                </w:sdt>
              </w:tr>
            </w:sdtContent>
          </w:sdt>
          <w:sdt>
            <w:sdtPr>
              <w:rPr>
                <w:szCs w:val="21"/>
              </w:rPr>
              <w:alias w:val="销售费用明细"/>
              <w:tag w:val="_GBC_8b0e6f0534ed42879aaed18b46dbec7d"/>
              <w:id w:val="31995546"/>
              <w:lock w:val="sdtLocked"/>
            </w:sdtPr>
            <w:sdtContent>
              <w:tr w:rsidR="009E00B1" w:rsidTr="009E00B1">
                <w:sdt>
                  <w:sdtPr>
                    <w:rPr>
                      <w:szCs w:val="21"/>
                    </w:rPr>
                    <w:alias w:val="销售费用明细-项目"/>
                    <w:tag w:val="_GBC_0dfad3e8a44b4b988b5a72005ec9d958"/>
                    <w:id w:val="3199554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销售代理费</w:t>
                        </w:r>
                      </w:p>
                    </w:tc>
                  </w:sdtContent>
                </w:sdt>
                <w:sdt>
                  <w:sdtPr>
                    <w:rPr>
                      <w:szCs w:val="21"/>
                    </w:rPr>
                    <w:alias w:val="销售费用明细-发生额"/>
                    <w:tag w:val="_GBC_bf937ca458f44a2aa46196044b5d6101"/>
                    <w:id w:val="3199554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13,905,435.86</w:t>
                        </w:r>
                      </w:p>
                    </w:tc>
                  </w:sdtContent>
                </w:sdt>
                <w:sdt>
                  <w:sdtPr>
                    <w:rPr>
                      <w:szCs w:val="21"/>
                    </w:rPr>
                    <w:alias w:val="销售费用明细-发生额"/>
                    <w:tag w:val="_GBC_a14ae17576664ecaa7fde44aa4e3edf9"/>
                    <w:id w:val="3199554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9E00B1" w:rsidP="009E00B1">
                        <w:pPr>
                          <w:jc w:val="right"/>
                          <w:rPr>
                            <w:szCs w:val="21"/>
                          </w:rPr>
                        </w:pPr>
                      </w:p>
                    </w:tc>
                  </w:sdtContent>
                </w:sdt>
              </w:tr>
            </w:sdtContent>
          </w:sdt>
          <w:sdt>
            <w:sdtPr>
              <w:rPr>
                <w:szCs w:val="21"/>
              </w:rPr>
              <w:alias w:val="销售费用明细"/>
              <w:tag w:val="_GBC_8b0e6f0534ed42879aaed18b46dbec7d"/>
              <w:id w:val="31995550"/>
              <w:lock w:val="sdtLocked"/>
            </w:sdtPr>
            <w:sdtContent>
              <w:tr w:rsidR="009E00B1" w:rsidTr="009E00B1">
                <w:sdt>
                  <w:sdtPr>
                    <w:rPr>
                      <w:szCs w:val="21"/>
                    </w:rPr>
                    <w:alias w:val="销售费用明细-项目"/>
                    <w:tag w:val="_GBC_0dfad3e8a44b4b988b5a72005ec9d958"/>
                    <w:id w:val="3199554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rPr>
                            <w:szCs w:val="21"/>
                          </w:rPr>
                        </w:pPr>
                        <w:r>
                          <w:rPr>
                            <w:szCs w:val="21"/>
                          </w:rPr>
                          <w:t>其他</w:t>
                        </w:r>
                      </w:p>
                    </w:tc>
                  </w:sdtContent>
                </w:sdt>
                <w:sdt>
                  <w:sdtPr>
                    <w:rPr>
                      <w:szCs w:val="21"/>
                    </w:rPr>
                    <w:alias w:val="销售费用明细-发生额"/>
                    <w:tag w:val="_GBC_bf937ca458f44a2aa46196044b5d6101"/>
                    <w:id w:val="3199554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11,084,478.00</w:t>
                        </w:r>
                      </w:p>
                    </w:tc>
                  </w:sdtContent>
                </w:sdt>
                <w:sdt>
                  <w:sdtPr>
                    <w:rPr>
                      <w:szCs w:val="21"/>
                    </w:rPr>
                    <w:alias w:val="销售费用明细-发生额"/>
                    <w:tag w:val="_GBC_a14ae17576664ecaa7fde44aa4e3edf9"/>
                    <w:id w:val="3199554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right"/>
                          <w:rPr>
                            <w:szCs w:val="21"/>
                          </w:rPr>
                        </w:pPr>
                        <w:r>
                          <w:rPr>
                            <w:szCs w:val="21"/>
                          </w:rPr>
                          <w:t>11,351,591.03</w:t>
                        </w:r>
                      </w:p>
                    </w:tc>
                  </w:sdtContent>
                </w:sdt>
              </w:tr>
            </w:sdtContent>
          </w:sdt>
          <w:tr w:rsidR="009E00B1" w:rsidTr="009E00B1">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销售费用"/>
                <w:tag w:val="_GBC_6147d70307aa4964a40cfe174548fe20"/>
                <w:id w:val="31995551"/>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122,362,985.88</w:t>
                    </w:r>
                  </w:p>
                </w:tc>
              </w:sdtContent>
            </w:sdt>
            <w:sdt>
              <w:sdtPr>
                <w:rPr>
                  <w:szCs w:val="21"/>
                </w:rPr>
                <w:alias w:val="销售费用"/>
                <w:tag w:val="_GBC_9f9f134c261e44559e079c1608567b61"/>
                <w:id w:val="31995552"/>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88,778,956.28</w:t>
                    </w:r>
                  </w:p>
                </w:tc>
              </w:sdtContent>
            </w:sdt>
          </w:tr>
        </w:tbl>
        <w:p w:rsidR="009E00B1" w:rsidRDefault="006C56A1"/>
      </w:sdtContent>
    </w:sdt>
    <w:p w:rsidR="009E00B1" w:rsidRDefault="009E00B1">
      <w:pPr>
        <w:rPr>
          <w:szCs w:val="21"/>
        </w:rPr>
      </w:pPr>
    </w:p>
    <w:sdt>
      <w:sdtPr>
        <w:rPr>
          <w:rFonts w:ascii="宋体" w:hAnsi="宋体" w:cs="宋体" w:hint="eastAsia"/>
          <w:b w:val="0"/>
          <w:bCs w:val="0"/>
          <w:kern w:val="0"/>
          <w:szCs w:val="21"/>
        </w:rPr>
        <w:tag w:val="_GBC_d5a6283bdea64513980a0cc618e2ec60"/>
        <w:id w:val="31995638"/>
        <w:lock w:val="sdtLocked"/>
        <w:placeholder>
          <w:docPart w:val="GBC22222222222222222222222222222"/>
        </w:placeholder>
      </w:sdtPr>
      <w:sdtEndPr>
        <w:rPr>
          <w:szCs w:val="24"/>
        </w:rPr>
      </w:sdtEndPr>
      <w:sdtContent>
        <w:p w:rsidR="009E00B1" w:rsidRDefault="00464F01" w:rsidP="00464F01">
          <w:pPr>
            <w:pStyle w:val="3"/>
            <w:numPr>
              <w:ilvl w:val="0"/>
              <w:numId w:val="53"/>
            </w:numPr>
            <w:tabs>
              <w:tab w:val="left" w:pos="504"/>
            </w:tabs>
            <w:rPr>
              <w:szCs w:val="21"/>
            </w:rPr>
          </w:pPr>
          <w:r>
            <w:rPr>
              <w:rFonts w:hint="eastAsia"/>
              <w:szCs w:val="21"/>
            </w:rPr>
            <w:t>管理费用</w:t>
          </w:r>
        </w:p>
        <w:p w:rsidR="009E00B1" w:rsidRDefault="00464F01">
          <w:pPr>
            <w:jc w:val="right"/>
          </w:pPr>
          <w:r>
            <w:rPr>
              <w:rFonts w:hint="eastAsia"/>
            </w:rPr>
            <w:t>单位：</w:t>
          </w:r>
          <w:sdt>
            <w:sdtPr>
              <w:rPr>
                <w:rFonts w:hint="eastAsia"/>
              </w:rPr>
              <w:alias w:val="单位：管理费用"/>
              <w:tag w:val="_GBC_b8198aec3f7748d28785c1eebbf02df7"/>
              <w:id w:val="3199555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319955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05"/>
            <w:gridCol w:w="2604"/>
            <w:gridCol w:w="2440"/>
          </w:tblGrid>
          <w:tr w:rsidR="009E00B1" w:rsidTr="009E00B1">
            <w:tc>
              <w:tcPr>
                <w:tcW w:w="22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上期发生额</w:t>
                </w:r>
              </w:p>
            </w:tc>
          </w:tr>
          <w:sdt>
            <w:sdtPr>
              <w:rPr>
                <w:rFonts w:hint="eastAsia"/>
              </w:rPr>
              <w:alias w:val="管理费用明细"/>
              <w:tag w:val="_GBC_1330575ab4a44e46920401d3d7599402"/>
              <w:id w:val="31995559"/>
              <w:lock w:val="sdtLocked"/>
            </w:sdtPr>
            <w:sdtContent>
              <w:tr w:rsidR="009E00B1" w:rsidTr="009E00B1">
                <w:sdt>
                  <w:sdtPr>
                    <w:rPr>
                      <w:rFonts w:hint="eastAsia"/>
                    </w:rPr>
                    <w:alias w:val="管理费用明细-项目"/>
                    <w:tag w:val="_GBC_3dd179bcf7cc43269d34395fcadc01f0"/>
                    <w:id w:val="3199555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工资</w:t>
                        </w:r>
                      </w:p>
                    </w:tc>
                  </w:sdtContent>
                </w:sdt>
                <w:sdt>
                  <w:sdtPr>
                    <w:rPr>
                      <w:rFonts w:hint="eastAsia"/>
                    </w:rPr>
                    <w:alias w:val="管理费用明细-发生额"/>
                    <w:tag w:val="_GBC_76404805a678432890905704f7eacb78"/>
                    <w:id w:val="3199555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171,143,866.22</w:t>
                        </w:r>
                      </w:p>
                    </w:tc>
                  </w:sdtContent>
                </w:sdt>
                <w:sdt>
                  <w:sdtPr>
                    <w:rPr>
                      <w:rFonts w:hint="eastAsia"/>
                    </w:rPr>
                    <w:alias w:val="管理费用明细-发生额"/>
                    <w:tag w:val="_GBC_352a9285c7e04404bc36c71a1cee91f4"/>
                    <w:id w:val="3199555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164,538,179.80</w:t>
                        </w:r>
                      </w:p>
                    </w:tc>
                  </w:sdtContent>
                </w:sdt>
              </w:tr>
            </w:sdtContent>
          </w:sdt>
          <w:sdt>
            <w:sdtPr>
              <w:rPr>
                <w:rFonts w:hint="eastAsia"/>
              </w:rPr>
              <w:alias w:val="管理费用明细"/>
              <w:tag w:val="_GBC_1330575ab4a44e46920401d3d7599402"/>
              <w:id w:val="31995563"/>
              <w:lock w:val="sdtLocked"/>
            </w:sdtPr>
            <w:sdtContent>
              <w:tr w:rsidR="009E00B1" w:rsidTr="009E00B1">
                <w:sdt>
                  <w:sdtPr>
                    <w:rPr>
                      <w:rFonts w:hint="eastAsia"/>
                    </w:rPr>
                    <w:alias w:val="管理费用明细-项目"/>
                    <w:tag w:val="_GBC_3dd179bcf7cc43269d34395fcadc01f0"/>
                    <w:id w:val="3199556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研究开发费</w:t>
                        </w:r>
                      </w:p>
                    </w:tc>
                  </w:sdtContent>
                </w:sdt>
                <w:sdt>
                  <w:sdtPr>
                    <w:rPr>
                      <w:rFonts w:hint="eastAsia"/>
                    </w:rPr>
                    <w:alias w:val="管理费用明细-发生额"/>
                    <w:tag w:val="_GBC_76404805a678432890905704f7eacb78"/>
                    <w:id w:val="3199556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105,823,427.14</w:t>
                        </w:r>
                      </w:p>
                    </w:tc>
                  </w:sdtContent>
                </w:sdt>
                <w:sdt>
                  <w:sdtPr>
                    <w:rPr>
                      <w:rFonts w:hint="eastAsia"/>
                    </w:rPr>
                    <w:alias w:val="管理费用明细-发生额"/>
                    <w:tag w:val="_GBC_352a9285c7e04404bc36c71a1cee91f4"/>
                    <w:id w:val="3199556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100,710,097.48</w:t>
                        </w:r>
                      </w:p>
                    </w:tc>
                  </w:sdtContent>
                </w:sdt>
              </w:tr>
            </w:sdtContent>
          </w:sdt>
          <w:sdt>
            <w:sdtPr>
              <w:rPr>
                <w:rFonts w:hint="eastAsia"/>
              </w:rPr>
              <w:alias w:val="管理费用明细"/>
              <w:tag w:val="_GBC_1330575ab4a44e46920401d3d7599402"/>
              <w:id w:val="31995567"/>
              <w:lock w:val="sdtLocked"/>
            </w:sdtPr>
            <w:sdtContent>
              <w:tr w:rsidR="009E00B1" w:rsidTr="009E00B1">
                <w:sdt>
                  <w:sdtPr>
                    <w:rPr>
                      <w:rFonts w:hint="eastAsia"/>
                    </w:rPr>
                    <w:alias w:val="管理费用明细-项目"/>
                    <w:tag w:val="_GBC_3dd179bcf7cc43269d34395fcadc01f0"/>
                    <w:id w:val="3199556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社会保险费</w:t>
                        </w:r>
                      </w:p>
                    </w:tc>
                  </w:sdtContent>
                </w:sdt>
                <w:sdt>
                  <w:sdtPr>
                    <w:rPr>
                      <w:rFonts w:hint="eastAsia"/>
                    </w:rPr>
                    <w:alias w:val="管理费用明细-发生额"/>
                    <w:tag w:val="_GBC_76404805a678432890905704f7eacb78"/>
                    <w:id w:val="3199556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85,146,922.54</w:t>
                        </w:r>
                      </w:p>
                    </w:tc>
                  </w:sdtContent>
                </w:sdt>
                <w:sdt>
                  <w:sdtPr>
                    <w:rPr>
                      <w:rFonts w:hint="eastAsia"/>
                    </w:rPr>
                    <w:alias w:val="管理费用明细-发生额"/>
                    <w:tag w:val="_GBC_352a9285c7e04404bc36c71a1cee91f4"/>
                    <w:id w:val="3199556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84,678,617.75</w:t>
                        </w:r>
                      </w:p>
                    </w:tc>
                  </w:sdtContent>
                </w:sdt>
              </w:tr>
            </w:sdtContent>
          </w:sdt>
          <w:sdt>
            <w:sdtPr>
              <w:rPr>
                <w:rFonts w:hint="eastAsia"/>
              </w:rPr>
              <w:alias w:val="管理费用明细"/>
              <w:tag w:val="_GBC_1330575ab4a44e46920401d3d7599402"/>
              <w:id w:val="31995571"/>
              <w:lock w:val="sdtLocked"/>
            </w:sdtPr>
            <w:sdtContent>
              <w:tr w:rsidR="009E00B1" w:rsidTr="009E00B1">
                <w:sdt>
                  <w:sdtPr>
                    <w:rPr>
                      <w:rFonts w:hint="eastAsia"/>
                    </w:rPr>
                    <w:alias w:val="管理费用明细-项目"/>
                    <w:tag w:val="_GBC_3dd179bcf7cc43269d34395fcadc01f0"/>
                    <w:id w:val="3199556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差旅费</w:t>
                        </w:r>
                      </w:p>
                    </w:tc>
                  </w:sdtContent>
                </w:sdt>
                <w:sdt>
                  <w:sdtPr>
                    <w:rPr>
                      <w:rFonts w:hint="eastAsia"/>
                    </w:rPr>
                    <w:alias w:val="管理费用明细-发生额"/>
                    <w:tag w:val="_GBC_76404805a678432890905704f7eacb78"/>
                    <w:id w:val="3199556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18,849,664.24</w:t>
                        </w:r>
                      </w:p>
                    </w:tc>
                  </w:sdtContent>
                </w:sdt>
                <w:sdt>
                  <w:sdtPr>
                    <w:rPr>
                      <w:rFonts w:hint="eastAsia"/>
                    </w:rPr>
                    <w:alias w:val="管理费用明细-发生额"/>
                    <w:tag w:val="_GBC_352a9285c7e04404bc36c71a1cee91f4"/>
                    <w:id w:val="3199557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22,153,241.70</w:t>
                        </w:r>
                      </w:p>
                    </w:tc>
                  </w:sdtContent>
                </w:sdt>
              </w:tr>
            </w:sdtContent>
          </w:sdt>
          <w:sdt>
            <w:sdtPr>
              <w:rPr>
                <w:rFonts w:hint="eastAsia"/>
              </w:rPr>
              <w:alias w:val="管理费用明细"/>
              <w:tag w:val="_GBC_1330575ab4a44e46920401d3d7599402"/>
              <w:id w:val="31995575"/>
              <w:lock w:val="sdtLocked"/>
            </w:sdtPr>
            <w:sdtContent>
              <w:tr w:rsidR="009E00B1" w:rsidTr="009E00B1">
                <w:sdt>
                  <w:sdtPr>
                    <w:rPr>
                      <w:rFonts w:hint="eastAsia"/>
                    </w:rPr>
                    <w:alias w:val="管理费用明细-项目"/>
                    <w:tag w:val="_GBC_3dd179bcf7cc43269d34395fcadc01f0"/>
                    <w:id w:val="3199557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折旧费</w:t>
                        </w:r>
                      </w:p>
                    </w:tc>
                  </w:sdtContent>
                </w:sdt>
                <w:sdt>
                  <w:sdtPr>
                    <w:rPr>
                      <w:rFonts w:hint="eastAsia"/>
                    </w:rPr>
                    <w:alias w:val="管理费用明细-发生额"/>
                    <w:tag w:val="_GBC_76404805a678432890905704f7eacb78"/>
                    <w:id w:val="3199557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39,882,950.59</w:t>
                        </w:r>
                      </w:p>
                    </w:tc>
                  </w:sdtContent>
                </w:sdt>
                <w:sdt>
                  <w:sdtPr>
                    <w:rPr>
                      <w:rFonts w:hint="eastAsia"/>
                    </w:rPr>
                    <w:alias w:val="管理费用明细-发生额"/>
                    <w:tag w:val="_GBC_352a9285c7e04404bc36c71a1cee91f4"/>
                    <w:id w:val="3199557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28,838,241.39</w:t>
                        </w:r>
                      </w:p>
                    </w:tc>
                  </w:sdtContent>
                </w:sdt>
              </w:tr>
            </w:sdtContent>
          </w:sdt>
          <w:sdt>
            <w:sdtPr>
              <w:rPr>
                <w:rFonts w:hint="eastAsia"/>
              </w:rPr>
              <w:alias w:val="管理费用明细"/>
              <w:tag w:val="_GBC_1330575ab4a44e46920401d3d7599402"/>
              <w:id w:val="31995579"/>
              <w:lock w:val="sdtLocked"/>
            </w:sdtPr>
            <w:sdtContent>
              <w:tr w:rsidR="009E00B1" w:rsidTr="009E00B1">
                <w:sdt>
                  <w:sdtPr>
                    <w:rPr>
                      <w:rFonts w:hint="eastAsia"/>
                    </w:rPr>
                    <w:alias w:val="管理费用明细-项目"/>
                    <w:tag w:val="_GBC_3dd179bcf7cc43269d34395fcadc01f0"/>
                    <w:id w:val="3199557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住房公积金</w:t>
                        </w:r>
                      </w:p>
                    </w:tc>
                  </w:sdtContent>
                </w:sdt>
                <w:sdt>
                  <w:sdtPr>
                    <w:rPr>
                      <w:rFonts w:hint="eastAsia"/>
                    </w:rPr>
                    <w:alias w:val="管理费用明细-发生额"/>
                    <w:tag w:val="_GBC_76404805a678432890905704f7eacb78"/>
                    <w:id w:val="3199557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36,040,722.48</w:t>
                        </w:r>
                      </w:p>
                    </w:tc>
                  </w:sdtContent>
                </w:sdt>
                <w:sdt>
                  <w:sdtPr>
                    <w:rPr>
                      <w:rFonts w:hint="eastAsia"/>
                    </w:rPr>
                    <w:alias w:val="管理费用明细-发生额"/>
                    <w:tag w:val="_GBC_352a9285c7e04404bc36c71a1cee91f4"/>
                    <w:id w:val="3199557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35,616,834.16</w:t>
                        </w:r>
                      </w:p>
                    </w:tc>
                  </w:sdtContent>
                </w:sdt>
              </w:tr>
            </w:sdtContent>
          </w:sdt>
          <w:sdt>
            <w:sdtPr>
              <w:rPr>
                <w:rFonts w:hint="eastAsia"/>
              </w:rPr>
              <w:alias w:val="管理费用明细"/>
              <w:tag w:val="_GBC_1330575ab4a44e46920401d3d7599402"/>
              <w:id w:val="31995583"/>
              <w:lock w:val="sdtLocked"/>
            </w:sdtPr>
            <w:sdtContent>
              <w:tr w:rsidR="009E00B1" w:rsidTr="009E00B1">
                <w:sdt>
                  <w:sdtPr>
                    <w:rPr>
                      <w:rFonts w:hint="eastAsia"/>
                    </w:rPr>
                    <w:alias w:val="管理费用明细-项目"/>
                    <w:tag w:val="_GBC_3dd179bcf7cc43269d34395fcadc01f0"/>
                    <w:id w:val="3199558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业务招待费</w:t>
                        </w:r>
                      </w:p>
                    </w:tc>
                  </w:sdtContent>
                </w:sdt>
                <w:sdt>
                  <w:sdtPr>
                    <w:rPr>
                      <w:rFonts w:hint="eastAsia"/>
                    </w:rPr>
                    <w:alias w:val="管理费用明细-发生额"/>
                    <w:tag w:val="_GBC_76404805a678432890905704f7eacb78"/>
                    <w:id w:val="3199558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8,129,111.08</w:t>
                        </w:r>
                      </w:p>
                    </w:tc>
                  </w:sdtContent>
                </w:sdt>
                <w:sdt>
                  <w:sdtPr>
                    <w:rPr>
                      <w:rFonts w:hint="eastAsia"/>
                    </w:rPr>
                    <w:alias w:val="管理费用明细-发生额"/>
                    <w:tag w:val="_GBC_352a9285c7e04404bc36c71a1cee91f4"/>
                    <w:id w:val="3199558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9,758,798.75</w:t>
                        </w:r>
                      </w:p>
                    </w:tc>
                  </w:sdtContent>
                </w:sdt>
              </w:tr>
            </w:sdtContent>
          </w:sdt>
          <w:sdt>
            <w:sdtPr>
              <w:rPr>
                <w:rFonts w:hint="eastAsia"/>
              </w:rPr>
              <w:alias w:val="管理费用明细"/>
              <w:tag w:val="_GBC_1330575ab4a44e46920401d3d7599402"/>
              <w:id w:val="31995587"/>
              <w:lock w:val="sdtLocked"/>
            </w:sdtPr>
            <w:sdtContent>
              <w:tr w:rsidR="009E00B1" w:rsidTr="009E00B1">
                <w:sdt>
                  <w:sdtPr>
                    <w:rPr>
                      <w:rFonts w:hint="eastAsia"/>
                    </w:rPr>
                    <w:alias w:val="管理费用明细-项目"/>
                    <w:tag w:val="_GBC_3dd179bcf7cc43269d34395fcadc01f0"/>
                    <w:id w:val="3199558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房租</w:t>
                        </w:r>
                        <w:proofErr w:type="gramStart"/>
                        <w:r>
                          <w:rPr>
                            <w:rFonts w:hint="eastAsia"/>
                          </w:rPr>
                          <w:t>物业费</w:t>
                        </w:r>
                        <w:proofErr w:type="gramEnd"/>
                      </w:p>
                    </w:tc>
                  </w:sdtContent>
                </w:sdt>
                <w:sdt>
                  <w:sdtPr>
                    <w:rPr>
                      <w:rFonts w:hint="eastAsia"/>
                    </w:rPr>
                    <w:alias w:val="管理费用明细-发生额"/>
                    <w:tag w:val="_GBC_76404805a678432890905704f7eacb78"/>
                    <w:id w:val="3199558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13,583,884.37</w:t>
                        </w:r>
                      </w:p>
                    </w:tc>
                  </w:sdtContent>
                </w:sdt>
                <w:sdt>
                  <w:sdtPr>
                    <w:rPr>
                      <w:rFonts w:hint="eastAsia"/>
                    </w:rPr>
                    <w:alias w:val="管理费用明细-发生额"/>
                    <w:tag w:val="_GBC_352a9285c7e04404bc36c71a1cee91f4"/>
                    <w:id w:val="3199558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19,805,936.13</w:t>
                        </w:r>
                      </w:p>
                    </w:tc>
                  </w:sdtContent>
                </w:sdt>
              </w:tr>
            </w:sdtContent>
          </w:sdt>
          <w:sdt>
            <w:sdtPr>
              <w:rPr>
                <w:rFonts w:hint="eastAsia"/>
              </w:rPr>
              <w:alias w:val="管理费用明细"/>
              <w:tag w:val="_GBC_1330575ab4a44e46920401d3d7599402"/>
              <w:id w:val="31995591"/>
              <w:lock w:val="sdtLocked"/>
            </w:sdtPr>
            <w:sdtContent>
              <w:tr w:rsidR="009E00B1" w:rsidTr="009E00B1">
                <w:sdt>
                  <w:sdtPr>
                    <w:rPr>
                      <w:rFonts w:hint="eastAsia"/>
                    </w:rPr>
                    <w:alias w:val="管理费用明细-项目"/>
                    <w:tag w:val="_GBC_3dd179bcf7cc43269d34395fcadc01f0"/>
                    <w:id w:val="3199558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税费</w:t>
                        </w:r>
                      </w:p>
                    </w:tc>
                  </w:sdtContent>
                </w:sdt>
                <w:sdt>
                  <w:sdtPr>
                    <w:rPr>
                      <w:rFonts w:hint="eastAsia"/>
                    </w:rPr>
                    <w:alias w:val="管理费用明细-发生额"/>
                    <w:tag w:val="_GBC_76404805a678432890905704f7eacb78"/>
                    <w:id w:val="3199558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18,661,646.52</w:t>
                        </w:r>
                      </w:p>
                    </w:tc>
                  </w:sdtContent>
                </w:sdt>
                <w:sdt>
                  <w:sdtPr>
                    <w:rPr>
                      <w:rFonts w:hint="eastAsia"/>
                    </w:rPr>
                    <w:alias w:val="管理费用明细-发生额"/>
                    <w:tag w:val="_GBC_352a9285c7e04404bc36c71a1cee91f4"/>
                    <w:id w:val="3199559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20,064,604.12</w:t>
                        </w:r>
                      </w:p>
                    </w:tc>
                  </w:sdtContent>
                </w:sdt>
              </w:tr>
            </w:sdtContent>
          </w:sdt>
          <w:sdt>
            <w:sdtPr>
              <w:rPr>
                <w:rFonts w:hint="eastAsia"/>
              </w:rPr>
              <w:alias w:val="管理费用明细"/>
              <w:tag w:val="_GBC_1330575ab4a44e46920401d3d7599402"/>
              <w:id w:val="31995595"/>
              <w:lock w:val="sdtLocked"/>
            </w:sdtPr>
            <w:sdtContent>
              <w:tr w:rsidR="009E00B1" w:rsidTr="009E00B1">
                <w:sdt>
                  <w:sdtPr>
                    <w:rPr>
                      <w:rFonts w:hint="eastAsia"/>
                    </w:rPr>
                    <w:alias w:val="管理费用明细-项目"/>
                    <w:tag w:val="_GBC_3dd179bcf7cc43269d34395fcadc01f0"/>
                    <w:id w:val="3199559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福利费</w:t>
                        </w:r>
                      </w:p>
                    </w:tc>
                  </w:sdtContent>
                </w:sdt>
                <w:sdt>
                  <w:sdtPr>
                    <w:rPr>
                      <w:rFonts w:hint="eastAsia"/>
                    </w:rPr>
                    <w:alias w:val="管理费用明细-发生额"/>
                    <w:tag w:val="_GBC_76404805a678432890905704f7eacb78"/>
                    <w:id w:val="3199559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14,119,157.67</w:t>
                        </w:r>
                      </w:p>
                    </w:tc>
                  </w:sdtContent>
                </w:sdt>
                <w:sdt>
                  <w:sdtPr>
                    <w:rPr>
                      <w:rFonts w:hint="eastAsia"/>
                    </w:rPr>
                    <w:alias w:val="管理费用明细-发生额"/>
                    <w:tag w:val="_GBC_352a9285c7e04404bc36c71a1cee91f4"/>
                    <w:id w:val="3199559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18,403,310.90</w:t>
                        </w:r>
                      </w:p>
                    </w:tc>
                  </w:sdtContent>
                </w:sdt>
              </w:tr>
            </w:sdtContent>
          </w:sdt>
          <w:sdt>
            <w:sdtPr>
              <w:rPr>
                <w:rFonts w:hint="eastAsia"/>
              </w:rPr>
              <w:alias w:val="管理费用明细"/>
              <w:tag w:val="_GBC_1330575ab4a44e46920401d3d7599402"/>
              <w:id w:val="31995599"/>
              <w:lock w:val="sdtLocked"/>
            </w:sdtPr>
            <w:sdtContent>
              <w:tr w:rsidR="009E00B1" w:rsidTr="009E00B1">
                <w:sdt>
                  <w:sdtPr>
                    <w:rPr>
                      <w:rFonts w:hint="eastAsia"/>
                    </w:rPr>
                    <w:alias w:val="管理费用明细-项目"/>
                    <w:tag w:val="_GBC_3dd179bcf7cc43269d34395fcadc01f0"/>
                    <w:id w:val="3199559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办公费</w:t>
                        </w:r>
                      </w:p>
                    </w:tc>
                  </w:sdtContent>
                </w:sdt>
                <w:sdt>
                  <w:sdtPr>
                    <w:rPr>
                      <w:rFonts w:hint="eastAsia"/>
                    </w:rPr>
                    <w:alias w:val="管理费用明细-发生额"/>
                    <w:tag w:val="_GBC_76404805a678432890905704f7eacb78"/>
                    <w:id w:val="3199559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6,082,724.65</w:t>
                        </w:r>
                      </w:p>
                    </w:tc>
                  </w:sdtContent>
                </w:sdt>
                <w:sdt>
                  <w:sdtPr>
                    <w:rPr>
                      <w:rFonts w:hint="eastAsia"/>
                    </w:rPr>
                    <w:alias w:val="管理费用明细-发生额"/>
                    <w:tag w:val="_GBC_352a9285c7e04404bc36c71a1cee91f4"/>
                    <w:id w:val="3199559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7,254,471.47</w:t>
                        </w:r>
                      </w:p>
                    </w:tc>
                  </w:sdtContent>
                </w:sdt>
              </w:tr>
            </w:sdtContent>
          </w:sdt>
          <w:sdt>
            <w:sdtPr>
              <w:rPr>
                <w:rFonts w:hint="eastAsia"/>
              </w:rPr>
              <w:alias w:val="管理费用明细"/>
              <w:tag w:val="_GBC_1330575ab4a44e46920401d3d7599402"/>
              <w:id w:val="31995603"/>
              <w:lock w:val="sdtLocked"/>
            </w:sdtPr>
            <w:sdtContent>
              <w:tr w:rsidR="009E00B1" w:rsidTr="009E00B1">
                <w:sdt>
                  <w:sdtPr>
                    <w:rPr>
                      <w:rFonts w:hint="eastAsia"/>
                    </w:rPr>
                    <w:alias w:val="管理费用明细-项目"/>
                    <w:tag w:val="_GBC_3dd179bcf7cc43269d34395fcadc01f0"/>
                    <w:id w:val="3199560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中介机构费</w:t>
                        </w:r>
                      </w:p>
                    </w:tc>
                  </w:sdtContent>
                </w:sdt>
                <w:sdt>
                  <w:sdtPr>
                    <w:rPr>
                      <w:rFonts w:hint="eastAsia"/>
                    </w:rPr>
                    <w:alias w:val="管理费用明细-发生额"/>
                    <w:tag w:val="_GBC_76404805a678432890905704f7eacb78"/>
                    <w:id w:val="3199560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8,046,411.80</w:t>
                        </w:r>
                      </w:p>
                    </w:tc>
                  </w:sdtContent>
                </w:sdt>
                <w:sdt>
                  <w:sdtPr>
                    <w:rPr>
                      <w:rFonts w:hint="eastAsia"/>
                    </w:rPr>
                    <w:alias w:val="管理费用明细-发生额"/>
                    <w:tag w:val="_GBC_352a9285c7e04404bc36c71a1cee91f4"/>
                    <w:id w:val="3199560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8,131,638.91</w:t>
                        </w:r>
                      </w:p>
                    </w:tc>
                  </w:sdtContent>
                </w:sdt>
              </w:tr>
            </w:sdtContent>
          </w:sdt>
          <w:sdt>
            <w:sdtPr>
              <w:rPr>
                <w:rFonts w:hint="eastAsia"/>
              </w:rPr>
              <w:alias w:val="管理费用明细"/>
              <w:tag w:val="_GBC_1330575ab4a44e46920401d3d7599402"/>
              <w:id w:val="31995607"/>
              <w:lock w:val="sdtLocked"/>
            </w:sdtPr>
            <w:sdtContent>
              <w:tr w:rsidR="009E00B1" w:rsidTr="009E00B1">
                <w:sdt>
                  <w:sdtPr>
                    <w:rPr>
                      <w:rFonts w:hint="eastAsia"/>
                    </w:rPr>
                    <w:alias w:val="管理费用明细-项目"/>
                    <w:tag w:val="_GBC_3dd179bcf7cc43269d34395fcadc01f0"/>
                    <w:id w:val="3199560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无形资产摊销</w:t>
                        </w:r>
                      </w:p>
                    </w:tc>
                  </w:sdtContent>
                </w:sdt>
                <w:sdt>
                  <w:sdtPr>
                    <w:rPr>
                      <w:rFonts w:hint="eastAsia"/>
                    </w:rPr>
                    <w:alias w:val="管理费用明细-发生额"/>
                    <w:tag w:val="_GBC_76404805a678432890905704f7eacb78"/>
                    <w:id w:val="3199560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6,220,802.74</w:t>
                        </w:r>
                      </w:p>
                    </w:tc>
                  </w:sdtContent>
                </w:sdt>
                <w:sdt>
                  <w:sdtPr>
                    <w:rPr>
                      <w:rFonts w:hint="eastAsia"/>
                    </w:rPr>
                    <w:alias w:val="管理费用明细-发生额"/>
                    <w:tag w:val="_GBC_352a9285c7e04404bc36c71a1cee91f4"/>
                    <w:id w:val="3199560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8,346,092.92</w:t>
                        </w:r>
                      </w:p>
                    </w:tc>
                  </w:sdtContent>
                </w:sdt>
              </w:tr>
            </w:sdtContent>
          </w:sdt>
          <w:sdt>
            <w:sdtPr>
              <w:rPr>
                <w:rFonts w:hint="eastAsia"/>
              </w:rPr>
              <w:alias w:val="管理费用明细"/>
              <w:tag w:val="_GBC_1330575ab4a44e46920401d3d7599402"/>
              <w:id w:val="31995611"/>
              <w:lock w:val="sdtLocked"/>
            </w:sdtPr>
            <w:sdtContent>
              <w:tr w:rsidR="009E00B1" w:rsidTr="009E00B1">
                <w:sdt>
                  <w:sdtPr>
                    <w:rPr>
                      <w:rFonts w:hint="eastAsia"/>
                    </w:rPr>
                    <w:alias w:val="管理费用明细-项目"/>
                    <w:tag w:val="_GBC_3dd179bcf7cc43269d34395fcadc01f0"/>
                    <w:id w:val="3199560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邮政通讯费</w:t>
                        </w:r>
                      </w:p>
                    </w:tc>
                  </w:sdtContent>
                </w:sdt>
                <w:sdt>
                  <w:sdtPr>
                    <w:rPr>
                      <w:rFonts w:hint="eastAsia"/>
                    </w:rPr>
                    <w:alias w:val="管理费用明细-发生额"/>
                    <w:tag w:val="_GBC_76404805a678432890905704f7eacb78"/>
                    <w:id w:val="3199560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4,025,910.36</w:t>
                        </w:r>
                      </w:p>
                    </w:tc>
                  </w:sdtContent>
                </w:sdt>
                <w:sdt>
                  <w:sdtPr>
                    <w:rPr>
                      <w:rFonts w:hint="eastAsia"/>
                    </w:rPr>
                    <w:alias w:val="管理费用明细-发生额"/>
                    <w:tag w:val="_GBC_352a9285c7e04404bc36c71a1cee91f4"/>
                    <w:id w:val="3199561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4,980,161.52</w:t>
                        </w:r>
                      </w:p>
                    </w:tc>
                  </w:sdtContent>
                </w:sdt>
              </w:tr>
            </w:sdtContent>
          </w:sdt>
          <w:sdt>
            <w:sdtPr>
              <w:rPr>
                <w:rFonts w:hint="eastAsia"/>
              </w:rPr>
              <w:alias w:val="管理费用明细"/>
              <w:tag w:val="_GBC_1330575ab4a44e46920401d3d7599402"/>
              <w:id w:val="31995615"/>
              <w:lock w:val="sdtLocked"/>
            </w:sdtPr>
            <w:sdtContent>
              <w:tr w:rsidR="009E00B1" w:rsidTr="009E00B1">
                <w:sdt>
                  <w:sdtPr>
                    <w:rPr>
                      <w:rFonts w:hint="eastAsia"/>
                    </w:rPr>
                    <w:alias w:val="管理费用明细-项目"/>
                    <w:tag w:val="_GBC_3dd179bcf7cc43269d34395fcadc01f0"/>
                    <w:id w:val="3199561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劳务费</w:t>
                        </w:r>
                      </w:p>
                    </w:tc>
                  </w:sdtContent>
                </w:sdt>
                <w:sdt>
                  <w:sdtPr>
                    <w:rPr>
                      <w:rFonts w:hint="eastAsia"/>
                    </w:rPr>
                    <w:alias w:val="管理费用明细-发生额"/>
                    <w:tag w:val="_GBC_76404805a678432890905704f7eacb78"/>
                    <w:id w:val="3199561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4,335,107.02</w:t>
                        </w:r>
                      </w:p>
                    </w:tc>
                  </w:sdtContent>
                </w:sdt>
                <w:sdt>
                  <w:sdtPr>
                    <w:rPr>
                      <w:rFonts w:hint="eastAsia"/>
                    </w:rPr>
                    <w:alias w:val="管理费用明细-发生额"/>
                    <w:tag w:val="_GBC_352a9285c7e04404bc36c71a1cee91f4"/>
                    <w:id w:val="3199561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7,990,934.08</w:t>
                        </w:r>
                      </w:p>
                    </w:tc>
                  </w:sdtContent>
                </w:sdt>
              </w:tr>
            </w:sdtContent>
          </w:sdt>
          <w:sdt>
            <w:sdtPr>
              <w:rPr>
                <w:rFonts w:hint="eastAsia"/>
              </w:rPr>
              <w:alias w:val="管理费用明细"/>
              <w:tag w:val="_GBC_1330575ab4a44e46920401d3d7599402"/>
              <w:id w:val="31995619"/>
              <w:lock w:val="sdtLocked"/>
            </w:sdtPr>
            <w:sdtContent>
              <w:tr w:rsidR="009E00B1" w:rsidTr="009E00B1">
                <w:sdt>
                  <w:sdtPr>
                    <w:rPr>
                      <w:rFonts w:hint="eastAsia"/>
                    </w:rPr>
                    <w:alias w:val="管理费用明细-项目"/>
                    <w:tag w:val="_GBC_3dd179bcf7cc43269d34395fcadc01f0"/>
                    <w:id w:val="3199561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会议费</w:t>
                        </w:r>
                      </w:p>
                    </w:tc>
                  </w:sdtContent>
                </w:sdt>
                <w:sdt>
                  <w:sdtPr>
                    <w:rPr>
                      <w:rFonts w:hint="eastAsia"/>
                    </w:rPr>
                    <w:alias w:val="管理费用明细-发生额"/>
                    <w:tag w:val="_GBC_76404805a678432890905704f7eacb78"/>
                    <w:id w:val="3199561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1,074,490.65</w:t>
                        </w:r>
                      </w:p>
                    </w:tc>
                  </w:sdtContent>
                </w:sdt>
                <w:sdt>
                  <w:sdtPr>
                    <w:rPr>
                      <w:rFonts w:hint="eastAsia"/>
                    </w:rPr>
                    <w:alias w:val="管理费用明细-发生额"/>
                    <w:tag w:val="_GBC_352a9285c7e04404bc36c71a1cee91f4"/>
                    <w:id w:val="3199561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1,603,204.02</w:t>
                        </w:r>
                      </w:p>
                    </w:tc>
                  </w:sdtContent>
                </w:sdt>
              </w:tr>
            </w:sdtContent>
          </w:sdt>
          <w:sdt>
            <w:sdtPr>
              <w:rPr>
                <w:rFonts w:hint="eastAsia"/>
              </w:rPr>
              <w:alias w:val="管理费用明细"/>
              <w:tag w:val="_GBC_1330575ab4a44e46920401d3d7599402"/>
              <w:id w:val="31995623"/>
              <w:lock w:val="sdtLocked"/>
            </w:sdtPr>
            <w:sdtContent>
              <w:tr w:rsidR="009E00B1" w:rsidTr="009E00B1">
                <w:sdt>
                  <w:sdtPr>
                    <w:rPr>
                      <w:rFonts w:hint="eastAsia"/>
                    </w:rPr>
                    <w:alias w:val="管理费用明细-项目"/>
                    <w:tag w:val="_GBC_3dd179bcf7cc43269d34395fcadc01f0"/>
                    <w:id w:val="3199562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修理费</w:t>
                        </w:r>
                      </w:p>
                    </w:tc>
                  </w:sdtContent>
                </w:sdt>
                <w:sdt>
                  <w:sdtPr>
                    <w:rPr>
                      <w:rFonts w:hint="eastAsia"/>
                    </w:rPr>
                    <w:alias w:val="管理费用明细-发生额"/>
                    <w:tag w:val="_GBC_76404805a678432890905704f7eacb78"/>
                    <w:id w:val="3199562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2,551,381.33</w:t>
                        </w:r>
                      </w:p>
                    </w:tc>
                  </w:sdtContent>
                </w:sdt>
                <w:sdt>
                  <w:sdtPr>
                    <w:rPr>
                      <w:rFonts w:hint="eastAsia"/>
                    </w:rPr>
                    <w:alias w:val="管理费用明细-发生额"/>
                    <w:tag w:val="_GBC_352a9285c7e04404bc36c71a1cee91f4"/>
                    <w:id w:val="3199562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2,724,714.39</w:t>
                        </w:r>
                      </w:p>
                    </w:tc>
                  </w:sdtContent>
                </w:sdt>
              </w:tr>
            </w:sdtContent>
          </w:sdt>
          <w:sdt>
            <w:sdtPr>
              <w:rPr>
                <w:rFonts w:hint="eastAsia"/>
              </w:rPr>
              <w:alias w:val="管理费用明细"/>
              <w:tag w:val="_GBC_1330575ab4a44e46920401d3d7599402"/>
              <w:id w:val="31995627"/>
              <w:lock w:val="sdtLocked"/>
            </w:sdtPr>
            <w:sdtContent>
              <w:tr w:rsidR="009E00B1" w:rsidTr="009E00B1">
                <w:sdt>
                  <w:sdtPr>
                    <w:rPr>
                      <w:rFonts w:hint="eastAsia"/>
                    </w:rPr>
                    <w:alias w:val="管理费用明细-项目"/>
                    <w:tag w:val="_GBC_3dd179bcf7cc43269d34395fcadc01f0"/>
                    <w:id w:val="3199562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水电费</w:t>
                        </w:r>
                      </w:p>
                    </w:tc>
                  </w:sdtContent>
                </w:sdt>
                <w:sdt>
                  <w:sdtPr>
                    <w:rPr>
                      <w:rFonts w:hint="eastAsia"/>
                    </w:rPr>
                    <w:alias w:val="管理费用明细-发生额"/>
                    <w:tag w:val="_GBC_76404805a678432890905704f7eacb78"/>
                    <w:id w:val="3199562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4,996,547.40</w:t>
                        </w:r>
                      </w:p>
                    </w:tc>
                  </w:sdtContent>
                </w:sdt>
                <w:sdt>
                  <w:sdtPr>
                    <w:rPr>
                      <w:rFonts w:hint="eastAsia"/>
                    </w:rPr>
                    <w:alias w:val="管理费用明细-发生额"/>
                    <w:tag w:val="_GBC_352a9285c7e04404bc36c71a1cee91f4"/>
                    <w:id w:val="3199562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4,422,551.16</w:t>
                        </w:r>
                      </w:p>
                    </w:tc>
                  </w:sdtContent>
                </w:sdt>
              </w:tr>
            </w:sdtContent>
          </w:sdt>
          <w:sdt>
            <w:sdtPr>
              <w:rPr>
                <w:rFonts w:hint="eastAsia"/>
              </w:rPr>
              <w:alias w:val="管理费用明细"/>
              <w:tag w:val="_GBC_1330575ab4a44e46920401d3d7599402"/>
              <w:id w:val="31995631"/>
              <w:lock w:val="sdtLocked"/>
            </w:sdtPr>
            <w:sdtContent>
              <w:tr w:rsidR="009E00B1" w:rsidTr="009E00B1">
                <w:sdt>
                  <w:sdtPr>
                    <w:rPr>
                      <w:rFonts w:hint="eastAsia"/>
                    </w:rPr>
                    <w:alias w:val="管理费用明细-项目"/>
                    <w:tag w:val="_GBC_3dd179bcf7cc43269d34395fcadc01f0"/>
                    <w:id w:val="3199562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物料消耗</w:t>
                        </w:r>
                      </w:p>
                    </w:tc>
                  </w:sdtContent>
                </w:sdt>
                <w:sdt>
                  <w:sdtPr>
                    <w:rPr>
                      <w:rFonts w:hint="eastAsia"/>
                    </w:rPr>
                    <w:alias w:val="管理费用明细-发生额"/>
                    <w:tag w:val="_GBC_76404805a678432890905704f7eacb78"/>
                    <w:id w:val="3199562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2,517,462.14</w:t>
                        </w:r>
                      </w:p>
                    </w:tc>
                  </w:sdtContent>
                </w:sdt>
                <w:sdt>
                  <w:sdtPr>
                    <w:rPr>
                      <w:rFonts w:hint="eastAsia"/>
                    </w:rPr>
                    <w:alias w:val="管理费用明细-发生额"/>
                    <w:tag w:val="_GBC_352a9285c7e04404bc36c71a1cee91f4"/>
                    <w:id w:val="3199563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1,156,566.92</w:t>
                        </w:r>
                      </w:p>
                    </w:tc>
                  </w:sdtContent>
                </w:sdt>
              </w:tr>
            </w:sdtContent>
          </w:sdt>
          <w:sdt>
            <w:sdtPr>
              <w:rPr>
                <w:rFonts w:hint="eastAsia"/>
              </w:rPr>
              <w:alias w:val="管理费用明细"/>
              <w:tag w:val="_GBC_1330575ab4a44e46920401d3d7599402"/>
              <w:id w:val="31995635"/>
              <w:lock w:val="sdtLocked"/>
            </w:sdtPr>
            <w:sdtContent>
              <w:tr w:rsidR="009E00B1" w:rsidTr="009E00B1">
                <w:sdt>
                  <w:sdtPr>
                    <w:rPr>
                      <w:rFonts w:hint="eastAsia"/>
                    </w:rPr>
                    <w:alias w:val="管理费用明细-项目"/>
                    <w:tag w:val="_GBC_3dd179bcf7cc43269d34395fcadc01f0"/>
                    <w:id w:val="3199563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其他</w:t>
                        </w:r>
                      </w:p>
                    </w:tc>
                  </w:sdtContent>
                </w:sdt>
                <w:sdt>
                  <w:sdtPr>
                    <w:rPr>
                      <w:rFonts w:hint="eastAsia"/>
                    </w:rPr>
                    <w:alias w:val="管理费用明细-发生额"/>
                    <w:tag w:val="_GBC_76404805a678432890905704f7eacb78"/>
                    <w:id w:val="3199563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48,592,609.74</w:t>
                        </w:r>
                      </w:p>
                    </w:tc>
                  </w:sdtContent>
                </w:sdt>
                <w:sdt>
                  <w:sdtPr>
                    <w:rPr>
                      <w:rFonts w:hint="eastAsia"/>
                    </w:rPr>
                    <w:alias w:val="管理费用明细-发生额"/>
                    <w:tag w:val="_GBC_352a9285c7e04404bc36c71a1cee91f4"/>
                    <w:id w:val="3199563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54,673,414.94</w:t>
                        </w:r>
                      </w:p>
                    </w:tc>
                  </w:sdtContent>
                </w:sdt>
              </w:tr>
            </w:sdtContent>
          </w:sdt>
          <w:tr w:rsidR="009E00B1" w:rsidRPr="00616802" w:rsidTr="009E00B1">
            <w:tc>
              <w:tcPr>
                <w:tcW w:w="22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合计</w:t>
                </w:r>
              </w:p>
            </w:tc>
            <w:sdt>
              <w:sdtPr>
                <w:rPr>
                  <w:rFonts w:hint="eastAsia"/>
                </w:rPr>
                <w:alias w:val="管理费用"/>
                <w:tag w:val="_GBC_d05d3fa41bb1438b81d51b8b60168503"/>
                <w:id w:val="31995636"/>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599,824,800.68</w:t>
                    </w:r>
                  </w:p>
                </w:tc>
              </w:sdtContent>
            </w:sdt>
            <w:sdt>
              <w:sdtPr>
                <w:rPr>
                  <w:rFonts w:hint="eastAsia"/>
                </w:rPr>
                <w:alias w:val="管理费用"/>
                <w:tag w:val="_GBC_b25c969bd54746cf83f30d0a2bc5e71e"/>
                <w:id w:val="3199563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605,851,612.51</w:t>
                    </w:r>
                  </w:p>
                </w:tc>
              </w:sdtContent>
            </w:sdt>
          </w:tr>
        </w:tbl>
        <w:p w:rsidR="009E00B1" w:rsidRDefault="009E00B1"/>
        <w:p w:rsidR="009E00B1" w:rsidRPr="00616802" w:rsidRDefault="006C56A1" w:rsidP="009E00B1"/>
      </w:sdtContent>
    </w:sdt>
    <w:p w:rsidR="009E00B1" w:rsidRDefault="009E00B1">
      <w:pPr>
        <w:rPr>
          <w:szCs w:val="21"/>
        </w:rPr>
      </w:pPr>
    </w:p>
    <w:sdt>
      <w:sdtPr>
        <w:rPr>
          <w:rFonts w:ascii="宋体" w:hAnsi="宋体" w:cs="宋体" w:hint="eastAsia"/>
          <w:b w:val="0"/>
          <w:bCs w:val="0"/>
          <w:kern w:val="0"/>
          <w:szCs w:val="21"/>
        </w:rPr>
        <w:tag w:val="_GBC_aeeadad5456b4097a79668e5a1cadb17"/>
        <w:id w:val="31995659"/>
        <w:lock w:val="sdtLocked"/>
        <w:placeholder>
          <w:docPart w:val="GBC22222222222222222222222222222"/>
        </w:placeholder>
      </w:sdtPr>
      <w:sdtContent>
        <w:p w:rsidR="009E00B1" w:rsidRDefault="00464F01" w:rsidP="00464F01">
          <w:pPr>
            <w:pStyle w:val="3"/>
            <w:numPr>
              <w:ilvl w:val="0"/>
              <w:numId w:val="53"/>
            </w:numPr>
            <w:tabs>
              <w:tab w:val="left" w:pos="504"/>
            </w:tabs>
            <w:rPr>
              <w:szCs w:val="21"/>
            </w:rPr>
          </w:pPr>
          <w:r>
            <w:rPr>
              <w:rFonts w:hint="eastAsia"/>
              <w:szCs w:val="21"/>
            </w:rPr>
            <w:t>财务费用</w:t>
          </w:r>
        </w:p>
        <w:p w:rsidR="009E00B1" w:rsidRDefault="00464F01">
          <w:pPr>
            <w:jc w:val="right"/>
          </w:pPr>
          <w:r>
            <w:rPr>
              <w:rFonts w:hint="eastAsia"/>
            </w:rPr>
            <w:t>单位：</w:t>
          </w:r>
          <w:sdt>
            <w:sdtPr>
              <w:rPr>
                <w:rFonts w:hint="eastAsia"/>
              </w:rPr>
              <w:alias w:val="单位：财务费用"/>
              <w:tag w:val="_GBC_eb9e02dce68144759561a3427fb3099a"/>
              <w:id w:val="319956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31995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05"/>
            <w:gridCol w:w="2604"/>
            <w:gridCol w:w="2440"/>
          </w:tblGrid>
          <w:tr w:rsidR="009E00B1" w:rsidTr="009E00B1">
            <w:tc>
              <w:tcPr>
                <w:tcW w:w="22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pPr>
                <w:r>
                  <w:rPr>
                    <w:rFonts w:hint="eastAsia"/>
                  </w:rPr>
                  <w:t>上期发生额</w:t>
                </w:r>
              </w:p>
            </w:tc>
          </w:tr>
          <w:sdt>
            <w:sdtPr>
              <w:rPr>
                <w:rFonts w:hint="eastAsia"/>
              </w:rPr>
              <w:alias w:val="财务费用明细"/>
              <w:tag w:val="_GBC_6315cf92135646dfa5694359777c36b0"/>
              <w:id w:val="31995644"/>
              <w:lock w:val="sdtLocked"/>
            </w:sdtPr>
            <w:sdtContent>
              <w:tr w:rsidR="009E00B1" w:rsidTr="009E00B1">
                <w:sdt>
                  <w:sdtPr>
                    <w:rPr>
                      <w:rFonts w:hint="eastAsia"/>
                    </w:rPr>
                    <w:alias w:val="财务费用明细-项目"/>
                    <w:tag w:val="_GBC_16254f64718b48be8fdb631a5bd9bed2"/>
                    <w:id w:val="31995641"/>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利息支出</w:t>
                        </w:r>
                      </w:p>
                    </w:tc>
                  </w:sdtContent>
                </w:sdt>
                <w:sdt>
                  <w:sdtPr>
                    <w:rPr>
                      <w:rFonts w:hint="eastAsia"/>
                    </w:rPr>
                    <w:alias w:val="财务费用明细-发生额"/>
                    <w:tag w:val="_GBC_914eb0eedb6c4235a2b42fda40991c48"/>
                    <w:id w:val="31995642"/>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Pr="000B07D6" w:rsidRDefault="000B07D6" w:rsidP="009E00B1">
                        <w:pPr>
                          <w:jc w:val="right"/>
                        </w:pPr>
                        <w:r w:rsidRPr="000B07D6">
                          <w:t>69,559,529.53</w:t>
                        </w:r>
                      </w:p>
                    </w:tc>
                  </w:sdtContent>
                </w:sdt>
                <w:sdt>
                  <w:sdtPr>
                    <w:rPr>
                      <w:rFonts w:hint="eastAsia"/>
                    </w:rPr>
                    <w:alias w:val="财务费用明细-发生额"/>
                    <w:tag w:val="_GBC_e12b432aad5d45f8ba844b35483466e3"/>
                    <w:id w:val="31995643"/>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70,277,209.19</w:t>
                        </w:r>
                      </w:p>
                    </w:tc>
                  </w:sdtContent>
                </w:sdt>
              </w:tr>
            </w:sdtContent>
          </w:sdt>
          <w:sdt>
            <w:sdtPr>
              <w:rPr>
                <w:rFonts w:hint="eastAsia"/>
              </w:rPr>
              <w:alias w:val="财务费用明细"/>
              <w:tag w:val="_GBC_6315cf92135646dfa5694359777c36b0"/>
              <w:id w:val="31995648"/>
              <w:lock w:val="sdtLocked"/>
            </w:sdtPr>
            <w:sdtContent>
              <w:tr w:rsidR="009E00B1" w:rsidTr="009E00B1">
                <w:sdt>
                  <w:sdtPr>
                    <w:rPr>
                      <w:rFonts w:hint="eastAsia"/>
                    </w:rPr>
                    <w:alias w:val="财务费用明细-项目"/>
                    <w:tag w:val="_GBC_16254f64718b48be8fdb631a5bd9bed2"/>
                    <w:id w:val="31995645"/>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利息收入</w:t>
                        </w:r>
                      </w:p>
                    </w:tc>
                  </w:sdtContent>
                </w:sdt>
                <w:sdt>
                  <w:sdtPr>
                    <w:rPr>
                      <w:rFonts w:hint="eastAsia"/>
                    </w:rPr>
                    <w:alias w:val="财务费用明细-发生额"/>
                    <w:tag w:val="_GBC_914eb0eedb6c4235a2b42fda40991c48"/>
                    <w:id w:val="31995646"/>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Pr="000B07D6" w:rsidRDefault="000B07D6" w:rsidP="009E00B1">
                        <w:pPr>
                          <w:jc w:val="right"/>
                        </w:pPr>
                        <w:r w:rsidRPr="000B07D6">
                          <w:t>-51,590,427.43</w:t>
                        </w:r>
                      </w:p>
                    </w:tc>
                  </w:sdtContent>
                </w:sdt>
                <w:sdt>
                  <w:sdtPr>
                    <w:rPr>
                      <w:rFonts w:hint="eastAsia"/>
                    </w:rPr>
                    <w:alias w:val="财务费用明细-发生额"/>
                    <w:tag w:val="_GBC_e12b432aad5d45f8ba844b35483466e3"/>
                    <w:id w:val="3199564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-35,524,683.80</w:t>
                        </w:r>
                      </w:p>
                    </w:tc>
                  </w:sdtContent>
                </w:sdt>
              </w:tr>
            </w:sdtContent>
          </w:sdt>
          <w:sdt>
            <w:sdtPr>
              <w:rPr>
                <w:rFonts w:hint="eastAsia"/>
              </w:rPr>
              <w:alias w:val="财务费用明细"/>
              <w:tag w:val="_GBC_6315cf92135646dfa5694359777c36b0"/>
              <w:id w:val="31995652"/>
              <w:lock w:val="sdtLocked"/>
            </w:sdtPr>
            <w:sdtContent>
              <w:tr w:rsidR="009E00B1" w:rsidTr="009E00B1">
                <w:sdt>
                  <w:sdtPr>
                    <w:rPr>
                      <w:rFonts w:hint="eastAsia"/>
                    </w:rPr>
                    <w:alias w:val="财务费用明细-项目"/>
                    <w:tag w:val="_GBC_16254f64718b48be8fdb631a5bd9bed2"/>
                    <w:id w:val="3199564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汇兑损失</w:t>
                        </w:r>
                      </w:p>
                    </w:tc>
                  </w:sdtContent>
                </w:sdt>
                <w:sdt>
                  <w:sdtPr>
                    <w:rPr>
                      <w:rFonts w:hint="eastAsia"/>
                    </w:rPr>
                    <w:alias w:val="财务费用明细-发生额"/>
                    <w:tag w:val="_GBC_914eb0eedb6c4235a2b42fda40991c48"/>
                    <w:id w:val="31995650"/>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Pr="000B07D6" w:rsidRDefault="000B07D6" w:rsidP="009E00B1">
                        <w:pPr>
                          <w:jc w:val="right"/>
                        </w:pPr>
                        <w:r w:rsidRPr="000B07D6">
                          <w:rPr>
                            <w:rFonts w:hint="eastAsia"/>
                          </w:rPr>
                          <w:t>-62,607,390.24</w:t>
                        </w:r>
                      </w:p>
                    </w:tc>
                  </w:sdtContent>
                </w:sdt>
                <w:sdt>
                  <w:sdtPr>
                    <w:rPr>
                      <w:rFonts w:hint="eastAsia"/>
                    </w:rPr>
                    <w:alias w:val="财务费用明细-发生额"/>
                    <w:tag w:val="_GBC_e12b432aad5d45f8ba844b35483466e3"/>
                    <w:id w:val="31995651"/>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58,131,063.78</w:t>
                        </w:r>
                      </w:p>
                    </w:tc>
                  </w:sdtContent>
                </w:sdt>
              </w:tr>
            </w:sdtContent>
          </w:sdt>
          <w:sdt>
            <w:sdtPr>
              <w:rPr>
                <w:rFonts w:hint="eastAsia"/>
              </w:rPr>
              <w:alias w:val="财务费用明细"/>
              <w:tag w:val="_GBC_6315cf92135646dfa5694359777c36b0"/>
              <w:id w:val="31995656"/>
              <w:lock w:val="sdtLocked"/>
            </w:sdtPr>
            <w:sdtContent>
              <w:tr w:rsidR="009E00B1" w:rsidTr="009E00B1">
                <w:sdt>
                  <w:sdtPr>
                    <w:rPr>
                      <w:rFonts w:hint="eastAsia"/>
                    </w:rPr>
                    <w:alias w:val="财务费用明细-项目"/>
                    <w:tag w:val="_GBC_16254f64718b48be8fdb631a5bd9bed2"/>
                    <w:id w:val="31995653"/>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r>
                          <w:rPr>
                            <w:rFonts w:hint="eastAsia"/>
                          </w:rPr>
                          <w:t>其他支出</w:t>
                        </w:r>
                      </w:p>
                    </w:tc>
                  </w:sdtContent>
                </w:sdt>
                <w:sdt>
                  <w:sdtPr>
                    <w:rPr>
                      <w:rFonts w:hint="eastAsia"/>
                    </w:rPr>
                    <w:alias w:val="财务费用明细-发生额"/>
                    <w:tag w:val="_GBC_914eb0eedb6c4235a2b42fda40991c48"/>
                    <w:id w:val="31995654"/>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Pr="000B07D6" w:rsidRDefault="000B07D6" w:rsidP="000B07D6">
                        <w:pPr>
                          <w:jc w:val="right"/>
                        </w:pPr>
                        <w:r w:rsidRPr="000B07D6">
                          <w:t>19,604,737.28</w:t>
                        </w:r>
                      </w:p>
                    </w:tc>
                  </w:sdtContent>
                </w:sdt>
                <w:sdt>
                  <w:sdtPr>
                    <w:rPr>
                      <w:rFonts w:hint="eastAsia"/>
                    </w:rPr>
                    <w:alias w:val="财务费用明细-发生额"/>
                    <w:tag w:val="_GBC_e12b432aad5d45f8ba844b35483466e3"/>
                    <w:id w:val="3199565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rPr>
                            <w:rFonts w:hint="eastAsia"/>
                          </w:rPr>
                          <w:t>18,228,043.19</w:t>
                        </w:r>
                      </w:p>
                    </w:tc>
                  </w:sdtContent>
                </w:sdt>
              </w:tr>
            </w:sdtContent>
          </w:sdt>
          <w:tr w:rsidR="009E00B1" w:rsidTr="009E00B1">
            <w:tc>
              <w:tcPr>
                <w:tcW w:w="22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合计</w:t>
                </w:r>
              </w:p>
            </w:tc>
            <w:sdt>
              <w:sdtPr>
                <w:rPr>
                  <w:rFonts w:hint="eastAsia"/>
                </w:rPr>
                <w:alias w:val="财务费用"/>
                <w:tag w:val="_GBC_1e2924c832b34ebb91afc9337eb24a4d"/>
                <w:id w:val="3199565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-25,033,550.86</w:t>
                    </w:r>
                  </w:p>
                </w:tc>
              </w:sdtContent>
            </w:sdt>
            <w:sdt>
              <w:sdtPr>
                <w:rPr>
                  <w:rFonts w:hint="eastAsia"/>
                </w:rPr>
                <w:alias w:val="财务费用"/>
                <w:tag w:val="_GBC_98a269cadd2b4ff4b90e96352657f2ce"/>
                <w:id w:val="3199565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pPr>
                    <w:r>
                      <w:t>111,111,632.36</w:t>
                    </w:r>
                  </w:p>
                </w:tc>
              </w:sdtContent>
            </w:sdt>
          </w:tr>
        </w:tbl>
        <w:p w:rsidR="009E00B1" w:rsidRDefault="006C56A1"/>
      </w:sdtContent>
    </w:sdt>
    <w:p w:rsidR="009E00B1" w:rsidRDefault="009E00B1">
      <w:pPr>
        <w:rPr>
          <w:szCs w:val="21"/>
        </w:rPr>
      </w:pPr>
    </w:p>
    <w:sdt>
      <w:sdtPr>
        <w:rPr>
          <w:rFonts w:ascii="宋体" w:hAnsi="宋体" w:cs="宋体" w:hint="eastAsia"/>
          <w:b w:val="0"/>
          <w:bCs w:val="0"/>
          <w:kern w:val="0"/>
          <w:szCs w:val="21"/>
        </w:rPr>
        <w:tag w:val="_GBC_e0187e33fb024605af673daabe2f7861"/>
        <w:id w:val="31995694"/>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
            <w:tag w:val="_GBC_7fdc5881d69a48d59383942dbd2c2a3e"/>
            <w:id w:val="31995660"/>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资产减值损失"/>
              <w:tag w:val="_GBC_40ad6c56ceff460ca35db2135628d01d"/>
              <w:id w:val="3199566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31995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98"/>
            <w:gridCol w:w="2574"/>
            <w:gridCol w:w="3077"/>
          </w:tblGrid>
          <w:tr w:rsidR="009E00B1" w:rsidTr="00973D52">
            <w:tc>
              <w:tcPr>
                <w:tcW w:w="1878"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项目</w:t>
                </w:r>
              </w:p>
            </w:tc>
            <w:tc>
              <w:tcPr>
                <w:tcW w:w="1422"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本期发生额</w:t>
                </w:r>
              </w:p>
            </w:tc>
            <w:tc>
              <w:tcPr>
                <w:tcW w:w="1700"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上期发生额</w:t>
                </w:r>
              </w:p>
            </w:tc>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一、坏账损失</w:t>
                </w:r>
              </w:p>
            </w:tc>
            <w:tc>
              <w:tcPr>
                <w:tcW w:w="1422" w:type="pct"/>
                <w:tcBorders>
                  <w:top w:val="single" w:sz="4" w:space="0" w:color="auto"/>
                  <w:left w:val="single" w:sz="4" w:space="0" w:color="auto"/>
                  <w:bottom w:val="single" w:sz="4" w:space="0" w:color="auto"/>
                  <w:right w:val="single" w:sz="4" w:space="0" w:color="auto"/>
                </w:tcBorders>
              </w:tcPr>
              <w:p w:rsidR="009E00B1" w:rsidRDefault="006C56A1">
                <w:pPr>
                  <w:jc w:val="right"/>
                  <w:rPr>
                    <w:szCs w:val="21"/>
                  </w:rPr>
                </w:pPr>
                <w:sdt>
                  <w:sdtPr>
                    <w:rPr>
                      <w:rFonts w:hint="eastAsia"/>
                      <w:szCs w:val="21"/>
                    </w:rPr>
                    <w:alias w:val="坏账损失"/>
                    <w:tag w:val="_GBC_2d48969c295643a8a551a249370bcc2b"/>
                    <w:id w:val="31995663"/>
                    <w:lock w:val="sdtLocked"/>
                  </w:sdtPr>
                  <w:sdtContent>
                    <w:r w:rsidR="00464F01">
                      <w:rPr>
                        <w:szCs w:val="21"/>
                      </w:rPr>
                      <w:t>7,075,864.83</w:t>
                    </w:r>
                  </w:sdtContent>
                </w:sdt>
              </w:p>
            </w:tc>
            <w:sdt>
              <w:sdtPr>
                <w:rPr>
                  <w:szCs w:val="21"/>
                </w:rPr>
                <w:alias w:val="坏账损失"/>
                <w:tag w:val="_GBC_2a2764d0c39e44aabf1a173cd7705299"/>
                <w:id w:val="31995664"/>
                <w:lock w:val="sdtLocked"/>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18,286,185.72</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二、存货跌价损失</w:t>
                </w:r>
              </w:p>
            </w:tc>
            <w:sdt>
              <w:sdtPr>
                <w:rPr>
                  <w:szCs w:val="21"/>
                </w:rPr>
                <w:alias w:val="存货跌价损失"/>
                <w:tag w:val="_GBC_3753ddaaae974c4aafb48cc7a7be41bf"/>
                <w:id w:val="31995665"/>
                <w:lock w:val="sdtLocked"/>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16,189,649.91</w:t>
                    </w:r>
                  </w:p>
                </w:tc>
              </w:sdtContent>
            </w:sdt>
            <w:sdt>
              <w:sdtPr>
                <w:rPr>
                  <w:szCs w:val="21"/>
                </w:rPr>
                <w:alias w:val="存货跌价损失"/>
                <w:tag w:val="_GBC_5870e358b7804aa8b8cc20490238108a"/>
                <w:id w:val="31995666"/>
                <w:lock w:val="sdtLocked"/>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9,382,292.29</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三、可供出售金融资产减值损失</w:t>
                </w:r>
              </w:p>
            </w:tc>
            <w:sdt>
              <w:sdtPr>
                <w:rPr>
                  <w:szCs w:val="21"/>
                </w:rPr>
                <w:alias w:val="可供出售金融资产减值损失"/>
                <w:tag w:val="_GBC_236ad41808ad47a9afdb9270f7d04993"/>
                <w:id w:val="3199566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可供出售金融资产减值损失"/>
                <w:tag w:val="_GBC_bb861d73d63e4abcadbb6352cc0705f8"/>
                <w:id w:val="31995668"/>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四、持有至到期投资减值损失</w:t>
                </w:r>
              </w:p>
            </w:tc>
            <w:sdt>
              <w:sdtPr>
                <w:rPr>
                  <w:szCs w:val="21"/>
                </w:rPr>
                <w:alias w:val="持有至到期投资减值损失"/>
                <w:tag w:val="_GBC_5d8f275c2b7548a5bcca796e4f5be1f2"/>
                <w:id w:val="31995669"/>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持有至到期投资减值损失"/>
                <w:tag w:val="_GBC_6b2fb184d4964e06a40c39772f08adef"/>
                <w:id w:val="31995670"/>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五、长期股权投资减值损失</w:t>
                </w:r>
              </w:p>
            </w:tc>
            <w:sdt>
              <w:sdtPr>
                <w:rPr>
                  <w:szCs w:val="21"/>
                </w:rPr>
                <w:alias w:val="长期股权投资减值损失"/>
                <w:tag w:val="_GBC_182bfcd1c01948c39460924df7affb15"/>
                <w:id w:val="31995671"/>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长期股权投资减值损失"/>
                <w:tag w:val="_GBC_effda3c9a9344deab324c5013e2293a5"/>
                <w:id w:val="31995672"/>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六、投资性房地产减值损失</w:t>
                </w:r>
              </w:p>
            </w:tc>
            <w:sdt>
              <w:sdtPr>
                <w:rPr>
                  <w:szCs w:val="21"/>
                </w:rPr>
                <w:alias w:val="投资性房地产减值损失"/>
                <w:tag w:val="_GBC_87e5a247e57843f7840a7216da123a5d"/>
                <w:id w:val="31995673"/>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投资性房地产减值损失"/>
                <w:tag w:val="_GBC_afe67d5612d3494baa8bf551db38a261"/>
                <w:id w:val="31995674"/>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七、固定资产减值损失</w:t>
                </w:r>
              </w:p>
            </w:tc>
            <w:sdt>
              <w:sdtPr>
                <w:rPr>
                  <w:szCs w:val="21"/>
                </w:rPr>
                <w:alias w:val="固定资产减值损失"/>
                <w:tag w:val="_GBC_4f9d6c5e00864389893335733cb54b6b"/>
                <w:id w:val="31995675"/>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固定资产减值损失"/>
                <w:tag w:val="_GBC_8cb9e5eeda084f4e8a9ebdb03a4897d4"/>
                <w:id w:val="31995676"/>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八、工程物资减值损失</w:t>
                </w:r>
              </w:p>
            </w:tc>
            <w:sdt>
              <w:sdtPr>
                <w:rPr>
                  <w:szCs w:val="21"/>
                </w:rPr>
                <w:alias w:val="工程物资减值损失"/>
                <w:tag w:val="_GBC_e1110af20441403191594d361c6ba794"/>
                <w:id w:val="3199567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工程物资减值损失"/>
                <w:tag w:val="_GBC_5e060628a54a482e9498887e7ffcb50f"/>
                <w:id w:val="31995678"/>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九、在建工程减值损失</w:t>
                </w:r>
              </w:p>
            </w:tc>
            <w:sdt>
              <w:sdtPr>
                <w:rPr>
                  <w:szCs w:val="21"/>
                </w:rPr>
                <w:alias w:val="在建工程减值损失"/>
                <w:tag w:val="_GBC_06241d7466a8471e8dbcd0acd9b53462"/>
                <w:id w:val="31995679"/>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在建工程减值损失"/>
                <w:tag w:val="_GBC_0b583c7e2ff048cb8efab04e9e4cbbb8"/>
                <w:id w:val="31995680"/>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十、生产性生物资产减值损失</w:t>
                </w:r>
              </w:p>
            </w:tc>
            <w:sdt>
              <w:sdtPr>
                <w:rPr>
                  <w:szCs w:val="21"/>
                </w:rPr>
                <w:alias w:val="生产性生物资产减值损失"/>
                <w:tag w:val="_GBC_5108d18e3cba49ef9c542f35c994cf30"/>
                <w:id w:val="31995681"/>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生产性生物资产减值损失"/>
                <w:tag w:val="_GBC_bc930096dc394b83bb75a5f4c570ad77"/>
                <w:id w:val="31995682"/>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lastRenderedPageBreak/>
                  <w:t>十一、油气资产减值损失</w:t>
                </w:r>
              </w:p>
            </w:tc>
            <w:sdt>
              <w:sdtPr>
                <w:rPr>
                  <w:szCs w:val="21"/>
                </w:rPr>
                <w:alias w:val="油气资产减值损失"/>
                <w:tag w:val="_GBC_1234179a54934715a350c7457eef64c8"/>
                <w:id w:val="31995683"/>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油气资产减值损失"/>
                <w:tag w:val="_GBC_3ac35e631228449dac4ff82acdaff330"/>
                <w:id w:val="31995684"/>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十二、无形资产减值损失</w:t>
                </w:r>
              </w:p>
            </w:tc>
            <w:sdt>
              <w:sdtPr>
                <w:rPr>
                  <w:szCs w:val="21"/>
                </w:rPr>
                <w:alias w:val="无形资产减值损失"/>
                <w:tag w:val="_GBC_164795ebb9994bf7bc2e711b0bae6485"/>
                <w:id w:val="31995685"/>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无形资产减值损失"/>
                <w:tag w:val="_GBC_e4390cb78e9846acba7e835ee163c6b2"/>
                <w:id w:val="31995686"/>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十三、商誉减值损失</w:t>
                </w:r>
              </w:p>
            </w:tc>
            <w:sdt>
              <w:sdtPr>
                <w:rPr>
                  <w:szCs w:val="21"/>
                </w:rPr>
                <w:alias w:val="商誉减值损失"/>
                <w:tag w:val="_GBC_c47547637ac948cf944c2874c54baf9b"/>
                <w:id w:val="31995687"/>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商誉减值损失"/>
                <w:tag w:val="_GBC_b161b8b935384eed9db12d71337c9912"/>
                <w:id w:val="31995688"/>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rPr>
                    <w:szCs w:val="21"/>
                  </w:rPr>
                </w:pPr>
                <w:r>
                  <w:rPr>
                    <w:rFonts w:hint="eastAsia"/>
                    <w:szCs w:val="21"/>
                  </w:rPr>
                  <w:t>十四、其他</w:t>
                </w:r>
              </w:p>
            </w:tc>
            <w:sdt>
              <w:sdtPr>
                <w:rPr>
                  <w:szCs w:val="21"/>
                </w:rPr>
                <w:alias w:val="其他资产减值损失"/>
                <w:tag w:val="_GBC_b5655657834a413093a25a8afa00f975"/>
                <w:id w:val="31995689"/>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sdt>
              <w:sdtPr>
                <w:rPr>
                  <w:szCs w:val="21"/>
                </w:rPr>
                <w:alias w:val="其他资产减值损失"/>
                <w:tag w:val="_GBC_ff5310829aaf4351b5d34c214de7317c"/>
                <w:id w:val="31995690"/>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0000FF"/>
                        <w:szCs w:val="21"/>
                      </w:rPr>
                      <w:t xml:space="preserve">　</w:t>
                    </w:r>
                  </w:p>
                </w:tc>
              </w:sdtContent>
            </w:sdt>
          </w:tr>
          <w:tr w:rsidR="009E00B1" w:rsidTr="00973D52">
            <w:tc>
              <w:tcPr>
                <w:tcW w:w="1878"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center"/>
                  <w:rPr>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tcPr>
              <w:p w:rsidR="009E00B1" w:rsidRDefault="006C56A1">
                <w:pPr>
                  <w:jc w:val="right"/>
                  <w:rPr>
                    <w:szCs w:val="21"/>
                  </w:rPr>
                </w:pPr>
                <w:sdt>
                  <w:sdtPr>
                    <w:rPr>
                      <w:rFonts w:hint="eastAsia"/>
                      <w:szCs w:val="21"/>
                    </w:rPr>
                    <w:alias w:val="资产减值损失"/>
                    <w:tag w:val="_GBC_97a75e917a4c4d889721f6d11b5b0eb0"/>
                    <w:id w:val="31995691"/>
                    <w:lock w:val="sdtLocked"/>
                  </w:sdtPr>
                  <w:sdtContent>
                    <w:r w:rsidR="00464F01">
                      <w:rPr>
                        <w:szCs w:val="21"/>
                      </w:rPr>
                      <w:t>23,265,514.74</w:t>
                    </w:r>
                  </w:sdtContent>
                </w:sdt>
              </w:p>
            </w:tc>
            <w:tc>
              <w:tcPr>
                <w:tcW w:w="1700" w:type="pct"/>
                <w:tcBorders>
                  <w:top w:val="single" w:sz="4" w:space="0" w:color="auto"/>
                  <w:left w:val="single" w:sz="4" w:space="0" w:color="auto"/>
                  <w:bottom w:val="single" w:sz="4" w:space="0" w:color="auto"/>
                  <w:right w:val="single" w:sz="4" w:space="0" w:color="auto"/>
                </w:tcBorders>
              </w:tcPr>
              <w:p w:rsidR="009E00B1" w:rsidRDefault="006C56A1">
                <w:pPr>
                  <w:jc w:val="right"/>
                  <w:rPr>
                    <w:szCs w:val="21"/>
                  </w:rPr>
                </w:pPr>
                <w:sdt>
                  <w:sdtPr>
                    <w:rPr>
                      <w:rFonts w:hint="eastAsia"/>
                      <w:szCs w:val="21"/>
                    </w:rPr>
                    <w:alias w:val="资产减值损失"/>
                    <w:tag w:val="_GBC_0f6a9e39916e48f4936db4cbd8d8bdb0"/>
                    <w:id w:val="31995692"/>
                    <w:lock w:val="sdtLocked"/>
                  </w:sdtPr>
                  <w:sdtContent>
                    <w:r w:rsidR="00464F01">
                      <w:rPr>
                        <w:szCs w:val="21"/>
                      </w:rPr>
                      <w:t>27,668,478.01</w:t>
                    </w:r>
                  </w:sdtContent>
                </w:sdt>
              </w:p>
            </w:tc>
          </w:tr>
        </w:tbl>
        <w:p w:rsidR="009E00B1" w:rsidRDefault="00464F01">
          <w:pPr>
            <w:spacing w:before="60" w:after="60"/>
            <w:rPr>
              <w:szCs w:val="21"/>
            </w:rPr>
          </w:pPr>
          <w:r>
            <w:rPr>
              <w:rFonts w:hint="eastAsia"/>
              <w:szCs w:val="21"/>
            </w:rPr>
            <w:t>其他说明：</w:t>
          </w:r>
        </w:p>
        <w:sdt>
          <w:sdtPr>
            <w:alias w:val="资产减值损失的说明"/>
            <w:tag w:val="_GBC_4ebd6f61adb041a3978de7dc7abec263"/>
            <w:id w:val="31995693"/>
            <w:lock w:val="sdtLocked"/>
            <w:placeholder>
              <w:docPart w:val="GBC22222222222222222222222222222"/>
            </w:placeholder>
            <w:showingPlcHdr/>
          </w:sdtPr>
          <w:sdtContent>
            <w:p w:rsidR="009E00B1" w:rsidRPr="00AA2C62" w:rsidRDefault="00464F01" w:rsidP="009E00B1">
              <w:r w:rsidRPr="00AA2C62">
                <w:rPr>
                  <w:rFonts w:hint="eastAsia"/>
                </w:rPr>
                <w:t xml:space="preserve">　　　</w:t>
              </w:r>
            </w:p>
          </w:sdtContent>
        </w:sdt>
      </w:sdtContent>
    </w:sdt>
    <w:p w:rsidR="009E00B1" w:rsidRDefault="009E00B1"/>
    <w:sdt>
      <w:sdtPr>
        <w:rPr>
          <w:rFonts w:ascii="宋体" w:hAnsi="宋体" w:cs="宋体" w:hint="eastAsia"/>
          <w:b w:val="0"/>
          <w:bCs w:val="0"/>
          <w:kern w:val="0"/>
          <w:szCs w:val="21"/>
        </w:rPr>
        <w:tag w:val="_GBC_66e6cb51ec7740408a31ff233ae3330d"/>
        <w:id w:val="31995708"/>
        <w:lock w:val="sdtLocked"/>
        <w:placeholder>
          <w:docPart w:val="GBC22222222222222222222222222222"/>
        </w:placeholder>
      </w:sdtPr>
      <w:sdtEndPr>
        <w:rPr>
          <w:szCs w:val="24"/>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公允价值变动收益</w:t>
          </w:r>
        </w:p>
        <w:sdt>
          <w:sdtPr>
            <w:alias w:val="是否适用：公允价值变动收益"/>
            <w:tag w:val="_GBC_21669fdeb74c4273a55facece1a56109"/>
            <w:id w:val="3199569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财务附注：公允价值变动收益"/>
              <w:tag w:val="_GBC_a2b6fb2423244bbaa3600e1be3b4d548"/>
              <w:id w:val="319956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319956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3"/>
            <w:gridCol w:w="2409"/>
            <w:gridCol w:w="2137"/>
          </w:tblGrid>
          <w:tr w:rsidR="009E00B1" w:rsidTr="00763BF3">
            <w:tc>
              <w:tcPr>
                <w:tcW w:w="2488"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产生公允价值变动收益的来源</w:t>
                </w:r>
              </w:p>
            </w:tc>
            <w:tc>
              <w:tcPr>
                <w:tcW w:w="1331"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本期发生额</w:t>
                </w:r>
              </w:p>
            </w:tc>
            <w:tc>
              <w:tcPr>
                <w:tcW w:w="1181"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上期发生额</w:t>
                </w:r>
              </w:p>
            </w:tc>
          </w:tr>
          <w:tr w:rsidR="009E00B1" w:rsidTr="00763BF3">
            <w:tc>
              <w:tcPr>
                <w:tcW w:w="2488"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以公允价值计量的且其变动计入当期损益的金融资产</w:t>
                </w:r>
              </w:p>
            </w:tc>
            <w:sdt>
              <w:sdtPr>
                <w:rPr>
                  <w:szCs w:val="21"/>
                </w:rPr>
                <w:alias w:val="以公允价值计量的且其变动计入当期损益的金融资产产生的公允价值变动损益"/>
                <w:tag w:val="_GBC_40724b2d5faa4f66a9d8dafc03ea2851"/>
                <w:id w:val="31995698"/>
                <w:lock w:val="sdtLocked"/>
              </w:sdtPr>
              <w:sdtContent>
                <w:tc>
                  <w:tcPr>
                    <w:tcW w:w="133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3,053,500.00</w:t>
                    </w:r>
                  </w:p>
                </w:tc>
              </w:sdtContent>
            </w:sdt>
            <w:sdt>
              <w:sdtPr>
                <w:rPr>
                  <w:szCs w:val="21"/>
                </w:rPr>
                <w:alias w:val="以公允价值计量的且其变动计入当期损益的金融资产产生的公允价值变动损益"/>
                <w:tag w:val="_GBC_b46ad1836095489aa4e01fc9a80f5d29"/>
                <w:id w:val="31995699"/>
                <w:lock w:val="sdtLocked"/>
              </w:sdtPr>
              <w:sdtContent>
                <w:tc>
                  <w:tcPr>
                    <w:tcW w:w="118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-21,168,967.03</w:t>
                    </w:r>
                  </w:p>
                </w:tc>
              </w:sdtContent>
            </w:sdt>
          </w:tr>
          <w:tr w:rsidR="009E00B1" w:rsidTr="00763BF3">
            <w:tc>
              <w:tcPr>
                <w:tcW w:w="2488"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其中：衍生金融工具产生的公允价值变动收益</w:t>
                </w:r>
              </w:p>
            </w:tc>
            <w:sdt>
              <w:sdtPr>
                <w:rPr>
                  <w:szCs w:val="21"/>
                </w:rPr>
                <w:alias w:val="衍生金融工具产生的公允价值变动收益"/>
                <w:tag w:val="_GBC_ba2e6f3ec8fe4db9a0b40ad63eac0433"/>
                <w:id w:val="31995700"/>
                <w:lock w:val="sdtLocked"/>
              </w:sdtPr>
              <w:sdtContent>
                <w:tc>
                  <w:tcPr>
                    <w:tcW w:w="133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3,053,500.00</w:t>
                    </w:r>
                  </w:p>
                </w:tc>
              </w:sdtContent>
            </w:sdt>
            <w:sdt>
              <w:sdtPr>
                <w:rPr>
                  <w:szCs w:val="21"/>
                </w:rPr>
                <w:alias w:val="衍生金融工具产生的公允价值变动收益"/>
                <w:tag w:val="_GBC_dc602e5f41d74c1f8023bf3cc518b669"/>
                <w:id w:val="31995701"/>
                <w:lock w:val="sdtLocked"/>
              </w:sdtPr>
              <w:sdtContent>
                <w:tc>
                  <w:tcPr>
                    <w:tcW w:w="118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-21,168,967.03</w:t>
                    </w:r>
                  </w:p>
                </w:tc>
              </w:sdtContent>
            </w:sdt>
          </w:tr>
          <w:tr w:rsidR="009E00B1" w:rsidTr="00763BF3">
            <w:tc>
              <w:tcPr>
                <w:tcW w:w="2488"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以公允价值计量的且其变动计入当期损益的金融负债</w:t>
                </w:r>
              </w:p>
            </w:tc>
            <w:sdt>
              <w:sdtPr>
                <w:rPr>
                  <w:szCs w:val="21"/>
                </w:rPr>
                <w:alias w:val="以公允价值计量的且其变动计入当期损益的金融负债产生的公允价值变动损益"/>
                <w:tag w:val="_GBC_da5b88a85e9141df84fcd4cb440b669e"/>
                <w:id w:val="31995702"/>
                <w:lock w:val="sdtLocked"/>
              </w:sdtPr>
              <w:sdtContent>
                <w:tc>
                  <w:tcPr>
                    <w:tcW w:w="133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1,690,490.00</w:t>
                    </w:r>
                  </w:p>
                </w:tc>
              </w:sdtContent>
            </w:sdt>
            <w:sdt>
              <w:sdtPr>
                <w:rPr>
                  <w:szCs w:val="21"/>
                </w:rPr>
                <w:alias w:val="以公允价值计量的且其变动计入当期损益的金融负债产生的公允价值变动损益"/>
                <w:tag w:val="_GBC_49b8c17ff75a42afbb934583ff352fb6"/>
                <w:id w:val="31995703"/>
                <w:lock w:val="sdtLocked"/>
              </w:sdtPr>
              <w:sdtContent>
                <w:tc>
                  <w:tcPr>
                    <w:tcW w:w="118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-24,566,491.58</w:t>
                    </w:r>
                  </w:p>
                </w:tc>
              </w:sdtContent>
            </w:sdt>
          </w:tr>
          <w:tr w:rsidR="009E00B1" w:rsidTr="00763BF3">
            <w:tc>
              <w:tcPr>
                <w:tcW w:w="2488"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按公允价值计量的投资性房地产</w:t>
                </w:r>
              </w:p>
            </w:tc>
            <w:sdt>
              <w:sdtPr>
                <w:rPr>
                  <w:szCs w:val="21"/>
                </w:rPr>
                <w:alias w:val="投资性房地产产生的公允价值变动收益"/>
                <w:tag w:val="_GBC_b14ef810709b4cf6b3f791b5cdedbec3"/>
                <w:id w:val="31995704"/>
                <w:lock w:val="sdtLocked"/>
                <w:showingPlcHdr/>
              </w:sdtPr>
              <w:sdtContent>
                <w:tc>
                  <w:tcPr>
                    <w:tcW w:w="133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0000FF"/>
                        <w:szCs w:val="21"/>
                      </w:rPr>
                      <w:t xml:space="preserve">　</w:t>
                    </w:r>
                  </w:p>
                </w:tc>
              </w:sdtContent>
            </w:sdt>
            <w:sdt>
              <w:sdtPr>
                <w:rPr>
                  <w:szCs w:val="21"/>
                </w:rPr>
                <w:alias w:val="投资性房地产产生的公允价值变动收益"/>
                <w:tag w:val="_GBC_49711045aba04d218f4151b6b3ede033"/>
                <w:id w:val="31995705"/>
                <w:lock w:val="sdtLocked"/>
                <w:showingPlcHdr/>
              </w:sdtPr>
              <w:sdtContent>
                <w:tc>
                  <w:tcPr>
                    <w:tcW w:w="118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rFonts w:hint="eastAsia"/>
                        <w:color w:val="0000FF"/>
                        <w:szCs w:val="21"/>
                      </w:rPr>
                      <w:t xml:space="preserve">　</w:t>
                    </w:r>
                  </w:p>
                </w:tc>
              </w:sdtContent>
            </w:sdt>
          </w:tr>
          <w:tr w:rsidR="009E00B1" w:rsidTr="00763BF3">
            <w:tc>
              <w:tcPr>
                <w:tcW w:w="2488"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合计</w:t>
                </w:r>
              </w:p>
            </w:tc>
            <w:sdt>
              <w:sdtPr>
                <w:rPr>
                  <w:szCs w:val="21"/>
                </w:rPr>
                <w:alias w:val="公允价值变动收益"/>
                <w:tag w:val="_GBC_bebdf654329c43c7b1605d8b2338a649"/>
                <w:id w:val="31995706"/>
                <w:lock w:val="sdtLocked"/>
              </w:sdtPr>
              <w:sdtContent>
                <w:tc>
                  <w:tcPr>
                    <w:tcW w:w="133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4,743,990.00</w:t>
                    </w:r>
                  </w:p>
                </w:tc>
              </w:sdtContent>
            </w:sdt>
            <w:sdt>
              <w:sdtPr>
                <w:rPr>
                  <w:szCs w:val="21"/>
                </w:rPr>
                <w:alias w:val="公允价值变动收益"/>
                <w:tag w:val="_GBC_e2188626a62a4cff9d913fb08a58ed1e"/>
                <w:id w:val="31995707"/>
                <w:lock w:val="sdtLocked"/>
              </w:sdtPr>
              <w:sdtContent>
                <w:tc>
                  <w:tcPr>
                    <w:tcW w:w="1181" w:type="pct"/>
                    <w:tcBorders>
                      <w:top w:val="single" w:sz="4" w:space="0" w:color="auto"/>
                      <w:left w:val="single" w:sz="4" w:space="0" w:color="auto"/>
                      <w:bottom w:val="single" w:sz="4" w:space="0" w:color="auto"/>
                      <w:right w:val="single" w:sz="4" w:space="0" w:color="auto"/>
                    </w:tcBorders>
                  </w:tcPr>
                  <w:p w:rsidR="009E00B1" w:rsidRDefault="00464F01">
                    <w:pPr>
                      <w:autoSpaceDE w:val="0"/>
                      <w:autoSpaceDN w:val="0"/>
                      <w:adjustRightInd w:val="0"/>
                      <w:jc w:val="right"/>
                      <w:rPr>
                        <w:szCs w:val="21"/>
                      </w:rPr>
                    </w:pPr>
                    <w:r>
                      <w:rPr>
                        <w:szCs w:val="21"/>
                      </w:rPr>
                      <w:t>-45,735,458.61</w:t>
                    </w:r>
                  </w:p>
                </w:tc>
              </w:sdtContent>
            </w:sdt>
          </w:tr>
        </w:tbl>
        <w:p w:rsidR="009E00B1" w:rsidRPr="005D6D35" w:rsidRDefault="006C56A1" w:rsidP="009E00B1"/>
      </w:sdtContent>
    </w:sdt>
    <w:p w:rsidR="009E00B1" w:rsidRDefault="009E00B1">
      <w:pPr>
        <w:rPr>
          <w:szCs w:val="21"/>
        </w:rPr>
      </w:pPr>
    </w:p>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投资收益</w:t>
      </w:r>
    </w:p>
    <w:sdt>
      <w:sdtPr>
        <w:alias w:val="是否适用：投资收益"/>
        <w:tag w:val="_GBC_39356fd9dd9e4f5497d61d781210b2fe"/>
        <w:id w:val="31995709"/>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b/>
          <w:szCs w:val="21"/>
        </w:rPr>
        <w:tag w:val="_GBC_8958442580a74890aabdb81fa58a53f7"/>
        <w:id w:val="31995738"/>
        <w:lock w:val="sdtLocked"/>
        <w:placeholder>
          <w:docPart w:val="GBC22222222222222222222222222222"/>
        </w:placeholder>
      </w:sdtPr>
      <w:sdtContent>
        <w:p w:rsidR="009E00B1" w:rsidRDefault="00464F01">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3199571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31995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19"/>
            <w:gridCol w:w="2269"/>
            <w:gridCol w:w="2561"/>
          </w:tblGrid>
          <w:tr w:rsidR="009E00B1" w:rsidTr="00763BF3">
            <w:tc>
              <w:tcPr>
                <w:tcW w:w="2331" w:type="pct"/>
                <w:vAlign w:val="center"/>
              </w:tcPr>
              <w:p w:rsidR="009E00B1" w:rsidRDefault="00464F01">
                <w:pPr>
                  <w:ind w:left="420" w:hanging="420"/>
                  <w:jc w:val="center"/>
                  <w:rPr>
                    <w:szCs w:val="21"/>
                  </w:rPr>
                </w:pPr>
                <w:r>
                  <w:rPr>
                    <w:rFonts w:hint="eastAsia"/>
                    <w:szCs w:val="21"/>
                  </w:rPr>
                  <w:t>项目</w:t>
                </w:r>
              </w:p>
            </w:tc>
            <w:tc>
              <w:tcPr>
                <w:tcW w:w="1254" w:type="pct"/>
                <w:vAlign w:val="center"/>
              </w:tcPr>
              <w:p w:rsidR="009E00B1" w:rsidRDefault="00464F01">
                <w:pPr>
                  <w:jc w:val="center"/>
                  <w:rPr>
                    <w:szCs w:val="21"/>
                  </w:rPr>
                </w:pPr>
                <w:r>
                  <w:rPr>
                    <w:rFonts w:hint="eastAsia"/>
                    <w:szCs w:val="21"/>
                  </w:rPr>
                  <w:t>本期发生额</w:t>
                </w:r>
              </w:p>
            </w:tc>
            <w:tc>
              <w:tcPr>
                <w:tcW w:w="1415" w:type="pct"/>
                <w:vAlign w:val="center"/>
              </w:tcPr>
              <w:p w:rsidR="009E00B1" w:rsidRDefault="00464F01">
                <w:pPr>
                  <w:jc w:val="center"/>
                  <w:rPr>
                    <w:szCs w:val="21"/>
                  </w:rPr>
                </w:pPr>
                <w:r>
                  <w:rPr>
                    <w:rFonts w:hint="eastAsia"/>
                    <w:szCs w:val="21"/>
                  </w:rPr>
                  <w:t>上期发生额</w:t>
                </w:r>
              </w:p>
            </w:tc>
          </w:tr>
          <w:tr w:rsidR="009E00B1" w:rsidTr="00763BF3">
            <w:tc>
              <w:tcPr>
                <w:tcW w:w="2331" w:type="pct"/>
              </w:tcPr>
              <w:p w:rsidR="009E00B1" w:rsidRDefault="00464F01">
                <w:pPr>
                  <w:rPr>
                    <w:szCs w:val="21"/>
                  </w:rPr>
                </w:pPr>
                <w:r>
                  <w:rPr>
                    <w:rFonts w:hint="eastAsia"/>
                    <w:szCs w:val="21"/>
                  </w:rPr>
                  <w:t>权益法核算的长期股权投资收益</w:t>
                </w:r>
              </w:p>
            </w:tc>
            <w:sdt>
              <w:sdtPr>
                <w:rPr>
                  <w:szCs w:val="21"/>
                </w:rPr>
                <w:alias w:val="长期投资权益法合计"/>
                <w:tag w:val="_GBC_a5c9d4c7f2ff49a9a63d19bd8568ab34"/>
                <w:id w:val="31995712"/>
                <w:lock w:val="sdtLocked"/>
              </w:sdtPr>
              <w:sdtContent>
                <w:tc>
                  <w:tcPr>
                    <w:tcW w:w="1254" w:type="pct"/>
                  </w:tcPr>
                  <w:p w:rsidR="009E00B1" w:rsidRDefault="00464F01">
                    <w:pPr>
                      <w:jc w:val="right"/>
                      <w:rPr>
                        <w:szCs w:val="21"/>
                      </w:rPr>
                    </w:pPr>
                    <w:r>
                      <w:rPr>
                        <w:szCs w:val="21"/>
                      </w:rPr>
                      <w:t>-635,627.17</w:t>
                    </w:r>
                  </w:p>
                </w:tc>
              </w:sdtContent>
            </w:sdt>
            <w:sdt>
              <w:sdtPr>
                <w:rPr>
                  <w:szCs w:val="21"/>
                </w:rPr>
                <w:alias w:val="长期投资权益法合计"/>
                <w:tag w:val="_GBC_649721768b8e46b889701b80f6e5af07"/>
                <w:id w:val="31995713"/>
                <w:lock w:val="sdtLocked"/>
              </w:sdtPr>
              <w:sdtContent>
                <w:tc>
                  <w:tcPr>
                    <w:tcW w:w="1415" w:type="pct"/>
                  </w:tcPr>
                  <w:p w:rsidR="009E00B1" w:rsidRDefault="00464F01">
                    <w:pPr>
                      <w:jc w:val="right"/>
                      <w:rPr>
                        <w:szCs w:val="21"/>
                      </w:rPr>
                    </w:pPr>
                    <w:r>
                      <w:rPr>
                        <w:szCs w:val="21"/>
                      </w:rPr>
                      <w:t>-1,088,275.18</w:t>
                    </w:r>
                  </w:p>
                </w:tc>
              </w:sdtContent>
            </w:sdt>
          </w:tr>
          <w:tr w:rsidR="009E00B1" w:rsidTr="00763BF3">
            <w:tc>
              <w:tcPr>
                <w:tcW w:w="2331" w:type="pct"/>
              </w:tcPr>
              <w:p w:rsidR="009E00B1" w:rsidRDefault="00464F01">
                <w:pPr>
                  <w:rPr>
                    <w:szCs w:val="21"/>
                  </w:rPr>
                </w:pPr>
                <w:r>
                  <w:rPr>
                    <w:rFonts w:hint="eastAsia"/>
                    <w:szCs w:val="21"/>
                  </w:rPr>
                  <w:t>处置长期股权投资产生的投资收益</w:t>
                </w:r>
              </w:p>
            </w:tc>
            <w:tc>
              <w:tcPr>
                <w:tcW w:w="1254" w:type="pct"/>
              </w:tcPr>
              <w:p w:rsidR="009E00B1" w:rsidRDefault="006C56A1">
                <w:pPr>
                  <w:jc w:val="right"/>
                  <w:rPr>
                    <w:szCs w:val="21"/>
                  </w:rPr>
                </w:pPr>
                <w:sdt>
                  <w:sdtPr>
                    <w:rPr>
                      <w:rFonts w:hint="eastAsia"/>
                      <w:szCs w:val="21"/>
                    </w:rPr>
                    <w:alias w:val="处置长期股权投资产生的投资收益"/>
                    <w:tag w:val="_GBC_e8cd7b7576514aae82cddef92f975fea"/>
                    <w:id w:val="31995714"/>
                    <w:lock w:val="sdtLocked"/>
                  </w:sdtPr>
                  <w:sdtContent>
                    <w:r w:rsidR="00464F01">
                      <w:rPr>
                        <w:szCs w:val="21"/>
                      </w:rPr>
                      <w:t>-2.52</w:t>
                    </w:r>
                  </w:sdtContent>
                </w:sdt>
              </w:p>
            </w:tc>
            <w:tc>
              <w:tcPr>
                <w:tcW w:w="1415" w:type="pct"/>
              </w:tcPr>
              <w:p w:rsidR="009E00B1" w:rsidRDefault="006C56A1">
                <w:pPr>
                  <w:jc w:val="right"/>
                  <w:rPr>
                    <w:szCs w:val="21"/>
                  </w:rPr>
                </w:pPr>
                <w:sdt>
                  <w:sdtPr>
                    <w:rPr>
                      <w:rFonts w:hint="eastAsia"/>
                      <w:szCs w:val="21"/>
                    </w:rPr>
                    <w:alias w:val="处置长期股权投资产生的投资收益"/>
                    <w:tag w:val="_GBC_896ea6adc983482d9ce5ae9a80a3a18e"/>
                    <w:id w:val="31995715"/>
                    <w:lock w:val="sdtLocked"/>
                    <w:showingPlcHdr/>
                  </w:sdtPr>
                  <w:sdtContent>
                    <w:r w:rsidR="00464F01">
                      <w:rPr>
                        <w:szCs w:val="21"/>
                      </w:rPr>
                      <w:t xml:space="preserve">     </w:t>
                    </w:r>
                  </w:sdtContent>
                </w:sdt>
              </w:p>
            </w:tc>
          </w:tr>
          <w:tr w:rsidR="009E00B1" w:rsidTr="00763BF3">
            <w:tc>
              <w:tcPr>
                <w:tcW w:w="2331" w:type="pct"/>
              </w:tcPr>
              <w:p w:rsidR="009E00B1" w:rsidRDefault="00464F01">
                <w:pPr>
                  <w:rPr>
                    <w:szCs w:val="21"/>
                  </w:rPr>
                </w:pPr>
                <w:r>
                  <w:rPr>
                    <w:rFonts w:hint="eastAsia"/>
                    <w:szCs w:val="21"/>
                  </w:rPr>
                  <w:t>以公允价值计量且其变动计入当期损益的金融资产在持有期间的投资收益</w:t>
                </w:r>
              </w:p>
            </w:tc>
            <w:sdt>
              <w:sdtPr>
                <w:rPr>
                  <w:szCs w:val="21"/>
                </w:rPr>
                <w:alias w:val="以公允价值计量且其变动计入当期损益的金融资产在持有期间的投资收益"/>
                <w:tag w:val="_GBC_a22ff72d22f445d9a52ed67e515f98e2"/>
                <w:id w:val="31995716"/>
                <w:lock w:val="sdtLocked"/>
              </w:sdtPr>
              <w:sdtContent>
                <w:tc>
                  <w:tcPr>
                    <w:tcW w:w="1254" w:type="pct"/>
                  </w:tcPr>
                  <w:p w:rsidR="009E00B1" w:rsidRDefault="00464F01">
                    <w:pPr>
                      <w:jc w:val="right"/>
                      <w:rPr>
                        <w:szCs w:val="21"/>
                      </w:rPr>
                    </w:pPr>
                    <w:r>
                      <w:rPr>
                        <w:szCs w:val="21"/>
                      </w:rPr>
                      <w:t>337,208.00</w:t>
                    </w:r>
                  </w:p>
                </w:tc>
              </w:sdtContent>
            </w:sdt>
            <w:sdt>
              <w:sdtPr>
                <w:rPr>
                  <w:szCs w:val="21"/>
                </w:rPr>
                <w:alias w:val="以公允价值计量且其变动计入当期损益的金融资产在持有期间的投资收益"/>
                <w:tag w:val="_GBC_d9b168b1c59646edacdeeee87f743934"/>
                <w:id w:val="31995717"/>
                <w:lock w:val="sdtLocked"/>
              </w:sdtPr>
              <w:sdtContent>
                <w:tc>
                  <w:tcPr>
                    <w:tcW w:w="1415" w:type="pct"/>
                  </w:tcPr>
                  <w:p w:rsidR="009E00B1" w:rsidRDefault="00464F01">
                    <w:pPr>
                      <w:jc w:val="right"/>
                      <w:rPr>
                        <w:szCs w:val="21"/>
                      </w:rPr>
                    </w:pPr>
                    <w:r>
                      <w:rPr>
                        <w:szCs w:val="21"/>
                      </w:rPr>
                      <w:t>6,728,483.12</w:t>
                    </w:r>
                  </w:p>
                </w:tc>
              </w:sdtContent>
            </w:sdt>
          </w:tr>
          <w:tr w:rsidR="009E00B1" w:rsidTr="00763BF3">
            <w:tc>
              <w:tcPr>
                <w:tcW w:w="2331" w:type="pct"/>
              </w:tcPr>
              <w:p w:rsidR="009E00B1" w:rsidRDefault="00464F01">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4dcbe85a13be450b967e4e073d3f2921"/>
                <w:id w:val="31995718"/>
                <w:lock w:val="sdtLocked"/>
                <w:showingPlcHdr/>
              </w:sdtPr>
              <w:sdtContent>
                <w:tc>
                  <w:tcPr>
                    <w:tcW w:w="1254" w:type="pct"/>
                  </w:tcPr>
                  <w:p w:rsidR="009E00B1" w:rsidRDefault="00464F01">
                    <w:pPr>
                      <w:jc w:val="right"/>
                      <w:rPr>
                        <w:szCs w:val="21"/>
                      </w:rPr>
                    </w:pPr>
                    <w:r>
                      <w:rPr>
                        <w:rFonts w:hint="eastAsia"/>
                        <w:color w:val="0000FF"/>
                        <w:szCs w:val="21"/>
                      </w:rPr>
                      <w:t xml:space="preserve">　</w:t>
                    </w:r>
                  </w:p>
                </w:tc>
              </w:sdtContent>
            </w:sdt>
            <w:sdt>
              <w:sdtPr>
                <w:rPr>
                  <w:szCs w:val="21"/>
                </w:rPr>
                <w:alias w:val="处置以公允价值计量且其变动计入当期损益的金融资产取得的投资收益"/>
                <w:tag w:val="_GBC_e2e114bcc2f046ada54120b29815d75d"/>
                <w:id w:val="31995719"/>
                <w:lock w:val="sdtLocked"/>
                <w:showingPlcHdr/>
              </w:sdtPr>
              <w:sdtContent>
                <w:tc>
                  <w:tcPr>
                    <w:tcW w:w="1415" w:type="pct"/>
                  </w:tcPr>
                  <w:p w:rsidR="009E00B1" w:rsidRDefault="00464F01">
                    <w:pPr>
                      <w:jc w:val="right"/>
                      <w:rPr>
                        <w:szCs w:val="21"/>
                      </w:rPr>
                    </w:pPr>
                    <w:r>
                      <w:rPr>
                        <w:rFonts w:hint="eastAsia"/>
                        <w:color w:val="0000FF"/>
                        <w:szCs w:val="21"/>
                      </w:rPr>
                      <w:t xml:space="preserve">　</w:t>
                    </w:r>
                  </w:p>
                </w:tc>
              </w:sdtContent>
            </w:sdt>
          </w:tr>
          <w:tr w:rsidR="009E00B1" w:rsidTr="00763BF3">
            <w:tc>
              <w:tcPr>
                <w:tcW w:w="2331" w:type="pct"/>
              </w:tcPr>
              <w:p w:rsidR="009E00B1" w:rsidRDefault="00464F01">
                <w:pPr>
                  <w:rPr>
                    <w:szCs w:val="21"/>
                  </w:rPr>
                </w:pPr>
                <w:r>
                  <w:rPr>
                    <w:rFonts w:hint="eastAsia"/>
                    <w:szCs w:val="21"/>
                  </w:rPr>
                  <w:t>持有至到期投资在持有期间的投资收益</w:t>
                </w:r>
              </w:p>
            </w:tc>
            <w:tc>
              <w:tcPr>
                <w:tcW w:w="1254" w:type="pct"/>
              </w:tcPr>
              <w:p w:rsidR="009E00B1" w:rsidRDefault="006C56A1">
                <w:pPr>
                  <w:jc w:val="right"/>
                  <w:rPr>
                    <w:szCs w:val="21"/>
                  </w:rPr>
                </w:pPr>
                <w:sdt>
                  <w:sdtPr>
                    <w:rPr>
                      <w:rFonts w:hint="eastAsia"/>
                      <w:szCs w:val="21"/>
                    </w:rPr>
                    <w:alias w:val="持有至到期投资取得的投资收益期间取得的投资收益"/>
                    <w:tag w:val="_GBC_be0fa0cd43a94dd19363c658589fe2a2"/>
                    <w:id w:val="31995720"/>
                    <w:lock w:val="sdtLocked"/>
                    <w:showingPlcHdr/>
                  </w:sdtPr>
                  <w:sdtContent>
                    <w:r w:rsidR="00464F01">
                      <w:rPr>
                        <w:rFonts w:hint="eastAsia"/>
                        <w:color w:val="0000FF"/>
                        <w:szCs w:val="21"/>
                      </w:rPr>
                      <w:t xml:space="preserve">　</w:t>
                    </w:r>
                  </w:sdtContent>
                </w:sdt>
              </w:p>
            </w:tc>
            <w:tc>
              <w:tcPr>
                <w:tcW w:w="1415" w:type="pct"/>
              </w:tcPr>
              <w:p w:rsidR="009E00B1" w:rsidRDefault="006C56A1">
                <w:pPr>
                  <w:jc w:val="right"/>
                  <w:rPr>
                    <w:szCs w:val="21"/>
                  </w:rPr>
                </w:pPr>
                <w:sdt>
                  <w:sdtPr>
                    <w:rPr>
                      <w:rFonts w:hint="eastAsia"/>
                      <w:szCs w:val="21"/>
                    </w:rPr>
                    <w:alias w:val="持有至到期投资取得的投资收益期间取得的投资收益"/>
                    <w:tag w:val="_GBC_c240d89b4a27424faa7232a82347731a"/>
                    <w:id w:val="31995721"/>
                    <w:lock w:val="sdtLocked"/>
                    <w:showingPlcHdr/>
                  </w:sdtPr>
                  <w:sdtContent>
                    <w:r w:rsidR="00464F01">
                      <w:rPr>
                        <w:rFonts w:hint="eastAsia"/>
                        <w:color w:val="0000FF"/>
                        <w:szCs w:val="21"/>
                      </w:rPr>
                      <w:t xml:space="preserve">　</w:t>
                    </w:r>
                  </w:sdtContent>
                </w:sdt>
              </w:p>
            </w:tc>
          </w:tr>
          <w:tr w:rsidR="009E00B1" w:rsidTr="00763BF3">
            <w:tc>
              <w:tcPr>
                <w:tcW w:w="2331" w:type="pct"/>
              </w:tcPr>
              <w:p w:rsidR="009E00B1" w:rsidRDefault="00464F01">
                <w:pPr>
                  <w:rPr>
                    <w:szCs w:val="21"/>
                  </w:rPr>
                </w:pPr>
                <w:r>
                  <w:rPr>
                    <w:rFonts w:hint="eastAsia"/>
                    <w:szCs w:val="21"/>
                  </w:rPr>
                  <w:t>可供出售金融资产等取得的投资收益</w:t>
                </w:r>
              </w:p>
            </w:tc>
            <w:tc>
              <w:tcPr>
                <w:tcW w:w="1254" w:type="pct"/>
              </w:tcPr>
              <w:p w:rsidR="009E00B1" w:rsidRDefault="006C56A1">
                <w:pPr>
                  <w:jc w:val="right"/>
                  <w:rPr>
                    <w:szCs w:val="21"/>
                  </w:rPr>
                </w:pPr>
                <w:sdt>
                  <w:sdtPr>
                    <w:rPr>
                      <w:rFonts w:hint="eastAsia"/>
                      <w:szCs w:val="21"/>
                    </w:rPr>
                    <w:alias w:val="可供出售金融资产等取得的投资收益"/>
                    <w:tag w:val="_GBC_1b95d3f79c6a4c8f9e0379c6a9d3557a"/>
                    <w:id w:val="31995722"/>
                    <w:lock w:val="sdtLocked"/>
                  </w:sdtPr>
                  <w:sdtContent>
                    <w:r w:rsidR="00464F01">
                      <w:rPr>
                        <w:szCs w:val="21"/>
                      </w:rPr>
                      <w:t>231,628.08</w:t>
                    </w:r>
                  </w:sdtContent>
                </w:sdt>
              </w:p>
            </w:tc>
            <w:tc>
              <w:tcPr>
                <w:tcW w:w="1415" w:type="pct"/>
              </w:tcPr>
              <w:p w:rsidR="009E00B1" w:rsidRDefault="006C56A1">
                <w:pPr>
                  <w:jc w:val="right"/>
                  <w:rPr>
                    <w:szCs w:val="21"/>
                  </w:rPr>
                </w:pPr>
                <w:sdt>
                  <w:sdtPr>
                    <w:rPr>
                      <w:rFonts w:hint="eastAsia"/>
                      <w:szCs w:val="21"/>
                    </w:rPr>
                    <w:alias w:val="可供出售金融资产等取得的投资收益"/>
                    <w:tag w:val="_GBC_268ce0ffa2f54e7da175ec5e4e62dde9"/>
                    <w:id w:val="31995723"/>
                    <w:lock w:val="sdtLocked"/>
                  </w:sdtPr>
                  <w:sdtContent>
                    <w:r w:rsidR="00464F01">
                      <w:rPr>
                        <w:szCs w:val="21"/>
                      </w:rPr>
                      <w:t>63,500.00</w:t>
                    </w:r>
                  </w:sdtContent>
                </w:sdt>
              </w:p>
            </w:tc>
          </w:tr>
          <w:tr w:rsidR="009E00B1" w:rsidTr="00763BF3">
            <w:tc>
              <w:tcPr>
                <w:tcW w:w="2331" w:type="pct"/>
              </w:tcPr>
              <w:p w:rsidR="009E00B1" w:rsidRDefault="00464F01">
                <w:pPr>
                  <w:rPr>
                    <w:szCs w:val="21"/>
                  </w:rPr>
                </w:pPr>
                <w:r>
                  <w:rPr>
                    <w:rFonts w:hint="eastAsia"/>
                    <w:szCs w:val="21"/>
                  </w:rPr>
                  <w:t>处置可供出售金融资产取得的投资收益</w:t>
                </w:r>
              </w:p>
            </w:tc>
            <w:sdt>
              <w:sdtPr>
                <w:rPr>
                  <w:rFonts w:hint="eastAsia"/>
                  <w:szCs w:val="21"/>
                </w:rPr>
                <w:alias w:val="处置可供出售金融资产取得的投资收益"/>
                <w:tag w:val="_GBC_cba769f0b6f44f74a0fe5484061d7b36"/>
                <w:id w:val="31995724"/>
                <w:lock w:val="sdtLocked"/>
                <w:showingPlcHdr/>
              </w:sdtPr>
              <w:sdtContent>
                <w:tc>
                  <w:tcPr>
                    <w:tcW w:w="1254" w:type="pct"/>
                  </w:tcPr>
                  <w:p w:rsidR="009E00B1" w:rsidRDefault="00464F01">
                    <w:pPr>
                      <w:jc w:val="right"/>
                      <w:rPr>
                        <w:szCs w:val="21"/>
                      </w:rPr>
                    </w:pPr>
                    <w:r>
                      <w:rPr>
                        <w:rFonts w:hint="eastAsia"/>
                        <w:color w:val="0000FF"/>
                        <w:szCs w:val="21"/>
                      </w:rPr>
                      <w:t xml:space="preserve">　</w:t>
                    </w:r>
                  </w:p>
                </w:tc>
              </w:sdtContent>
            </w:sdt>
            <w:sdt>
              <w:sdtPr>
                <w:rPr>
                  <w:rFonts w:hint="eastAsia"/>
                  <w:szCs w:val="21"/>
                </w:rPr>
                <w:alias w:val="处置可供出售金融资产取得的投资收益"/>
                <w:tag w:val="_GBC_0761d57783dc411c960b410ad098955f"/>
                <w:id w:val="31995725"/>
                <w:lock w:val="sdtLocked"/>
                <w:showingPlcHdr/>
              </w:sdtPr>
              <w:sdtContent>
                <w:tc>
                  <w:tcPr>
                    <w:tcW w:w="1415" w:type="pct"/>
                  </w:tcPr>
                  <w:p w:rsidR="009E00B1" w:rsidRDefault="00464F01">
                    <w:pPr>
                      <w:jc w:val="right"/>
                      <w:rPr>
                        <w:szCs w:val="21"/>
                      </w:rPr>
                    </w:pPr>
                    <w:r>
                      <w:rPr>
                        <w:rFonts w:hint="eastAsia"/>
                        <w:color w:val="0000FF"/>
                        <w:szCs w:val="21"/>
                      </w:rPr>
                      <w:t xml:space="preserve">　</w:t>
                    </w:r>
                  </w:p>
                </w:tc>
              </w:sdtContent>
            </w:sdt>
          </w:tr>
          <w:tr w:rsidR="009E00B1" w:rsidTr="00763BF3">
            <w:tc>
              <w:tcPr>
                <w:tcW w:w="2331" w:type="pct"/>
              </w:tcPr>
              <w:p w:rsidR="009E00B1" w:rsidRDefault="00464F01">
                <w:pPr>
                  <w:rPr>
                    <w:szCs w:val="21"/>
                  </w:rPr>
                </w:pPr>
                <w:r>
                  <w:rPr>
                    <w:rFonts w:hint="eastAsia"/>
                    <w:szCs w:val="21"/>
                  </w:rPr>
                  <w:t>丧失控制权后，剩余股权按公允价值重新计量产生的利得</w:t>
                </w:r>
              </w:p>
            </w:tc>
            <w:sdt>
              <w:sdtPr>
                <w:rPr>
                  <w:szCs w:val="21"/>
                </w:rPr>
                <w:alias w:val="丧失控制权后，剩余股权按公允价值重新计量产生的利得"/>
                <w:tag w:val="_GBC_d9187aef3b514f5099c6f16bcdd75ff2"/>
                <w:id w:val="31995726"/>
                <w:lock w:val="sdtLocked"/>
                <w:showingPlcHdr/>
              </w:sdtPr>
              <w:sdtContent>
                <w:tc>
                  <w:tcPr>
                    <w:tcW w:w="1254" w:type="pct"/>
                  </w:tcPr>
                  <w:p w:rsidR="009E00B1" w:rsidRDefault="00464F01">
                    <w:pPr>
                      <w:jc w:val="right"/>
                      <w:rPr>
                        <w:szCs w:val="21"/>
                      </w:rPr>
                    </w:pPr>
                    <w:r>
                      <w:rPr>
                        <w:rFonts w:hint="eastAsia"/>
                        <w:color w:val="333399"/>
                      </w:rPr>
                      <w:t xml:space="preserve">　</w:t>
                    </w:r>
                  </w:p>
                </w:tc>
              </w:sdtContent>
            </w:sdt>
            <w:sdt>
              <w:sdtPr>
                <w:rPr>
                  <w:szCs w:val="21"/>
                </w:rPr>
                <w:alias w:val="丧失控制权后，剩余股权按公允价值重新计量产生的利得"/>
                <w:tag w:val="_GBC_894502bba114485094180b50d1da1390"/>
                <w:id w:val="31995727"/>
                <w:lock w:val="sdtLocked"/>
                <w:showingPlcHdr/>
              </w:sdtPr>
              <w:sdtContent>
                <w:tc>
                  <w:tcPr>
                    <w:tcW w:w="1415" w:type="pct"/>
                  </w:tcPr>
                  <w:p w:rsidR="009E00B1" w:rsidRDefault="00464F01">
                    <w:pPr>
                      <w:jc w:val="right"/>
                      <w:rPr>
                        <w:szCs w:val="21"/>
                      </w:rPr>
                    </w:pPr>
                    <w:r>
                      <w:rPr>
                        <w:rFonts w:hint="eastAsia"/>
                        <w:color w:val="333399"/>
                      </w:rPr>
                      <w:t xml:space="preserve">　</w:t>
                    </w:r>
                  </w:p>
                </w:tc>
              </w:sdtContent>
            </w:sdt>
          </w:tr>
          <w:sdt>
            <w:sdtPr>
              <w:rPr>
                <w:rFonts w:hint="eastAsia"/>
                <w:szCs w:val="21"/>
              </w:rPr>
              <w:alias w:val="其他投资收益"/>
              <w:tag w:val="_GBC_388a41f3ef3b4fea8a99d50608679300"/>
              <w:id w:val="31995731"/>
              <w:lock w:val="sdtLocked"/>
            </w:sdtPr>
            <w:sdtEndPr>
              <w:rPr>
                <w:rFonts w:hint="default"/>
              </w:rPr>
            </w:sdtEndPr>
            <w:sdtContent>
              <w:tr w:rsidR="009E00B1" w:rsidTr="00763BF3">
                <w:sdt>
                  <w:sdtPr>
                    <w:rPr>
                      <w:rFonts w:hint="eastAsia"/>
                      <w:szCs w:val="21"/>
                    </w:rPr>
                    <w:alias w:val="其他投资收益项目"/>
                    <w:tag w:val="_GBC_e39ea424de6b4e6f8ab03d40c88c1ac8"/>
                    <w:id w:val="31995728"/>
                    <w:lock w:val="sdtLocked"/>
                  </w:sdtPr>
                  <w:sdtContent>
                    <w:tc>
                      <w:tcPr>
                        <w:tcW w:w="2331" w:type="pct"/>
                      </w:tcPr>
                      <w:p w:rsidR="009E00B1" w:rsidRDefault="00464F01">
                        <w:pPr>
                          <w:rPr>
                            <w:szCs w:val="21"/>
                          </w:rPr>
                        </w:pPr>
                        <w:r>
                          <w:rPr>
                            <w:rFonts w:hint="eastAsia"/>
                            <w:szCs w:val="21"/>
                          </w:rPr>
                          <w:t>成本法核算的长期股权投资收益</w:t>
                        </w:r>
                      </w:p>
                    </w:tc>
                  </w:sdtContent>
                </w:sdt>
                <w:sdt>
                  <w:sdtPr>
                    <w:rPr>
                      <w:szCs w:val="21"/>
                    </w:rPr>
                    <w:alias w:val="其他投资收益明细－金额"/>
                    <w:tag w:val="_GBC_ae8c1ada90b2425ab8f670b45c09402e"/>
                    <w:id w:val="31995729"/>
                    <w:lock w:val="sdtLocked"/>
                    <w:showingPlcHdr/>
                  </w:sdtPr>
                  <w:sdtContent>
                    <w:tc>
                      <w:tcPr>
                        <w:tcW w:w="1254" w:type="pct"/>
                      </w:tcPr>
                      <w:p w:rsidR="009E00B1" w:rsidRDefault="00464F01" w:rsidP="009E00B1">
                        <w:pPr>
                          <w:jc w:val="right"/>
                          <w:rPr>
                            <w:szCs w:val="21"/>
                          </w:rPr>
                        </w:pPr>
                        <w:r>
                          <w:rPr>
                            <w:szCs w:val="21"/>
                          </w:rPr>
                          <w:t xml:space="preserve">     </w:t>
                        </w:r>
                      </w:p>
                    </w:tc>
                  </w:sdtContent>
                </w:sdt>
                <w:sdt>
                  <w:sdtPr>
                    <w:rPr>
                      <w:szCs w:val="21"/>
                    </w:rPr>
                    <w:alias w:val="其他投资收益明细－金额"/>
                    <w:tag w:val="_GBC_3d6936ed0aac44d196f2f53d42a185a9"/>
                    <w:id w:val="31995730"/>
                    <w:lock w:val="sdtLocked"/>
                  </w:sdtPr>
                  <w:sdtContent>
                    <w:tc>
                      <w:tcPr>
                        <w:tcW w:w="1415" w:type="pct"/>
                      </w:tcPr>
                      <w:p w:rsidR="009E00B1" w:rsidRDefault="00464F01">
                        <w:pPr>
                          <w:jc w:val="right"/>
                          <w:rPr>
                            <w:szCs w:val="21"/>
                          </w:rPr>
                        </w:pPr>
                        <w:r>
                          <w:rPr>
                            <w:szCs w:val="21"/>
                          </w:rPr>
                          <w:t>96,900.00</w:t>
                        </w:r>
                      </w:p>
                    </w:tc>
                  </w:sdtContent>
                </w:sdt>
              </w:tr>
            </w:sdtContent>
          </w:sdt>
          <w:sdt>
            <w:sdtPr>
              <w:rPr>
                <w:rFonts w:hint="eastAsia"/>
                <w:szCs w:val="21"/>
              </w:rPr>
              <w:alias w:val="其他投资收益"/>
              <w:tag w:val="_GBC_388a41f3ef3b4fea8a99d50608679300"/>
              <w:id w:val="31995735"/>
              <w:lock w:val="sdtLocked"/>
            </w:sdtPr>
            <w:sdtEndPr>
              <w:rPr>
                <w:rFonts w:hint="default"/>
              </w:rPr>
            </w:sdtEndPr>
            <w:sdtContent>
              <w:tr w:rsidR="009E00B1" w:rsidTr="00763BF3">
                <w:sdt>
                  <w:sdtPr>
                    <w:rPr>
                      <w:rFonts w:hint="eastAsia"/>
                      <w:szCs w:val="21"/>
                    </w:rPr>
                    <w:alias w:val="其他投资收益项目"/>
                    <w:tag w:val="_GBC_e39ea424de6b4e6f8ab03d40c88c1ac8"/>
                    <w:id w:val="31995732"/>
                    <w:lock w:val="sdtLocked"/>
                  </w:sdtPr>
                  <w:sdtContent>
                    <w:tc>
                      <w:tcPr>
                        <w:tcW w:w="2331" w:type="pct"/>
                      </w:tcPr>
                      <w:p w:rsidR="009E00B1" w:rsidRDefault="00464F01">
                        <w:pPr>
                          <w:rPr>
                            <w:szCs w:val="21"/>
                          </w:rPr>
                        </w:pPr>
                        <w:r>
                          <w:rPr>
                            <w:rFonts w:hint="eastAsia"/>
                            <w:szCs w:val="21"/>
                          </w:rPr>
                          <w:t>其他</w:t>
                        </w:r>
                      </w:p>
                    </w:tc>
                  </w:sdtContent>
                </w:sdt>
                <w:sdt>
                  <w:sdtPr>
                    <w:rPr>
                      <w:szCs w:val="21"/>
                    </w:rPr>
                    <w:alias w:val="其他投资收益明细－金额"/>
                    <w:tag w:val="_GBC_ae8c1ada90b2425ab8f670b45c09402e"/>
                    <w:id w:val="31995733"/>
                    <w:lock w:val="sdtLocked"/>
                  </w:sdtPr>
                  <w:sdtContent>
                    <w:tc>
                      <w:tcPr>
                        <w:tcW w:w="1254" w:type="pct"/>
                      </w:tcPr>
                      <w:p w:rsidR="009E00B1" w:rsidRDefault="00464F01">
                        <w:pPr>
                          <w:jc w:val="right"/>
                          <w:rPr>
                            <w:szCs w:val="21"/>
                          </w:rPr>
                        </w:pPr>
                        <w:r>
                          <w:rPr>
                            <w:szCs w:val="21"/>
                          </w:rPr>
                          <w:t>4,287.53</w:t>
                        </w:r>
                      </w:p>
                    </w:tc>
                  </w:sdtContent>
                </w:sdt>
                <w:sdt>
                  <w:sdtPr>
                    <w:rPr>
                      <w:szCs w:val="21"/>
                    </w:rPr>
                    <w:alias w:val="其他投资收益明细－金额"/>
                    <w:tag w:val="_GBC_3d6936ed0aac44d196f2f53d42a185a9"/>
                    <w:id w:val="31995734"/>
                    <w:lock w:val="sdtLocked"/>
                  </w:sdtPr>
                  <w:sdtContent>
                    <w:tc>
                      <w:tcPr>
                        <w:tcW w:w="1415" w:type="pct"/>
                      </w:tcPr>
                      <w:p w:rsidR="009E00B1" w:rsidRDefault="00464F01">
                        <w:pPr>
                          <w:jc w:val="right"/>
                          <w:rPr>
                            <w:szCs w:val="21"/>
                          </w:rPr>
                        </w:pPr>
                        <w:r>
                          <w:rPr>
                            <w:szCs w:val="21"/>
                          </w:rPr>
                          <w:t>44,425.82</w:t>
                        </w:r>
                      </w:p>
                    </w:tc>
                  </w:sdtContent>
                </w:sdt>
              </w:tr>
            </w:sdtContent>
          </w:sdt>
          <w:tr w:rsidR="009E00B1" w:rsidTr="00763BF3">
            <w:tc>
              <w:tcPr>
                <w:tcW w:w="2331" w:type="pct"/>
                <w:vAlign w:val="center"/>
              </w:tcPr>
              <w:p w:rsidR="009E00B1" w:rsidRDefault="00464F01">
                <w:pPr>
                  <w:jc w:val="center"/>
                  <w:rPr>
                    <w:szCs w:val="21"/>
                  </w:rPr>
                </w:pPr>
                <w:r>
                  <w:rPr>
                    <w:rFonts w:hint="eastAsia"/>
                    <w:szCs w:val="21"/>
                  </w:rPr>
                  <w:t>合计</w:t>
                </w:r>
              </w:p>
            </w:tc>
            <w:tc>
              <w:tcPr>
                <w:tcW w:w="1254" w:type="pct"/>
              </w:tcPr>
              <w:p w:rsidR="009E00B1" w:rsidRDefault="006C56A1">
                <w:pPr>
                  <w:jc w:val="right"/>
                  <w:rPr>
                    <w:szCs w:val="21"/>
                  </w:rPr>
                </w:pPr>
                <w:sdt>
                  <w:sdtPr>
                    <w:rPr>
                      <w:rFonts w:hint="eastAsia"/>
                      <w:szCs w:val="21"/>
                    </w:rPr>
                    <w:alias w:val="投资收益"/>
                    <w:tag w:val="_GBC_3636db471e4740fbacd93e5c945f4749"/>
                    <w:id w:val="31995736"/>
                    <w:lock w:val="sdtLocked"/>
                  </w:sdtPr>
                  <w:sdtContent>
                    <w:r w:rsidR="00464F01">
                      <w:rPr>
                        <w:szCs w:val="21"/>
                      </w:rPr>
                      <w:t>-62,506.08</w:t>
                    </w:r>
                  </w:sdtContent>
                </w:sdt>
              </w:p>
            </w:tc>
            <w:tc>
              <w:tcPr>
                <w:tcW w:w="1415" w:type="pct"/>
              </w:tcPr>
              <w:p w:rsidR="009E00B1" w:rsidRDefault="006C56A1">
                <w:pPr>
                  <w:jc w:val="right"/>
                  <w:rPr>
                    <w:szCs w:val="21"/>
                  </w:rPr>
                </w:pPr>
                <w:sdt>
                  <w:sdtPr>
                    <w:rPr>
                      <w:rFonts w:hint="eastAsia"/>
                      <w:szCs w:val="21"/>
                    </w:rPr>
                    <w:alias w:val="投资收益"/>
                    <w:tag w:val="_GBC_6a3d74b048dc4230b0b04405ea490178"/>
                    <w:id w:val="31995737"/>
                    <w:lock w:val="sdtLocked"/>
                  </w:sdtPr>
                  <w:sdtContent>
                    <w:r w:rsidR="00464F01">
                      <w:rPr>
                        <w:szCs w:val="21"/>
                      </w:rPr>
                      <w:t>5,845,033.76</w:t>
                    </w:r>
                  </w:sdtContent>
                </w:sdt>
              </w:p>
            </w:tc>
          </w:tr>
        </w:tbl>
        <w:p w:rsidR="009E00B1" w:rsidRDefault="006C56A1">
          <w:pPr>
            <w:rPr>
              <w:b/>
              <w:szCs w:val="21"/>
            </w:rPr>
          </w:pPr>
        </w:p>
      </w:sdtContent>
    </w:sd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
          <w:bCs/>
          <w:szCs w:val="22"/>
        </w:rPr>
        <w:tag w:val="_GBC_b3aa85ef8a734fe8abf3dc4d81ddc34c"/>
        <w:id w:val="31995784"/>
        <w:lock w:val="sdtLocked"/>
        <w:placeholder>
          <w:docPart w:val="GBC22222222222222222222222222222"/>
        </w:placeholder>
      </w:sdtPr>
      <w:sdtEndPr>
        <w:rPr>
          <w:rFonts w:ascii="宋体" w:eastAsia="宋体" w:hAnsi="宋体" w:cs="宋体"/>
          <w:b w:val="0"/>
          <w:bCs w:val="0"/>
          <w:szCs w:val="24"/>
        </w:rPr>
      </w:sdtEndPr>
      <w:sdtContent>
        <w:p w:rsidR="009E00B1" w:rsidRDefault="00464F01">
          <w:pPr>
            <w:jc w:val="right"/>
          </w:pPr>
          <w:r>
            <w:rPr>
              <w:rFonts w:hint="eastAsia"/>
            </w:rPr>
            <w:t>单位：</w:t>
          </w:r>
          <w:sdt>
            <w:sdtPr>
              <w:rPr>
                <w:rFonts w:hint="eastAsia"/>
              </w:rPr>
              <w:alias w:val="单位：财务附注：营业外收入"/>
              <w:tag w:val="_GBC_dd93a692e0c045038f9ddf46f86e7289"/>
              <w:id w:val="319957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319957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18"/>
            <w:gridCol w:w="2268"/>
            <w:gridCol w:w="1946"/>
            <w:gridCol w:w="2317"/>
          </w:tblGrid>
          <w:tr w:rsidR="009E00B1" w:rsidTr="00763BF3">
            <w:tc>
              <w:tcPr>
                <w:tcW w:w="1391"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项目</w:t>
                </w:r>
              </w:p>
            </w:tc>
            <w:tc>
              <w:tcPr>
                <w:tcW w:w="1253"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本期发生额</w:t>
                </w:r>
              </w:p>
            </w:tc>
            <w:tc>
              <w:tcPr>
                <w:tcW w:w="107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上期发生额</w:t>
                </w:r>
              </w:p>
            </w:tc>
            <w:tc>
              <w:tcPr>
                <w:tcW w:w="128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color w:val="FF0000"/>
                    <w:szCs w:val="21"/>
                  </w:rPr>
                </w:pPr>
                <w:r>
                  <w:rPr>
                    <w:rFonts w:hint="eastAsia"/>
                    <w:szCs w:val="21"/>
                  </w:rPr>
                  <w:t>计入当期非经常性损益的金额</w:t>
                </w:r>
              </w:p>
            </w:tc>
          </w:tr>
          <w:tr w:rsidR="009E00B1" w:rsidTr="00763BF3">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非流动资产处置利得合计</w:t>
                </w:r>
              </w:p>
            </w:tc>
            <w:tc>
              <w:tcPr>
                <w:tcW w:w="1253"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非流动资产处置利得合计"/>
                    <w:tag w:val="_GBC_f3176b2bf10b428290a0a24b479a97d2"/>
                    <w:id w:val="31995741"/>
                    <w:lock w:val="sdtLocked"/>
                  </w:sdtPr>
                  <w:sdtContent>
                    <w:r w:rsidR="00464F01">
                      <w:rPr>
                        <w:szCs w:val="21"/>
                      </w:rPr>
                      <w:t>2,583,484.96</w:t>
                    </w:r>
                  </w:sdtContent>
                </w:sdt>
              </w:p>
            </w:tc>
            <w:sdt>
              <w:sdtPr>
                <w:rPr>
                  <w:szCs w:val="21"/>
                </w:rPr>
                <w:alias w:val="非流动资产处置利得合计"/>
                <w:tag w:val="_GBC_13751e0d0cf74655a932a129dcb09b89"/>
                <w:id w:val="31995742"/>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3,280,171.88</w:t>
                    </w:r>
                  </w:p>
                </w:tc>
              </w:sdtContent>
            </w:sdt>
            <w:sdt>
              <w:sdtPr>
                <w:rPr>
                  <w:szCs w:val="21"/>
                </w:rPr>
                <w:alias w:val="非流动资产处置利得合计计入当期非经常性损益的金额"/>
                <w:tag w:val="_GBC_18f48df7ef094d47b4ec84ff0b2ff107"/>
                <w:id w:val="31995743"/>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2,583,484.96</w:t>
                    </w:r>
                  </w:p>
                </w:tc>
              </w:sdtContent>
            </w:sdt>
          </w:tr>
          <w:tr w:rsidR="009E00B1" w:rsidTr="00763BF3">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债务重组利得</w:t>
                </w:r>
              </w:p>
            </w:tc>
            <w:sdt>
              <w:sdtPr>
                <w:rPr>
                  <w:szCs w:val="21"/>
                </w:rPr>
                <w:alias w:val="债务重组收益"/>
                <w:tag w:val="_GBC_5f2a9d44e0ad48d48b81691287cf38c3"/>
                <w:id w:val="31995744"/>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639,016.22</w:t>
                    </w:r>
                  </w:p>
                </w:tc>
              </w:sdtContent>
            </w:sdt>
            <w:sdt>
              <w:sdtPr>
                <w:rPr>
                  <w:szCs w:val="21"/>
                </w:rPr>
                <w:alias w:val="债务重组收益"/>
                <w:tag w:val="_GBC_866099afbd284e29a7983f71dd0dabd4"/>
                <w:id w:val="31995745"/>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3,090,037.48</w:t>
                    </w:r>
                  </w:p>
                </w:tc>
              </w:sdtContent>
            </w:sdt>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债务重组利得计入当期非经常性损益的金额"/>
                    <w:tag w:val="_GBC_a1bad5cf500842f198d7a8122139b5ae"/>
                    <w:id w:val="31995746"/>
                    <w:lock w:val="sdtLocked"/>
                  </w:sdtPr>
                  <w:sdtContent>
                    <w:r w:rsidR="00464F01">
                      <w:rPr>
                        <w:rFonts w:hint="eastAsia"/>
                        <w:szCs w:val="21"/>
                      </w:rPr>
                      <w:t>639,016.22</w:t>
                    </w:r>
                  </w:sdtContent>
                </w:sdt>
              </w:p>
            </w:tc>
          </w:tr>
          <w:tr w:rsidR="009E00B1" w:rsidTr="00763BF3">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非货币性资产交换利得</w:t>
                </w:r>
              </w:p>
            </w:tc>
            <w:sdt>
              <w:sdtPr>
                <w:rPr>
                  <w:szCs w:val="21"/>
                </w:rPr>
                <w:alias w:val="非货币性资产交换利得(营业外收入)"/>
                <w:tag w:val="_GBC_764d1883a3c84708ba2349c2b536e978"/>
                <w:id w:val="31995747"/>
                <w:lock w:val="sdtLocked"/>
                <w:showingPlcHdr/>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0000FF"/>
                        <w:szCs w:val="21"/>
                      </w:rPr>
                      <w:t xml:space="preserve">　</w:t>
                    </w:r>
                  </w:p>
                </w:tc>
              </w:sdtContent>
            </w:sdt>
            <w:sdt>
              <w:sdtPr>
                <w:rPr>
                  <w:szCs w:val="21"/>
                </w:rPr>
                <w:alias w:val="非货币性资产交换利得(营业外收入)"/>
                <w:tag w:val="_GBC_4690c9dd66f04256b76dedcb66331d7d"/>
                <w:id w:val="31995748"/>
                <w:lock w:val="sdtLocked"/>
                <w:showingPlcHdr/>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0000FF"/>
                        <w:szCs w:val="21"/>
                      </w:rPr>
                      <w:t xml:space="preserve">　</w:t>
                    </w:r>
                  </w:p>
                </w:tc>
              </w:sdtContent>
            </w:sdt>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非货币性资产交换利得计入当期非经常性损益的金额"/>
                    <w:tag w:val="_GBC_4cfbf8d4963d45649cc657c045016eee"/>
                    <w:id w:val="31995749"/>
                    <w:lock w:val="sdtLocked"/>
                  </w:sdtPr>
                  <w:sdtContent/>
                </w:sdt>
              </w:p>
            </w:tc>
          </w:tr>
          <w:tr w:rsidR="009E00B1" w:rsidTr="00763BF3">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lastRenderedPageBreak/>
                  <w:t>接受捐赠</w:t>
                </w:r>
              </w:p>
            </w:tc>
            <w:sdt>
              <w:sdtPr>
                <w:rPr>
                  <w:szCs w:val="21"/>
                </w:rPr>
                <w:alias w:val="接受捐赠"/>
                <w:tag w:val="_GBC_947edb019e7d4783ae5f76f22ab3df3f"/>
                <w:id w:val="31995750"/>
                <w:lock w:val="sdtLocked"/>
                <w:showingPlcHdr/>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0000FF"/>
                        <w:szCs w:val="21"/>
                      </w:rPr>
                      <w:t xml:space="preserve">　</w:t>
                    </w:r>
                  </w:p>
                </w:tc>
              </w:sdtContent>
            </w:sdt>
            <w:sdt>
              <w:sdtPr>
                <w:rPr>
                  <w:szCs w:val="21"/>
                </w:rPr>
                <w:alias w:val="接受捐赠"/>
                <w:tag w:val="_GBC_3f21474a242b45a38c16492ef4b508b0"/>
                <w:id w:val="31995751"/>
                <w:lock w:val="sdtLocked"/>
                <w:showingPlcHdr/>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0000FF"/>
                        <w:szCs w:val="21"/>
                      </w:rPr>
                      <w:t xml:space="preserve">　</w:t>
                    </w:r>
                  </w:p>
                </w:tc>
              </w:sdtContent>
            </w:sdt>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接受捐赠计入当期非经常性损益的金额"/>
                    <w:tag w:val="_GBC_958bbb04a52a4e24bd0a0bd47b3a3b1e"/>
                    <w:id w:val="31995752"/>
                    <w:lock w:val="sdtLocked"/>
                  </w:sdtPr>
                  <w:sdtContent/>
                </w:sdt>
              </w:p>
            </w:tc>
          </w:tr>
          <w:tr w:rsidR="009E00B1" w:rsidTr="00763BF3">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ind w:right="6"/>
                  <w:rPr>
                    <w:bCs/>
                    <w:szCs w:val="21"/>
                  </w:rPr>
                </w:pPr>
                <w:r>
                  <w:rPr>
                    <w:rFonts w:hint="eastAsia"/>
                    <w:bCs/>
                    <w:szCs w:val="21"/>
                  </w:rPr>
                  <w:t>政府补助</w:t>
                </w:r>
              </w:p>
            </w:tc>
            <w:tc>
              <w:tcPr>
                <w:tcW w:w="1253"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补贴收入"/>
                    <w:tag w:val="_GBC_71f31ea0cbee4c9caeb9190787aff53c"/>
                    <w:id w:val="31995753"/>
                    <w:lock w:val="sdtLocked"/>
                  </w:sdtPr>
                  <w:sdtContent>
                    <w:r w:rsidR="00464F01">
                      <w:rPr>
                        <w:szCs w:val="21"/>
                      </w:rPr>
                      <w:t>9,403,365.25</w:t>
                    </w:r>
                  </w:sdtContent>
                </w:sdt>
              </w:p>
            </w:tc>
            <w:sdt>
              <w:sdtPr>
                <w:rPr>
                  <w:szCs w:val="21"/>
                </w:rPr>
                <w:alias w:val="补贴收入"/>
                <w:tag w:val="_GBC_da75a27492574b9899e34369b97ea38b"/>
                <w:id w:val="31995754"/>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18,629,317.79</w:t>
                    </w:r>
                  </w:p>
                </w:tc>
              </w:sdtContent>
            </w:sdt>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政府补助计入当期非经常性损益的金额"/>
                    <w:tag w:val="_GBC_cc0b8564b9114bbb8eb034e441fb13a2"/>
                    <w:id w:val="31995755"/>
                    <w:lock w:val="sdtLocked"/>
                  </w:sdtPr>
                  <w:sdtContent>
                    <w:r w:rsidR="00464F01">
                      <w:rPr>
                        <w:rFonts w:hint="eastAsia"/>
                        <w:szCs w:val="21"/>
                      </w:rPr>
                      <w:t>9,403,365.25</w:t>
                    </w:r>
                  </w:sdtContent>
                </w:sdt>
              </w:p>
            </w:tc>
          </w:tr>
          <w:sdt>
            <w:sdtPr>
              <w:rPr>
                <w:rFonts w:hint="eastAsia"/>
                <w:szCs w:val="21"/>
              </w:rPr>
              <w:alias w:val="营业外收入明细"/>
              <w:tag w:val="_GBC_fd02acc867064481b957560afa744c85"/>
              <w:id w:val="31995760"/>
              <w:lock w:val="sdtLocked"/>
            </w:sdtPr>
            <w:sdtContent>
              <w:tr w:rsidR="009E00B1" w:rsidTr="00763BF3">
                <w:sdt>
                  <w:sdtPr>
                    <w:rPr>
                      <w:rFonts w:hint="eastAsia"/>
                      <w:szCs w:val="21"/>
                    </w:rPr>
                    <w:alias w:val="营业外收入项目"/>
                    <w:tag w:val="_GBC_0722783346e64733b889d400c5359b83"/>
                    <w:id w:val="31995756"/>
                    <w:lock w:val="sdtLocked"/>
                  </w:sdtPr>
                  <w:sdtContent>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违约赔偿收入</w:t>
                        </w:r>
                      </w:p>
                    </w:tc>
                  </w:sdtContent>
                </w:sdt>
                <w:sdt>
                  <w:sdtPr>
                    <w:rPr>
                      <w:szCs w:val="21"/>
                    </w:rPr>
                    <w:alias w:val="营业外收入金额"/>
                    <w:tag w:val="_GBC_3101d54a60a24215b544aeea9b39db09"/>
                    <w:id w:val="31995757"/>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944,991.18</w:t>
                        </w:r>
                      </w:p>
                    </w:tc>
                  </w:sdtContent>
                </w:sdt>
                <w:sdt>
                  <w:sdtPr>
                    <w:rPr>
                      <w:szCs w:val="21"/>
                    </w:rPr>
                    <w:alias w:val="营业外收入金额"/>
                    <w:tag w:val="_GBC_e9ae46edac3941c589ce62d2ed02eeed"/>
                    <w:id w:val="31995758"/>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收入金额计入当期非经常性损益的金额"/>
                    <w:tag w:val="_GBC_a89289989344493a98dcbade4c2948a3"/>
                    <w:id w:val="31995759"/>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944,991.18</w:t>
                        </w:r>
                      </w:p>
                    </w:tc>
                  </w:sdtContent>
                </w:sdt>
              </w:tr>
            </w:sdtContent>
          </w:sdt>
          <w:sdt>
            <w:sdtPr>
              <w:rPr>
                <w:rFonts w:hint="eastAsia"/>
                <w:szCs w:val="21"/>
              </w:rPr>
              <w:alias w:val="营业外收入明细"/>
              <w:tag w:val="_GBC_fd02acc867064481b957560afa744c85"/>
              <w:id w:val="31995765"/>
              <w:lock w:val="sdtLocked"/>
            </w:sdtPr>
            <w:sdtContent>
              <w:tr w:rsidR="009E00B1" w:rsidTr="00763BF3">
                <w:sdt>
                  <w:sdtPr>
                    <w:rPr>
                      <w:rFonts w:hint="eastAsia"/>
                      <w:szCs w:val="21"/>
                    </w:rPr>
                    <w:alias w:val="营业外收入项目"/>
                    <w:tag w:val="_GBC_0722783346e64733b889d400c5359b83"/>
                    <w:id w:val="31995761"/>
                    <w:lock w:val="sdtLocked"/>
                  </w:sdtPr>
                  <w:sdtContent>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税费返还</w:t>
                        </w:r>
                      </w:p>
                    </w:tc>
                  </w:sdtContent>
                </w:sdt>
                <w:sdt>
                  <w:sdtPr>
                    <w:rPr>
                      <w:szCs w:val="21"/>
                    </w:rPr>
                    <w:alias w:val="营业外收入金额"/>
                    <w:tag w:val="_GBC_3101d54a60a24215b544aeea9b39db09"/>
                    <w:id w:val="31995762"/>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435,399.53</w:t>
                        </w:r>
                      </w:p>
                    </w:tc>
                  </w:sdtContent>
                </w:sdt>
                <w:sdt>
                  <w:sdtPr>
                    <w:rPr>
                      <w:szCs w:val="21"/>
                    </w:rPr>
                    <w:alias w:val="营业外收入金额"/>
                    <w:tag w:val="_GBC_e9ae46edac3941c589ce62d2ed02eeed"/>
                    <w:id w:val="31995763"/>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收入金额计入当期非经常性损益的金额"/>
                    <w:tag w:val="_GBC_a89289989344493a98dcbade4c2948a3"/>
                    <w:id w:val="31995764"/>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435,399.53</w:t>
                        </w:r>
                      </w:p>
                    </w:tc>
                  </w:sdtContent>
                </w:sdt>
              </w:tr>
            </w:sdtContent>
          </w:sdt>
          <w:sdt>
            <w:sdtPr>
              <w:rPr>
                <w:rFonts w:hint="eastAsia"/>
                <w:szCs w:val="21"/>
              </w:rPr>
              <w:alias w:val="营业外收入明细"/>
              <w:tag w:val="_GBC_fd02acc867064481b957560afa744c85"/>
              <w:id w:val="31995770"/>
              <w:lock w:val="sdtLocked"/>
            </w:sdtPr>
            <w:sdtContent>
              <w:tr w:rsidR="009E00B1" w:rsidTr="00763BF3">
                <w:sdt>
                  <w:sdtPr>
                    <w:rPr>
                      <w:rFonts w:hint="eastAsia"/>
                      <w:szCs w:val="21"/>
                    </w:rPr>
                    <w:alias w:val="营业外收入项目"/>
                    <w:tag w:val="_GBC_0722783346e64733b889d400c5359b83"/>
                    <w:id w:val="31995766"/>
                    <w:lock w:val="sdtLocked"/>
                  </w:sdtPr>
                  <w:sdtContent>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proofErr w:type="gramStart"/>
                        <w:r>
                          <w:rPr>
                            <w:rFonts w:hint="eastAsia"/>
                            <w:szCs w:val="21"/>
                          </w:rPr>
                          <w:t>销售销售</w:t>
                        </w:r>
                        <w:proofErr w:type="gramEnd"/>
                        <w:r>
                          <w:rPr>
                            <w:rFonts w:hint="eastAsia"/>
                            <w:szCs w:val="21"/>
                          </w:rPr>
                          <w:t>废料处置收益</w:t>
                        </w:r>
                      </w:p>
                    </w:tc>
                  </w:sdtContent>
                </w:sdt>
                <w:sdt>
                  <w:sdtPr>
                    <w:rPr>
                      <w:szCs w:val="21"/>
                    </w:rPr>
                    <w:alias w:val="营业外收入金额"/>
                    <w:tag w:val="_GBC_3101d54a60a24215b544aeea9b39db09"/>
                    <w:id w:val="31995767"/>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2,472,431.31</w:t>
                        </w:r>
                      </w:p>
                    </w:tc>
                  </w:sdtContent>
                </w:sdt>
                <w:sdt>
                  <w:sdtPr>
                    <w:rPr>
                      <w:szCs w:val="21"/>
                    </w:rPr>
                    <w:alias w:val="营业外收入金额"/>
                    <w:tag w:val="_GBC_e9ae46edac3941c589ce62d2ed02eeed"/>
                    <w:id w:val="31995768"/>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收入金额计入当期非经常性损益的金额"/>
                    <w:tag w:val="_GBC_a89289989344493a98dcbade4c2948a3"/>
                    <w:id w:val="31995769"/>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2,472,431.31</w:t>
                        </w:r>
                      </w:p>
                    </w:tc>
                  </w:sdtContent>
                </w:sdt>
              </w:tr>
            </w:sdtContent>
          </w:sdt>
          <w:sdt>
            <w:sdtPr>
              <w:rPr>
                <w:rFonts w:hint="eastAsia"/>
                <w:szCs w:val="21"/>
              </w:rPr>
              <w:alias w:val="营业外收入明细"/>
              <w:tag w:val="_GBC_fd02acc867064481b957560afa744c85"/>
              <w:id w:val="31995775"/>
              <w:lock w:val="sdtLocked"/>
            </w:sdtPr>
            <w:sdtContent>
              <w:tr w:rsidR="009E00B1" w:rsidTr="00763BF3">
                <w:sdt>
                  <w:sdtPr>
                    <w:rPr>
                      <w:rFonts w:hint="eastAsia"/>
                      <w:szCs w:val="21"/>
                    </w:rPr>
                    <w:alias w:val="营业外收入项目"/>
                    <w:tag w:val="_GBC_0722783346e64733b889d400c5359b83"/>
                    <w:id w:val="31995771"/>
                    <w:lock w:val="sdtLocked"/>
                  </w:sdtPr>
                  <w:sdtContent>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清理无需支付其他应付</w:t>
                        </w:r>
                      </w:p>
                    </w:tc>
                  </w:sdtContent>
                </w:sdt>
                <w:sdt>
                  <w:sdtPr>
                    <w:rPr>
                      <w:szCs w:val="21"/>
                    </w:rPr>
                    <w:alias w:val="营业外收入金额"/>
                    <w:tag w:val="_GBC_3101d54a60a24215b544aeea9b39db09"/>
                    <w:id w:val="31995772"/>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762,846.07</w:t>
                        </w:r>
                      </w:p>
                    </w:tc>
                  </w:sdtContent>
                </w:sdt>
                <w:sdt>
                  <w:sdtPr>
                    <w:rPr>
                      <w:szCs w:val="21"/>
                    </w:rPr>
                    <w:alias w:val="营业外收入金额"/>
                    <w:tag w:val="_GBC_e9ae46edac3941c589ce62d2ed02eeed"/>
                    <w:id w:val="31995773"/>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收入金额计入当期非经常性损益的金额"/>
                    <w:tag w:val="_GBC_a89289989344493a98dcbade4c2948a3"/>
                    <w:id w:val="31995774"/>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762,846.07</w:t>
                        </w:r>
                      </w:p>
                    </w:tc>
                  </w:sdtContent>
                </w:sdt>
              </w:tr>
            </w:sdtContent>
          </w:sdt>
          <w:sdt>
            <w:sdtPr>
              <w:rPr>
                <w:rFonts w:hint="eastAsia"/>
                <w:szCs w:val="21"/>
              </w:rPr>
              <w:alias w:val="营业外收入明细"/>
              <w:tag w:val="_GBC_fd02acc867064481b957560afa744c85"/>
              <w:id w:val="31995780"/>
              <w:lock w:val="sdtLocked"/>
            </w:sdtPr>
            <w:sdtContent>
              <w:tr w:rsidR="009E00B1" w:rsidTr="00763BF3">
                <w:sdt>
                  <w:sdtPr>
                    <w:rPr>
                      <w:rFonts w:hint="eastAsia"/>
                      <w:szCs w:val="21"/>
                    </w:rPr>
                    <w:alias w:val="营业外收入项目"/>
                    <w:tag w:val="_GBC_0722783346e64733b889d400c5359b83"/>
                    <w:id w:val="31995776"/>
                    <w:lock w:val="sdtLocked"/>
                  </w:sdtPr>
                  <w:sdtContent>
                    <w:tc>
                      <w:tcPr>
                        <w:tcW w:w="1391"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其它</w:t>
                        </w:r>
                      </w:p>
                    </w:tc>
                  </w:sdtContent>
                </w:sdt>
                <w:sdt>
                  <w:sdtPr>
                    <w:rPr>
                      <w:szCs w:val="21"/>
                    </w:rPr>
                    <w:alias w:val="营业外收入金额"/>
                    <w:tag w:val="_GBC_3101d54a60a24215b544aeea9b39db09"/>
                    <w:id w:val="31995777"/>
                    <w:lock w:val="sdtLocked"/>
                  </w:sdtPr>
                  <w:sdtContent>
                    <w:tc>
                      <w:tcPr>
                        <w:tcW w:w="1253"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2,062,244.61</w:t>
                        </w:r>
                      </w:p>
                    </w:tc>
                  </w:sdtContent>
                </w:sdt>
                <w:sdt>
                  <w:sdtPr>
                    <w:rPr>
                      <w:szCs w:val="21"/>
                    </w:rPr>
                    <w:alias w:val="营业外收入金额"/>
                    <w:tag w:val="_GBC_e9ae46edac3941c589ce62d2ed02eeed"/>
                    <w:id w:val="31995778"/>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18,671,283.95</w:t>
                        </w:r>
                      </w:p>
                    </w:tc>
                  </w:sdtContent>
                </w:sdt>
                <w:sdt>
                  <w:sdtPr>
                    <w:rPr>
                      <w:szCs w:val="21"/>
                    </w:rPr>
                    <w:alias w:val="营业外收入金额计入当期非经常性损益的金额"/>
                    <w:tag w:val="_GBC_a89289989344493a98dcbade4c2948a3"/>
                    <w:id w:val="31995779"/>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2,062,244.61</w:t>
                        </w:r>
                      </w:p>
                    </w:tc>
                  </w:sdtContent>
                </w:sdt>
              </w:tr>
            </w:sdtContent>
          </w:sdt>
          <w:tr w:rsidR="009E00B1" w:rsidRPr="00490EF3" w:rsidTr="00763BF3">
            <w:tc>
              <w:tcPr>
                <w:tcW w:w="1391"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rFonts w:hint="eastAsia"/>
                    <w:szCs w:val="21"/>
                  </w:rPr>
                  <w:t>合计</w:t>
                </w:r>
              </w:p>
            </w:tc>
            <w:tc>
              <w:tcPr>
                <w:tcW w:w="1253"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营业外收入"/>
                    <w:tag w:val="_GBC_f862f9e2b0ac45afac769a2d8f7d1d95"/>
                    <w:id w:val="31995781"/>
                    <w:lock w:val="sdtLocked"/>
                  </w:sdtPr>
                  <w:sdtContent>
                    <w:r w:rsidR="00464F01">
                      <w:rPr>
                        <w:szCs w:val="21"/>
                      </w:rPr>
                      <w:t>19,303,779.13</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营业外收入"/>
                    <w:tag w:val="_GBC_bfd10b1f3c7d4101bc21fc0f9fbc1617"/>
                    <w:id w:val="31995782"/>
                    <w:lock w:val="sdtLocked"/>
                  </w:sdtPr>
                  <w:sdtContent>
                    <w:r w:rsidR="00464F01">
                      <w:rPr>
                        <w:szCs w:val="21"/>
                      </w:rPr>
                      <w:t>43,670,811.10</w:t>
                    </w:r>
                  </w:sdtContent>
                </w:sdt>
              </w:p>
            </w:tc>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营业外收入合计计入当期非经常性损益的金额"/>
                    <w:tag w:val="_GBC_a0bc3b5bfca54265833010a3a5fb2ce8"/>
                    <w:id w:val="31995783"/>
                    <w:lock w:val="sdtLocked"/>
                  </w:sdtPr>
                  <w:sdtContent>
                    <w:r w:rsidR="00464F01">
                      <w:rPr>
                        <w:rFonts w:hint="eastAsia"/>
                        <w:szCs w:val="21"/>
                      </w:rPr>
                      <w:t>19,303,779.13</w:t>
                    </w:r>
                  </w:sdtContent>
                </w:sdt>
              </w:p>
            </w:tc>
          </w:tr>
        </w:tbl>
        <w:p w:rsidR="009E00B1" w:rsidRDefault="009E00B1"/>
        <w:p w:rsidR="009E00B1" w:rsidRPr="00490EF3" w:rsidRDefault="006C56A1" w:rsidP="009E00B1"/>
      </w:sdtContent>
    </w:sdt>
    <w:p w:rsidR="009E00B1" w:rsidRDefault="009E00B1">
      <w:pPr>
        <w:rPr>
          <w:szCs w:val="21"/>
        </w:rPr>
      </w:pPr>
    </w:p>
    <w:sdt>
      <w:sdtPr>
        <w:rPr>
          <w:rFonts w:hint="eastAsia"/>
          <w:b/>
        </w:rPr>
        <w:tag w:val="_GBC_941e4c9023f94b758b05afb87d550363"/>
        <w:id w:val="31995930"/>
        <w:lock w:val="sdtLocked"/>
        <w:placeholder>
          <w:docPart w:val="GBC22222222222222222222222222222"/>
        </w:placeholder>
      </w:sdtPr>
      <w:sdtEndPr>
        <w:rPr>
          <w:b w:val="0"/>
        </w:rPr>
      </w:sdtEndPr>
      <w:sdtContent>
        <w:p w:rsidR="009E00B1" w:rsidRDefault="00464F01">
          <w:pPr>
            <w:rPr>
              <w:rStyle w:val="4Char"/>
              <w:rFonts w:ascii="宋体" w:hAnsi="宋体"/>
              <w:b w:val="0"/>
              <w:szCs w:val="21"/>
            </w:rPr>
          </w:pPr>
          <w:r>
            <w:rPr>
              <w:rStyle w:val="4Char"/>
              <w:rFonts w:ascii="宋体" w:hAnsi="宋体" w:hint="eastAsia"/>
              <w:b w:val="0"/>
              <w:szCs w:val="21"/>
            </w:rPr>
            <w:t>计入当期</w:t>
          </w:r>
          <w:r>
            <w:rPr>
              <w:rFonts w:hint="eastAsia"/>
            </w:rPr>
            <w:t>损益</w:t>
          </w:r>
          <w:r>
            <w:rPr>
              <w:rStyle w:val="4Char"/>
              <w:rFonts w:ascii="宋体" w:hAnsi="宋体" w:hint="eastAsia"/>
              <w:b w:val="0"/>
              <w:szCs w:val="21"/>
            </w:rPr>
            <w:t>的政府补助</w:t>
          </w:r>
        </w:p>
        <w:sdt>
          <w:sdtPr>
            <w:rPr>
              <w:rStyle w:val="4Char"/>
              <w:rFonts w:ascii="宋体" w:hAnsi="宋体"/>
              <w:b w:val="0"/>
              <w:szCs w:val="21"/>
            </w:rPr>
            <w:alias w:val="是否适用：计入当期损益的政府补助"/>
            <w:tag w:val="_GBC_c8882fe165a24797aca3c402f799f006"/>
            <w:id w:val="31995785"/>
            <w:lock w:val="sdtContentLocked"/>
            <w:placeholder>
              <w:docPart w:val="GBC22222222222222222222222222222"/>
            </w:placeholder>
          </w:sdtPr>
          <w:sdtContent>
            <w:p w:rsidR="009E00B1" w:rsidRDefault="006C56A1">
              <w:pPr>
                <w:rPr>
                  <w:rStyle w:val="4Char"/>
                  <w:rFonts w:ascii="宋体" w:hAnsi="宋体"/>
                  <w:b w:val="0"/>
                  <w:szCs w:val="21"/>
                </w:rPr>
              </w:pPr>
              <w:r w:rsidRPr="00490EF3">
                <w:rPr>
                  <w:rStyle w:val="4Char"/>
                  <w:rFonts w:ascii="宋体" w:hAnsi="宋体"/>
                  <w:b w:val="0"/>
                  <w:sz w:val="20"/>
                  <w:szCs w:val="21"/>
                </w:rPr>
                <w:fldChar w:fldCharType="begin"/>
              </w:r>
              <w:r w:rsidR="00464F01" w:rsidRPr="00490EF3">
                <w:rPr>
                  <w:rStyle w:val="4Char"/>
                  <w:rFonts w:ascii="宋体" w:hAnsi="宋体"/>
                  <w:b w:val="0"/>
                  <w:sz w:val="20"/>
                  <w:szCs w:val="21"/>
                </w:rPr>
                <w:instrText xml:space="preserve"> MACROBUTTON  SnrToggleCheckbox √适用 </w:instrText>
              </w:r>
              <w:r w:rsidRPr="00490EF3">
                <w:rPr>
                  <w:rStyle w:val="4Char"/>
                  <w:rFonts w:ascii="宋体" w:hAnsi="宋体"/>
                  <w:b w:val="0"/>
                  <w:sz w:val="20"/>
                  <w:szCs w:val="21"/>
                </w:rPr>
                <w:fldChar w:fldCharType="end"/>
              </w:r>
              <w:r>
                <w:rPr>
                  <w:rStyle w:val="4Char"/>
                  <w:rFonts w:ascii="宋体" w:hAnsi="宋体"/>
                  <w:b w:val="0"/>
                  <w:szCs w:val="21"/>
                </w:rPr>
                <w:fldChar w:fldCharType="begin"/>
              </w:r>
              <w:r w:rsidR="00464F01">
                <w:rPr>
                  <w:rStyle w:val="4Char"/>
                  <w:rFonts w:ascii="宋体" w:hAnsi="宋体"/>
                  <w:b w:val="0"/>
                  <w:szCs w:val="21"/>
                </w:rPr>
                <w:instrText xml:space="preserve"> MACROBUTTON  SnrToggleCheckbox □不适用 </w:instrText>
              </w:r>
              <w:r>
                <w:rPr>
                  <w:rStyle w:val="4Char"/>
                  <w:rFonts w:ascii="宋体" w:hAnsi="宋体"/>
                  <w:b w:val="0"/>
                  <w:szCs w:val="21"/>
                </w:rPr>
                <w:fldChar w:fldCharType="end"/>
              </w:r>
            </w:p>
          </w:sdtContent>
        </w:sdt>
        <w:p w:rsidR="009E00B1" w:rsidRDefault="00464F01">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3199578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31995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725"/>
            <w:gridCol w:w="2125"/>
            <w:gridCol w:w="1763"/>
            <w:gridCol w:w="2280"/>
          </w:tblGrid>
          <w:tr w:rsidR="009E00B1" w:rsidTr="00763BF3">
            <w:trPr>
              <w:trHeight w:val="556"/>
              <w:jc w:val="center"/>
            </w:trPr>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szCs w:val="21"/>
                  </w:rPr>
                  <w:t>补助项目</w:t>
                </w:r>
              </w:p>
            </w:tc>
            <w:tc>
              <w:tcPr>
                <w:tcW w:w="119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szCs w:val="21"/>
                  </w:rPr>
                  <w:t>本期发生</w:t>
                </w:r>
                <w:r>
                  <w:rPr>
                    <w:rFonts w:hint="eastAsia"/>
                    <w:szCs w:val="21"/>
                  </w:rPr>
                  <w:t>金</w:t>
                </w:r>
                <w:r>
                  <w:rPr>
                    <w:szCs w:val="21"/>
                  </w:rPr>
                  <w:t>额</w:t>
                </w:r>
              </w:p>
            </w:tc>
            <w:tc>
              <w:tcPr>
                <w:tcW w:w="991"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szCs w:val="21"/>
                  </w:rPr>
                  <w:t>上期发生</w:t>
                </w:r>
                <w:r>
                  <w:rPr>
                    <w:rFonts w:hint="eastAsia"/>
                    <w:szCs w:val="21"/>
                  </w:rPr>
                  <w:t>金</w:t>
                </w:r>
                <w:r>
                  <w:rPr>
                    <w:szCs w:val="21"/>
                  </w:rPr>
                  <w:t>额</w:t>
                </w:r>
              </w:p>
            </w:tc>
            <w:tc>
              <w:tcPr>
                <w:tcW w:w="128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szCs w:val="21"/>
                  </w:rPr>
                  <w:t>与资产相关/与收益相关</w:t>
                </w:r>
              </w:p>
            </w:tc>
          </w:tr>
          <w:sdt>
            <w:sdtPr>
              <w:rPr>
                <w:szCs w:val="21"/>
              </w:rPr>
              <w:alias w:val="计入当期损益的政府补助明细"/>
              <w:tag w:val="_GBC_8d8ea3026a664e94a38609c0bcec2101"/>
              <w:id w:val="31995792"/>
              <w:lock w:val="sdtLocked"/>
            </w:sdtPr>
            <w:sdtContent>
              <w:tr w:rsidR="009E00B1" w:rsidTr="00763BF3">
                <w:trPr>
                  <w:jc w:val="center"/>
                </w:trPr>
                <w:sdt>
                  <w:sdtPr>
                    <w:rPr>
                      <w:szCs w:val="21"/>
                    </w:rPr>
                    <w:alias w:val="计入当期损益的政府补助项目名称"/>
                    <w:tag w:val="_GBC_e5afa976691d4951955d16fae878bcdd"/>
                    <w:id w:val="3199578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江苏省南京四新奖金</w:t>
                        </w:r>
                      </w:p>
                    </w:tc>
                  </w:sdtContent>
                </w:sdt>
                <w:sdt>
                  <w:sdtPr>
                    <w:rPr>
                      <w:szCs w:val="21"/>
                    </w:rPr>
                    <w:alias w:val="计入当期损益的政府补助"/>
                    <w:tag w:val="_GBC_5cf65321d9a9496787f54550eeb22a26"/>
                    <w:id w:val="3199578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w:t>
                        </w:r>
                      </w:p>
                    </w:tc>
                  </w:sdtContent>
                </w:sdt>
                <w:sdt>
                  <w:sdtPr>
                    <w:rPr>
                      <w:szCs w:val="21"/>
                    </w:rPr>
                    <w:alias w:val="计入当期损益的政府补助"/>
                    <w:tag w:val="_GBC_f808d18e2e2c402a9e2ea1d2724afc4e"/>
                    <w:id w:val="3199579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color w:val="0000FF"/>
                            <w:szCs w:val="21"/>
                          </w:rPr>
                          <w:t xml:space="preserve">　</w:t>
                        </w:r>
                      </w:p>
                    </w:tc>
                  </w:sdtContent>
                </w:sdt>
                <w:sdt>
                  <w:sdtPr>
                    <w:rPr>
                      <w:szCs w:val="21"/>
                    </w:rPr>
                    <w:alias w:val="计入当期损益的政府补助与资产相关/与收益相关"/>
                    <w:tag w:val="_GBC_55504ca2f77b48949ec5116d8e120fd2"/>
                    <w:id w:val="3199579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797"/>
              <w:lock w:val="sdtLocked"/>
            </w:sdtPr>
            <w:sdtContent>
              <w:tr w:rsidR="009E00B1" w:rsidTr="00763BF3">
                <w:trPr>
                  <w:jc w:val="center"/>
                </w:trPr>
                <w:sdt>
                  <w:sdtPr>
                    <w:rPr>
                      <w:szCs w:val="21"/>
                    </w:rPr>
                    <w:alias w:val="计入当期损益的政府补助项目名称"/>
                    <w:tag w:val="_GBC_e5afa976691d4951955d16fae878bcdd"/>
                    <w:id w:val="3199579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江苏省外贸稳定增长资金</w:t>
                        </w:r>
                      </w:p>
                    </w:tc>
                  </w:sdtContent>
                </w:sdt>
                <w:sdt>
                  <w:sdtPr>
                    <w:rPr>
                      <w:szCs w:val="21"/>
                    </w:rPr>
                    <w:alias w:val="计入当期损益的政府补助"/>
                    <w:tag w:val="_GBC_5cf65321d9a9496787f54550eeb22a26"/>
                    <w:id w:val="3199579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200,000.00</w:t>
                        </w:r>
                      </w:p>
                    </w:tc>
                  </w:sdtContent>
                </w:sdt>
                <w:sdt>
                  <w:sdtPr>
                    <w:rPr>
                      <w:szCs w:val="21"/>
                    </w:rPr>
                    <w:alias w:val="计入当期损益的政府补助"/>
                    <w:tag w:val="_GBC_f808d18e2e2c402a9e2ea1d2724afc4e"/>
                    <w:id w:val="3199579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79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02"/>
              <w:lock w:val="sdtLocked"/>
            </w:sdtPr>
            <w:sdtContent>
              <w:tr w:rsidR="009E00B1" w:rsidTr="00763BF3">
                <w:trPr>
                  <w:jc w:val="center"/>
                </w:trPr>
                <w:sdt>
                  <w:sdtPr>
                    <w:rPr>
                      <w:szCs w:val="21"/>
                    </w:rPr>
                    <w:alias w:val="计入当期损益的政府补助项目名称"/>
                    <w:tag w:val="_GBC_e5afa976691d4951955d16fae878bcdd"/>
                    <w:id w:val="3199579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中</w:t>
                        </w:r>
                        <w:proofErr w:type="gramStart"/>
                        <w:r>
                          <w:rPr>
                            <w:szCs w:val="21"/>
                          </w:rPr>
                          <w:t>材国际</w:t>
                        </w:r>
                        <w:proofErr w:type="gramEnd"/>
                        <w:r>
                          <w:rPr>
                            <w:szCs w:val="21"/>
                          </w:rPr>
                          <w:t>南京财政补贴</w:t>
                        </w:r>
                      </w:p>
                    </w:tc>
                  </w:sdtContent>
                </w:sdt>
                <w:sdt>
                  <w:sdtPr>
                    <w:rPr>
                      <w:szCs w:val="21"/>
                    </w:rPr>
                    <w:alias w:val="计入当期损益的政府补助"/>
                    <w:tag w:val="_GBC_5cf65321d9a9496787f54550eeb22a26"/>
                    <w:id w:val="3199579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w:t>
                        </w:r>
                      </w:p>
                    </w:tc>
                  </w:sdtContent>
                </w:sdt>
                <w:sdt>
                  <w:sdtPr>
                    <w:rPr>
                      <w:szCs w:val="21"/>
                    </w:rPr>
                    <w:alias w:val="计入当期损益的政府补助"/>
                    <w:tag w:val="_GBC_f808d18e2e2c402a9e2ea1d2724afc4e"/>
                    <w:id w:val="3199580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0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07"/>
              <w:lock w:val="sdtLocked"/>
            </w:sdtPr>
            <w:sdtContent>
              <w:tr w:rsidR="009E00B1" w:rsidTr="00763BF3">
                <w:trPr>
                  <w:jc w:val="center"/>
                </w:trPr>
                <w:sdt>
                  <w:sdtPr>
                    <w:rPr>
                      <w:szCs w:val="21"/>
                    </w:rPr>
                    <w:alias w:val="计入当期损益的政府补助项目名称"/>
                    <w:tag w:val="_GBC_e5afa976691d4951955d16fae878bcdd"/>
                    <w:id w:val="3199580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北辰科委2013-2014年度北辰区科学技术奖</w:t>
                        </w:r>
                      </w:p>
                    </w:tc>
                  </w:sdtContent>
                </w:sdt>
                <w:sdt>
                  <w:sdtPr>
                    <w:rPr>
                      <w:szCs w:val="21"/>
                    </w:rPr>
                    <w:alias w:val="计入当期损益的政府补助"/>
                    <w:tag w:val="_GBC_5cf65321d9a9496787f54550eeb22a26"/>
                    <w:id w:val="3199580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30,000.00</w:t>
                        </w:r>
                      </w:p>
                    </w:tc>
                  </w:sdtContent>
                </w:sdt>
                <w:sdt>
                  <w:sdtPr>
                    <w:rPr>
                      <w:szCs w:val="21"/>
                    </w:rPr>
                    <w:alias w:val="计入当期损益的政府补助"/>
                    <w:tag w:val="_GBC_f808d18e2e2c402a9e2ea1d2724afc4e"/>
                    <w:id w:val="3199580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0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12"/>
              <w:lock w:val="sdtLocked"/>
            </w:sdtPr>
            <w:sdtContent>
              <w:tr w:rsidR="009E00B1" w:rsidTr="00763BF3">
                <w:trPr>
                  <w:jc w:val="center"/>
                </w:trPr>
                <w:sdt>
                  <w:sdtPr>
                    <w:rPr>
                      <w:szCs w:val="21"/>
                    </w:rPr>
                    <w:alias w:val="计入当期损益的政府补助项目名称"/>
                    <w:tag w:val="_GBC_e5afa976691d4951955d16fae878bcdd"/>
                    <w:id w:val="3199580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北辰科委天津科技小巨人项目培育资金</w:t>
                        </w:r>
                      </w:p>
                    </w:tc>
                  </w:sdtContent>
                </w:sdt>
                <w:sdt>
                  <w:sdtPr>
                    <w:rPr>
                      <w:szCs w:val="21"/>
                    </w:rPr>
                    <w:alias w:val="计入当期损益的政府补助"/>
                    <w:tag w:val="_GBC_5cf65321d9a9496787f54550eeb22a26"/>
                    <w:id w:val="3199580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1,000,000.00</w:t>
                        </w:r>
                      </w:p>
                    </w:tc>
                  </w:sdtContent>
                </w:sdt>
                <w:sdt>
                  <w:sdtPr>
                    <w:rPr>
                      <w:szCs w:val="21"/>
                    </w:rPr>
                    <w:alias w:val="计入当期损益的政府补助"/>
                    <w:tag w:val="_GBC_f808d18e2e2c402a9e2ea1d2724afc4e"/>
                    <w:id w:val="3199581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1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17"/>
              <w:lock w:val="sdtLocked"/>
            </w:sdtPr>
            <w:sdtContent>
              <w:tr w:rsidR="009E00B1" w:rsidTr="00763BF3">
                <w:trPr>
                  <w:jc w:val="center"/>
                </w:trPr>
                <w:sdt>
                  <w:sdtPr>
                    <w:rPr>
                      <w:szCs w:val="21"/>
                    </w:rPr>
                    <w:alias w:val="计入当期损益的政府补助项目名称"/>
                    <w:tag w:val="_GBC_e5afa976691d4951955d16fae878bcdd"/>
                    <w:id w:val="3199581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技术中心创新能力建设项目</w:t>
                        </w:r>
                      </w:p>
                    </w:tc>
                  </w:sdtContent>
                </w:sdt>
                <w:sdt>
                  <w:sdtPr>
                    <w:rPr>
                      <w:szCs w:val="21"/>
                    </w:rPr>
                    <w:alias w:val="计入当期损益的政府补助"/>
                    <w:tag w:val="_GBC_5cf65321d9a9496787f54550eeb22a26"/>
                    <w:id w:val="3199581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w:t>
                        </w:r>
                      </w:p>
                    </w:tc>
                  </w:sdtContent>
                </w:sdt>
                <w:sdt>
                  <w:sdtPr>
                    <w:rPr>
                      <w:szCs w:val="21"/>
                    </w:rPr>
                    <w:alias w:val="计入当期损益的政府补助"/>
                    <w:tag w:val="_GBC_f808d18e2e2c402a9e2ea1d2724afc4e"/>
                    <w:id w:val="3199581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1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22"/>
              <w:lock w:val="sdtLocked"/>
            </w:sdtPr>
            <w:sdtContent>
              <w:tr w:rsidR="009E00B1" w:rsidTr="00763BF3">
                <w:trPr>
                  <w:jc w:val="center"/>
                </w:trPr>
                <w:sdt>
                  <w:sdtPr>
                    <w:rPr>
                      <w:szCs w:val="21"/>
                    </w:rPr>
                    <w:alias w:val="计入当期损益的政府补助项目名称"/>
                    <w:tag w:val="_GBC_e5afa976691d4951955d16fae878bcdd"/>
                    <w:id w:val="3199581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天津市软件协会科研资金</w:t>
                        </w:r>
                      </w:p>
                    </w:tc>
                  </w:sdtContent>
                </w:sdt>
                <w:sdt>
                  <w:sdtPr>
                    <w:rPr>
                      <w:szCs w:val="21"/>
                    </w:rPr>
                    <w:alias w:val="计入当期损益的政府补助"/>
                    <w:tag w:val="_GBC_5cf65321d9a9496787f54550eeb22a26"/>
                    <w:id w:val="3199581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800,000.00</w:t>
                        </w:r>
                      </w:p>
                    </w:tc>
                  </w:sdtContent>
                </w:sdt>
                <w:sdt>
                  <w:sdtPr>
                    <w:rPr>
                      <w:szCs w:val="21"/>
                    </w:rPr>
                    <w:alias w:val="计入当期损益的政府补助"/>
                    <w:tag w:val="_GBC_f808d18e2e2c402a9e2ea1d2724afc4e"/>
                    <w:id w:val="3199582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2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27"/>
              <w:lock w:val="sdtLocked"/>
            </w:sdtPr>
            <w:sdtContent>
              <w:tr w:rsidR="009E00B1" w:rsidTr="00763BF3">
                <w:trPr>
                  <w:jc w:val="center"/>
                </w:trPr>
                <w:sdt>
                  <w:sdtPr>
                    <w:rPr>
                      <w:szCs w:val="21"/>
                    </w:rPr>
                    <w:alias w:val="计入当期损益的政府补助项目名称"/>
                    <w:tag w:val="_GBC_e5afa976691d4951955d16fae878bcdd"/>
                    <w:id w:val="3199582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2014年度引进国外技术管理人才项目、引智示范基地项目资助经费</w:t>
                        </w:r>
                      </w:p>
                    </w:tc>
                  </w:sdtContent>
                </w:sdt>
                <w:sdt>
                  <w:sdtPr>
                    <w:rPr>
                      <w:szCs w:val="21"/>
                    </w:rPr>
                    <w:alias w:val="计入当期损益的政府补助"/>
                    <w:tag w:val="_GBC_5cf65321d9a9496787f54550eeb22a26"/>
                    <w:id w:val="3199582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20,000.00</w:t>
                        </w:r>
                      </w:p>
                    </w:tc>
                  </w:sdtContent>
                </w:sdt>
                <w:sdt>
                  <w:sdtPr>
                    <w:rPr>
                      <w:szCs w:val="21"/>
                    </w:rPr>
                    <w:alias w:val="计入当期损益的政府补助"/>
                    <w:tag w:val="_GBC_f808d18e2e2c402a9e2ea1d2724afc4e"/>
                    <w:id w:val="3199582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2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32"/>
              <w:lock w:val="sdtLocked"/>
            </w:sdtPr>
            <w:sdtContent>
              <w:tr w:rsidR="009E00B1" w:rsidTr="00763BF3">
                <w:trPr>
                  <w:jc w:val="center"/>
                </w:trPr>
                <w:sdt>
                  <w:sdtPr>
                    <w:rPr>
                      <w:szCs w:val="21"/>
                    </w:rPr>
                    <w:alias w:val="计入当期损益的政府补助项目名称"/>
                    <w:tag w:val="_GBC_e5afa976691d4951955d16fae878bcdd"/>
                    <w:id w:val="3199582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2014年度环保专项资金</w:t>
                        </w:r>
                      </w:p>
                    </w:tc>
                  </w:sdtContent>
                </w:sdt>
                <w:sdt>
                  <w:sdtPr>
                    <w:rPr>
                      <w:szCs w:val="21"/>
                    </w:rPr>
                    <w:alias w:val="计入当期损益的政府补助"/>
                    <w:tag w:val="_GBC_5cf65321d9a9496787f54550eeb22a26"/>
                    <w:id w:val="3199582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450,000.00</w:t>
                        </w:r>
                      </w:p>
                    </w:tc>
                  </w:sdtContent>
                </w:sdt>
                <w:sdt>
                  <w:sdtPr>
                    <w:rPr>
                      <w:szCs w:val="21"/>
                    </w:rPr>
                    <w:alias w:val="计入当期损益的政府补助"/>
                    <w:tag w:val="_GBC_f808d18e2e2c402a9e2ea1d2724afc4e"/>
                    <w:id w:val="3199583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3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37"/>
              <w:lock w:val="sdtLocked"/>
            </w:sdtPr>
            <w:sdtContent>
              <w:tr w:rsidR="009E00B1" w:rsidTr="00763BF3">
                <w:trPr>
                  <w:jc w:val="center"/>
                </w:trPr>
                <w:sdt>
                  <w:sdtPr>
                    <w:rPr>
                      <w:szCs w:val="21"/>
                    </w:rPr>
                    <w:alias w:val="计入当期损益的政府补助项目名称"/>
                    <w:tag w:val="_GBC_e5afa976691d4951955d16fae878bcdd"/>
                    <w:id w:val="3199583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虞山林</w:t>
                        </w:r>
                        <w:proofErr w:type="gramStart"/>
                        <w:r>
                          <w:rPr>
                            <w:szCs w:val="21"/>
                          </w:rPr>
                          <w:t>场财政</w:t>
                        </w:r>
                        <w:proofErr w:type="gramEnd"/>
                        <w:r>
                          <w:rPr>
                            <w:szCs w:val="21"/>
                          </w:rPr>
                          <w:t>奖励</w:t>
                        </w:r>
                      </w:p>
                    </w:tc>
                  </w:sdtContent>
                </w:sdt>
                <w:sdt>
                  <w:sdtPr>
                    <w:rPr>
                      <w:szCs w:val="21"/>
                    </w:rPr>
                    <w:alias w:val="计入当期损益的政府补助"/>
                    <w:tag w:val="_GBC_5cf65321d9a9496787f54550eeb22a26"/>
                    <w:id w:val="3199583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119,000.00</w:t>
                        </w:r>
                      </w:p>
                    </w:tc>
                  </w:sdtContent>
                </w:sdt>
                <w:sdt>
                  <w:sdtPr>
                    <w:rPr>
                      <w:szCs w:val="21"/>
                    </w:rPr>
                    <w:alias w:val="计入当期损益的政府补助"/>
                    <w:tag w:val="_GBC_f808d18e2e2c402a9e2ea1d2724afc4e"/>
                    <w:id w:val="3199583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3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42"/>
              <w:lock w:val="sdtLocked"/>
            </w:sdtPr>
            <w:sdtContent>
              <w:tr w:rsidR="009E00B1" w:rsidTr="00763BF3">
                <w:trPr>
                  <w:jc w:val="center"/>
                </w:trPr>
                <w:sdt>
                  <w:sdtPr>
                    <w:rPr>
                      <w:szCs w:val="21"/>
                    </w:rPr>
                    <w:alias w:val="计入当期损益的政府补助项目名称"/>
                    <w:tag w:val="_GBC_e5afa976691d4951955d16fae878bcdd"/>
                    <w:id w:val="3199583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成都职务发明专利资助金</w:t>
                        </w:r>
                      </w:p>
                    </w:tc>
                  </w:sdtContent>
                </w:sdt>
                <w:sdt>
                  <w:sdtPr>
                    <w:rPr>
                      <w:szCs w:val="21"/>
                    </w:rPr>
                    <w:alias w:val="计入当期损益的政府补助"/>
                    <w:tag w:val="_GBC_5cf65321d9a9496787f54550eeb22a26"/>
                    <w:id w:val="3199583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11,000.00</w:t>
                        </w:r>
                      </w:p>
                    </w:tc>
                  </w:sdtContent>
                </w:sdt>
                <w:sdt>
                  <w:sdtPr>
                    <w:rPr>
                      <w:szCs w:val="21"/>
                    </w:rPr>
                    <w:alias w:val="计入当期损益的政府补助"/>
                    <w:tag w:val="_GBC_f808d18e2e2c402a9e2ea1d2724afc4e"/>
                    <w:id w:val="3199584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4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47"/>
              <w:lock w:val="sdtLocked"/>
            </w:sdtPr>
            <w:sdtContent>
              <w:tr w:rsidR="009E00B1" w:rsidTr="00763BF3">
                <w:trPr>
                  <w:jc w:val="center"/>
                </w:trPr>
                <w:sdt>
                  <w:sdtPr>
                    <w:rPr>
                      <w:szCs w:val="21"/>
                    </w:rPr>
                    <w:alias w:val="计入当期损益的政府补助项目名称"/>
                    <w:tag w:val="_GBC_e5afa976691d4951955d16fae878bcdd"/>
                    <w:id w:val="3199584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江苏省级外经贸稳定增长专项资金</w:t>
                        </w:r>
                      </w:p>
                    </w:tc>
                  </w:sdtContent>
                </w:sdt>
                <w:sdt>
                  <w:sdtPr>
                    <w:rPr>
                      <w:szCs w:val="21"/>
                    </w:rPr>
                    <w:alias w:val="计入当期损益的政府补助"/>
                    <w:tag w:val="_GBC_5cf65321d9a9496787f54550eeb22a26"/>
                    <w:id w:val="3199584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600,000.00</w:t>
                        </w:r>
                      </w:p>
                    </w:tc>
                  </w:sdtContent>
                </w:sdt>
                <w:sdt>
                  <w:sdtPr>
                    <w:rPr>
                      <w:szCs w:val="21"/>
                    </w:rPr>
                    <w:alias w:val="计入当期损益的政府补助"/>
                    <w:tag w:val="_GBC_f808d18e2e2c402a9e2ea1d2724afc4e"/>
                    <w:id w:val="3199584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4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52"/>
              <w:lock w:val="sdtLocked"/>
            </w:sdtPr>
            <w:sdtContent>
              <w:tr w:rsidR="009E00B1" w:rsidTr="00763BF3">
                <w:trPr>
                  <w:jc w:val="center"/>
                </w:trPr>
                <w:sdt>
                  <w:sdtPr>
                    <w:rPr>
                      <w:szCs w:val="21"/>
                    </w:rPr>
                    <w:alias w:val="计入当期损益的政府补助项目名称"/>
                    <w:tag w:val="_GBC_e5afa976691d4951955d16fae878bcdd"/>
                    <w:id w:val="3199584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D76006">
                        <w:pPr>
                          <w:rPr>
                            <w:szCs w:val="21"/>
                          </w:rPr>
                        </w:pPr>
                        <w:r>
                          <w:rPr>
                            <w:szCs w:val="21"/>
                          </w:rPr>
                          <w:t>2014年北辰区新认定高新技术企业奖励款</w:t>
                        </w:r>
                      </w:p>
                    </w:tc>
                  </w:sdtContent>
                </w:sdt>
                <w:sdt>
                  <w:sdtPr>
                    <w:rPr>
                      <w:szCs w:val="21"/>
                    </w:rPr>
                    <w:alias w:val="计入当期损益的政府补助"/>
                    <w:tag w:val="_GBC_5cf65321d9a9496787f54550eeb22a26"/>
                    <w:id w:val="3199584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w:t>
                        </w:r>
                      </w:p>
                    </w:tc>
                  </w:sdtContent>
                </w:sdt>
                <w:sdt>
                  <w:sdtPr>
                    <w:rPr>
                      <w:szCs w:val="21"/>
                    </w:rPr>
                    <w:alias w:val="计入当期损益的政府补助"/>
                    <w:tag w:val="_GBC_f808d18e2e2c402a9e2ea1d2724afc4e"/>
                    <w:id w:val="3199585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5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57"/>
              <w:lock w:val="sdtLocked"/>
            </w:sdtPr>
            <w:sdtContent>
              <w:tr w:rsidR="009E00B1" w:rsidTr="00763BF3">
                <w:trPr>
                  <w:jc w:val="center"/>
                </w:trPr>
                <w:sdt>
                  <w:sdtPr>
                    <w:rPr>
                      <w:szCs w:val="21"/>
                    </w:rPr>
                    <w:alias w:val="计入当期损益的政府补助项目名称"/>
                    <w:tag w:val="_GBC_e5afa976691d4951955d16fae878bcdd"/>
                    <w:id w:val="3199585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D76006">
                        <w:pPr>
                          <w:rPr>
                            <w:szCs w:val="21"/>
                          </w:rPr>
                        </w:pPr>
                        <w:r>
                          <w:rPr>
                            <w:szCs w:val="21"/>
                          </w:rPr>
                          <w:t>2014年度对外承包工程项目补助资金</w:t>
                        </w:r>
                      </w:p>
                    </w:tc>
                  </w:sdtContent>
                </w:sdt>
                <w:sdt>
                  <w:sdtPr>
                    <w:rPr>
                      <w:szCs w:val="21"/>
                    </w:rPr>
                    <w:alias w:val="计入当期损益的政府补助"/>
                    <w:tag w:val="_GBC_5cf65321d9a9496787f54550eeb22a26"/>
                    <w:id w:val="3199585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500,000.00</w:t>
                        </w:r>
                      </w:p>
                    </w:tc>
                  </w:sdtContent>
                </w:sdt>
                <w:sdt>
                  <w:sdtPr>
                    <w:rPr>
                      <w:szCs w:val="21"/>
                    </w:rPr>
                    <w:alias w:val="计入当期损益的政府补助"/>
                    <w:tag w:val="_GBC_f808d18e2e2c402a9e2ea1d2724afc4e"/>
                    <w:id w:val="31995855"/>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5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62"/>
              <w:lock w:val="sdtLocked"/>
            </w:sdtPr>
            <w:sdtContent>
              <w:tr w:rsidR="009E00B1" w:rsidTr="00763BF3">
                <w:trPr>
                  <w:jc w:val="center"/>
                </w:trPr>
                <w:sdt>
                  <w:sdtPr>
                    <w:rPr>
                      <w:szCs w:val="21"/>
                    </w:rPr>
                    <w:alias w:val="计入当期损益的政府补助项目名称"/>
                    <w:tag w:val="_GBC_e5afa976691d4951955d16fae878bcdd"/>
                    <w:id w:val="3199585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2014年应用技术小额补助款</w:t>
                        </w:r>
                      </w:p>
                    </w:tc>
                  </w:sdtContent>
                </w:sdt>
                <w:sdt>
                  <w:sdtPr>
                    <w:rPr>
                      <w:szCs w:val="21"/>
                    </w:rPr>
                    <w:alias w:val="计入当期损益的政府补助"/>
                    <w:tag w:val="_GBC_5cf65321d9a9496787f54550eeb22a26"/>
                    <w:id w:val="3199585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w:t>
                        </w:r>
                      </w:p>
                    </w:tc>
                  </w:sdtContent>
                </w:sdt>
                <w:sdt>
                  <w:sdtPr>
                    <w:rPr>
                      <w:szCs w:val="21"/>
                    </w:rPr>
                    <w:alias w:val="计入当期损益的政府补助"/>
                    <w:tag w:val="_GBC_f808d18e2e2c402a9e2ea1d2724afc4e"/>
                    <w:id w:val="31995860"/>
                    <w:lock w:val="sdtLocked"/>
                    <w:showingPlcHdr/>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与资产相关/与收益相关"/>
                    <w:tag w:val="_GBC_55504ca2f77b48949ec5116d8e120fd2"/>
                    <w:id w:val="3199586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67"/>
              <w:lock w:val="sdtLocked"/>
            </w:sdtPr>
            <w:sdtContent>
              <w:tr w:rsidR="009E00B1" w:rsidTr="00763BF3">
                <w:trPr>
                  <w:jc w:val="center"/>
                </w:trPr>
                <w:sdt>
                  <w:sdtPr>
                    <w:rPr>
                      <w:szCs w:val="21"/>
                    </w:rPr>
                    <w:alias w:val="计入当期损益的政府补助项目名称"/>
                    <w:tag w:val="_GBC_e5afa976691d4951955d16fae878bcdd"/>
                    <w:id w:val="3199586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递延收益转入</w:t>
                        </w:r>
                      </w:p>
                    </w:tc>
                  </w:sdtContent>
                </w:sdt>
                <w:sdt>
                  <w:sdtPr>
                    <w:rPr>
                      <w:szCs w:val="21"/>
                    </w:rPr>
                    <w:alias w:val="计入当期损益的政府补助"/>
                    <w:tag w:val="_GBC_5cf65321d9a9496787f54550eeb22a26"/>
                    <w:id w:val="31995864"/>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4,801,586.56</w:t>
                        </w:r>
                      </w:p>
                    </w:tc>
                  </w:sdtContent>
                </w:sdt>
                <w:sdt>
                  <w:sdtPr>
                    <w:rPr>
                      <w:szCs w:val="21"/>
                    </w:rPr>
                    <w:alias w:val="计入当期损益的政府补助"/>
                    <w:tag w:val="_GBC_f808d18e2e2c402a9e2ea1d2724afc4e"/>
                    <w:id w:val="3199586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3,797,769.54</w:t>
                        </w:r>
                      </w:p>
                    </w:tc>
                  </w:sdtContent>
                </w:sdt>
                <w:sdt>
                  <w:sdtPr>
                    <w:rPr>
                      <w:szCs w:val="21"/>
                    </w:rPr>
                    <w:alias w:val="计入当期损益的政府补助与资产相关/与收益相关"/>
                    <w:tag w:val="_GBC_55504ca2f77b48949ec5116d8e120fd2"/>
                    <w:id w:val="3199586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与资产相关</w:t>
                        </w:r>
                      </w:p>
                    </w:tc>
                  </w:sdtContent>
                </w:sdt>
              </w:tr>
            </w:sdtContent>
          </w:sdt>
          <w:sdt>
            <w:sdtPr>
              <w:rPr>
                <w:szCs w:val="21"/>
              </w:rPr>
              <w:alias w:val="计入当期损益的政府补助明细"/>
              <w:tag w:val="_GBC_8d8ea3026a664e94a38609c0bcec2101"/>
              <w:id w:val="31995872"/>
              <w:lock w:val="sdtLocked"/>
            </w:sdtPr>
            <w:sdtContent>
              <w:tr w:rsidR="009E00B1" w:rsidTr="00763BF3">
                <w:trPr>
                  <w:jc w:val="center"/>
                </w:trPr>
                <w:sdt>
                  <w:sdtPr>
                    <w:rPr>
                      <w:szCs w:val="21"/>
                    </w:rPr>
                    <w:alias w:val="计入当期损益的政府补助项目名称"/>
                    <w:tag w:val="_GBC_e5afa976691d4951955d16fae878bcdd"/>
                    <w:id w:val="3199586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其他</w:t>
                        </w:r>
                      </w:p>
                    </w:tc>
                  </w:sdtContent>
                </w:sdt>
                <w:sdt>
                  <w:sdtPr>
                    <w:rPr>
                      <w:szCs w:val="21"/>
                    </w:rPr>
                    <w:alias w:val="计入当期损益的政府补助"/>
                    <w:tag w:val="_GBC_5cf65321d9a9496787f54550eeb22a26"/>
                    <w:id w:val="31995869"/>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461,778.69</w:t>
                        </w:r>
                      </w:p>
                    </w:tc>
                  </w:sdtContent>
                </w:sdt>
                <w:sdt>
                  <w:sdtPr>
                    <w:rPr>
                      <w:szCs w:val="21"/>
                    </w:rPr>
                    <w:alias w:val="计入当期损益的政府补助"/>
                    <w:tag w:val="_GBC_f808d18e2e2c402a9e2ea1d2724afc4e"/>
                    <w:id w:val="3199587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449,924.09</w:t>
                        </w:r>
                      </w:p>
                    </w:tc>
                  </w:sdtContent>
                </w:sdt>
                <w:sdt>
                  <w:sdtPr>
                    <w:rPr>
                      <w:szCs w:val="21"/>
                    </w:rPr>
                    <w:alias w:val="计入当期损益的政府补助与资产相关/与收益相关"/>
                    <w:tag w:val="_GBC_55504ca2f77b48949ec5116d8e120fd2"/>
                    <w:id w:val="3199587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77"/>
              <w:lock w:val="sdtLocked"/>
            </w:sdtPr>
            <w:sdtContent>
              <w:tr w:rsidR="009E00B1" w:rsidTr="00763BF3">
                <w:trPr>
                  <w:jc w:val="center"/>
                </w:trPr>
                <w:sdt>
                  <w:sdtPr>
                    <w:rPr>
                      <w:szCs w:val="21"/>
                    </w:rPr>
                    <w:alias w:val="计入当期损益的政府补助项目名称"/>
                    <w:tag w:val="_GBC_e5afa976691d4951955d16fae878bcdd"/>
                    <w:id w:val="3199587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江苏省省商务发展专项资金</w:t>
                        </w:r>
                      </w:p>
                    </w:tc>
                  </w:sdtContent>
                </w:sdt>
                <w:sdt>
                  <w:sdtPr>
                    <w:rPr>
                      <w:szCs w:val="21"/>
                    </w:rPr>
                    <w:alias w:val="计入当期损益的政府补助"/>
                    <w:tag w:val="_GBC_5cf65321d9a9496787f54550eeb22a26"/>
                    <w:id w:val="3199587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87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4,600,000.00</w:t>
                        </w:r>
                      </w:p>
                    </w:tc>
                  </w:sdtContent>
                </w:sdt>
                <w:sdt>
                  <w:sdtPr>
                    <w:rPr>
                      <w:szCs w:val="21"/>
                    </w:rPr>
                    <w:alias w:val="计入当期损益的政府补助与资产相关/与收益相关"/>
                    <w:tag w:val="_GBC_55504ca2f77b48949ec5116d8e120fd2"/>
                    <w:id w:val="3199587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82"/>
              <w:lock w:val="sdtLocked"/>
            </w:sdtPr>
            <w:sdtContent>
              <w:tr w:rsidR="009E00B1" w:rsidTr="00763BF3">
                <w:trPr>
                  <w:jc w:val="center"/>
                </w:trPr>
                <w:sdt>
                  <w:sdtPr>
                    <w:rPr>
                      <w:szCs w:val="21"/>
                    </w:rPr>
                    <w:alias w:val="计入当期损益的政府补助项目名称"/>
                    <w:tag w:val="_GBC_e5afa976691d4951955d16fae878bcdd"/>
                    <w:id w:val="3199587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江苏南京管委会奖励</w:t>
                        </w:r>
                      </w:p>
                    </w:tc>
                  </w:sdtContent>
                </w:sdt>
                <w:sdt>
                  <w:sdtPr>
                    <w:rPr>
                      <w:szCs w:val="21"/>
                    </w:rPr>
                    <w:alias w:val="计入当期损益的政府补助"/>
                    <w:tag w:val="_GBC_5cf65321d9a9496787f54550eeb22a26"/>
                    <w:id w:val="31995879"/>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88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40,000.00</w:t>
                        </w:r>
                      </w:p>
                    </w:tc>
                  </w:sdtContent>
                </w:sdt>
                <w:sdt>
                  <w:sdtPr>
                    <w:rPr>
                      <w:szCs w:val="21"/>
                    </w:rPr>
                    <w:alias w:val="计入当期损益的政府补助与资产相关/与收益相关"/>
                    <w:tag w:val="_GBC_55504ca2f77b48949ec5116d8e120fd2"/>
                    <w:id w:val="3199588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87"/>
              <w:lock w:val="sdtLocked"/>
            </w:sdtPr>
            <w:sdtContent>
              <w:tr w:rsidR="009E00B1" w:rsidTr="00763BF3">
                <w:trPr>
                  <w:jc w:val="center"/>
                </w:trPr>
                <w:sdt>
                  <w:sdtPr>
                    <w:rPr>
                      <w:szCs w:val="21"/>
                    </w:rPr>
                    <w:alias w:val="计入当期损益的政府补助项目名称"/>
                    <w:tag w:val="_GBC_e5afa976691d4951955d16fae878bcdd"/>
                    <w:id w:val="3199588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成都成华区财政2013年外贸资金外派劳务</w:t>
                        </w:r>
                        <w:proofErr w:type="gramStart"/>
                        <w:r>
                          <w:rPr>
                            <w:szCs w:val="21"/>
                          </w:rPr>
                          <w:t>自持</w:t>
                        </w:r>
                        <w:proofErr w:type="gramEnd"/>
                        <w:r>
                          <w:rPr>
                            <w:szCs w:val="21"/>
                          </w:rPr>
                          <w:t>款</w:t>
                        </w:r>
                      </w:p>
                    </w:tc>
                  </w:sdtContent>
                </w:sdt>
                <w:sdt>
                  <w:sdtPr>
                    <w:rPr>
                      <w:szCs w:val="21"/>
                    </w:rPr>
                    <w:alias w:val="计入当期损益的政府补助"/>
                    <w:tag w:val="_GBC_5cf65321d9a9496787f54550eeb22a26"/>
                    <w:id w:val="3199588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88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220,000.00</w:t>
                        </w:r>
                      </w:p>
                    </w:tc>
                  </w:sdtContent>
                </w:sdt>
                <w:sdt>
                  <w:sdtPr>
                    <w:rPr>
                      <w:szCs w:val="21"/>
                    </w:rPr>
                    <w:alias w:val="计入当期损益的政府补助与资产相关/与收益相关"/>
                    <w:tag w:val="_GBC_55504ca2f77b48949ec5116d8e120fd2"/>
                    <w:id w:val="3199588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92"/>
              <w:lock w:val="sdtLocked"/>
            </w:sdtPr>
            <w:sdtContent>
              <w:tr w:rsidR="009E00B1" w:rsidTr="00763BF3">
                <w:trPr>
                  <w:jc w:val="center"/>
                </w:trPr>
                <w:sdt>
                  <w:sdtPr>
                    <w:rPr>
                      <w:szCs w:val="21"/>
                    </w:rPr>
                    <w:alias w:val="计入当期损益的政府补助项目名称"/>
                    <w:tag w:val="_GBC_e5afa976691d4951955d16fae878bcdd"/>
                    <w:id w:val="3199588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浙江省文化创意补贴</w:t>
                        </w:r>
                      </w:p>
                    </w:tc>
                  </w:sdtContent>
                </w:sdt>
                <w:sdt>
                  <w:sdtPr>
                    <w:rPr>
                      <w:szCs w:val="21"/>
                    </w:rPr>
                    <w:alias w:val="计入当期损益的政府补助"/>
                    <w:tag w:val="_GBC_5cf65321d9a9496787f54550eeb22a26"/>
                    <w:id w:val="31995889"/>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89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5,035,602.16</w:t>
                        </w:r>
                      </w:p>
                    </w:tc>
                  </w:sdtContent>
                </w:sdt>
                <w:sdt>
                  <w:sdtPr>
                    <w:rPr>
                      <w:szCs w:val="21"/>
                    </w:rPr>
                    <w:alias w:val="计入当期损益的政府补助与资产相关/与收益相关"/>
                    <w:tag w:val="_GBC_55504ca2f77b48949ec5116d8e120fd2"/>
                    <w:id w:val="3199589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897"/>
              <w:lock w:val="sdtLocked"/>
            </w:sdtPr>
            <w:sdtContent>
              <w:tr w:rsidR="009E00B1" w:rsidTr="00763BF3">
                <w:trPr>
                  <w:jc w:val="center"/>
                </w:trPr>
                <w:sdt>
                  <w:sdtPr>
                    <w:rPr>
                      <w:szCs w:val="21"/>
                    </w:rPr>
                    <w:alias w:val="计入当期损益的政府补助项目名称"/>
                    <w:tag w:val="_GBC_e5afa976691d4951955d16fae878bcdd"/>
                    <w:id w:val="3199589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江苏省商务专项资金</w:t>
                        </w:r>
                      </w:p>
                    </w:tc>
                  </w:sdtContent>
                </w:sdt>
                <w:sdt>
                  <w:sdtPr>
                    <w:rPr>
                      <w:szCs w:val="21"/>
                    </w:rPr>
                    <w:alias w:val="计入当期损益的政府补助"/>
                    <w:tag w:val="_GBC_5cf65321d9a9496787f54550eeb22a26"/>
                    <w:id w:val="3199589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89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1,840,000.00</w:t>
                        </w:r>
                      </w:p>
                    </w:tc>
                  </w:sdtContent>
                </w:sdt>
                <w:sdt>
                  <w:sdtPr>
                    <w:rPr>
                      <w:szCs w:val="21"/>
                    </w:rPr>
                    <w:alias w:val="计入当期损益的政府补助与资产相关/与收益相关"/>
                    <w:tag w:val="_GBC_55504ca2f77b48949ec5116d8e120fd2"/>
                    <w:id w:val="3199589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02"/>
              <w:lock w:val="sdtLocked"/>
            </w:sdtPr>
            <w:sdtContent>
              <w:tr w:rsidR="009E00B1" w:rsidTr="00763BF3">
                <w:trPr>
                  <w:jc w:val="center"/>
                </w:trPr>
                <w:sdt>
                  <w:sdtPr>
                    <w:rPr>
                      <w:szCs w:val="21"/>
                    </w:rPr>
                    <w:alias w:val="计入当期损益的政府补助项目名称"/>
                    <w:tag w:val="_GBC_e5afa976691d4951955d16fae878bcdd"/>
                    <w:id w:val="3199589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D76006" w:rsidP="00D76006">
                        <w:pPr>
                          <w:rPr>
                            <w:szCs w:val="21"/>
                          </w:rPr>
                        </w:pPr>
                        <w:r>
                          <w:rPr>
                            <w:rFonts w:hint="eastAsia"/>
                            <w:szCs w:val="21"/>
                          </w:rPr>
                          <w:t>天津市</w:t>
                        </w:r>
                        <w:r w:rsidR="00464F01">
                          <w:rPr>
                            <w:szCs w:val="21"/>
                          </w:rPr>
                          <w:t>开拓国际市场资助资金</w:t>
                        </w:r>
                      </w:p>
                    </w:tc>
                  </w:sdtContent>
                </w:sdt>
                <w:sdt>
                  <w:sdtPr>
                    <w:rPr>
                      <w:szCs w:val="21"/>
                    </w:rPr>
                    <w:alias w:val="计入当期损益的政府补助"/>
                    <w:tag w:val="_GBC_5cf65321d9a9496787f54550eeb22a26"/>
                    <w:id w:val="31995899"/>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0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46,022.00</w:t>
                        </w:r>
                      </w:p>
                    </w:tc>
                  </w:sdtContent>
                </w:sdt>
                <w:sdt>
                  <w:sdtPr>
                    <w:rPr>
                      <w:szCs w:val="21"/>
                    </w:rPr>
                    <w:alias w:val="计入当期损益的政府补助与资产相关/与收益相关"/>
                    <w:tag w:val="_GBC_55504ca2f77b48949ec5116d8e120fd2"/>
                    <w:id w:val="3199590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07"/>
              <w:lock w:val="sdtLocked"/>
            </w:sdtPr>
            <w:sdtContent>
              <w:tr w:rsidR="009E00B1" w:rsidTr="00763BF3">
                <w:trPr>
                  <w:jc w:val="center"/>
                </w:trPr>
                <w:sdt>
                  <w:sdtPr>
                    <w:rPr>
                      <w:szCs w:val="21"/>
                    </w:rPr>
                    <w:alias w:val="计入当期损益的政府补助项目名称"/>
                    <w:tag w:val="_GBC_e5afa976691d4951955d16fae878bcdd"/>
                    <w:id w:val="3199590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D76006" w:rsidP="00D76006">
                        <w:pPr>
                          <w:rPr>
                            <w:szCs w:val="21"/>
                          </w:rPr>
                        </w:pPr>
                        <w:r>
                          <w:rPr>
                            <w:szCs w:val="21"/>
                          </w:rPr>
                          <w:t>天津</w:t>
                        </w:r>
                        <w:r w:rsidR="00315414">
                          <w:rPr>
                            <w:rFonts w:hint="eastAsia"/>
                            <w:szCs w:val="21"/>
                          </w:rPr>
                          <w:t>市</w:t>
                        </w:r>
                        <w:r w:rsidR="00464F01">
                          <w:rPr>
                            <w:szCs w:val="21"/>
                          </w:rPr>
                          <w:t>投保短期出口信用保</w:t>
                        </w:r>
                        <w:r w:rsidR="00464F01">
                          <w:rPr>
                            <w:szCs w:val="21"/>
                          </w:rPr>
                          <w:lastRenderedPageBreak/>
                          <w:t>险资助</w:t>
                        </w:r>
                      </w:p>
                    </w:tc>
                  </w:sdtContent>
                </w:sdt>
                <w:sdt>
                  <w:sdtPr>
                    <w:rPr>
                      <w:szCs w:val="21"/>
                    </w:rPr>
                    <w:alias w:val="计入当期损益的政府补助"/>
                    <w:tag w:val="_GBC_5cf65321d9a9496787f54550eeb22a26"/>
                    <w:id w:val="3199590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0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1,000,000.00</w:t>
                        </w:r>
                      </w:p>
                    </w:tc>
                  </w:sdtContent>
                </w:sdt>
                <w:sdt>
                  <w:sdtPr>
                    <w:rPr>
                      <w:szCs w:val="21"/>
                    </w:rPr>
                    <w:alias w:val="计入当期损益的政府补助与资产相关/与收益相关"/>
                    <w:tag w:val="_GBC_55504ca2f77b48949ec5116d8e120fd2"/>
                    <w:id w:val="3199590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12"/>
              <w:lock w:val="sdtLocked"/>
            </w:sdtPr>
            <w:sdtContent>
              <w:tr w:rsidR="009E00B1" w:rsidTr="00763BF3">
                <w:trPr>
                  <w:jc w:val="center"/>
                </w:trPr>
                <w:sdt>
                  <w:sdtPr>
                    <w:rPr>
                      <w:szCs w:val="21"/>
                    </w:rPr>
                    <w:alias w:val="计入当期损益的政府补助项目名称"/>
                    <w:tag w:val="_GBC_e5afa976691d4951955d16fae878bcdd"/>
                    <w:id w:val="3199590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D76006" w:rsidP="00D76006">
                        <w:pPr>
                          <w:rPr>
                            <w:szCs w:val="21"/>
                          </w:rPr>
                        </w:pPr>
                        <w:r>
                          <w:rPr>
                            <w:szCs w:val="21"/>
                          </w:rPr>
                          <w:t>天津北辰区</w:t>
                        </w:r>
                        <w:r w:rsidR="00464F01">
                          <w:rPr>
                            <w:szCs w:val="21"/>
                          </w:rPr>
                          <w:t>企业突出贡献二等奖奖金</w:t>
                        </w:r>
                      </w:p>
                    </w:tc>
                  </w:sdtContent>
                </w:sdt>
                <w:sdt>
                  <w:sdtPr>
                    <w:rPr>
                      <w:szCs w:val="21"/>
                    </w:rPr>
                    <w:alias w:val="计入当期损益的政府补助"/>
                    <w:tag w:val="_GBC_5cf65321d9a9496787f54550eeb22a26"/>
                    <w:id w:val="31995909"/>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1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200,000.00</w:t>
                        </w:r>
                      </w:p>
                    </w:tc>
                  </w:sdtContent>
                </w:sdt>
                <w:sdt>
                  <w:sdtPr>
                    <w:rPr>
                      <w:szCs w:val="21"/>
                    </w:rPr>
                    <w:alias w:val="计入当期损益的政府补助与资产相关/与收益相关"/>
                    <w:tag w:val="_GBC_55504ca2f77b48949ec5116d8e120fd2"/>
                    <w:id w:val="3199591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17"/>
              <w:lock w:val="sdtLocked"/>
            </w:sdtPr>
            <w:sdtContent>
              <w:tr w:rsidR="009E00B1" w:rsidTr="00763BF3">
                <w:trPr>
                  <w:jc w:val="center"/>
                </w:trPr>
                <w:sdt>
                  <w:sdtPr>
                    <w:rPr>
                      <w:szCs w:val="21"/>
                    </w:rPr>
                    <w:alias w:val="计入当期损益的政府补助项目名称"/>
                    <w:tag w:val="_GBC_e5afa976691d4951955d16fae878bcdd"/>
                    <w:id w:val="3199591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315414" w:rsidP="00D76006">
                        <w:pPr>
                          <w:rPr>
                            <w:szCs w:val="21"/>
                          </w:rPr>
                        </w:pPr>
                        <w:r>
                          <w:rPr>
                            <w:rFonts w:hint="eastAsia"/>
                            <w:szCs w:val="21"/>
                          </w:rPr>
                          <w:t>天津</w:t>
                        </w:r>
                        <w:r w:rsidR="00D76006">
                          <w:rPr>
                            <w:rFonts w:hint="eastAsia"/>
                            <w:szCs w:val="21"/>
                          </w:rPr>
                          <w:t>北辰区</w:t>
                        </w:r>
                        <w:r w:rsidR="00464F01">
                          <w:rPr>
                            <w:szCs w:val="21"/>
                          </w:rPr>
                          <w:t>市级技术中心奖金</w:t>
                        </w:r>
                      </w:p>
                    </w:tc>
                  </w:sdtContent>
                </w:sdt>
                <w:sdt>
                  <w:sdtPr>
                    <w:rPr>
                      <w:szCs w:val="21"/>
                    </w:rPr>
                    <w:alias w:val="计入当期损益的政府补助"/>
                    <w:tag w:val="_GBC_5cf65321d9a9496787f54550eeb22a26"/>
                    <w:id w:val="3199591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1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200,000.00</w:t>
                        </w:r>
                      </w:p>
                    </w:tc>
                  </w:sdtContent>
                </w:sdt>
                <w:sdt>
                  <w:sdtPr>
                    <w:rPr>
                      <w:szCs w:val="21"/>
                    </w:rPr>
                    <w:alias w:val="计入当期损益的政府补助与资产相关/与收益相关"/>
                    <w:tag w:val="_GBC_55504ca2f77b48949ec5116d8e120fd2"/>
                    <w:id w:val="3199591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22"/>
              <w:lock w:val="sdtLocked"/>
            </w:sdtPr>
            <w:sdtContent>
              <w:tr w:rsidR="009E00B1" w:rsidTr="00763BF3">
                <w:trPr>
                  <w:jc w:val="center"/>
                </w:trPr>
                <w:sdt>
                  <w:sdtPr>
                    <w:rPr>
                      <w:szCs w:val="21"/>
                    </w:rPr>
                    <w:alias w:val="计入当期损益的政府补助项目名称"/>
                    <w:tag w:val="_GBC_e5afa976691d4951955d16fae878bcdd"/>
                    <w:id w:val="31995918"/>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天津北辰区高新奖励</w:t>
                        </w:r>
                      </w:p>
                    </w:tc>
                  </w:sdtContent>
                </w:sdt>
                <w:sdt>
                  <w:sdtPr>
                    <w:rPr>
                      <w:szCs w:val="21"/>
                    </w:rPr>
                    <w:alias w:val="计入当期损益的政府补助"/>
                    <w:tag w:val="_GBC_5cf65321d9a9496787f54550eeb22a26"/>
                    <w:id w:val="31995919"/>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20"/>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100,000.00</w:t>
                        </w:r>
                      </w:p>
                    </w:tc>
                  </w:sdtContent>
                </w:sdt>
                <w:sdt>
                  <w:sdtPr>
                    <w:rPr>
                      <w:szCs w:val="21"/>
                    </w:rPr>
                    <w:alias w:val="计入当期损益的政府补助与资产相关/与收益相关"/>
                    <w:tag w:val="_GBC_55504ca2f77b48949ec5116d8e120fd2"/>
                    <w:id w:val="31995921"/>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sdt>
            <w:sdtPr>
              <w:rPr>
                <w:szCs w:val="21"/>
              </w:rPr>
              <w:alias w:val="计入当期损益的政府补助明细"/>
              <w:tag w:val="_GBC_8d8ea3026a664e94a38609c0bcec2101"/>
              <w:id w:val="31995927"/>
              <w:lock w:val="sdtLocked"/>
            </w:sdtPr>
            <w:sdtContent>
              <w:tr w:rsidR="009E00B1" w:rsidTr="00763BF3">
                <w:trPr>
                  <w:jc w:val="center"/>
                </w:trPr>
                <w:sdt>
                  <w:sdtPr>
                    <w:rPr>
                      <w:szCs w:val="21"/>
                    </w:rPr>
                    <w:alias w:val="计入当期损益的政府补助项目名称"/>
                    <w:tag w:val="_GBC_e5afa976691d4951955d16fae878bcdd"/>
                    <w:id w:val="31995923"/>
                    <w:lock w:val="sdtLocked"/>
                  </w:sdtPr>
                  <w:sdtContent>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szCs w:val="21"/>
                          </w:rPr>
                        </w:pPr>
                        <w:r>
                          <w:rPr>
                            <w:szCs w:val="21"/>
                          </w:rPr>
                          <w:t>天津市技术创新能力建设奖</w:t>
                        </w:r>
                      </w:p>
                    </w:tc>
                  </w:sdtContent>
                </w:sdt>
                <w:sdt>
                  <w:sdtPr>
                    <w:rPr>
                      <w:szCs w:val="21"/>
                    </w:rPr>
                    <w:alias w:val="计入当期损益的政府补助"/>
                    <w:tag w:val="_GBC_5cf65321d9a9496787f54550eeb22a26"/>
                    <w:id w:val="31995924"/>
                    <w:lock w:val="sdtLocked"/>
                    <w:showingPlcHdr/>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计入当期损益的政府补助"/>
                    <w:tag w:val="_GBC_f808d18e2e2c402a9e2ea1d2724afc4e"/>
                    <w:id w:val="31995925"/>
                    <w:lock w:val="sdtLocked"/>
                  </w:sdtPr>
                  <w:sdtContent>
                    <w:tc>
                      <w:tcPr>
                        <w:tcW w:w="991"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1,100,000.00</w:t>
                        </w:r>
                      </w:p>
                    </w:tc>
                  </w:sdtContent>
                </w:sdt>
                <w:sdt>
                  <w:sdtPr>
                    <w:rPr>
                      <w:szCs w:val="21"/>
                    </w:rPr>
                    <w:alias w:val="计入当期损益的政府补助与资产相关/与收益相关"/>
                    <w:tag w:val="_GBC_55504ca2f77b48949ec5116d8e120fd2"/>
                    <w:id w:val="31995926"/>
                    <w:lock w:val="sdtLocked"/>
                  </w:sdtPr>
                  <w:sdtContent>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szCs w:val="21"/>
                          </w:rPr>
                          <w:t>与收益相关</w:t>
                        </w:r>
                      </w:p>
                    </w:tc>
                  </w:sdtContent>
                </w:sdt>
              </w:tr>
            </w:sdtContent>
          </w:sdt>
          <w:tr w:rsidR="009E00B1" w:rsidRPr="007F35CE" w:rsidTr="00763BF3">
            <w:trPr>
              <w:jc w:val="center"/>
            </w:trPr>
            <w:tc>
              <w:tcPr>
                <w:tcW w:w="1532"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jc w:val="center"/>
                  <w:rPr>
                    <w:szCs w:val="21"/>
                  </w:rPr>
                </w:pPr>
                <w:r>
                  <w:rPr>
                    <w:szCs w:val="21"/>
                  </w:rPr>
                  <w:t>合计</w:t>
                </w:r>
              </w:p>
            </w:tc>
            <w:tc>
              <w:tcPr>
                <w:tcW w:w="119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计入当期损益的政府补助合计"/>
                    <w:tag w:val="_GBC_86ea5e3cb7df4b30a9a5605953fa6a58"/>
                    <w:id w:val="31995928"/>
                    <w:lock w:val="sdtLocked"/>
                  </w:sdtPr>
                  <w:sdtContent>
                    <w:r w:rsidR="00464F01">
                      <w:rPr>
                        <w:szCs w:val="21"/>
                      </w:rPr>
                      <w:t>9,403,365.25</w:t>
                    </w:r>
                  </w:sdtContent>
                </w:sdt>
              </w:p>
            </w:tc>
            <w:tc>
              <w:tcPr>
                <w:tcW w:w="991"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计入当期损益的政府补助合计"/>
                    <w:tag w:val="_GBC_91a34582f72b41e194b7e3c4d6ca7b38"/>
                    <w:id w:val="31995929"/>
                    <w:lock w:val="sdtLocked"/>
                  </w:sdtPr>
                  <w:sdtContent>
                    <w:r w:rsidR="00464F01">
                      <w:rPr>
                        <w:szCs w:val="21"/>
                      </w:rPr>
                      <w:t>18,629,317.79</w:t>
                    </w:r>
                  </w:sdtContent>
                </w:sdt>
              </w:p>
            </w:tc>
            <w:tc>
              <w:tcPr>
                <w:tcW w:w="1282" w:type="pct"/>
                <w:tcBorders>
                  <w:top w:val="single" w:sz="4" w:space="0" w:color="auto"/>
                  <w:left w:val="single" w:sz="4" w:space="0" w:color="auto"/>
                  <w:bottom w:val="single" w:sz="4" w:space="0" w:color="auto"/>
                  <w:right w:val="single" w:sz="4" w:space="0" w:color="auto"/>
                </w:tcBorders>
              </w:tcPr>
              <w:p w:rsidR="009E00B1" w:rsidRDefault="00464F01" w:rsidP="009E00B1">
                <w:pPr>
                  <w:jc w:val="center"/>
                  <w:rPr>
                    <w:szCs w:val="21"/>
                  </w:rPr>
                </w:pPr>
                <w:r>
                  <w:rPr>
                    <w:rFonts w:hint="eastAsia"/>
                    <w:szCs w:val="21"/>
                  </w:rPr>
                  <w:t>/</w:t>
                </w:r>
              </w:p>
            </w:tc>
          </w:tr>
        </w:tbl>
        <w:p w:rsidR="009E00B1" w:rsidRPr="004830D5" w:rsidRDefault="006C56A1"/>
      </w:sdtContent>
    </w:sdt>
    <w:p w:rsidR="009E00B1" w:rsidRDefault="009E00B1"/>
    <w:sdt>
      <w:sdtPr>
        <w:rPr>
          <w:rFonts w:ascii="宋体" w:hAnsi="宋体" w:cs="宋体" w:hint="eastAsia"/>
          <w:b w:val="0"/>
          <w:bCs w:val="0"/>
          <w:kern w:val="0"/>
          <w:szCs w:val="21"/>
        </w:rPr>
        <w:tag w:val="_GBC_7c51aa70be1f405d954dc316ed26b5b4"/>
        <w:id w:val="31995963"/>
        <w:lock w:val="sdtLocked"/>
        <w:placeholder>
          <w:docPart w:val="GBC22222222222222222222222222222"/>
        </w:placeholder>
      </w:sdtPr>
      <w:sdtEndPr>
        <w:rPr>
          <w:rFonts w:asciiTheme="minorHAnsi" w:hAnsiTheme="minorHAnsi" w:cstheme="minorBidi"/>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营业外支出</w:t>
          </w:r>
        </w:p>
        <w:p w:rsidR="009E00B1" w:rsidRDefault="00464F01">
          <w:pPr>
            <w:jc w:val="right"/>
            <w:rPr>
              <w:szCs w:val="21"/>
            </w:rPr>
          </w:pPr>
          <w:r>
            <w:rPr>
              <w:rFonts w:hint="eastAsia"/>
              <w:szCs w:val="21"/>
            </w:rPr>
            <w:t>单位：</w:t>
          </w:r>
          <w:sdt>
            <w:sdtPr>
              <w:rPr>
                <w:rFonts w:hint="eastAsia"/>
                <w:szCs w:val="21"/>
              </w:rPr>
              <w:alias w:val="单位：财务附注：营业外支出"/>
              <w:tag w:val="_GBC_f8678a9a1bbf4b0697744c5d21146839"/>
              <w:id w:val="319959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319959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59"/>
            <w:gridCol w:w="2127"/>
            <w:gridCol w:w="1946"/>
            <w:gridCol w:w="2317"/>
          </w:tblGrid>
          <w:tr w:rsidR="009E00B1" w:rsidTr="00763BF3">
            <w:tc>
              <w:tcPr>
                <w:tcW w:w="147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项目</w:t>
                </w:r>
              </w:p>
            </w:tc>
            <w:tc>
              <w:tcPr>
                <w:tcW w:w="117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本期发生额</w:t>
                </w:r>
              </w:p>
            </w:tc>
            <w:tc>
              <w:tcPr>
                <w:tcW w:w="1075"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上期发生额</w:t>
                </w:r>
              </w:p>
            </w:tc>
            <w:tc>
              <w:tcPr>
                <w:tcW w:w="1280"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autoSpaceDE w:val="0"/>
                  <w:autoSpaceDN w:val="0"/>
                  <w:adjustRightInd w:val="0"/>
                  <w:jc w:val="center"/>
                  <w:rPr>
                    <w:szCs w:val="21"/>
                  </w:rPr>
                </w:pPr>
                <w:r>
                  <w:rPr>
                    <w:rFonts w:hint="eastAsia"/>
                    <w:szCs w:val="21"/>
                  </w:rPr>
                  <w:t>计入当期非经常性损益的金额</w:t>
                </w:r>
              </w:p>
            </w:tc>
          </w:tr>
          <w:tr w:rsidR="009E00B1" w:rsidTr="00763BF3">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非流动资产处置损失合计</w:t>
                </w:r>
              </w:p>
            </w:tc>
            <w:tc>
              <w:tcPr>
                <w:tcW w:w="11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非流动资产处置损失合计"/>
                    <w:tag w:val="_GBC_ced1163ad2a24db6b7b2944202eaac93"/>
                    <w:id w:val="31995933"/>
                    <w:lock w:val="sdtLocked"/>
                  </w:sdtPr>
                  <w:sdtContent>
                    <w:r w:rsidR="00464F01">
                      <w:rPr>
                        <w:szCs w:val="21"/>
                      </w:rPr>
                      <w:t>780,183.98</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非流动资产处置损失合计"/>
                    <w:tag w:val="_GBC_d164bec9726d444584f86c9e23a53595"/>
                    <w:id w:val="31995934"/>
                    <w:lock w:val="sdtLocked"/>
                  </w:sdtPr>
                  <w:sdtContent>
                    <w:r w:rsidR="00464F01">
                      <w:rPr>
                        <w:szCs w:val="21"/>
                      </w:rPr>
                      <w:t>2,988,687.65</w:t>
                    </w:r>
                  </w:sdtContent>
                </w:sdt>
              </w:p>
            </w:tc>
            <w:sdt>
              <w:sdtPr>
                <w:rPr>
                  <w:szCs w:val="21"/>
                </w:rPr>
                <w:alias w:val="非流动资产处置损失合计计入当期非经常性损益的金额"/>
                <w:tag w:val="_GBC_f8278aa8803f434a9979e846ea71bcb1"/>
                <w:id w:val="31995935"/>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780,183.98</w:t>
                    </w:r>
                  </w:p>
                </w:tc>
              </w:sdtContent>
            </w:sdt>
          </w:tr>
          <w:tr w:rsidR="009E00B1" w:rsidTr="00763BF3">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债务重组损失</w:t>
                </w:r>
              </w:p>
            </w:tc>
            <w:tc>
              <w:tcPr>
                <w:tcW w:w="11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债务重组损失"/>
                    <w:tag w:val="_GBC_a5bc6323729f4af18b1e0f22b4943cb8"/>
                    <w:id w:val="31995936"/>
                    <w:lock w:val="sdtLocked"/>
                  </w:sdtPr>
                  <w:sdtContent>
                    <w:r w:rsidR="00464F01">
                      <w:rPr>
                        <w:szCs w:val="21"/>
                      </w:rPr>
                      <w:t>453,804.92</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b/>
                    <w:szCs w:val="21"/>
                  </w:rPr>
                </w:pPr>
                <w:sdt>
                  <w:sdtPr>
                    <w:rPr>
                      <w:rFonts w:hint="eastAsia"/>
                      <w:szCs w:val="21"/>
                    </w:rPr>
                    <w:alias w:val="债务重组损失"/>
                    <w:tag w:val="_GBC_9e1064b9e81f4c7aa7909056d64122da"/>
                    <w:id w:val="31995937"/>
                    <w:lock w:val="sdtLocked"/>
                  </w:sdtPr>
                  <w:sdtContent>
                    <w:r w:rsidR="00464F01">
                      <w:rPr>
                        <w:szCs w:val="21"/>
                      </w:rPr>
                      <w:t>215,723.08</w:t>
                    </w:r>
                  </w:sdtContent>
                </w:sdt>
              </w:p>
            </w:tc>
            <w:sdt>
              <w:sdtPr>
                <w:rPr>
                  <w:szCs w:val="21"/>
                </w:rPr>
                <w:alias w:val="债务重组损失计入当期非经常性损益的金额"/>
                <w:tag w:val="_GBC_4a432e528451447da5b21217365f944a"/>
                <w:id w:val="31995938"/>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453,804.92</w:t>
                    </w:r>
                  </w:p>
                </w:tc>
              </w:sdtContent>
            </w:sdt>
          </w:tr>
          <w:tr w:rsidR="009E00B1" w:rsidTr="00763BF3">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非货币性资产交换损失</w:t>
                </w:r>
              </w:p>
            </w:tc>
            <w:tc>
              <w:tcPr>
                <w:tcW w:w="11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非货币性资产交换损失(营业外支出)"/>
                    <w:tag w:val="_GBC_851b1c832d204931a254a78ec0a6ddf8"/>
                    <w:id w:val="31995939"/>
                    <w:lock w:val="sdtLocked"/>
                    <w:showingPlcHdr/>
                  </w:sdtPr>
                  <w:sdtContent>
                    <w:r w:rsidR="00464F01">
                      <w:rPr>
                        <w:rFonts w:hint="eastAsia"/>
                        <w:color w:val="0000FF"/>
                        <w:szCs w:val="21"/>
                      </w:rPr>
                      <w:t xml:space="preserve">　</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b/>
                    <w:szCs w:val="21"/>
                  </w:rPr>
                </w:pPr>
                <w:sdt>
                  <w:sdtPr>
                    <w:rPr>
                      <w:rFonts w:hint="eastAsia"/>
                      <w:szCs w:val="21"/>
                    </w:rPr>
                    <w:alias w:val="非货币性资产交换损失(营业外支出)"/>
                    <w:tag w:val="_GBC_86e780b0f5aa44d7a3d9beda378178cd"/>
                    <w:id w:val="31995940"/>
                    <w:lock w:val="sdtLocked"/>
                    <w:showingPlcHdr/>
                  </w:sdtPr>
                  <w:sdtContent>
                    <w:r w:rsidR="00464F01">
                      <w:rPr>
                        <w:rFonts w:hint="eastAsia"/>
                        <w:color w:val="0000FF"/>
                        <w:szCs w:val="21"/>
                      </w:rPr>
                      <w:t xml:space="preserve">　</w:t>
                    </w:r>
                  </w:sdtContent>
                </w:sdt>
              </w:p>
            </w:tc>
            <w:sdt>
              <w:sdtPr>
                <w:rPr>
                  <w:szCs w:val="21"/>
                </w:rPr>
                <w:alias w:val="非货币性资产交换损失计入当期非经常性损益的金额"/>
                <w:tag w:val="_GBC_6f6825d08e1844ab88290237e1a73015"/>
                <w:id w:val="31995941"/>
                <w:lock w:val="sdtLocked"/>
                <w:showingPlcHdr/>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rFonts w:hint="eastAsia"/>
                        <w:color w:val="0000FF"/>
                        <w:szCs w:val="21"/>
                      </w:rPr>
                      <w:t xml:space="preserve">　</w:t>
                    </w:r>
                  </w:p>
                </w:tc>
              </w:sdtContent>
            </w:sdt>
          </w:tr>
          <w:tr w:rsidR="009E00B1" w:rsidTr="00763BF3">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rFonts w:hint="eastAsia"/>
                    <w:szCs w:val="21"/>
                  </w:rPr>
                  <w:t>对外捐赠</w:t>
                </w:r>
              </w:p>
            </w:tc>
            <w:tc>
              <w:tcPr>
                <w:tcW w:w="11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对外捐赠"/>
                    <w:tag w:val="_GBC_e583e7b02dab44dbbf633c4d5dae746b"/>
                    <w:id w:val="31995942"/>
                    <w:lock w:val="sdtLocked"/>
                  </w:sdtPr>
                  <w:sdtContent>
                    <w:r w:rsidR="00464F01">
                      <w:rPr>
                        <w:szCs w:val="21"/>
                      </w:rPr>
                      <w:t>39,000.00</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对外捐赠"/>
                    <w:tag w:val="_GBC_f00f1f464d56426ca391a5e406ccf039"/>
                    <w:id w:val="31995943"/>
                    <w:lock w:val="sdtLocked"/>
                  </w:sdtPr>
                  <w:sdtContent>
                    <w:r w:rsidR="00464F01">
                      <w:rPr>
                        <w:szCs w:val="21"/>
                      </w:rPr>
                      <w:t>40,592.08</w:t>
                    </w:r>
                  </w:sdtContent>
                </w:sdt>
              </w:p>
            </w:tc>
            <w:sdt>
              <w:sdtPr>
                <w:rPr>
                  <w:szCs w:val="21"/>
                </w:rPr>
                <w:alias w:val="对外捐赠计入当期非经常性损益的金额"/>
                <w:tag w:val="_GBC_fde785e651b74623ada089488400c47d"/>
                <w:id w:val="31995944"/>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39,000.00</w:t>
                    </w:r>
                  </w:p>
                </w:tc>
              </w:sdtContent>
            </w:sdt>
          </w:tr>
          <w:sdt>
            <w:sdtPr>
              <w:rPr>
                <w:rFonts w:hint="eastAsia"/>
                <w:szCs w:val="21"/>
              </w:rPr>
              <w:alias w:val="营业外支出明细"/>
              <w:tag w:val="_GBC_5b9df89383994b599a7029fc70bb3881"/>
              <w:id w:val="31995949"/>
              <w:lock w:val="sdtLocked"/>
            </w:sdtPr>
            <w:sdtContent>
              <w:tr w:rsidR="009E00B1" w:rsidTr="00763BF3">
                <w:sdt>
                  <w:sdtPr>
                    <w:rPr>
                      <w:rFonts w:hint="eastAsia"/>
                      <w:szCs w:val="21"/>
                    </w:rPr>
                    <w:alias w:val="营业外支出项目"/>
                    <w:tag w:val="_GBC_f6927f1ee5b54465a9030c5dccab7653"/>
                    <w:id w:val="31995945"/>
                    <w:lock w:val="sdtLocked"/>
                  </w:sdtPr>
                  <w:sdtContent>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盘亏损失</w:t>
                        </w:r>
                      </w:p>
                    </w:tc>
                  </w:sdtContent>
                </w:sdt>
                <w:sdt>
                  <w:sdtPr>
                    <w:rPr>
                      <w:szCs w:val="21"/>
                    </w:rPr>
                    <w:alias w:val="营业外支出金额"/>
                    <w:tag w:val="_GBC_d8bd7284bb7b4491bc8b59df9f927218"/>
                    <w:id w:val="31995946"/>
                    <w:lock w:val="sdtLocked"/>
                  </w:sdtPr>
                  <w:sdtContent>
                    <w:tc>
                      <w:tcPr>
                        <w:tcW w:w="11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支出金额"/>
                    <w:tag w:val="_GBC_99b51394d56848118bf4cf216e08322c"/>
                    <w:id w:val="31995947"/>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387,463.48</w:t>
                        </w:r>
                      </w:p>
                    </w:tc>
                  </w:sdtContent>
                </w:sdt>
                <w:sdt>
                  <w:sdtPr>
                    <w:rPr>
                      <w:szCs w:val="21"/>
                    </w:rPr>
                    <w:alias w:val="营业外支出金额计入当期非经常性损益的金额"/>
                    <w:tag w:val="_GBC_61d600f278e24d4487b6d8c411a2c8ab"/>
                    <w:id w:val="31995948"/>
                    <w:lock w:val="sdtLocked"/>
                    <w:showingPlcHdr/>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rFonts w:hint="eastAsia"/>
                            <w:szCs w:val="21"/>
                          </w:rPr>
                          <w:t xml:space="preserve">　</w:t>
                        </w:r>
                      </w:p>
                    </w:tc>
                  </w:sdtContent>
                </w:sdt>
              </w:tr>
            </w:sdtContent>
          </w:sdt>
          <w:sdt>
            <w:sdtPr>
              <w:rPr>
                <w:rFonts w:hint="eastAsia"/>
                <w:szCs w:val="21"/>
              </w:rPr>
              <w:alias w:val="营业外支出明细"/>
              <w:tag w:val="_GBC_5b9df89383994b599a7029fc70bb3881"/>
              <w:id w:val="31995954"/>
              <w:lock w:val="sdtLocked"/>
            </w:sdtPr>
            <w:sdtContent>
              <w:tr w:rsidR="009E00B1" w:rsidTr="00763BF3">
                <w:sdt>
                  <w:sdtPr>
                    <w:rPr>
                      <w:rFonts w:hint="eastAsia"/>
                      <w:szCs w:val="21"/>
                    </w:rPr>
                    <w:alias w:val="营业外支出项目"/>
                    <w:tag w:val="_GBC_f6927f1ee5b54465a9030c5dccab7653"/>
                    <w:id w:val="31995950"/>
                    <w:lock w:val="sdtLocked"/>
                  </w:sdtPr>
                  <w:sdtContent>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罚款及滞纳金违约金支出</w:t>
                        </w:r>
                      </w:p>
                    </w:tc>
                  </w:sdtContent>
                </w:sdt>
                <w:sdt>
                  <w:sdtPr>
                    <w:rPr>
                      <w:szCs w:val="21"/>
                    </w:rPr>
                    <w:alias w:val="营业外支出金额"/>
                    <w:tag w:val="_GBC_d8bd7284bb7b4491bc8b59df9f927218"/>
                    <w:id w:val="31995951"/>
                    <w:lock w:val="sdtLocked"/>
                  </w:sdtPr>
                  <w:sdtContent>
                    <w:tc>
                      <w:tcPr>
                        <w:tcW w:w="11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582,340.27</w:t>
                        </w:r>
                      </w:p>
                    </w:tc>
                  </w:sdtContent>
                </w:sdt>
                <w:sdt>
                  <w:sdtPr>
                    <w:rPr>
                      <w:szCs w:val="21"/>
                    </w:rPr>
                    <w:alias w:val="营业外支出金额"/>
                    <w:tag w:val="_GBC_99b51394d56848118bf4cf216e08322c"/>
                    <w:id w:val="31995952"/>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9E00B1" w:rsidP="009E00B1">
                        <w:pPr>
                          <w:jc w:val="right"/>
                          <w:rPr>
                            <w:szCs w:val="21"/>
                          </w:rPr>
                        </w:pPr>
                      </w:p>
                    </w:tc>
                  </w:sdtContent>
                </w:sdt>
                <w:sdt>
                  <w:sdtPr>
                    <w:rPr>
                      <w:szCs w:val="21"/>
                    </w:rPr>
                    <w:alias w:val="营业外支出金额计入当期非经常性损益的金额"/>
                    <w:tag w:val="_GBC_61d600f278e24d4487b6d8c411a2c8ab"/>
                    <w:id w:val="31995953"/>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582,340.27</w:t>
                        </w:r>
                      </w:p>
                    </w:tc>
                  </w:sdtContent>
                </w:sdt>
              </w:tr>
            </w:sdtContent>
          </w:sdt>
          <w:sdt>
            <w:sdtPr>
              <w:rPr>
                <w:rFonts w:hint="eastAsia"/>
                <w:szCs w:val="21"/>
              </w:rPr>
              <w:alias w:val="营业外支出明细"/>
              <w:tag w:val="_GBC_5b9df89383994b599a7029fc70bb3881"/>
              <w:id w:val="31995959"/>
              <w:lock w:val="sdtLocked"/>
            </w:sdtPr>
            <w:sdtContent>
              <w:tr w:rsidR="009E00B1" w:rsidTr="00763BF3">
                <w:sdt>
                  <w:sdtPr>
                    <w:rPr>
                      <w:rFonts w:hint="eastAsia"/>
                      <w:szCs w:val="21"/>
                    </w:rPr>
                    <w:alias w:val="营业外支出项目"/>
                    <w:tag w:val="_GBC_f6927f1ee5b54465a9030c5dccab7653"/>
                    <w:id w:val="31995955"/>
                    <w:lock w:val="sdtLocked"/>
                  </w:sdtPr>
                  <w:sdtContent>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其它</w:t>
                        </w:r>
                      </w:p>
                    </w:tc>
                  </w:sdtContent>
                </w:sdt>
                <w:sdt>
                  <w:sdtPr>
                    <w:rPr>
                      <w:szCs w:val="21"/>
                    </w:rPr>
                    <w:alias w:val="营业外支出金额"/>
                    <w:tag w:val="_GBC_d8bd7284bb7b4491bc8b59df9f927218"/>
                    <w:id w:val="31995956"/>
                    <w:lock w:val="sdtLocked"/>
                  </w:sdtPr>
                  <w:sdtContent>
                    <w:tc>
                      <w:tcPr>
                        <w:tcW w:w="11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172,870.99</w:t>
                        </w:r>
                      </w:p>
                    </w:tc>
                  </w:sdtContent>
                </w:sdt>
                <w:sdt>
                  <w:sdtPr>
                    <w:rPr>
                      <w:szCs w:val="21"/>
                    </w:rPr>
                    <w:alias w:val="营业外支出金额"/>
                    <w:tag w:val="_GBC_99b51394d56848118bf4cf216e08322c"/>
                    <w:id w:val="31995957"/>
                    <w:lock w:val="sdtLocked"/>
                  </w:sdtPr>
                  <w:sdtContent>
                    <w:tc>
                      <w:tcPr>
                        <w:tcW w:w="1075"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2,903,773.08</w:t>
                        </w:r>
                      </w:p>
                    </w:tc>
                  </w:sdtContent>
                </w:sdt>
                <w:sdt>
                  <w:sdtPr>
                    <w:rPr>
                      <w:szCs w:val="21"/>
                    </w:rPr>
                    <w:alias w:val="营业外支出金额计入当期非经常性损益的金额"/>
                    <w:tag w:val="_GBC_61d600f278e24d4487b6d8c411a2c8ab"/>
                    <w:id w:val="31995958"/>
                    <w:lock w:val="sdtLocked"/>
                  </w:sdtPr>
                  <w:sdtContent>
                    <w:tc>
                      <w:tcPr>
                        <w:tcW w:w="1280"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172,870.99</w:t>
                        </w:r>
                      </w:p>
                    </w:tc>
                  </w:sdtContent>
                </w:sdt>
              </w:tr>
            </w:sdtContent>
          </w:sdt>
          <w:tr w:rsidR="009E00B1" w:rsidTr="00763BF3">
            <w:tc>
              <w:tcPr>
                <w:tcW w:w="1470" w:type="pct"/>
                <w:tcBorders>
                  <w:top w:val="single" w:sz="4" w:space="0" w:color="auto"/>
                  <w:left w:val="single" w:sz="4" w:space="0" w:color="auto"/>
                  <w:bottom w:val="single" w:sz="4" w:space="0" w:color="auto"/>
                  <w:right w:val="single" w:sz="4" w:space="0" w:color="auto"/>
                </w:tcBorders>
              </w:tcPr>
              <w:p w:rsidR="009E00B1" w:rsidRDefault="00464F01" w:rsidP="009E00B1">
                <w:pPr>
                  <w:ind w:right="6"/>
                  <w:jc w:val="center"/>
                  <w:rPr>
                    <w:szCs w:val="21"/>
                  </w:rPr>
                </w:pPr>
                <w:r>
                  <w:rPr>
                    <w:rFonts w:hint="eastAsia"/>
                    <w:szCs w:val="21"/>
                  </w:rPr>
                  <w:t>合计</w:t>
                </w:r>
              </w:p>
            </w:tc>
            <w:tc>
              <w:tcPr>
                <w:tcW w:w="11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营业外支出"/>
                    <w:tag w:val="_GBC_085ac86af74e486781bc9e70d758e2e8"/>
                    <w:id w:val="31995960"/>
                    <w:lock w:val="sdtLocked"/>
                  </w:sdtPr>
                  <w:sdtContent>
                    <w:r w:rsidR="00464F01">
                      <w:rPr>
                        <w:szCs w:val="21"/>
                      </w:rPr>
                      <w:t>2,028,200.16</w:t>
                    </w:r>
                  </w:sdtContent>
                </w:sdt>
              </w:p>
            </w:tc>
            <w:tc>
              <w:tcPr>
                <w:tcW w:w="1075"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rFonts w:hint="eastAsia"/>
                      <w:szCs w:val="21"/>
                    </w:rPr>
                    <w:alias w:val="营业外支出"/>
                    <w:tag w:val="_GBC_53de334f8694468290e02ab55ff1d33c"/>
                    <w:id w:val="31995961"/>
                    <w:lock w:val="sdtLocked"/>
                  </w:sdtPr>
                  <w:sdtContent>
                    <w:r w:rsidR="00464F01">
                      <w:rPr>
                        <w:szCs w:val="21"/>
                      </w:rPr>
                      <w:t>6,536,239.37</w:t>
                    </w:r>
                  </w:sdtContent>
                </w:sdt>
              </w:p>
            </w:tc>
            <w:tc>
              <w:tcPr>
                <w:tcW w:w="1280" w:type="pct"/>
                <w:tcBorders>
                  <w:top w:val="single" w:sz="4" w:space="0" w:color="auto"/>
                  <w:left w:val="single" w:sz="4" w:space="0" w:color="auto"/>
                  <w:bottom w:val="single" w:sz="4" w:space="0" w:color="auto"/>
                  <w:right w:val="single" w:sz="4" w:space="0" w:color="auto"/>
                </w:tcBorders>
              </w:tcPr>
              <w:p w:rsidR="009E00B1" w:rsidRDefault="006C56A1" w:rsidP="009E00B1">
                <w:pPr>
                  <w:autoSpaceDE w:val="0"/>
                  <w:autoSpaceDN w:val="0"/>
                  <w:adjustRightInd w:val="0"/>
                  <w:jc w:val="right"/>
                  <w:rPr>
                    <w:szCs w:val="21"/>
                  </w:rPr>
                </w:pPr>
                <w:sdt>
                  <w:sdtPr>
                    <w:rPr>
                      <w:rFonts w:hint="eastAsia"/>
                      <w:szCs w:val="21"/>
                    </w:rPr>
                    <w:alias w:val="营业外支出合计计入当期非经常性损益的金额"/>
                    <w:tag w:val="_GBC_1455bcffc4334a26bd8d01694824cf65"/>
                    <w:id w:val="31995962"/>
                    <w:lock w:val="sdtLocked"/>
                  </w:sdtPr>
                  <w:sdtContent>
                    <w:r w:rsidR="00464F01">
                      <w:rPr>
                        <w:szCs w:val="21"/>
                      </w:rPr>
                      <w:t>2,028,200.16</w:t>
                    </w:r>
                  </w:sdtContent>
                </w:sdt>
              </w:p>
            </w:tc>
          </w:tr>
        </w:tbl>
        <w:p w:rsidR="009E00B1" w:rsidRDefault="006C56A1">
          <w:pPr>
            <w:rPr>
              <w:szCs w:val="21"/>
            </w:rPr>
          </w:pPr>
        </w:p>
      </w:sdtContent>
    </w:sdt>
    <w:p w:rsidR="009E00B1" w:rsidRDefault="009E00B1"/>
    <w:sdt>
      <w:sdtPr>
        <w:rPr>
          <w:rFonts w:ascii="宋体" w:hAnsi="宋体" w:cs="宋体" w:hint="eastAsia"/>
          <w:b w:val="0"/>
          <w:bCs w:val="0"/>
          <w:kern w:val="0"/>
          <w:szCs w:val="21"/>
        </w:rPr>
        <w:tag w:val="_GBC_c8eb4731730a4ca395e992a85b3eafe1"/>
        <w:id w:val="31995972"/>
        <w:lock w:val="sdtLocked"/>
        <w:placeholder>
          <w:docPart w:val="GBC22222222222222222222222222222"/>
        </w:placeholder>
      </w:sdtPr>
      <w:sdtEndPr>
        <w:rPr>
          <w:rFonts w:asciiTheme="minorHAnsi" w:hAnsiTheme="minorHAnsi" w:cstheme="minorBidi" w:hint="default"/>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所得税费用</w:t>
          </w:r>
        </w:p>
        <w:p w:rsidR="009E00B1" w:rsidRDefault="00464F01" w:rsidP="00464F01">
          <w:pPr>
            <w:pStyle w:val="4"/>
            <w:numPr>
              <w:ilvl w:val="0"/>
              <w:numId w:val="76"/>
            </w:numPr>
          </w:pPr>
          <w:r>
            <w:rPr>
              <w:rFonts w:hint="eastAsia"/>
            </w:rPr>
            <w:t>所得税费用表</w:t>
          </w:r>
        </w:p>
        <w:p w:rsidR="009E00B1" w:rsidRDefault="00464F01">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319959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31995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3157"/>
            <w:gridCol w:w="2877"/>
            <w:gridCol w:w="2861"/>
          </w:tblGrid>
          <w:tr w:rsidR="009E00B1" w:rsidTr="009E00B1">
            <w:trPr>
              <w:trHeight w:val="279"/>
            </w:trPr>
            <w:tc>
              <w:tcPr>
                <w:tcW w:w="1775" w:type="pct"/>
                <w:tcBorders>
                  <w:top w:val="single" w:sz="6" w:space="0" w:color="auto"/>
                  <w:left w:val="single" w:sz="6" w:space="0" w:color="auto"/>
                  <w:bottom w:val="single" w:sz="6" w:space="0" w:color="auto"/>
                  <w:right w:val="single" w:sz="6" w:space="0" w:color="auto"/>
                </w:tcBorders>
                <w:vAlign w:val="center"/>
              </w:tcPr>
              <w:p w:rsidR="009E00B1" w:rsidRDefault="00464F01">
                <w:pPr>
                  <w:ind w:right="6"/>
                  <w:jc w:val="center"/>
                  <w:rPr>
                    <w:szCs w:val="21"/>
                  </w:rPr>
                </w:pPr>
                <w:r>
                  <w:rPr>
                    <w:rFonts w:hint="eastAsia"/>
                    <w:szCs w:val="21"/>
                  </w:rPr>
                  <w:t>项目</w:t>
                </w:r>
              </w:p>
            </w:tc>
            <w:tc>
              <w:tcPr>
                <w:tcW w:w="1617" w:type="pct"/>
                <w:tcBorders>
                  <w:top w:val="single" w:sz="6" w:space="0" w:color="auto"/>
                  <w:left w:val="single" w:sz="6" w:space="0" w:color="auto"/>
                  <w:bottom w:val="single" w:sz="6" w:space="0" w:color="auto"/>
                  <w:right w:val="single" w:sz="6" w:space="0" w:color="auto"/>
                </w:tcBorders>
                <w:vAlign w:val="center"/>
              </w:tcPr>
              <w:p w:rsidR="009E00B1" w:rsidRDefault="00464F01">
                <w:pPr>
                  <w:ind w:right="6"/>
                  <w:jc w:val="center"/>
                  <w:rPr>
                    <w:szCs w:val="21"/>
                  </w:rPr>
                </w:pPr>
                <w:r>
                  <w:rPr>
                    <w:rFonts w:hint="eastAsia"/>
                    <w:szCs w:val="21"/>
                  </w:rPr>
                  <w:t>本期发生额</w:t>
                </w:r>
              </w:p>
            </w:tc>
            <w:tc>
              <w:tcPr>
                <w:tcW w:w="1608" w:type="pct"/>
                <w:tcBorders>
                  <w:top w:val="single" w:sz="6" w:space="0" w:color="auto"/>
                  <w:left w:val="single" w:sz="6" w:space="0" w:color="auto"/>
                  <w:bottom w:val="single" w:sz="6" w:space="0" w:color="auto"/>
                  <w:right w:val="single" w:sz="6" w:space="0" w:color="auto"/>
                </w:tcBorders>
                <w:vAlign w:val="center"/>
              </w:tcPr>
              <w:p w:rsidR="009E00B1" w:rsidRDefault="00464F01">
                <w:pPr>
                  <w:ind w:right="6"/>
                  <w:jc w:val="center"/>
                  <w:rPr>
                    <w:szCs w:val="21"/>
                  </w:rPr>
                </w:pPr>
                <w:r>
                  <w:rPr>
                    <w:rFonts w:hint="eastAsia"/>
                    <w:szCs w:val="21"/>
                  </w:rPr>
                  <w:t>上期发生额</w:t>
                </w:r>
              </w:p>
            </w:tc>
          </w:tr>
          <w:tr w:rsidR="009E00B1" w:rsidTr="009E00B1">
            <w:tc>
              <w:tcPr>
                <w:tcW w:w="1775" w:type="pct"/>
                <w:tcBorders>
                  <w:top w:val="single" w:sz="6" w:space="0" w:color="auto"/>
                  <w:left w:val="single" w:sz="6" w:space="0" w:color="auto"/>
                  <w:bottom w:val="single" w:sz="6" w:space="0" w:color="auto"/>
                  <w:right w:val="single" w:sz="6" w:space="0" w:color="auto"/>
                </w:tcBorders>
              </w:tcPr>
              <w:p w:rsidR="009E00B1" w:rsidRDefault="00464F01">
                <w:pPr>
                  <w:ind w:right="6"/>
                  <w:rPr>
                    <w:b/>
                    <w:bCs/>
                    <w:szCs w:val="21"/>
                  </w:rPr>
                </w:pPr>
                <w:r>
                  <w:rPr>
                    <w:rFonts w:hint="eastAsia"/>
                    <w:szCs w:val="21"/>
                  </w:rPr>
                  <w:t>当期所得税费用</w:t>
                </w:r>
              </w:p>
            </w:tc>
            <w:sdt>
              <w:sdtPr>
                <w:rPr>
                  <w:szCs w:val="21"/>
                </w:rPr>
                <w:alias w:val="所得税费用合计"/>
                <w:tag w:val="_GBC_b03d15b67fa440059f0578002cbf319e"/>
                <w:id w:val="31995966"/>
                <w:lock w:val="sdtLocked"/>
              </w:sdtPr>
              <w:sdtContent>
                <w:tc>
                  <w:tcPr>
                    <w:tcW w:w="161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102,048,441.18</w:t>
                    </w:r>
                  </w:p>
                </w:tc>
              </w:sdtContent>
            </w:sdt>
            <w:sdt>
              <w:sdtPr>
                <w:rPr>
                  <w:szCs w:val="21"/>
                </w:rPr>
                <w:alias w:val="所得税费用合计"/>
                <w:tag w:val="_GBC_62a3e70600c64d6a98faccca7a25dc9b"/>
                <w:id w:val="31995967"/>
                <w:lock w:val="sdtLocked"/>
              </w:sdtPr>
              <w:sdtContent>
                <w:tc>
                  <w:tcPr>
                    <w:tcW w:w="1608" w:type="pct"/>
                    <w:tcBorders>
                      <w:top w:val="single" w:sz="6" w:space="0" w:color="auto"/>
                      <w:left w:val="single" w:sz="6" w:space="0" w:color="auto"/>
                      <w:bottom w:val="single" w:sz="6" w:space="0" w:color="auto"/>
                      <w:right w:val="single" w:sz="6" w:space="0" w:color="auto"/>
                    </w:tcBorders>
                  </w:tcPr>
                  <w:p w:rsidR="009E00B1" w:rsidRDefault="00464F01">
                    <w:pPr>
                      <w:ind w:right="6"/>
                      <w:jc w:val="right"/>
                      <w:rPr>
                        <w:szCs w:val="21"/>
                      </w:rPr>
                    </w:pPr>
                    <w:r>
                      <w:rPr>
                        <w:szCs w:val="21"/>
                      </w:rPr>
                      <w:t>86,349,689.21</w:t>
                    </w:r>
                  </w:p>
                </w:tc>
              </w:sdtContent>
            </w:sdt>
          </w:tr>
          <w:tr w:rsidR="009E00B1" w:rsidTr="009E00B1">
            <w:tc>
              <w:tcPr>
                <w:tcW w:w="1775" w:type="pct"/>
                <w:tcBorders>
                  <w:top w:val="single" w:sz="6" w:space="0" w:color="auto"/>
                  <w:left w:val="single" w:sz="6" w:space="0" w:color="auto"/>
                  <w:bottom w:val="single" w:sz="6" w:space="0" w:color="auto"/>
                  <w:right w:val="single" w:sz="6" w:space="0" w:color="auto"/>
                </w:tcBorders>
              </w:tcPr>
              <w:p w:rsidR="009E00B1" w:rsidRDefault="00464F01">
                <w:pPr>
                  <w:ind w:right="6"/>
                  <w:rPr>
                    <w:szCs w:val="21"/>
                  </w:rPr>
                </w:pPr>
                <w:r>
                  <w:rPr>
                    <w:rFonts w:hint="eastAsia"/>
                    <w:szCs w:val="21"/>
                  </w:rPr>
                  <w:t>递延所得税费用</w:t>
                </w:r>
              </w:p>
            </w:tc>
            <w:sdt>
              <w:sdtPr>
                <w:rPr>
                  <w:szCs w:val="21"/>
                </w:rPr>
                <w:alias w:val="递延所得税费用"/>
                <w:tag w:val="_GBC_42e37273657d4b47ad3ca4a4c41ae12f"/>
                <w:id w:val="31995968"/>
                <w:lock w:val="sdtLocked"/>
              </w:sdtPr>
              <w:sdtContent>
                <w:tc>
                  <w:tcPr>
                    <w:tcW w:w="1617" w:type="pct"/>
                    <w:tcBorders>
                      <w:top w:val="single" w:sz="6" w:space="0" w:color="auto"/>
                      <w:left w:val="single" w:sz="6" w:space="0" w:color="auto"/>
                      <w:bottom w:val="single" w:sz="6" w:space="0" w:color="auto"/>
                      <w:right w:val="single" w:sz="6" w:space="0" w:color="auto"/>
                    </w:tcBorders>
                  </w:tcPr>
                  <w:p w:rsidR="009E00B1" w:rsidRDefault="00464F01">
                    <w:pPr>
                      <w:jc w:val="right"/>
                      <w:rPr>
                        <w:szCs w:val="21"/>
                      </w:rPr>
                    </w:pPr>
                    <w:r>
                      <w:rPr>
                        <w:szCs w:val="21"/>
                      </w:rPr>
                      <w:t>-9,568,824.78</w:t>
                    </w:r>
                  </w:p>
                </w:tc>
              </w:sdtContent>
            </w:sdt>
            <w:sdt>
              <w:sdtPr>
                <w:rPr>
                  <w:szCs w:val="21"/>
                </w:rPr>
                <w:alias w:val="递延所得税费用"/>
                <w:tag w:val="_GBC_aed55a3da9544323914e68d6c647c49f"/>
                <w:id w:val="31995969"/>
                <w:lock w:val="sdtLocked"/>
              </w:sdtPr>
              <w:sdtContent>
                <w:tc>
                  <w:tcPr>
                    <w:tcW w:w="1608" w:type="pct"/>
                    <w:tcBorders>
                      <w:top w:val="single" w:sz="6" w:space="0" w:color="auto"/>
                      <w:left w:val="single" w:sz="6" w:space="0" w:color="auto"/>
                      <w:bottom w:val="single" w:sz="6" w:space="0" w:color="auto"/>
                      <w:right w:val="single" w:sz="6" w:space="0" w:color="auto"/>
                    </w:tcBorders>
                  </w:tcPr>
                  <w:p w:rsidR="009E00B1" w:rsidRDefault="00464F01">
                    <w:pPr>
                      <w:ind w:right="6"/>
                      <w:jc w:val="right"/>
                      <w:rPr>
                        <w:szCs w:val="21"/>
                      </w:rPr>
                    </w:pPr>
                    <w:r>
                      <w:rPr>
                        <w:szCs w:val="21"/>
                      </w:rPr>
                      <w:t>3,592,697.18</w:t>
                    </w:r>
                  </w:p>
                </w:tc>
              </w:sdtContent>
            </w:sdt>
          </w:tr>
          <w:tr w:rsidR="009E00B1" w:rsidTr="009E00B1">
            <w:tc>
              <w:tcPr>
                <w:tcW w:w="1775" w:type="pct"/>
                <w:tcBorders>
                  <w:top w:val="single" w:sz="6" w:space="0" w:color="auto"/>
                  <w:left w:val="single" w:sz="6" w:space="0" w:color="auto"/>
                  <w:bottom w:val="single" w:sz="6" w:space="0" w:color="auto"/>
                  <w:right w:val="single" w:sz="6" w:space="0" w:color="auto"/>
                </w:tcBorders>
              </w:tcPr>
              <w:p w:rsidR="009E00B1" w:rsidRDefault="00464F01">
                <w:pPr>
                  <w:ind w:right="6"/>
                  <w:jc w:val="center"/>
                  <w:rPr>
                    <w:szCs w:val="21"/>
                  </w:rPr>
                </w:pPr>
                <w:r>
                  <w:rPr>
                    <w:rFonts w:hint="eastAsia"/>
                    <w:szCs w:val="21"/>
                  </w:rPr>
                  <w:t>合计</w:t>
                </w:r>
              </w:p>
            </w:tc>
            <w:sdt>
              <w:sdtPr>
                <w:rPr>
                  <w:szCs w:val="21"/>
                </w:rPr>
                <w:alias w:val="所得税"/>
                <w:tag w:val="_GBC_91ee4b106ed6479b8d14b09554ebf054"/>
                <w:id w:val="31995970"/>
                <w:lock w:val="sdtLocked"/>
              </w:sdtPr>
              <w:sdtContent>
                <w:tc>
                  <w:tcPr>
                    <w:tcW w:w="1617" w:type="pct"/>
                    <w:tcBorders>
                      <w:top w:val="single" w:sz="6" w:space="0" w:color="auto"/>
                      <w:left w:val="single" w:sz="6" w:space="0" w:color="auto"/>
                      <w:bottom w:val="single" w:sz="6" w:space="0" w:color="auto"/>
                      <w:right w:val="single" w:sz="6" w:space="0" w:color="auto"/>
                    </w:tcBorders>
                  </w:tcPr>
                  <w:p w:rsidR="009E00B1" w:rsidRDefault="00464F01">
                    <w:pPr>
                      <w:ind w:right="6"/>
                      <w:jc w:val="right"/>
                      <w:rPr>
                        <w:szCs w:val="21"/>
                      </w:rPr>
                    </w:pPr>
                    <w:r>
                      <w:rPr>
                        <w:szCs w:val="21"/>
                      </w:rPr>
                      <w:t>92,479,616.40</w:t>
                    </w:r>
                  </w:p>
                </w:tc>
              </w:sdtContent>
            </w:sdt>
            <w:sdt>
              <w:sdtPr>
                <w:rPr>
                  <w:szCs w:val="21"/>
                </w:rPr>
                <w:alias w:val="所得税"/>
                <w:tag w:val="_GBC_0d584eb8603b4573bd92a1a8466aeae4"/>
                <w:id w:val="31995971"/>
                <w:lock w:val="sdtLocked"/>
              </w:sdtPr>
              <w:sdtContent>
                <w:tc>
                  <w:tcPr>
                    <w:tcW w:w="1608" w:type="pct"/>
                    <w:tcBorders>
                      <w:top w:val="single" w:sz="6" w:space="0" w:color="auto"/>
                      <w:left w:val="single" w:sz="6" w:space="0" w:color="auto"/>
                      <w:bottom w:val="single" w:sz="6" w:space="0" w:color="auto"/>
                      <w:right w:val="single" w:sz="6" w:space="0" w:color="auto"/>
                    </w:tcBorders>
                  </w:tcPr>
                  <w:p w:rsidR="009E00B1" w:rsidRDefault="00464F01">
                    <w:pPr>
                      <w:ind w:right="6"/>
                      <w:jc w:val="right"/>
                      <w:rPr>
                        <w:szCs w:val="21"/>
                      </w:rPr>
                    </w:pPr>
                    <w:r>
                      <w:rPr>
                        <w:szCs w:val="21"/>
                      </w:rPr>
                      <w:t>89,942,386.39</w:t>
                    </w:r>
                  </w:p>
                </w:tc>
              </w:sdtContent>
            </w:sdt>
          </w:tr>
        </w:tbl>
        <w:p w:rsidR="009E00B1" w:rsidRDefault="006C56A1">
          <w:pPr>
            <w:rPr>
              <w:szCs w:val="21"/>
            </w:rPr>
          </w:pPr>
        </w:p>
      </w:sdtContent>
    </w:sdt>
    <w:p w:rsidR="009E00B1" w:rsidRDefault="009E00B1">
      <w:pPr>
        <w:rPr>
          <w:b/>
        </w:rPr>
      </w:pPr>
    </w:p>
    <w:sdt>
      <w:sdtPr>
        <w:rPr>
          <w:rFonts w:ascii="宋体" w:hAnsi="宋体" w:cs="宋体" w:hint="eastAsia"/>
          <w:b w:val="0"/>
          <w:bCs w:val="0"/>
          <w:kern w:val="0"/>
          <w:szCs w:val="21"/>
        </w:rPr>
        <w:tag w:val="_GBC_a490950b62a146d9901e0aeb01787f97"/>
        <w:id w:val="31995974"/>
        <w:lock w:val="sdtLocked"/>
        <w:placeholder>
          <w:docPart w:val="GBC22222222222222222222222222222"/>
        </w:placeholder>
      </w:sdtPr>
      <w:sdtEndPr>
        <w:rPr>
          <w:rFonts w:asciiTheme="minorHAnsi" w:eastAsiaTheme="minorEastAsia" w:hAnsiTheme="minorHAnsi"/>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其他综合收益</w:t>
          </w:r>
        </w:p>
        <w:p w:rsidR="009E00B1" w:rsidRDefault="006C56A1">
          <w:sdt>
            <w:sdtPr>
              <w:rPr>
                <w:rFonts w:hint="eastAsia"/>
                <w:szCs w:val="21"/>
              </w:rPr>
              <w:alias w:val="其他综合收益详见附注"/>
              <w:tag w:val="_GBC_6f59ae7e2b78472ea4fa736cbb8f062d"/>
              <w:id w:val="31995973"/>
              <w:lock w:val="sdtLocked"/>
              <w:placeholder>
                <w:docPart w:val="GBC22222222222222222222222222222"/>
              </w:placeholder>
            </w:sdtPr>
            <w:sdtContent>
              <w:r w:rsidR="00464F01">
                <w:rPr>
                  <w:rFonts w:hint="eastAsia"/>
                  <w:szCs w:val="21"/>
                </w:rPr>
                <w:t>详见附注</w:t>
              </w:r>
            </w:sdtContent>
          </w:sdt>
        </w:p>
      </w:sdtContent>
    </w:sdt>
    <w:p w:rsidR="009E00B1" w:rsidRDefault="009E00B1"/>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tag w:val="_GBC_aebbed0d25f14d50b64339a751dec4bd"/>
        <w:id w:val="31996015"/>
        <w:lock w:val="sdtLocked"/>
        <w:placeholder>
          <w:docPart w:val="GBC22222222222222222222222222222"/>
        </w:placeholder>
      </w:sdtPr>
      <w:sdtEndPr>
        <w:rPr>
          <w:rFonts w:asciiTheme="minorHAnsi" w:hAnsiTheme="minorHAnsi" w:cstheme="minorBidi" w:hint="default"/>
          <w:kern w:val="2"/>
          <w:sz w:val="21"/>
        </w:rPr>
      </w:sdtEndPr>
      <w:sdtContent>
        <w:p w:rsidR="009E00B1" w:rsidRDefault="00464F01" w:rsidP="00464F01">
          <w:pPr>
            <w:pStyle w:val="4"/>
            <w:numPr>
              <w:ilvl w:val="0"/>
              <w:numId w:val="77"/>
            </w:numPr>
            <w:tabs>
              <w:tab w:val="left" w:pos="700"/>
            </w:tabs>
            <w:rPr>
              <w:szCs w:val="21"/>
            </w:rPr>
          </w:pPr>
          <w:r>
            <w:rPr>
              <w:rFonts w:hint="eastAsia"/>
              <w:szCs w:val="21"/>
            </w:rPr>
            <w:t>收到的其他与经营活动有关的现金：</w:t>
          </w:r>
        </w:p>
        <w:p w:rsidR="009E00B1" w:rsidRDefault="00464F01">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319959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319959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2778"/>
            <w:gridCol w:w="2768"/>
          </w:tblGrid>
          <w:tr w:rsidR="009E00B1" w:rsidTr="009E00B1">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jc w:val="center"/>
                  <w:rPr>
                    <w:szCs w:val="21"/>
                  </w:rPr>
                </w:pPr>
                <w:r>
                  <w:rPr>
                    <w:rFonts w:hint="eastAsia"/>
                    <w:szCs w:val="21"/>
                  </w:rPr>
                  <w:t>项目</w:t>
                </w:r>
              </w:p>
            </w:tc>
            <w:tc>
              <w:tcPr>
                <w:tcW w:w="156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jc w:val="center"/>
                  <w:rPr>
                    <w:szCs w:val="21"/>
                  </w:rPr>
                </w:pPr>
                <w:r>
                  <w:rPr>
                    <w:rFonts w:hint="eastAsia"/>
                  </w:rPr>
                  <w:t>本期发生额</w:t>
                </w:r>
              </w:p>
            </w:tc>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jc w:val="center"/>
                  <w:rPr>
                    <w:szCs w:val="21"/>
                  </w:rPr>
                </w:pPr>
                <w:r>
                  <w:rPr>
                    <w:rFonts w:hint="eastAsia"/>
                  </w:rPr>
                  <w:t>上期发生额</w:t>
                </w:r>
              </w:p>
            </w:tc>
          </w:tr>
          <w:sdt>
            <w:sdtPr>
              <w:rPr>
                <w:rFonts w:hint="eastAsia"/>
                <w:szCs w:val="21"/>
              </w:rPr>
              <w:alias w:val="收到的其他与经营活动有关的现金明细"/>
              <w:tag w:val="_GBC_339bc885f058400ca0c6b375c3f5b0d5"/>
              <w:id w:val="31995980"/>
              <w:lock w:val="sdtLocked"/>
            </w:sdtPr>
            <w:sdtContent>
              <w:tr w:rsidR="009E00B1" w:rsidTr="009E00B1">
                <w:sdt>
                  <w:sdtPr>
                    <w:rPr>
                      <w:rFonts w:hint="eastAsia"/>
                      <w:szCs w:val="21"/>
                    </w:rPr>
                    <w:alias w:val="收到的其他与经营活动有关的现金项目"/>
                    <w:tag w:val="_GBC_b84fa5b87b9b424dae0eeeff46ae13f8"/>
                    <w:id w:val="31995977"/>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利息收入</w:t>
                        </w:r>
                      </w:p>
                    </w:tc>
                  </w:sdtContent>
                </w:sdt>
                <w:sdt>
                  <w:sdtPr>
                    <w:rPr>
                      <w:szCs w:val="21"/>
                    </w:rPr>
                    <w:alias w:val="收到的其他与经营活动有关的现金金额"/>
                    <w:tag w:val="_GBC_bb8678f5c017409091d8bfa8cca11173"/>
                    <w:id w:val="31995978"/>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B82275" w:rsidP="00B82275">
                        <w:pPr>
                          <w:jc w:val="right"/>
                          <w:rPr>
                            <w:szCs w:val="21"/>
                          </w:rPr>
                        </w:pPr>
                        <w:r w:rsidRPr="00B82275">
                          <w:rPr>
                            <w:szCs w:val="21"/>
                          </w:rPr>
                          <w:t>51,590,427.43</w:t>
                        </w:r>
                      </w:p>
                    </w:tc>
                  </w:sdtContent>
                </w:sdt>
                <w:sdt>
                  <w:sdtPr>
                    <w:rPr>
                      <w:szCs w:val="21"/>
                    </w:rPr>
                    <w:alias w:val="收到的其他与经营活动有关的现金金额"/>
                    <w:tag w:val="_GBC_ee0f08e779c048378d4aad4d40e5b1e5"/>
                    <w:id w:val="31995979"/>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35,524,683.80</w:t>
                        </w:r>
                      </w:p>
                    </w:tc>
                  </w:sdtContent>
                </w:sdt>
              </w:tr>
            </w:sdtContent>
          </w:sdt>
          <w:sdt>
            <w:sdtPr>
              <w:rPr>
                <w:rFonts w:hint="eastAsia"/>
                <w:szCs w:val="21"/>
              </w:rPr>
              <w:alias w:val="收到的其他与经营活动有关的现金明细"/>
              <w:tag w:val="_GBC_339bc885f058400ca0c6b375c3f5b0d5"/>
              <w:id w:val="31995984"/>
              <w:lock w:val="sdtLocked"/>
            </w:sdtPr>
            <w:sdtContent>
              <w:tr w:rsidR="009E00B1" w:rsidTr="009E00B1">
                <w:sdt>
                  <w:sdtPr>
                    <w:rPr>
                      <w:rFonts w:hint="eastAsia"/>
                      <w:szCs w:val="21"/>
                    </w:rPr>
                    <w:alias w:val="收到的其他与经营活动有关的现金项目"/>
                    <w:tag w:val="_GBC_b84fa5b87b9b424dae0eeeff46ae13f8"/>
                    <w:id w:val="31995981"/>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收回各类保证金、押金</w:t>
                        </w:r>
                      </w:p>
                    </w:tc>
                  </w:sdtContent>
                </w:sdt>
                <w:sdt>
                  <w:sdtPr>
                    <w:rPr>
                      <w:szCs w:val="21"/>
                    </w:rPr>
                    <w:alias w:val="收到的其他与经营活动有关的现金金额"/>
                    <w:tag w:val="_GBC_bb8678f5c017409091d8bfa8cca11173"/>
                    <w:id w:val="31995982"/>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31,099,692.92</w:t>
                        </w:r>
                      </w:p>
                    </w:tc>
                  </w:sdtContent>
                </w:sdt>
                <w:sdt>
                  <w:sdtPr>
                    <w:rPr>
                      <w:szCs w:val="21"/>
                    </w:rPr>
                    <w:alias w:val="收到的其他与经营活动有关的现金金额"/>
                    <w:tag w:val="_GBC_ee0f08e779c048378d4aad4d40e5b1e5"/>
                    <w:id w:val="31995983"/>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59,500,552.37</w:t>
                        </w:r>
                      </w:p>
                    </w:tc>
                  </w:sdtContent>
                </w:sdt>
              </w:tr>
            </w:sdtContent>
          </w:sdt>
          <w:sdt>
            <w:sdtPr>
              <w:rPr>
                <w:rFonts w:hint="eastAsia"/>
                <w:szCs w:val="21"/>
              </w:rPr>
              <w:alias w:val="收到的其他与经营活动有关的现金明细"/>
              <w:tag w:val="_GBC_339bc885f058400ca0c6b375c3f5b0d5"/>
              <w:id w:val="31995988"/>
              <w:lock w:val="sdtLocked"/>
            </w:sdtPr>
            <w:sdtContent>
              <w:tr w:rsidR="009E00B1" w:rsidTr="009E00B1">
                <w:sdt>
                  <w:sdtPr>
                    <w:rPr>
                      <w:rFonts w:hint="eastAsia"/>
                      <w:szCs w:val="21"/>
                    </w:rPr>
                    <w:alias w:val="收到的其他与经营活动有关的现金项目"/>
                    <w:tag w:val="_GBC_b84fa5b87b9b424dae0eeeff46ae13f8"/>
                    <w:id w:val="31995985"/>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政府补贴等各类资金</w:t>
                        </w:r>
                      </w:p>
                    </w:tc>
                  </w:sdtContent>
                </w:sdt>
                <w:sdt>
                  <w:sdtPr>
                    <w:rPr>
                      <w:szCs w:val="21"/>
                    </w:rPr>
                    <w:alias w:val="收到的其他与经营活动有关的现金金额"/>
                    <w:tag w:val="_GBC_bb8678f5c017409091d8bfa8cca11173"/>
                    <w:id w:val="31995986"/>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5,991,709.44</w:t>
                        </w:r>
                      </w:p>
                    </w:tc>
                  </w:sdtContent>
                </w:sdt>
                <w:sdt>
                  <w:sdtPr>
                    <w:rPr>
                      <w:szCs w:val="21"/>
                    </w:rPr>
                    <w:alias w:val="收到的其他与经营活动有关的现金金额"/>
                    <w:tag w:val="_GBC_ee0f08e779c048378d4aad4d40e5b1e5"/>
                    <w:id w:val="31995987"/>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14,618,145.95</w:t>
                        </w:r>
                      </w:p>
                    </w:tc>
                  </w:sdtContent>
                </w:sdt>
              </w:tr>
            </w:sdtContent>
          </w:sdt>
          <w:sdt>
            <w:sdtPr>
              <w:rPr>
                <w:rFonts w:hint="eastAsia"/>
                <w:szCs w:val="21"/>
              </w:rPr>
              <w:alias w:val="收到的其他与经营活动有关的现金明细"/>
              <w:tag w:val="_GBC_339bc885f058400ca0c6b375c3f5b0d5"/>
              <w:id w:val="31995992"/>
              <w:lock w:val="sdtLocked"/>
            </w:sdtPr>
            <w:sdtContent>
              <w:tr w:rsidR="009E00B1" w:rsidTr="009E00B1">
                <w:sdt>
                  <w:sdtPr>
                    <w:rPr>
                      <w:rFonts w:hint="eastAsia"/>
                      <w:szCs w:val="21"/>
                    </w:rPr>
                    <w:alias w:val="收到的其他与经营活动有关的现金项目"/>
                    <w:tag w:val="_GBC_b84fa5b87b9b424dae0eeeff46ae13f8"/>
                    <w:id w:val="31995989"/>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专项应付款收到各种款项</w:t>
                        </w:r>
                      </w:p>
                    </w:tc>
                  </w:sdtContent>
                </w:sdt>
                <w:sdt>
                  <w:sdtPr>
                    <w:rPr>
                      <w:szCs w:val="21"/>
                    </w:rPr>
                    <w:alias w:val="收到的其他与经营活动有关的现金金额"/>
                    <w:tag w:val="_GBC_bb8678f5c017409091d8bfa8cca11173"/>
                    <w:id w:val="31995990"/>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7,867,072.86</w:t>
                        </w:r>
                      </w:p>
                    </w:tc>
                  </w:sdtContent>
                </w:sdt>
                <w:sdt>
                  <w:sdtPr>
                    <w:rPr>
                      <w:szCs w:val="21"/>
                    </w:rPr>
                    <w:alias w:val="收到的其他与经营活动有关的现金金额"/>
                    <w:tag w:val="_GBC_ee0f08e779c048378d4aad4d40e5b1e5"/>
                    <w:id w:val="31995991"/>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53,345,597.40</w:t>
                        </w:r>
                      </w:p>
                    </w:tc>
                  </w:sdtContent>
                </w:sdt>
              </w:tr>
            </w:sdtContent>
          </w:sdt>
          <w:sdt>
            <w:sdtPr>
              <w:rPr>
                <w:rFonts w:hint="eastAsia"/>
                <w:szCs w:val="21"/>
              </w:rPr>
              <w:alias w:val="收到的其他与经营活动有关的现金明细"/>
              <w:tag w:val="_GBC_339bc885f058400ca0c6b375c3f5b0d5"/>
              <w:id w:val="31995996"/>
              <w:lock w:val="sdtLocked"/>
            </w:sdtPr>
            <w:sdtContent>
              <w:tr w:rsidR="009E00B1" w:rsidTr="009E00B1">
                <w:sdt>
                  <w:sdtPr>
                    <w:rPr>
                      <w:rFonts w:hint="eastAsia"/>
                      <w:szCs w:val="21"/>
                    </w:rPr>
                    <w:alias w:val="收到的其他与经营活动有关的现金项目"/>
                    <w:tag w:val="_GBC_b84fa5b87b9b424dae0eeeff46ae13f8"/>
                    <w:id w:val="31995993"/>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废料、材料物资等出售</w:t>
                        </w:r>
                      </w:p>
                    </w:tc>
                  </w:sdtContent>
                </w:sdt>
                <w:sdt>
                  <w:sdtPr>
                    <w:rPr>
                      <w:szCs w:val="21"/>
                    </w:rPr>
                    <w:alias w:val="收到的其他与经营活动有关的现金金额"/>
                    <w:tag w:val="_GBC_bb8678f5c017409091d8bfa8cca11173"/>
                    <w:id w:val="31995994"/>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7,729,344.69</w:t>
                        </w:r>
                      </w:p>
                    </w:tc>
                  </w:sdtContent>
                </w:sdt>
                <w:sdt>
                  <w:sdtPr>
                    <w:rPr>
                      <w:szCs w:val="21"/>
                    </w:rPr>
                    <w:alias w:val="收到的其他与经营活动有关的现金金额"/>
                    <w:tag w:val="_GBC_ee0f08e779c048378d4aad4d40e5b1e5"/>
                    <w:id w:val="31995995"/>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9,874,360.57</w:t>
                        </w:r>
                      </w:p>
                    </w:tc>
                  </w:sdtContent>
                </w:sdt>
              </w:tr>
            </w:sdtContent>
          </w:sdt>
          <w:sdt>
            <w:sdtPr>
              <w:rPr>
                <w:rFonts w:hint="eastAsia"/>
                <w:szCs w:val="21"/>
              </w:rPr>
              <w:alias w:val="收到的其他与经营活动有关的现金明细"/>
              <w:tag w:val="_GBC_339bc885f058400ca0c6b375c3f5b0d5"/>
              <w:id w:val="31996000"/>
              <w:lock w:val="sdtLocked"/>
            </w:sdtPr>
            <w:sdtContent>
              <w:tr w:rsidR="009E00B1" w:rsidTr="009E00B1">
                <w:sdt>
                  <w:sdtPr>
                    <w:rPr>
                      <w:rFonts w:hint="eastAsia"/>
                      <w:szCs w:val="21"/>
                    </w:rPr>
                    <w:alias w:val="收到的其他与经营活动有关的现金项目"/>
                    <w:tag w:val="_GBC_b84fa5b87b9b424dae0eeeff46ae13f8"/>
                    <w:id w:val="31995997"/>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备用金</w:t>
                        </w:r>
                      </w:p>
                    </w:tc>
                  </w:sdtContent>
                </w:sdt>
                <w:sdt>
                  <w:sdtPr>
                    <w:rPr>
                      <w:szCs w:val="21"/>
                    </w:rPr>
                    <w:alias w:val="收到的其他与经营活动有关的现金金额"/>
                    <w:tag w:val="_GBC_bb8678f5c017409091d8bfa8cca11173"/>
                    <w:id w:val="31995998"/>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10,304,658.92</w:t>
                        </w:r>
                      </w:p>
                    </w:tc>
                  </w:sdtContent>
                </w:sdt>
                <w:sdt>
                  <w:sdtPr>
                    <w:rPr>
                      <w:szCs w:val="21"/>
                    </w:rPr>
                    <w:alias w:val="收到的其他与经营活动有关的现金金额"/>
                    <w:tag w:val="_GBC_ee0f08e779c048378d4aad4d40e5b1e5"/>
                    <w:id w:val="31995999"/>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14,968,048.33</w:t>
                        </w:r>
                      </w:p>
                    </w:tc>
                  </w:sdtContent>
                </w:sdt>
              </w:tr>
            </w:sdtContent>
          </w:sdt>
          <w:sdt>
            <w:sdtPr>
              <w:rPr>
                <w:rFonts w:hint="eastAsia"/>
                <w:szCs w:val="21"/>
              </w:rPr>
              <w:alias w:val="收到的其他与经营活动有关的现金明细"/>
              <w:tag w:val="_GBC_339bc885f058400ca0c6b375c3f5b0d5"/>
              <w:id w:val="31996004"/>
              <w:lock w:val="sdtLocked"/>
            </w:sdtPr>
            <w:sdtContent>
              <w:tr w:rsidR="009E00B1" w:rsidTr="009E00B1">
                <w:sdt>
                  <w:sdtPr>
                    <w:rPr>
                      <w:rFonts w:hint="eastAsia"/>
                      <w:szCs w:val="21"/>
                    </w:rPr>
                    <w:alias w:val="收到的其他与经营活动有关的现金项目"/>
                    <w:tag w:val="_GBC_b84fa5b87b9b424dae0eeeff46ae13f8"/>
                    <w:id w:val="31996001"/>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往来款</w:t>
                        </w:r>
                      </w:p>
                    </w:tc>
                  </w:sdtContent>
                </w:sdt>
                <w:sdt>
                  <w:sdtPr>
                    <w:rPr>
                      <w:szCs w:val="21"/>
                    </w:rPr>
                    <w:alias w:val="收到的其他与经营活动有关的现金金额"/>
                    <w:tag w:val="_GBC_bb8678f5c017409091d8bfa8cca11173"/>
                    <w:id w:val="31996002"/>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94,994,996.07</w:t>
                        </w:r>
                      </w:p>
                    </w:tc>
                  </w:sdtContent>
                </w:sdt>
                <w:sdt>
                  <w:sdtPr>
                    <w:rPr>
                      <w:szCs w:val="21"/>
                    </w:rPr>
                    <w:alias w:val="收到的其他与经营活动有关的现金金额"/>
                    <w:tag w:val="_GBC_ee0f08e779c048378d4aad4d40e5b1e5"/>
                    <w:id w:val="31996003"/>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158,274,171.02</w:t>
                        </w:r>
                      </w:p>
                    </w:tc>
                  </w:sdtContent>
                </w:sdt>
              </w:tr>
            </w:sdtContent>
          </w:sdt>
          <w:sdt>
            <w:sdtPr>
              <w:rPr>
                <w:rFonts w:hint="eastAsia"/>
                <w:szCs w:val="21"/>
              </w:rPr>
              <w:alias w:val="收到的其他与经营活动有关的现金明细"/>
              <w:tag w:val="_GBC_339bc885f058400ca0c6b375c3f5b0d5"/>
              <w:id w:val="31996008"/>
              <w:lock w:val="sdtLocked"/>
            </w:sdtPr>
            <w:sdtContent>
              <w:tr w:rsidR="009E00B1" w:rsidTr="009E00B1">
                <w:sdt>
                  <w:sdtPr>
                    <w:rPr>
                      <w:rFonts w:hint="eastAsia"/>
                      <w:szCs w:val="21"/>
                    </w:rPr>
                    <w:alias w:val="收到的其他与经营活动有关的现金项目"/>
                    <w:tag w:val="_GBC_b84fa5b87b9b424dae0eeeff46ae13f8"/>
                    <w:id w:val="31996005"/>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其他</w:t>
                        </w:r>
                      </w:p>
                    </w:tc>
                  </w:sdtContent>
                </w:sdt>
                <w:sdt>
                  <w:sdtPr>
                    <w:rPr>
                      <w:szCs w:val="21"/>
                    </w:rPr>
                    <w:alias w:val="收到的其他与经营活动有关的现金金额"/>
                    <w:tag w:val="_GBC_bb8678f5c017409091d8bfa8cca11173"/>
                    <w:id w:val="31996006"/>
                    <w:lock w:val="sdtLocked"/>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B82275" w:rsidP="00B82275">
                        <w:pPr>
                          <w:jc w:val="right"/>
                          <w:rPr>
                            <w:szCs w:val="21"/>
                          </w:rPr>
                        </w:pPr>
                        <w:r w:rsidRPr="00B82275">
                          <w:rPr>
                            <w:szCs w:val="21"/>
                          </w:rPr>
                          <w:t>44,047,307.09</w:t>
                        </w:r>
                      </w:p>
                    </w:tc>
                  </w:sdtContent>
                </w:sdt>
                <w:sdt>
                  <w:sdtPr>
                    <w:rPr>
                      <w:szCs w:val="21"/>
                    </w:rPr>
                    <w:alias w:val="收到的其他与经营活动有关的现金金额"/>
                    <w:tag w:val="_GBC_ee0f08e779c048378d4aad4d40e5b1e5"/>
                    <w:id w:val="31996007"/>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59,230,594.57</w:t>
                        </w:r>
                      </w:p>
                    </w:tc>
                  </w:sdtContent>
                </w:sdt>
              </w:tr>
            </w:sdtContent>
          </w:sdt>
          <w:sdt>
            <w:sdtPr>
              <w:rPr>
                <w:rFonts w:hint="eastAsia"/>
                <w:szCs w:val="21"/>
              </w:rPr>
              <w:alias w:val="收到的其他与经营活动有关的现金明细"/>
              <w:tag w:val="_GBC_339bc885f058400ca0c6b375c3f5b0d5"/>
              <w:id w:val="31996012"/>
              <w:lock w:val="sdtLocked"/>
            </w:sdtPr>
            <w:sdtContent>
              <w:tr w:rsidR="009E00B1" w:rsidTr="009E00B1">
                <w:sdt>
                  <w:sdtPr>
                    <w:rPr>
                      <w:rFonts w:hint="eastAsia"/>
                      <w:szCs w:val="21"/>
                    </w:rPr>
                    <w:alias w:val="收到的其他与经营活动有关的现金项目"/>
                    <w:tag w:val="_GBC_b84fa5b87b9b424dae0eeeff46ae13f8"/>
                    <w:id w:val="31996009"/>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rPr>
                            <w:szCs w:val="21"/>
                          </w:rPr>
                        </w:pPr>
                        <w:r>
                          <w:rPr>
                            <w:rFonts w:hint="eastAsia"/>
                            <w:szCs w:val="21"/>
                          </w:rPr>
                          <w:t>河南中材基本建设补助资金 </w:t>
                        </w:r>
                      </w:p>
                    </w:tc>
                  </w:sdtContent>
                </w:sdt>
                <w:sdt>
                  <w:sdtPr>
                    <w:rPr>
                      <w:szCs w:val="21"/>
                    </w:rPr>
                    <w:alias w:val="收到的其他与经营活动有关的现金金额"/>
                    <w:tag w:val="_GBC_bb8678f5c017409091d8bfa8cca11173"/>
                    <w:id w:val="31996010"/>
                    <w:lock w:val="sdtLocked"/>
                    <w:showingPlcHdr/>
                  </w:sdtPr>
                  <w:sdtContent>
                    <w:tc>
                      <w:tcPr>
                        <w:tcW w:w="1562" w:type="pct"/>
                        <w:tcBorders>
                          <w:top w:val="single" w:sz="6" w:space="0" w:color="auto"/>
                          <w:left w:val="single" w:sz="6" w:space="0" w:color="auto"/>
                          <w:bottom w:val="single" w:sz="6" w:space="0" w:color="auto"/>
                          <w:right w:val="single" w:sz="6" w:space="0" w:color="auto"/>
                        </w:tcBorders>
                        <w:vAlign w:val="bottom"/>
                      </w:tcPr>
                      <w:p w:rsidR="009E00B1" w:rsidRDefault="00464F01" w:rsidP="009E00B1">
                        <w:pPr>
                          <w:jc w:val="right"/>
                          <w:rPr>
                            <w:szCs w:val="21"/>
                          </w:rPr>
                        </w:pPr>
                        <w:r>
                          <w:rPr>
                            <w:szCs w:val="21"/>
                          </w:rPr>
                          <w:t xml:space="preserve">　</w:t>
                        </w:r>
                      </w:p>
                    </w:tc>
                  </w:sdtContent>
                </w:sdt>
                <w:sdt>
                  <w:sdtPr>
                    <w:rPr>
                      <w:szCs w:val="21"/>
                    </w:rPr>
                    <w:alias w:val="收到的其他与经营活动有关的现金金额"/>
                    <w:tag w:val="_GBC_ee0f08e779c048378d4aad4d40e5b1e5"/>
                    <w:id w:val="31996011"/>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29,339,409.71</w:t>
                        </w:r>
                      </w:p>
                    </w:tc>
                  </w:sdtContent>
                </w:sdt>
              </w:tr>
            </w:sdtContent>
          </w:sdt>
          <w:tr w:rsidR="009E00B1" w:rsidTr="009E00B1">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spacing w:line="240" w:lineRule="atLeast"/>
                  <w:jc w:val="center"/>
                  <w:rPr>
                    <w:szCs w:val="21"/>
                  </w:rPr>
                </w:pPr>
                <w:r>
                  <w:rPr>
                    <w:rFonts w:hint="eastAsia"/>
                    <w:szCs w:val="21"/>
                  </w:rPr>
                  <w:t>合计</w:t>
                </w:r>
              </w:p>
            </w:tc>
            <w:tc>
              <w:tcPr>
                <w:tcW w:w="1562" w:type="pct"/>
                <w:tcBorders>
                  <w:top w:val="single" w:sz="6" w:space="0" w:color="auto"/>
                  <w:left w:val="single" w:sz="6" w:space="0" w:color="auto"/>
                  <w:bottom w:val="single" w:sz="6" w:space="0" w:color="auto"/>
                  <w:right w:val="single" w:sz="6" w:space="0" w:color="auto"/>
                </w:tcBorders>
                <w:vAlign w:val="bottom"/>
              </w:tcPr>
              <w:p w:rsidR="009E00B1" w:rsidRDefault="006C56A1" w:rsidP="009E00B1">
                <w:pPr>
                  <w:jc w:val="right"/>
                  <w:rPr>
                    <w:szCs w:val="21"/>
                  </w:rPr>
                </w:pPr>
                <w:sdt>
                  <w:sdtPr>
                    <w:rPr>
                      <w:rFonts w:hint="eastAsia"/>
                      <w:szCs w:val="21"/>
                    </w:rPr>
                    <w:alias w:val="收到的其他与经营活动有关的现金"/>
                    <w:tag w:val="_GBC_490e407e9d6643a6ac8fc5694655ad58"/>
                    <w:id w:val="31996013"/>
                    <w:lock w:val="sdtLocked"/>
                  </w:sdtPr>
                  <w:sdtContent>
                    <w:r w:rsidR="00464F01">
                      <w:rPr>
                        <w:szCs w:val="21"/>
                      </w:rPr>
                      <w:t>253,625,209.42</w:t>
                    </w:r>
                  </w:sdtContent>
                </w:sdt>
              </w:p>
            </w:tc>
            <w:sdt>
              <w:sdtPr>
                <w:rPr>
                  <w:rFonts w:hint="eastAsia"/>
                  <w:szCs w:val="21"/>
                </w:rPr>
                <w:alias w:val="收到的其他与经营活动有关的现金"/>
                <w:tag w:val="_GBC_149cbaa792354b53aacf64d69a51aaeb"/>
                <w:id w:val="31996014"/>
                <w:lock w:val="sdtLocked"/>
              </w:sdtPr>
              <w:sdtContent>
                <w:tc>
                  <w:tcPr>
                    <w:tcW w:w="1556"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434,675,563.72</w:t>
                    </w:r>
                  </w:p>
                </w:tc>
              </w:sdtContent>
            </w:sdt>
          </w:tr>
        </w:tbl>
        <w:p w:rsidR="009E00B1" w:rsidRDefault="009E00B1"/>
        <w:p w:rsidR="009E00B1" w:rsidRDefault="006C56A1">
          <w:pPr>
            <w:rPr>
              <w:szCs w:val="21"/>
            </w:rPr>
          </w:pPr>
        </w:p>
      </w:sdtContent>
    </w:sdt>
    <w:p w:rsidR="009E00B1" w:rsidRDefault="009E00B1">
      <w:pPr>
        <w:rPr>
          <w:szCs w:val="21"/>
        </w:rPr>
      </w:pPr>
    </w:p>
    <w:sdt>
      <w:sdtPr>
        <w:rPr>
          <w:rFonts w:ascii="宋体" w:eastAsiaTheme="minorEastAsia" w:hAnsi="宋体" w:cs="宋体" w:hint="eastAsia"/>
          <w:b w:val="0"/>
          <w:bCs w:val="0"/>
          <w:kern w:val="0"/>
          <w:sz w:val="24"/>
          <w:szCs w:val="21"/>
        </w:rPr>
        <w:tag w:val="_GBC_3c8453861c4b4e94956633ec6c228388"/>
        <w:id w:val="31996052"/>
        <w:lock w:val="sdtLocked"/>
        <w:placeholder>
          <w:docPart w:val="GBC22222222222222222222222222222"/>
        </w:placeholder>
      </w:sdtPr>
      <w:sdtEndPr>
        <w:rPr>
          <w:rFonts w:eastAsia="宋体"/>
          <w:sz w:val="21"/>
          <w:szCs w:val="24"/>
        </w:rPr>
      </w:sdtEndPr>
      <w:sdtContent>
        <w:p w:rsidR="009E00B1" w:rsidRDefault="00464F01" w:rsidP="00464F01">
          <w:pPr>
            <w:pStyle w:val="4"/>
            <w:numPr>
              <w:ilvl w:val="0"/>
              <w:numId w:val="77"/>
            </w:numPr>
            <w:tabs>
              <w:tab w:val="left" w:pos="700"/>
            </w:tabs>
            <w:rPr>
              <w:szCs w:val="21"/>
            </w:rPr>
          </w:pPr>
          <w:r>
            <w:rPr>
              <w:rFonts w:hint="eastAsia"/>
              <w:szCs w:val="21"/>
            </w:rPr>
            <w:t>支付的其他与经营活动有关的现金：</w:t>
          </w:r>
        </w:p>
        <w:p w:rsidR="009E00B1" w:rsidRDefault="00464F01">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31996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319960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2759"/>
            <w:gridCol w:w="2787"/>
          </w:tblGrid>
          <w:tr w:rsidR="009E00B1" w:rsidTr="009E00B1">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jc w:val="center"/>
                  <w:rPr>
                    <w:szCs w:val="21"/>
                  </w:rPr>
                </w:pPr>
                <w:r>
                  <w:rPr>
                    <w:rFonts w:hint="eastAsia"/>
                    <w:szCs w:val="21"/>
                  </w:rPr>
                  <w:t>项目</w:t>
                </w:r>
              </w:p>
            </w:tc>
            <w:tc>
              <w:tcPr>
                <w:tcW w:w="1551"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jc w:val="center"/>
                  <w:rPr>
                    <w:szCs w:val="21"/>
                  </w:rPr>
                </w:pPr>
                <w:r>
                  <w:rPr>
                    <w:rFonts w:hint="eastAsia"/>
                  </w:rPr>
                  <w:t>本期发生额</w:t>
                </w:r>
              </w:p>
            </w:tc>
            <w:tc>
              <w:tcPr>
                <w:tcW w:w="1567"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jc w:val="center"/>
                  <w:rPr>
                    <w:szCs w:val="21"/>
                  </w:rPr>
                </w:pPr>
                <w:r>
                  <w:rPr>
                    <w:rFonts w:hint="eastAsia"/>
                  </w:rPr>
                  <w:t>上期发生额</w:t>
                </w:r>
              </w:p>
            </w:tc>
          </w:tr>
          <w:sdt>
            <w:sdtPr>
              <w:rPr>
                <w:rFonts w:hint="eastAsia"/>
                <w:szCs w:val="21"/>
              </w:rPr>
              <w:alias w:val="支付的其他与经营活动有关的现金明细"/>
              <w:tag w:val="_GBC_9880266c0e6f4e6b92c7692ef64ec140"/>
              <w:id w:val="31996021"/>
              <w:lock w:val="sdtLocked"/>
            </w:sdtPr>
            <w:sdtContent>
              <w:tr w:rsidR="009E00B1" w:rsidTr="009E00B1">
                <w:sdt>
                  <w:sdtPr>
                    <w:rPr>
                      <w:rFonts w:hint="eastAsia"/>
                      <w:szCs w:val="21"/>
                    </w:rPr>
                    <w:alias w:val="支付的其他与经营活动有关的现金项目"/>
                    <w:tag w:val="_GBC_af198a7f9e404a7a9ca4111e01159ef1"/>
                    <w:id w:val="31996018"/>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管理费用类支出</w:t>
                        </w:r>
                      </w:p>
                    </w:tc>
                  </w:sdtContent>
                </w:sdt>
                <w:sdt>
                  <w:sdtPr>
                    <w:rPr>
                      <w:szCs w:val="21"/>
                    </w:rPr>
                    <w:alias w:val="支付的其他与经营活动有关的现金金额"/>
                    <w:tag w:val="_GBC_11a2c447ed864bc9a8bd22f55e3c9ea6"/>
                    <w:id w:val="31996019"/>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B82275" w:rsidP="00B82275">
                        <w:pPr>
                          <w:jc w:val="right"/>
                          <w:rPr>
                            <w:szCs w:val="21"/>
                          </w:rPr>
                        </w:pPr>
                        <w:r w:rsidRPr="00B82275">
                          <w:rPr>
                            <w:szCs w:val="21"/>
                          </w:rPr>
                          <w:t>232,634,807.57</w:t>
                        </w:r>
                      </w:p>
                    </w:tc>
                  </w:sdtContent>
                </w:sdt>
                <w:sdt>
                  <w:sdtPr>
                    <w:rPr>
                      <w:szCs w:val="21"/>
                    </w:rPr>
                    <w:alias w:val="支付的其他与经营活动有关的现金金额"/>
                    <w:tag w:val="_GBC_3dd1786623e24d0b86c0704a9b11d743"/>
                    <w:id w:val="31996020"/>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280,982,565.63</w:t>
                        </w:r>
                      </w:p>
                    </w:tc>
                  </w:sdtContent>
                </w:sdt>
              </w:tr>
            </w:sdtContent>
          </w:sdt>
          <w:sdt>
            <w:sdtPr>
              <w:rPr>
                <w:rFonts w:hint="eastAsia"/>
                <w:szCs w:val="21"/>
              </w:rPr>
              <w:alias w:val="支付的其他与经营活动有关的现金明细"/>
              <w:tag w:val="_GBC_9880266c0e6f4e6b92c7692ef64ec140"/>
              <w:id w:val="31996025"/>
              <w:lock w:val="sdtLocked"/>
            </w:sdtPr>
            <w:sdtContent>
              <w:tr w:rsidR="009E00B1" w:rsidTr="009E00B1">
                <w:sdt>
                  <w:sdtPr>
                    <w:rPr>
                      <w:rFonts w:hint="eastAsia"/>
                      <w:szCs w:val="21"/>
                    </w:rPr>
                    <w:alias w:val="支付的其他与经营活动有关的现金项目"/>
                    <w:tag w:val="_GBC_af198a7f9e404a7a9ca4111e01159ef1"/>
                    <w:id w:val="31996022"/>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销售费用类支出</w:t>
                        </w:r>
                      </w:p>
                    </w:tc>
                  </w:sdtContent>
                </w:sdt>
                <w:sdt>
                  <w:sdtPr>
                    <w:rPr>
                      <w:szCs w:val="21"/>
                    </w:rPr>
                    <w:alias w:val="支付的其他与经营活动有关的现金金额"/>
                    <w:tag w:val="_GBC_11a2c447ed864bc9a8bd22f55e3c9ea6"/>
                    <w:id w:val="31996023"/>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52,239,457.04</w:t>
                        </w:r>
                      </w:p>
                    </w:tc>
                  </w:sdtContent>
                </w:sdt>
                <w:sdt>
                  <w:sdtPr>
                    <w:rPr>
                      <w:szCs w:val="21"/>
                    </w:rPr>
                    <w:alias w:val="支付的其他与经营活动有关的现金金额"/>
                    <w:tag w:val="_GBC_3dd1786623e24d0b86c0704a9b11d743"/>
                    <w:id w:val="31996024"/>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49,376,401.69</w:t>
                        </w:r>
                      </w:p>
                    </w:tc>
                  </w:sdtContent>
                </w:sdt>
              </w:tr>
            </w:sdtContent>
          </w:sdt>
          <w:sdt>
            <w:sdtPr>
              <w:rPr>
                <w:rFonts w:hint="eastAsia"/>
                <w:szCs w:val="21"/>
              </w:rPr>
              <w:alias w:val="支付的其他与经营活动有关的现金明细"/>
              <w:tag w:val="_GBC_9880266c0e6f4e6b92c7692ef64ec140"/>
              <w:id w:val="31996029"/>
              <w:lock w:val="sdtLocked"/>
            </w:sdtPr>
            <w:sdtContent>
              <w:tr w:rsidR="009E00B1" w:rsidTr="009E00B1">
                <w:sdt>
                  <w:sdtPr>
                    <w:rPr>
                      <w:rFonts w:hint="eastAsia"/>
                      <w:szCs w:val="21"/>
                    </w:rPr>
                    <w:alias w:val="支付的其他与经营活动有关的现金项目"/>
                    <w:tag w:val="_GBC_af198a7f9e404a7a9ca4111e01159ef1"/>
                    <w:id w:val="31996026"/>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备用金</w:t>
                        </w:r>
                      </w:p>
                    </w:tc>
                  </w:sdtContent>
                </w:sdt>
                <w:sdt>
                  <w:sdtPr>
                    <w:rPr>
                      <w:szCs w:val="21"/>
                    </w:rPr>
                    <w:alias w:val="支付的其他与经营活动有关的现金金额"/>
                    <w:tag w:val="_GBC_11a2c447ed864bc9a8bd22f55e3c9ea6"/>
                    <w:id w:val="31996027"/>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14,657,513.53</w:t>
                        </w:r>
                      </w:p>
                    </w:tc>
                  </w:sdtContent>
                </w:sdt>
                <w:sdt>
                  <w:sdtPr>
                    <w:rPr>
                      <w:szCs w:val="21"/>
                    </w:rPr>
                    <w:alias w:val="支付的其他与经营活动有关的现金金额"/>
                    <w:tag w:val="_GBC_3dd1786623e24d0b86c0704a9b11d743"/>
                    <w:id w:val="31996028"/>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20,420,173.51</w:t>
                        </w:r>
                      </w:p>
                    </w:tc>
                  </w:sdtContent>
                </w:sdt>
              </w:tr>
            </w:sdtContent>
          </w:sdt>
          <w:sdt>
            <w:sdtPr>
              <w:rPr>
                <w:rFonts w:hint="eastAsia"/>
                <w:szCs w:val="21"/>
              </w:rPr>
              <w:alias w:val="支付的其他与经营活动有关的现金明细"/>
              <w:tag w:val="_GBC_9880266c0e6f4e6b92c7692ef64ec140"/>
              <w:id w:val="31996033"/>
              <w:lock w:val="sdtLocked"/>
            </w:sdtPr>
            <w:sdtContent>
              <w:tr w:rsidR="009E00B1" w:rsidTr="009E00B1">
                <w:sdt>
                  <w:sdtPr>
                    <w:rPr>
                      <w:rFonts w:hint="eastAsia"/>
                      <w:szCs w:val="21"/>
                    </w:rPr>
                    <w:alias w:val="支付的其他与经营活动有关的现金项目"/>
                    <w:tag w:val="_GBC_af198a7f9e404a7a9ca4111e01159ef1"/>
                    <w:id w:val="31996030"/>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投标保证金</w:t>
                        </w:r>
                      </w:p>
                    </w:tc>
                  </w:sdtContent>
                </w:sdt>
                <w:sdt>
                  <w:sdtPr>
                    <w:rPr>
                      <w:szCs w:val="21"/>
                    </w:rPr>
                    <w:alias w:val="支付的其他与经营活动有关的现金金额"/>
                    <w:tag w:val="_GBC_11a2c447ed864bc9a8bd22f55e3c9ea6"/>
                    <w:id w:val="31996031"/>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16,268,422.90</w:t>
                        </w:r>
                      </w:p>
                    </w:tc>
                  </w:sdtContent>
                </w:sdt>
                <w:sdt>
                  <w:sdtPr>
                    <w:rPr>
                      <w:szCs w:val="21"/>
                    </w:rPr>
                    <w:alias w:val="支付的其他与经营活动有关的现金金额"/>
                    <w:tag w:val="_GBC_3dd1786623e24d0b86c0704a9b11d743"/>
                    <w:id w:val="31996032"/>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48,528,640.30</w:t>
                        </w:r>
                      </w:p>
                    </w:tc>
                  </w:sdtContent>
                </w:sdt>
              </w:tr>
            </w:sdtContent>
          </w:sdt>
          <w:sdt>
            <w:sdtPr>
              <w:rPr>
                <w:rFonts w:hint="eastAsia"/>
                <w:szCs w:val="21"/>
              </w:rPr>
              <w:alias w:val="支付的其他与经营活动有关的现金明细"/>
              <w:tag w:val="_GBC_9880266c0e6f4e6b92c7692ef64ec140"/>
              <w:id w:val="31996037"/>
              <w:lock w:val="sdtLocked"/>
            </w:sdtPr>
            <w:sdtContent>
              <w:tr w:rsidR="009E00B1" w:rsidTr="009E00B1">
                <w:sdt>
                  <w:sdtPr>
                    <w:rPr>
                      <w:rFonts w:hint="eastAsia"/>
                      <w:szCs w:val="21"/>
                    </w:rPr>
                    <w:alias w:val="支付的其他与经营活动有关的现金项目"/>
                    <w:tag w:val="_GBC_af198a7f9e404a7a9ca4111e01159ef1"/>
                    <w:id w:val="31996034"/>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往来款</w:t>
                        </w:r>
                      </w:p>
                    </w:tc>
                  </w:sdtContent>
                </w:sdt>
                <w:sdt>
                  <w:sdtPr>
                    <w:rPr>
                      <w:szCs w:val="21"/>
                    </w:rPr>
                    <w:alias w:val="支付的其他与经营活动有关的现金金额"/>
                    <w:tag w:val="_GBC_11a2c447ed864bc9a8bd22f55e3c9ea6"/>
                    <w:id w:val="31996035"/>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81,140,309.19</w:t>
                        </w:r>
                      </w:p>
                    </w:tc>
                  </w:sdtContent>
                </w:sdt>
                <w:sdt>
                  <w:sdtPr>
                    <w:rPr>
                      <w:szCs w:val="21"/>
                    </w:rPr>
                    <w:alias w:val="支付的其他与经营活动有关的现金金额"/>
                    <w:tag w:val="_GBC_3dd1786623e24d0b86c0704a9b11d743"/>
                    <w:id w:val="31996036"/>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65,608,877.62</w:t>
                        </w:r>
                      </w:p>
                    </w:tc>
                  </w:sdtContent>
                </w:sdt>
              </w:tr>
            </w:sdtContent>
          </w:sdt>
          <w:sdt>
            <w:sdtPr>
              <w:rPr>
                <w:rFonts w:hint="eastAsia"/>
                <w:szCs w:val="21"/>
              </w:rPr>
              <w:alias w:val="支付的其他与经营活动有关的现金明细"/>
              <w:tag w:val="_GBC_9880266c0e6f4e6b92c7692ef64ec140"/>
              <w:id w:val="31996041"/>
              <w:lock w:val="sdtLocked"/>
            </w:sdtPr>
            <w:sdtContent>
              <w:tr w:rsidR="009E00B1" w:rsidTr="009E00B1">
                <w:sdt>
                  <w:sdtPr>
                    <w:rPr>
                      <w:rFonts w:hint="eastAsia"/>
                      <w:szCs w:val="21"/>
                    </w:rPr>
                    <w:alias w:val="支付的其他与经营活动有关的现金项目"/>
                    <w:tag w:val="_GBC_af198a7f9e404a7a9ca4111e01159ef1"/>
                    <w:id w:val="31996038"/>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银行各类手续费保函费</w:t>
                        </w:r>
                      </w:p>
                    </w:tc>
                  </w:sdtContent>
                </w:sdt>
                <w:sdt>
                  <w:sdtPr>
                    <w:rPr>
                      <w:szCs w:val="21"/>
                    </w:rPr>
                    <w:alias w:val="支付的其他与经营活动有关的现金金额"/>
                    <w:tag w:val="_GBC_11a2c447ed864bc9a8bd22f55e3c9ea6"/>
                    <w:id w:val="31996039"/>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B82275" w:rsidP="00B82275">
                        <w:pPr>
                          <w:jc w:val="right"/>
                          <w:rPr>
                            <w:szCs w:val="21"/>
                          </w:rPr>
                        </w:pPr>
                        <w:r w:rsidRPr="00B82275">
                          <w:rPr>
                            <w:szCs w:val="21"/>
                          </w:rPr>
                          <w:t>19,604,737.28</w:t>
                        </w:r>
                      </w:p>
                    </w:tc>
                  </w:sdtContent>
                </w:sdt>
                <w:sdt>
                  <w:sdtPr>
                    <w:rPr>
                      <w:szCs w:val="21"/>
                    </w:rPr>
                    <w:alias w:val="支付的其他与经营活动有关的现金金额"/>
                    <w:tag w:val="_GBC_3dd1786623e24d0b86c0704a9b11d743"/>
                    <w:id w:val="31996040"/>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23,266,786.61</w:t>
                        </w:r>
                      </w:p>
                    </w:tc>
                  </w:sdtContent>
                </w:sdt>
              </w:tr>
            </w:sdtContent>
          </w:sdt>
          <w:sdt>
            <w:sdtPr>
              <w:rPr>
                <w:rFonts w:hint="eastAsia"/>
                <w:szCs w:val="21"/>
              </w:rPr>
              <w:alias w:val="支付的其他与经营活动有关的现金明细"/>
              <w:tag w:val="_GBC_9880266c0e6f4e6b92c7692ef64ec140"/>
              <w:id w:val="31996045"/>
              <w:lock w:val="sdtLocked"/>
            </w:sdtPr>
            <w:sdtContent>
              <w:tr w:rsidR="009E00B1" w:rsidTr="009E00B1">
                <w:sdt>
                  <w:sdtPr>
                    <w:rPr>
                      <w:rFonts w:hint="eastAsia"/>
                      <w:szCs w:val="21"/>
                    </w:rPr>
                    <w:alias w:val="支付的其他与经营活动有关的现金项目"/>
                    <w:tag w:val="_GBC_af198a7f9e404a7a9ca4111e01159ef1"/>
                    <w:id w:val="31996042"/>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其他</w:t>
                        </w:r>
                      </w:p>
                    </w:tc>
                  </w:sdtContent>
                </w:sdt>
                <w:sdt>
                  <w:sdtPr>
                    <w:rPr>
                      <w:szCs w:val="21"/>
                    </w:rPr>
                    <w:alias w:val="支付的其他与经营活动有关的现金金额"/>
                    <w:tag w:val="_GBC_11a2c447ed864bc9a8bd22f55e3c9ea6"/>
                    <w:id w:val="31996043"/>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19,424,994.00</w:t>
                        </w:r>
                      </w:p>
                    </w:tc>
                  </w:sdtContent>
                </w:sdt>
                <w:sdt>
                  <w:sdtPr>
                    <w:rPr>
                      <w:szCs w:val="21"/>
                    </w:rPr>
                    <w:alias w:val="支付的其他与经营活动有关的现金金额"/>
                    <w:tag w:val="_GBC_3dd1786623e24d0b86c0704a9b11d743"/>
                    <w:id w:val="31996044"/>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26,522,823.69</w:t>
                        </w:r>
                      </w:p>
                    </w:tc>
                  </w:sdtContent>
                </w:sdt>
              </w:tr>
            </w:sdtContent>
          </w:sdt>
          <w:sdt>
            <w:sdtPr>
              <w:rPr>
                <w:rFonts w:hint="eastAsia"/>
                <w:szCs w:val="21"/>
              </w:rPr>
              <w:alias w:val="支付的其他与经营活动有关的现金明细"/>
              <w:tag w:val="_GBC_9880266c0e6f4e6b92c7692ef64ec140"/>
              <w:id w:val="31996049"/>
              <w:lock w:val="sdtLocked"/>
            </w:sdtPr>
            <w:sdtContent>
              <w:tr w:rsidR="009E00B1" w:rsidTr="009E00B1">
                <w:sdt>
                  <w:sdtPr>
                    <w:rPr>
                      <w:rFonts w:hint="eastAsia"/>
                      <w:szCs w:val="21"/>
                    </w:rPr>
                    <w:alias w:val="支付的其他与经营活动有关的现金项目"/>
                    <w:tag w:val="_GBC_af198a7f9e404a7a9ca4111e01159ef1"/>
                    <w:id w:val="31996046"/>
                    <w:lock w:val="sdtLocked"/>
                  </w:sdtPr>
                  <w:sdtContent>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rPr>
                            <w:szCs w:val="21"/>
                          </w:rPr>
                        </w:pPr>
                        <w:r>
                          <w:rPr>
                            <w:rFonts w:hint="eastAsia"/>
                            <w:szCs w:val="21"/>
                          </w:rPr>
                          <w:t>受限资金增加</w:t>
                        </w:r>
                      </w:p>
                    </w:tc>
                  </w:sdtContent>
                </w:sdt>
                <w:sdt>
                  <w:sdtPr>
                    <w:rPr>
                      <w:szCs w:val="21"/>
                    </w:rPr>
                    <w:alias w:val="支付的其他与经营活动有关的现金金额"/>
                    <w:tag w:val="_GBC_11a2c447ed864bc9a8bd22f55e3c9ea6"/>
                    <w:id w:val="31996047"/>
                    <w:lock w:val="sdtLocked"/>
                  </w:sdtPr>
                  <w:sdtContent>
                    <w:tc>
                      <w:tcPr>
                        <w:tcW w:w="1551"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434,469,457.26</w:t>
                        </w:r>
                      </w:p>
                    </w:tc>
                  </w:sdtContent>
                </w:sdt>
                <w:sdt>
                  <w:sdtPr>
                    <w:rPr>
                      <w:szCs w:val="21"/>
                    </w:rPr>
                    <w:alias w:val="支付的其他与经营活动有关的现金金额"/>
                    <w:tag w:val="_GBC_3dd1786623e24d0b86c0704a9b11d743"/>
                    <w:id w:val="31996048"/>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145,429,960.18</w:t>
                        </w:r>
                      </w:p>
                    </w:tc>
                  </w:sdtContent>
                </w:sdt>
              </w:tr>
            </w:sdtContent>
          </w:sdt>
          <w:tr w:rsidR="009E00B1" w:rsidRPr="00C11AAB" w:rsidTr="009E00B1">
            <w:tc>
              <w:tcPr>
                <w:tcW w:w="1882" w:type="pct"/>
                <w:tcBorders>
                  <w:top w:val="single" w:sz="6" w:space="0" w:color="auto"/>
                  <w:left w:val="single" w:sz="6" w:space="0" w:color="auto"/>
                  <w:bottom w:val="single" w:sz="6" w:space="0" w:color="auto"/>
                  <w:right w:val="single" w:sz="6" w:space="0" w:color="auto"/>
                </w:tcBorders>
              </w:tcPr>
              <w:p w:rsidR="009E00B1" w:rsidRDefault="00464F01" w:rsidP="009E00B1">
                <w:pPr>
                  <w:autoSpaceDE w:val="0"/>
                  <w:autoSpaceDN w:val="0"/>
                  <w:adjustRightInd w:val="0"/>
                  <w:snapToGrid w:val="0"/>
                  <w:jc w:val="center"/>
                  <w:rPr>
                    <w:szCs w:val="21"/>
                  </w:rPr>
                </w:pPr>
                <w:r>
                  <w:rPr>
                    <w:rFonts w:hint="eastAsia"/>
                    <w:szCs w:val="21"/>
                  </w:rPr>
                  <w:t>合计</w:t>
                </w:r>
              </w:p>
            </w:tc>
            <w:tc>
              <w:tcPr>
                <w:tcW w:w="1551" w:type="pct"/>
                <w:tcBorders>
                  <w:top w:val="single" w:sz="6" w:space="0" w:color="auto"/>
                  <w:left w:val="single" w:sz="6" w:space="0" w:color="auto"/>
                  <w:bottom w:val="single" w:sz="6" w:space="0" w:color="auto"/>
                  <w:right w:val="single" w:sz="6" w:space="0" w:color="auto"/>
                </w:tcBorders>
              </w:tcPr>
              <w:p w:rsidR="009E00B1" w:rsidRPr="00B82275" w:rsidRDefault="006C56A1" w:rsidP="009E00B1">
                <w:pPr>
                  <w:jc w:val="right"/>
                  <w:rPr>
                    <w:szCs w:val="21"/>
                  </w:rPr>
                </w:pPr>
                <w:sdt>
                  <w:sdtPr>
                    <w:rPr>
                      <w:rFonts w:hint="eastAsia"/>
                      <w:szCs w:val="21"/>
                    </w:rPr>
                    <w:alias w:val="支付的其他与经营活动有关的现金"/>
                    <w:tag w:val="_GBC_f47f73900ce94eb29c10ba090c34f24e"/>
                    <w:id w:val="31996050"/>
                    <w:lock w:val="sdtLocked"/>
                  </w:sdtPr>
                  <w:sdtContent>
                    <w:r w:rsidR="00464F01" w:rsidRPr="00B82275">
                      <w:rPr>
                        <w:szCs w:val="21"/>
                      </w:rPr>
                      <w:t>870,439,698.77</w:t>
                    </w:r>
                  </w:sdtContent>
                </w:sdt>
              </w:p>
            </w:tc>
            <w:sdt>
              <w:sdtPr>
                <w:rPr>
                  <w:rFonts w:hint="eastAsia"/>
                  <w:szCs w:val="21"/>
                </w:rPr>
                <w:alias w:val="支付的其他与经营活动有关的现金"/>
                <w:tag w:val="_GBC_ad3a5ba3e77c4ed4aeb154f9fed2d831"/>
                <w:id w:val="31996051"/>
                <w:lock w:val="sdtLocked"/>
              </w:sdtPr>
              <w:sdtContent>
                <w:tc>
                  <w:tcPr>
                    <w:tcW w:w="1567" w:type="pct"/>
                    <w:tcBorders>
                      <w:top w:val="single" w:sz="6" w:space="0" w:color="auto"/>
                      <w:left w:val="single" w:sz="6" w:space="0" w:color="auto"/>
                      <w:bottom w:val="single" w:sz="6" w:space="0" w:color="auto"/>
                      <w:right w:val="single" w:sz="6" w:space="0" w:color="auto"/>
                    </w:tcBorders>
                  </w:tcPr>
                  <w:p w:rsidR="009E00B1" w:rsidRPr="00B82275" w:rsidRDefault="00464F01" w:rsidP="009E00B1">
                    <w:pPr>
                      <w:jc w:val="right"/>
                      <w:rPr>
                        <w:szCs w:val="21"/>
                      </w:rPr>
                    </w:pPr>
                    <w:r w:rsidRPr="00B82275">
                      <w:rPr>
                        <w:szCs w:val="21"/>
                      </w:rPr>
                      <w:t>660,136,229.23</w:t>
                    </w:r>
                  </w:p>
                </w:tc>
              </w:sdtContent>
            </w:sdt>
          </w:tr>
        </w:tbl>
        <w:p w:rsidR="009E00B1" w:rsidRDefault="009E00B1"/>
        <w:p w:rsidR="009E00B1" w:rsidRPr="00C11AAB" w:rsidRDefault="006C56A1" w:rsidP="009E00B1"/>
      </w:sdtContent>
    </w:sdt>
    <w:p w:rsidR="009E00B1" w:rsidRDefault="009E00B1"/>
    <w:sdt>
      <w:sdtPr>
        <w:rPr>
          <w:rFonts w:ascii="宋体" w:eastAsiaTheme="minorEastAsia" w:hAnsi="宋体" w:cs="宋体" w:hint="eastAsia"/>
          <w:b w:val="0"/>
          <w:bCs w:val="0"/>
          <w:kern w:val="0"/>
          <w:sz w:val="24"/>
          <w:szCs w:val="22"/>
        </w:rPr>
        <w:tag w:val="_GBC_96162aa406234e2485524876a03968e7"/>
        <w:id w:val="31996061"/>
        <w:lock w:val="sdtLocked"/>
        <w:placeholder>
          <w:docPart w:val="GBC22222222222222222222222222222"/>
        </w:placeholder>
      </w:sdtPr>
      <w:sdtEndPr>
        <w:rPr>
          <w:rFonts w:asciiTheme="minorHAnsi" w:hAnsiTheme="minorHAnsi" w:cstheme="minorBidi"/>
          <w:kern w:val="2"/>
          <w:sz w:val="21"/>
        </w:rPr>
      </w:sdtEndPr>
      <w:sdtContent>
        <w:p w:rsidR="009E00B1" w:rsidRDefault="00464F01" w:rsidP="00464F01">
          <w:pPr>
            <w:pStyle w:val="4"/>
            <w:numPr>
              <w:ilvl w:val="0"/>
              <w:numId w:val="77"/>
            </w:numPr>
            <w:rPr>
              <w:rFonts w:ascii="宋体" w:hAnsi="宋体"/>
            </w:rPr>
          </w:pPr>
          <w:r>
            <w:rPr>
              <w:rFonts w:ascii="宋体" w:hAnsi="宋体" w:hint="eastAsia"/>
              <w:szCs w:val="21"/>
            </w:rPr>
            <w:t>支付的其他与筹资活动有关的现金</w:t>
          </w:r>
        </w:p>
        <w:p w:rsidR="009E00B1" w:rsidRDefault="00464F01">
          <w:pPr>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319960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319960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2864"/>
            <w:gridCol w:w="2682"/>
          </w:tblGrid>
          <w:tr w:rsidR="009E00B1" w:rsidTr="00D84D13">
            <w:tc>
              <w:tcPr>
                <w:tcW w:w="1882"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pPr>
                <w:r>
                  <w:rPr>
                    <w:rFonts w:hint="eastAsia"/>
                  </w:rPr>
                  <w:t>项目</w:t>
                </w:r>
              </w:p>
            </w:tc>
            <w:tc>
              <w:tcPr>
                <w:tcW w:w="1610"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pPr>
                <w:r>
                  <w:rPr>
                    <w:rFonts w:hint="eastAsia"/>
                  </w:rPr>
                  <w:t>上期发生额</w:t>
                </w:r>
              </w:p>
            </w:tc>
          </w:tr>
          <w:sdt>
            <w:sdtPr>
              <w:rPr>
                <w:rFonts w:hint="eastAsia"/>
              </w:rPr>
              <w:alias w:val="支付的其他与筹资活动有关的现金明细"/>
              <w:tag w:val="_GBC_67ad8c2e4b094cd980237b364226db90"/>
              <w:id w:val="31996058"/>
              <w:lock w:val="sdtLocked"/>
            </w:sdtPr>
            <w:sdtContent>
              <w:tr w:rsidR="009E00B1" w:rsidTr="00D84D13">
                <w:tc>
                  <w:tcPr>
                    <w:tcW w:w="1882" w:type="pct"/>
                    <w:tcBorders>
                      <w:top w:val="single" w:sz="6" w:space="0" w:color="auto"/>
                      <w:left w:val="single" w:sz="6" w:space="0" w:color="auto"/>
                      <w:bottom w:val="single" w:sz="6" w:space="0" w:color="auto"/>
                      <w:right w:val="single" w:sz="6" w:space="0" w:color="auto"/>
                    </w:tcBorders>
                  </w:tcPr>
                  <w:p w:rsidR="009E00B1" w:rsidRDefault="006C56A1">
                    <w:pPr>
                      <w:autoSpaceDE w:val="0"/>
                      <w:autoSpaceDN w:val="0"/>
                      <w:adjustRightInd w:val="0"/>
                      <w:snapToGrid w:val="0"/>
                    </w:pPr>
                    <w:sdt>
                      <w:sdtPr>
                        <w:rPr>
                          <w:rFonts w:hint="eastAsia"/>
                        </w:rPr>
                        <w:alias w:val="支付的其他与筹资活动有关的现金项目"/>
                        <w:tag w:val="_GBC_5ec95a8ad3af47bca79d590691ad8f34"/>
                        <w:id w:val="31996055"/>
                        <w:lock w:val="sdtLocked"/>
                      </w:sdtPr>
                      <w:sdtContent>
                        <w:r w:rsidR="00464F01">
                          <w:rPr>
                            <w:rFonts w:hint="eastAsia"/>
                          </w:rPr>
                          <w:t>股利分红手续费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rsidR="009E00B1" w:rsidRDefault="006C56A1">
                    <w:pPr>
                      <w:jc w:val="right"/>
                    </w:pPr>
                    <w:sdt>
                      <w:sdtPr>
                        <w:rPr>
                          <w:rFonts w:hint="eastAsia"/>
                        </w:rPr>
                        <w:alias w:val="支付的其他与筹资活动有关的现金金额"/>
                        <w:tag w:val="_GBC_832d95f732f84417afff23c05d4bb487"/>
                        <w:id w:val="31996056"/>
                        <w:lock w:val="sdtLocked"/>
                      </w:sdtPr>
                      <w:sdtContent>
                        <w:r w:rsidR="00464F01">
                          <w:t>63,405.03</w:t>
                        </w:r>
                      </w:sdtContent>
                    </w:sdt>
                  </w:p>
                </w:tc>
                <w:sdt>
                  <w:sdtPr>
                    <w:rPr>
                      <w:rFonts w:hint="eastAsia"/>
                    </w:rPr>
                    <w:alias w:val="支付的其他与筹资活动有关的现金金额"/>
                    <w:tag w:val="_GBC_a5da9807fe004dd1b234bd2f9152108b"/>
                    <w:id w:val="31996057"/>
                    <w:lock w:val="sdtLocked"/>
                  </w:sdtPr>
                  <w:sdtContent>
                    <w:tc>
                      <w:tcPr>
                        <w:tcW w:w="1508" w:type="pct"/>
                        <w:tcBorders>
                          <w:top w:val="single" w:sz="6" w:space="0" w:color="auto"/>
                          <w:left w:val="single" w:sz="6" w:space="0" w:color="auto"/>
                          <w:bottom w:val="single" w:sz="6" w:space="0" w:color="auto"/>
                          <w:right w:val="single" w:sz="6" w:space="0" w:color="auto"/>
                        </w:tcBorders>
                      </w:tcPr>
                      <w:p w:rsidR="009E00B1" w:rsidRDefault="00464F01">
                        <w:pPr>
                          <w:jc w:val="right"/>
                        </w:pPr>
                        <w:r>
                          <w:t>30,685.61</w:t>
                        </w:r>
                      </w:p>
                    </w:tc>
                  </w:sdtContent>
                </w:sdt>
              </w:tr>
            </w:sdtContent>
          </w:sdt>
          <w:tr w:rsidR="009E00B1" w:rsidTr="00D84D13">
            <w:tc>
              <w:tcPr>
                <w:tcW w:w="1882" w:type="pct"/>
                <w:tcBorders>
                  <w:top w:val="single" w:sz="6" w:space="0" w:color="auto"/>
                  <w:left w:val="single" w:sz="6" w:space="0" w:color="auto"/>
                  <w:bottom w:val="single" w:sz="6" w:space="0" w:color="auto"/>
                  <w:right w:val="single" w:sz="6" w:space="0" w:color="auto"/>
                </w:tcBorders>
              </w:tcPr>
              <w:p w:rsidR="009E00B1" w:rsidRDefault="00464F01">
                <w:pPr>
                  <w:autoSpaceDE w:val="0"/>
                  <w:autoSpaceDN w:val="0"/>
                  <w:adjustRightInd w:val="0"/>
                  <w:snapToGrid w:val="0"/>
                  <w:jc w:val="center"/>
                </w:pPr>
                <w:r>
                  <w:rPr>
                    <w:rFonts w:hint="eastAsia"/>
                  </w:rPr>
                  <w:t>合计</w:t>
                </w:r>
              </w:p>
            </w:tc>
            <w:tc>
              <w:tcPr>
                <w:tcW w:w="1610" w:type="pct"/>
                <w:tcBorders>
                  <w:top w:val="single" w:sz="6" w:space="0" w:color="auto"/>
                  <w:left w:val="single" w:sz="6" w:space="0" w:color="auto"/>
                  <w:bottom w:val="single" w:sz="6" w:space="0" w:color="auto"/>
                  <w:right w:val="single" w:sz="6" w:space="0" w:color="auto"/>
                </w:tcBorders>
                <w:vAlign w:val="bottom"/>
              </w:tcPr>
              <w:p w:rsidR="009E00B1" w:rsidRDefault="006C56A1">
                <w:pPr>
                  <w:jc w:val="right"/>
                </w:pPr>
                <w:sdt>
                  <w:sdtPr>
                    <w:rPr>
                      <w:rFonts w:hint="eastAsia"/>
                    </w:rPr>
                    <w:alias w:val="支付的其他与筹资活动有关的现金"/>
                    <w:tag w:val="_GBC_0dedc3d9b0cd4188ae5a0c5faf1c3861"/>
                    <w:id w:val="31996059"/>
                    <w:lock w:val="sdtLocked"/>
                  </w:sdtPr>
                  <w:sdtContent>
                    <w:r w:rsidR="00464F01">
                      <w:t>63,405.03</w:t>
                    </w:r>
                  </w:sdtContent>
                </w:sdt>
              </w:p>
            </w:tc>
            <w:sdt>
              <w:sdtPr>
                <w:rPr>
                  <w:rFonts w:hint="eastAsia"/>
                </w:rPr>
                <w:alias w:val="支付的其他与筹资活动有关的现金"/>
                <w:tag w:val="_GBC_838fe3f3dcd94199b1701cdf0a830683"/>
                <w:id w:val="31996060"/>
                <w:lock w:val="sdtLocked"/>
              </w:sdtPr>
              <w:sdtContent>
                <w:tc>
                  <w:tcPr>
                    <w:tcW w:w="1508" w:type="pct"/>
                    <w:tcBorders>
                      <w:top w:val="single" w:sz="6" w:space="0" w:color="auto"/>
                      <w:left w:val="single" w:sz="6" w:space="0" w:color="auto"/>
                      <w:bottom w:val="single" w:sz="6" w:space="0" w:color="auto"/>
                      <w:right w:val="single" w:sz="6" w:space="0" w:color="auto"/>
                    </w:tcBorders>
                  </w:tcPr>
                  <w:p w:rsidR="009E00B1" w:rsidRDefault="00464F01">
                    <w:pPr>
                      <w:jc w:val="right"/>
                    </w:pPr>
                    <w:r>
                      <w:t>30,685.61</w:t>
                    </w:r>
                  </w:p>
                </w:tc>
              </w:sdtContent>
            </w:sdt>
          </w:tr>
        </w:tbl>
        <w:p w:rsidR="009E00B1" w:rsidRDefault="006C56A1">
          <w:pPr>
            <w:ind w:right="5"/>
          </w:pPr>
        </w:p>
      </w:sdtContent>
    </w:sdt>
    <w:p w:rsidR="009E00B1" w:rsidRDefault="00464F01" w:rsidP="00464F01">
      <w:pPr>
        <w:pStyle w:val="3"/>
        <w:numPr>
          <w:ilvl w:val="0"/>
          <w:numId w:val="53"/>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tag w:val="_GBC_7c9a174810ac4558be4e54f8019d5a1a"/>
        <w:id w:val="31996114"/>
        <w:lock w:val="sdtLocked"/>
        <w:placeholder>
          <w:docPart w:val="GBC22222222222222222222222222222"/>
        </w:placeholder>
      </w:sdtPr>
      <w:sdtContent>
        <w:p w:rsidR="009E00B1" w:rsidRDefault="00464F01" w:rsidP="00464F01">
          <w:pPr>
            <w:pStyle w:val="4"/>
            <w:numPr>
              <w:ilvl w:val="0"/>
              <w:numId w:val="78"/>
            </w:numPr>
          </w:pPr>
          <w:r>
            <w:rPr>
              <w:rFonts w:hint="eastAsia"/>
            </w:rPr>
            <w:t>现金流量表补充资料</w:t>
          </w:r>
        </w:p>
        <w:p w:rsidR="009E00B1" w:rsidRDefault="00464F01">
          <w:pPr>
            <w:jc w:val="right"/>
          </w:pPr>
          <w:r>
            <w:rPr>
              <w:rFonts w:hint="eastAsia"/>
            </w:rPr>
            <w:t>单位：</w:t>
          </w:r>
          <w:sdt>
            <w:sdtPr>
              <w:rPr>
                <w:rFonts w:hint="eastAsia"/>
              </w:rPr>
              <w:alias w:val="单位：财务附注：现金流量表补充资料"/>
              <w:tag w:val="_GBC_ba7cd13a54fa44929e0fd4c276876d0e"/>
              <w:id w:val="319960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319960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4077"/>
            <w:gridCol w:w="2693"/>
            <w:gridCol w:w="2279"/>
          </w:tblGrid>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bCs/>
                  </w:rPr>
                </w:pPr>
                <w:r>
                  <w:rPr>
                    <w:rFonts w:hint="eastAsia"/>
                    <w:bCs/>
                  </w:rPr>
                  <w:t>补充资料</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pPr>
                <w:r>
                  <w:rPr>
                    <w:rFonts w:hint="eastAsia"/>
                  </w:rPr>
                  <w:t>本期金额</w:t>
                </w:r>
              </w:p>
            </w:tc>
            <w:tc>
              <w:tcPr>
                <w:tcW w:w="125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pPr>
                <w:r>
                  <w:rPr>
                    <w:rFonts w:hint="eastAsia"/>
                  </w:rPr>
                  <w:t>上期金额</w:t>
                </w:r>
              </w:p>
            </w:tc>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b/>
                    <w:bCs/>
                  </w:rPr>
                </w:pPr>
                <w:r>
                  <w:rPr>
                    <w:b/>
                    <w:bCs/>
                  </w:rPr>
                  <w:t>1</w:t>
                </w:r>
                <w:r>
                  <w:rPr>
                    <w:rFonts w:hint="eastAsia"/>
                    <w:b/>
                    <w:bCs/>
                  </w:rPr>
                  <w:t>．将净利润调节为经营活动现金流量：</w:t>
                </w:r>
              </w:p>
            </w:tc>
            <w:tc>
              <w:tcPr>
                <w:tcW w:w="1488" w:type="pct"/>
                <w:tcBorders>
                  <w:top w:val="single" w:sz="4" w:space="0" w:color="auto"/>
                  <w:left w:val="single" w:sz="4" w:space="0" w:color="auto"/>
                  <w:bottom w:val="outset" w:sz="6" w:space="0" w:color="auto"/>
                  <w:right w:val="outset" w:sz="6" w:space="0" w:color="auto"/>
                </w:tcBorders>
                <w:shd w:val="clear" w:color="auto" w:fill="auto"/>
              </w:tcPr>
              <w:p w:rsidR="009E00B1" w:rsidRDefault="009E00B1" w:rsidP="009E00B1"/>
            </w:tc>
            <w:tc>
              <w:tcPr>
                <w:tcW w:w="1259" w:type="pct"/>
                <w:tcBorders>
                  <w:top w:val="single" w:sz="4" w:space="0" w:color="auto"/>
                  <w:left w:val="outset" w:sz="6" w:space="0" w:color="auto"/>
                  <w:bottom w:val="outset" w:sz="6" w:space="0" w:color="auto"/>
                  <w:right w:val="outset" w:sz="6" w:space="0" w:color="auto"/>
                </w:tcBorders>
                <w:shd w:val="clear" w:color="auto" w:fill="auto"/>
              </w:tcPr>
              <w:p w:rsidR="009E00B1" w:rsidRDefault="009E00B1" w:rsidP="009E00B1">
                <w:pPr>
                  <w:rPr>
                    <w:b/>
                  </w:rPr>
                </w:pPr>
              </w:p>
            </w:tc>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净利润</w:t>
                </w:r>
              </w:p>
            </w:tc>
            <w:sdt>
              <w:sdtPr>
                <w:alias w:val="净利润"/>
                <w:tag w:val="_GBC_48559d235b874ba29b686404006a4731"/>
                <w:id w:val="31996064"/>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276,261,122.83</w:t>
                    </w:r>
                  </w:p>
                </w:tc>
              </w:sdtContent>
            </w:sdt>
            <w:sdt>
              <w:sdtPr>
                <w:alias w:val="净利润"/>
                <w:tag w:val="_GBC_a282b6b10ac04f198ee9f8f0ead8a7f5"/>
                <w:id w:val="31996065"/>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311,223,144.54</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加：资产减值准备</w:t>
                </w:r>
              </w:p>
            </w:tc>
            <w:sdt>
              <w:sdtPr>
                <w:alias w:val="计提的资产减值准备"/>
                <w:tag w:val="_GBC_6503c95f75b544f1a3438e781e23b1cf"/>
                <w:id w:val="31996066"/>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23,265,514.74</w:t>
                    </w:r>
                  </w:p>
                </w:tc>
              </w:sdtContent>
            </w:sdt>
            <w:sdt>
              <w:sdtPr>
                <w:alias w:val="计提的资产减值准备"/>
                <w:tag w:val="_GBC_d2c706668df94b0191baeeb9babb5e68"/>
                <w:id w:val="31996067"/>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27,668,478.01</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固定资产折旧、油气资产折耗、生产性生物资产折旧</w:t>
                </w:r>
              </w:p>
            </w:tc>
            <w:sdt>
              <w:sdtPr>
                <w:alias w:val="固定资产折旧、油气资产折耗、生产性生物资产折旧"/>
                <w:tag w:val="_GBC_e2d0bb314cb345cb8d76b380c8820b3c"/>
                <w:id w:val="31996068"/>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111,679,407.80</w:t>
                    </w:r>
                  </w:p>
                </w:tc>
              </w:sdtContent>
            </w:sdt>
            <w:sdt>
              <w:sdtPr>
                <w:alias w:val="固定资产折旧、油气资产折耗、生产性生物资产折旧"/>
                <w:tag w:val="_GBC_5774d349dbe949d08f6f03f0c0de8781"/>
                <w:id w:val="31996069"/>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105,824,930.69</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无形资产摊销</w:t>
                </w:r>
              </w:p>
            </w:tc>
            <w:sdt>
              <w:sdtPr>
                <w:alias w:val="无形资产摊销"/>
                <w:tag w:val="_GBC_4a54b2b716c54c0480e61b53aa1d7b1b"/>
                <w:id w:val="31996070"/>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18,144,331.53</w:t>
                    </w:r>
                  </w:p>
                </w:tc>
              </w:sdtContent>
            </w:sdt>
            <w:sdt>
              <w:sdtPr>
                <w:alias w:val="无形资产摊销"/>
                <w:tag w:val="_GBC_ad0469f340934f0e938fc48f00fe787a"/>
                <w:id w:val="31996071"/>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12,412,939.22</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长期待摊费用摊销</w:t>
                </w:r>
              </w:p>
            </w:tc>
            <w:sdt>
              <w:sdtPr>
                <w:alias w:val="长期待摊费用摊销"/>
                <w:tag w:val="_GBC_924591c319b645e29c50ecff9296bc61"/>
                <w:id w:val="31996072"/>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14,360,658.84</w:t>
                    </w:r>
                  </w:p>
                </w:tc>
              </w:sdtContent>
            </w:sdt>
            <w:sdt>
              <w:sdtPr>
                <w:alias w:val="长期待摊费用摊销"/>
                <w:tag w:val="_GBC_07e77007dace4f5cb6275eccbef3c6f7"/>
                <w:id w:val="31996073"/>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15,626,179.37</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处置固定资产、无形资产和其他长期资产的损失（收益以</w:t>
                </w:r>
                <w:r>
                  <w:t>“</w:t>
                </w:r>
                <w:r>
                  <w:rPr>
                    <w:rFonts w:hint="eastAsia"/>
                  </w:rPr>
                  <w:t>－</w:t>
                </w:r>
                <w:r>
                  <w:t>”</w:t>
                </w:r>
                <w:r>
                  <w:rPr>
                    <w:rFonts w:hint="eastAsia"/>
                  </w:rPr>
                  <w:t>号填列）</w:t>
                </w:r>
              </w:p>
            </w:tc>
            <w:sdt>
              <w:sdtPr>
                <w:alias w:val="处置固定资产、无形资产和其他长期资产的损失"/>
                <w:tag w:val="_GBC_0c4612d0335746ce91e9a60690dc895a"/>
                <w:id w:val="31996074"/>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-1,803,300.98</w:t>
                    </w:r>
                  </w:p>
                </w:tc>
              </w:sdtContent>
            </w:sdt>
            <w:sdt>
              <w:sdtPr>
                <w:alias w:val="处置固定资产、无形资产和其他长期资产的损失"/>
                <w:tag w:val="_GBC_4b982ee3777544db836fb3eca59755d8"/>
                <w:id w:val="31996075"/>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-291,484.23</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固定资产报废损失（收益以</w:t>
                </w:r>
                <w:r>
                  <w:t>“</w:t>
                </w:r>
                <w:r>
                  <w:rPr>
                    <w:rFonts w:hint="eastAsia"/>
                  </w:rPr>
                  <w:t>－</w:t>
                </w:r>
                <w:r>
                  <w:t>”</w:t>
                </w:r>
                <w:r>
                  <w:rPr>
                    <w:rFonts w:hint="eastAsia"/>
                  </w:rPr>
                  <w:t>号填列）</w:t>
                </w:r>
              </w:p>
            </w:tc>
            <w:sdt>
              <w:sdtPr>
                <w:alias w:val="固定资产报废损失"/>
                <w:tag w:val="_GBC_a912046f669e471780830eb355945b4e"/>
                <w:id w:val="31996076"/>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9E00B1" w:rsidP="009E00B1">
                    <w:pPr>
                      <w:jc w:val="right"/>
                    </w:pPr>
                  </w:p>
                </w:tc>
              </w:sdtContent>
            </w:sdt>
            <w:sdt>
              <w:sdtPr>
                <w:alias w:val="固定资产报废损失"/>
                <w:tag w:val="_GBC_725616d675194c9e9675e34fb7952975"/>
                <w:id w:val="31996077"/>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9E00B1" w:rsidP="009E00B1">
                    <w:pPr>
                      <w:jc w:val="right"/>
                    </w:pP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公允价值变动损失（收益以</w:t>
                </w:r>
                <w:r>
                  <w:t>“</w:t>
                </w:r>
                <w:r>
                  <w:rPr>
                    <w:rFonts w:hint="eastAsia"/>
                  </w:rPr>
                  <w:t>－</w:t>
                </w:r>
                <w:r>
                  <w:t>”</w:t>
                </w:r>
                <w:r>
                  <w:rPr>
                    <w:rFonts w:hint="eastAsia"/>
                  </w:rPr>
                  <w:t>号填列）</w:t>
                </w:r>
              </w:p>
            </w:tc>
            <w:sdt>
              <w:sdtPr>
                <w:alias w:val="公允价值变动损失"/>
                <w:tag w:val="_GBC_1bb0da93aa02452d9fc6fc6c05a2c7c0"/>
                <w:id w:val="31996078"/>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-4,743,990.00</w:t>
                    </w:r>
                  </w:p>
                </w:tc>
              </w:sdtContent>
            </w:sdt>
            <w:sdt>
              <w:sdtPr>
                <w:alias w:val="公允价值变动损失"/>
                <w:tag w:val="_GBC_4748c00181b441a19b89eca08e0dca28"/>
                <w:id w:val="31996079"/>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45,735,458.61</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财务费用（收益以</w:t>
                </w:r>
                <w:r>
                  <w:t>“</w:t>
                </w:r>
                <w:r>
                  <w:rPr>
                    <w:rFonts w:hint="eastAsia"/>
                  </w:rPr>
                  <w:t>－</w:t>
                </w:r>
                <w:r>
                  <w:t>”</w:t>
                </w:r>
                <w:r>
                  <w:rPr>
                    <w:rFonts w:hint="eastAsia"/>
                  </w:rPr>
                  <w:t>号填列）</w:t>
                </w:r>
              </w:p>
            </w:tc>
            <w:sdt>
              <w:sdtPr>
                <w:alias w:val="财务费用本期借方发生额"/>
                <w:tag w:val="_GBC_4eda8d7991354dafaf40e1a558931293"/>
                <w:id w:val="31996080"/>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CB5EA2" w:rsidP="009E00B1">
                    <w:pPr>
                      <w:jc w:val="right"/>
                    </w:pPr>
                    <w:r>
                      <w:rPr>
                        <w:rFonts w:hint="eastAsia"/>
                      </w:rPr>
                      <w:t>69</w:t>
                    </w:r>
                    <w:r w:rsidRPr="001610DD">
                      <w:t>,559,529.53</w:t>
                    </w:r>
                  </w:p>
                </w:tc>
              </w:sdtContent>
            </w:sdt>
            <w:sdt>
              <w:sdtPr>
                <w:alias w:val="财务费用本期借方发生额"/>
                <w:tag w:val="_GBC_5ba2562f6d994e3b96f4f36b18547c60"/>
                <w:id w:val="31996081"/>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70,277,209.19</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投资损失（收益以</w:t>
                </w:r>
                <w:r>
                  <w:t>“</w:t>
                </w:r>
                <w:r>
                  <w:rPr>
                    <w:rFonts w:hint="eastAsia"/>
                  </w:rPr>
                  <w:t>－</w:t>
                </w:r>
                <w:r>
                  <w:t>”</w:t>
                </w:r>
                <w:r>
                  <w:rPr>
                    <w:rFonts w:hint="eastAsia"/>
                  </w:rPr>
                  <w:t>号填列）</w:t>
                </w:r>
              </w:p>
            </w:tc>
            <w:sdt>
              <w:sdtPr>
                <w:alias w:val="投资损失"/>
                <w:tag w:val="_GBC_f255e32f2ccd47309a043897e2d893ef"/>
                <w:id w:val="31996082"/>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62,506.08</w:t>
                    </w:r>
                  </w:p>
                </w:tc>
              </w:sdtContent>
            </w:sdt>
            <w:sdt>
              <w:sdtPr>
                <w:alias w:val="投资损失"/>
                <w:tag w:val="_GBC_164660309a3b4439b38d10d2b0a7ae17"/>
                <w:id w:val="31996083"/>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-5,845,033.76</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递延所得税资产减少（增加以</w:t>
                </w:r>
                <w:r>
                  <w:t>“</w:t>
                </w:r>
                <w:r>
                  <w:rPr>
                    <w:rFonts w:hint="eastAsia"/>
                  </w:rPr>
                  <w:t>－</w:t>
                </w:r>
                <w:r>
                  <w:t>”</w:t>
                </w:r>
                <w:r>
                  <w:rPr>
                    <w:rFonts w:hint="eastAsia"/>
                  </w:rPr>
                  <w:t>号填列）</w:t>
                </w:r>
              </w:p>
            </w:tc>
            <w:sdt>
              <w:sdtPr>
                <w:alias w:val="递延所得税资产减少"/>
                <w:tag w:val="_GBC_b6f6a09464d9424585b60bda2b591fa1"/>
                <w:id w:val="31996084"/>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-5,091,044.32</w:t>
                    </w:r>
                  </w:p>
                </w:tc>
              </w:sdtContent>
            </w:sdt>
            <w:sdt>
              <w:sdtPr>
                <w:alias w:val="递延所得税资产减少"/>
                <w:tag w:val="_GBC_2f49e1be5bfa408daf1bf03eead12c01"/>
                <w:id w:val="31996085"/>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-2,732,471.19</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递延所得税负债增加（减少以</w:t>
                </w:r>
                <w:r>
                  <w:t>“</w:t>
                </w:r>
                <w:r>
                  <w:rPr>
                    <w:rFonts w:hint="eastAsia"/>
                  </w:rPr>
                  <w:t>－</w:t>
                </w:r>
                <w:r>
                  <w:t>”</w:t>
                </w:r>
                <w:r>
                  <w:rPr>
                    <w:rFonts w:hint="eastAsia"/>
                  </w:rPr>
                  <w:t>号填</w:t>
                </w:r>
                <w:r>
                  <w:rPr>
                    <w:rFonts w:hint="eastAsia"/>
                  </w:rPr>
                  <w:lastRenderedPageBreak/>
                  <w:t>列）</w:t>
                </w:r>
              </w:p>
            </w:tc>
            <w:sdt>
              <w:sdtPr>
                <w:alias w:val="递延所得税负债增加"/>
                <w:tag w:val="_GBC_ad6f48b1cc4d426fb204f77b6eb961c1"/>
                <w:id w:val="31996086"/>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-3,492,690.62</w:t>
                    </w:r>
                  </w:p>
                </w:tc>
              </w:sdtContent>
            </w:sdt>
            <w:sdt>
              <w:sdtPr>
                <w:alias w:val="递延所得税负债增加"/>
                <w:tag w:val="_GBC_8641ecd095b14aea942e118d992a281b"/>
                <w:id w:val="31996087"/>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-97,154.46</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lastRenderedPageBreak/>
                  <w:t>存货的减少（增加以</w:t>
                </w:r>
                <w:r>
                  <w:t>“</w:t>
                </w:r>
                <w:r>
                  <w:rPr>
                    <w:rFonts w:hint="eastAsia"/>
                  </w:rPr>
                  <w:t>－</w:t>
                </w:r>
                <w:r>
                  <w:t>”</w:t>
                </w:r>
                <w:r>
                  <w:rPr>
                    <w:rFonts w:hint="eastAsia"/>
                  </w:rPr>
                  <w:t>号填列）</w:t>
                </w:r>
              </w:p>
            </w:tc>
            <w:sdt>
              <w:sdtPr>
                <w:alias w:val="存货的减少"/>
                <w:tag w:val="_GBC_3b3ef0fad24340a0969ad496e6a3484f"/>
                <w:id w:val="31996088"/>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-407,973,909.46</w:t>
                    </w:r>
                  </w:p>
                </w:tc>
              </w:sdtContent>
            </w:sdt>
            <w:sdt>
              <w:sdtPr>
                <w:alias w:val="存货的减少"/>
                <w:tag w:val="_GBC_a702827d7adc4f6b8cfc48ee4e7176bc"/>
                <w:id w:val="31996089"/>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-507,262,900.64</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经营性应收项目的减少（增加以</w:t>
                </w:r>
                <w:r>
                  <w:t>“</w:t>
                </w:r>
                <w:r>
                  <w:rPr>
                    <w:rFonts w:hint="eastAsia"/>
                  </w:rPr>
                  <w:t>－</w:t>
                </w:r>
                <w:r>
                  <w:t>”</w:t>
                </w:r>
                <w:r>
                  <w:rPr>
                    <w:rFonts w:hint="eastAsia"/>
                  </w:rPr>
                  <w:t>号填列）</w:t>
                </w:r>
              </w:p>
            </w:tc>
            <w:sdt>
              <w:sdtPr>
                <w:alias w:val="经营性应收项目的减少"/>
                <w:tag w:val="_GBC_b65d971b8baa467fa47ed301ec466d2c"/>
                <w:id w:val="31996090"/>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53,949,877.52</w:t>
                    </w:r>
                  </w:p>
                </w:tc>
              </w:sdtContent>
            </w:sdt>
            <w:sdt>
              <w:sdtPr>
                <w:alias w:val="经营性应收项目的减少"/>
                <w:tag w:val="_GBC_f965947c6ab54dd0982da8e89710e489"/>
                <w:id w:val="31996091"/>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rPr>
                        <w:b/>
                      </w:rPr>
                    </w:pPr>
                    <w:r>
                      <w:t>308,407,652.97</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经营性应付项目的增加（减少以</w:t>
                </w:r>
                <w:r>
                  <w:t>“</w:t>
                </w:r>
                <w:r>
                  <w:rPr>
                    <w:rFonts w:hint="eastAsia"/>
                  </w:rPr>
                  <w:t>－</w:t>
                </w:r>
                <w:r>
                  <w:t>”</w:t>
                </w:r>
                <w:r>
                  <w:rPr>
                    <w:rFonts w:hint="eastAsia"/>
                  </w:rPr>
                  <w:t>号填列）</w:t>
                </w:r>
              </w:p>
            </w:tc>
            <w:sdt>
              <w:sdtPr>
                <w:alias w:val="经营性应付项目的增加"/>
                <w:tag w:val="_GBC_7b75f625cdca489792f10034f0d8a51d"/>
                <w:id w:val="31996092"/>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CB5EA2" w:rsidP="00CB5EA2">
                    <w:pPr>
                      <w:jc w:val="right"/>
                    </w:pPr>
                    <w:r>
                      <w:t>13</w:t>
                    </w:r>
                    <w:r>
                      <w:rPr>
                        <w:rFonts w:hint="eastAsia"/>
                      </w:rPr>
                      <w:t>9</w:t>
                    </w:r>
                    <w:r w:rsidRPr="001610DD">
                      <w:t>,696,724.58</w:t>
                    </w:r>
                  </w:p>
                </w:tc>
              </w:sdtContent>
            </w:sdt>
            <w:sdt>
              <w:sdtPr>
                <w:alias w:val="经营性应付项目的增加"/>
                <w:tag w:val="_GBC_1b69bb6490f742b9bb12be70d6cc4844"/>
                <w:id w:val="31996093"/>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rPr>
                        <w:b/>
                      </w:rPr>
                    </w:pPr>
                    <w:r>
                      <w:t>-200,595,321.75</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其他</w:t>
                </w:r>
              </w:p>
            </w:tc>
            <w:sdt>
              <w:sdtPr>
                <w:alias w:val="将净利润调节为经营活动现金流量_其他"/>
                <w:tag w:val="_GBC_5458298255214b1ca3d6c5422619e3df"/>
                <w:id w:val="31996094"/>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-434,469,457.26</w:t>
                    </w:r>
                  </w:p>
                </w:tc>
              </w:sdtContent>
            </w:sdt>
            <w:sdt>
              <w:sdtPr>
                <w:alias w:val="将净利润调节为经营活动现金流量_其他"/>
                <w:tag w:val="_GBC_97da05976a5a4371aa2ac5bc0deefd9d"/>
                <w:id w:val="31996095"/>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-145,429,960.18</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经营活动产生的现金流量净额</w:t>
                </w:r>
              </w:p>
            </w:tc>
            <w:sdt>
              <w:sdtPr>
                <w:alias w:val="经营活动现金流量净额"/>
                <w:tag w:val="_GBC_8f9c4c2596474630b67da929780f418d"/>
                <w:id w:val="31996096"/>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Pr="001610DD" w:rsidRDefault="00464F01" w:rsidP="009E00B1">
                    <w:pPr>
                      <w:jc w:val="right"/>
                    </w:pPr>
                    <w:r w:rsidRPr="001610DD">
                      <w:t>-150,594,719.19</w:t>
                    </w:r>
                  </w:p>
                </w:tc>
              </w:sdtContent>
            </w:sdt>
            <w:sdt>
              <w:sdtPr>
                <w:alias w:val="经营活动现金流量净额"/>
                <w:tag w:val="_GBC_237e3001d33745f3a53729a987e23860"/>
                <w:id w:val="31996097"/>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34,921,666.39</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b/>
                    <w:bCs/>
                  </w:rPr>
                </w:pPr>
                <w:r>
                  <w:rPr>
                    <w:b/>
                    <w:bCs/>
                  </w:rPr>
                  <w:t>2</w:t>
                </w:r>
                <w:r>
                  <w:rPr>
                    <w:rFonts w:hint="eastAsia"/>
                    <w:b/>
                    <w:bCs/>
                  </w:rPr>
                  <w:t>．不涉及现金收支的重大投资和筹资活动：</w:t>
                </w:r>
              </w:p>
            </w:tc>
            <w:tc>
              <w:tcPr>
                <w:tcW w:w="1488" w:type="pct"/>
                <w:tcBorders>
                  <w:top w:val="outset" w:sz="6" w:space="0" w:color="auto"/>
                  <w:left w:val="single" w:sz="4" w:space="0" w:color="auto"/>
                  <w:bottom w:val="outset" w:sz="6" w:space="0" w:color="auto"/>
                  <w:right w:val="outset" w:sz="6" w:space="0" w:color="auto"/>
                </w:tcBorders>
                <w:shd w:val="clear" w:color="auto" w:fill="auto"/>
                <w:vAlign w:val="center"/>
              </w:tcPr>
              <w:p w:rsidR="009E00B1" w:rsidRDefault="009E00B1" w:rsidP="009E00B1">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rsidR="009E00B1" w:rsidRDefault="009E00B1" w:rsidP="009E00B1">
                <w:pPr>
                  <w:jc w:val="right"/>
                </w:pPr>
              </w:p>
            </w:tc>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债务转为资本</w:t>
                </w:r>
              </w:p>
            </w:tc>
            <w:sdt>
              <w:sdtPr>
                <w:alias w:val="债务转为资本"/>
                <w:tag w:val="_GBC_edddbddccc5449828843ac4afd55036d"/>
                <w:id w:val="31996098"/>
                <w:lock w:val="sdtLocked"/>
                <w:showingPlcHdr/>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sdt>
              <w:sdtPr>
                <w:alias w:val="债务转为资本"/>
                <w:tag w:val="_GBC_a8b0e44616f74e409016f0506c1bfb6c"/>
                <w:id w:val="31996099"/>
                <w:lock w:val="sdtLocked"/>
                <w:showingPlcHdr/>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一年内到期的可转换公司债</w:t>
                </w:r>
                <w:proofErr w:type="gramStart"/>
                <w:r>
                  <w:rPr>
                    <w:rFonts w:hint="eastAsia"/>
                  </w:rPr>
                  <w:t>券</w:t>
                </w:r>
                <w:proofErr w:type="gramEnd"/>
              </w:p>
            </w:tc>
            <w:sdt>
              <w:sdtPr>
                <w:alias w:val="一年内到期的可转换公司债券"/>
                <w:tag w:val="_GBC_ce8705afb7524d52ac847563f2f8ac2f"/>
                <w:id w:val="31996100"/>
                <w:lock w:val="sdtLocked"/>
                <w:showingPlcHdr/>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sdt>
              <w:sdtPr>
                <w:alias w:val="一年内到期的可转换公司债券"/>
                <w:tag w:val="_GBC_bcafa44c784a44579d60ac1b0f8bd6b6"/>
                <w:id w:val="31996101"/>
                <w:lock w:val="sdtLocked"/>
                <w:showingPlcHdr/>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融资租入固定资产</w:t>
                </w:r>
              </w:p>
            </w:tc>
            <w:sdt>
              <w:sdtPr>
                <w:alias w:val="融资租入固定资产"/>
                <w:tag w:val="_GBC_7692c31663db410d92aef38f5ae29a29"/>
                <w:id w:val="31996102"/>
                <w:lock w:val="sdtLocked"/>
                <w:showingPlcHdr/>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sdt>
              <w:sdtPr>
                <w:alias w:val="融资租入固定资产"/>
                <w:tag w:val="_GBC_b76f5853783e4baea0f52334da8e4a6a"/>
                <w:id w:val="31996103"/>
                <w:lock w:val="sdtLocked"/>
                <w:showingPlcHdr/>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b/>
                    <w:bCs/>
                  </w:rPr>
                </w:pPr>
                <w:r>
                  <w:rPr>
                    <w:b/>
                    <w:bCs/>
                  </w:rPr>
                  <w:t>3</w:t>
                </w:r>
                <w:r>
                  <w:rPr>
                    <w:rFonts w:hint="eastAsia"/>
                    <w:b/>
                    <w:bCs/>
                  </w:rPr>
                  <w:t>．现金及现金等价物净变动情况：</w:t>
                </w:r>
              </w:p>
            </w:tc>
            <w:tc>
              <w:tcPr>
                <w:tcW w:w="1488" w:type="pct"/>
                <w:tcBorders>
                  <w:top w:val="outset" w:sz="6" w:space="0" w:color="auto"/>
                  <w:left w:val="single" w:sz="4" w:space="0" w:color="auto"/>
                  <w:bottom w:val="outset" w:sz="6" w:space="0" w:color="auto"/>
                  <w:right w:val="outset" w:sz="6" w:space="0" w:color="auto"/>
                </w:tcBorders>
                <w:shd w:val="clear" w:color="auto" w:fill="auto"/>
                <w:vAlign w:val="center"/>
              </w:tcPr>
              <w:p w:rsidR="009E00B1" w:rsidRDefault="009E00B1" w:rsidP="009E00B1">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rsidR="009E00B1" w:rsidRDefault="009E00B1" w:rsidP="009E00B1">
                <w:pPr>
                  <w:jc w:val="right"/>
                </w:pPr>
              </w:p>
            </w:tc>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现金的期末余额</w:t>
                </w:r>
              </w:p>
            </w:tc>
            <w:sdt>
              <w:sdtPr>
                <w:alias w:val="现金余额"/>
                <w:tag w:val="_GBC_0ac37f35d5d740999f02430fe2e7eead"/>
                <w:id w:val="31996104"/>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t>5,346,682,891.57</w:t>
                    </w:r>
                  </w:p>
                </w:tc>
              </w:sdtContent>
            </w:sdt>
            <w:sdt>
              <w:sdtPr>
                <w:alias w:val="现金余额"/>
                <w:tag w:val="_GBC_c36975add92f4d22a616f643d7da22e8"/>
                <w:id w:val="31996105"/>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t>4,527,391,079.83</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减：现金的期初余额</w:t>
                </w:r>
              </w:p>
            </w:tc>
            <w:sdt>
              <w:sdtPr>
                <w:rPr>
                  <w:bCs/>
                </w:rPr>
                <w:alias w:val="现金余额"/>
                <w:tag w:val="_GBC_5e4f43a9d90248969d770e32e3828a68"/>
                <w:id w:val="31996106"/>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vAlign w:val="center"/>
                  </w:tcPr>
                  <w:p w:rsidR="009E00B1" w:rsidRDefault="00464F01" w:rsidP="009E00B1">
                    <w:pPr>
                      <w:jc w:val="right"/>
                      <w:rPr>
                        <w:bCs/>
                      </w:rPr>
                    </w:pPr>
                    <w:r>
                      <w:rPr>
                        <w:bCs/>
                      </w:rPr>
                      <w:t>5,853,575,540.12</w:t>
                    </w:r>
                  </w:p>
                </w:tc>
              </w:sdtContent>
            </w:sdt>
            <w:sdt>
              <w:sdtPr>
                <w:rPr>
                  <w:bCs/>
                </w:rPr>
                <w:alias w:val="现金余额"/>
                <w:tag w:val="_GBC_4007e431d5d247a5a907b6a46eda2052"/>
                <w:id w:val="31996107"/>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rsidR="009E00B1" w:rsidRDefault="00464F01" w:rsidP="009E00B1">
                    <w:pPr>
                      <w:jc w:val="right"/>
                      <w:rPr>
                        <w:bCs/>
                      </w:rPr>
                    </w:pPr>
                    <w:r>
                      <w:rPr>
                        <w:bCs/>
                      </w:rPr>
                      <w:t>4,266,172,819.19</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加：现金等价物的期末余额</w:t>
                </w:r>
              </w:p>
            </w:tc>
            <w:sdt>
              <w:sdtPr>
                <w:alias w:val="现金等价物余额"/>
                <w:tag w:val="_GBC_aa1299ba6c3d40d48f0fc575bdcef532"/>
                <w:id w:val="31996108"/>
                <w:lock w:val="sdtLocked"/>
                <w:showingPlcHdr/>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t xml:space="preserve">     </w:t>
                    </w:r>
                  </w:p>
                </w:tc>
              </w:sdtContent>
            </w:sdt>
            <w:sdt>
              <w:sdtPr>
                <w:alias w:val="现金等价物余额"/>
                <w:tag w:val="_GBC_b1020554c85f4e299d8c1b9abf87a6a2"/>
                <w:id w:val="31996109"/>
                <w:lock w:val="sdtLocked"/>
                <w:showingPlcHdr/>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pPr>
                    <w:r>
                      <w:rPr>
                        <w:rFonts w:hint="eastAsia"/>
                        <w:color w:val="333399"/>
                      </w:rPr>
                      <w:t xml:space="preserve">　</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减：现金等价物的期初余额</w:t>
                </w:r>
              </w:p>
            </w:tc>
            <w:sdt>
              <w:sdtPr>
                <w:rPr>
                  <w:bCs/>
                </w:rPr>
                <w:alias w:val="现金等价物余额"/>
                <w:tag w:val="_GBC_37ad1c4d7ec8453a9e821c3419feb678"/>
                <w:id w:val="31996110"/>
                <w:lock w:val="sdtLocked"/>
                <w:showingPlcHdr/>
              </w:sdtPr>
              <w:sdtContent>
                <w:tc>
                  <w:tcPr>
                    <w:tcW w:w="1488" w:type="pct"/>
                    <w:tcBorders>
                      <w:top w:val="outset" w:sz="6" w:space="0" w:color="auto"/>
                      <w:left w:val="single" w:sz="4" w:space="0" w:color="auto"/>
                      <w:bottom w:val="outset" w:sz="6" w:space="0" w:color="auto"/>
                      <w:right w:val="outset" w:sz="6" w:space="0" w:color="auto"/>
                    </w:tcBorders>
                    <w:shd w:val="clear" w:color="auto" w:fill="auto"/>
                    <w:vAlign w:val="center"/>
                  </w:tcPr>
                  <w:p w:rsidR="009E00B1" w:rsidRDefault="00464F01" w:rsidP="009E00B1">
                    <w:pPr>
                      <w:jc w:val="right"/>
                      <w:rPr>
                        <w:bCs/>
                      </w:rPr>
                    </w:pPr>
                    <w:r>
                      <w:rPr>
                        <w:bCs/>
                      </w:rPr>
                      <w:t xml:space="preserve">     </w:t>
                    </w:r>
                  </w:p>
                </w:tc>
              </w:sdtContent>
            </w:sdt>
            <w:sdt>
              <w:sdtPr>
                <w:rPr>
                  <w:bCs/>
                </w:rPr>
                <w:alias w:val="现金等价物余额"/>
                <w:tag w:val="_GBC_1e98ffacfe694f189955d8a387cb6ce0"/>
                <w:id w:val="31996111"/>
                <w:lock w:val="sdtLocked"/>
                <w:showingPlcHdr/>
              </w:sdtPr>
              <w:sdtContent>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rsidR="009E00B1" w:rsidRDefault="00464F01" w:rsidP="009E00B1">
                    <w:pPr>
                      <w:jc w:val="right"/>
                      <w:rPr>
                        <w:bCs/>
                      </w:rPr>
                    </w:pPr>
                    <w:r>
                      <w:rPr>
                        <w:rFonts w:hint="eastAsia"/>
                        <w:color w:val="333399"/>
                      </w:rPr>
                      <w:t xml:space="preserve">　</w:t>
                    </w:r>
                  </w:p>
                </w:tc>
              </w:sdtContent>
            </w:sdt>
          </w:tr>
          <w:tr w:rsidR="009E00B1" w:rsidTr="00C2275C">
            <w:tc>
              <w:tcPr>
                <w:tcW w:w="225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r>
                  <w:rPr>
                    <w:rFonts w:hint="eastAsia"/>
                  </w:rPr>
                  <w:t>现金及现金等价物净增加额</w:t>
                </w:r>
              </w:p>
            </w:tc>
            <w:sdt>
              <w:sdtPr>
                <w:alias w:val="现金及现金等价物净增加额"/>
                <w:tag w:val="_GBC_95fada8cc41f4a49964aacebd36485cb"/>
                <w:id w:val="31996112"/>
                <w:lock w:val="sdtLocked"/>
              </w:sdtPr>
              <w:sdtContent>
                <w:tc>
                  <w:tcPr>
                    <w:tcW w:w="1488" w:type="pct"/>
                    <w:tcBorders>
                      <w:top w:val="outset" w:sz="6" w:space="0" w:color="auto"/>
                      <w:left w:val="single" w:sz="4" w:space="0" w:color="auto"/>
                      <w:bottom w:val="outset" w:sz="6" w:space="0" w:color="auto"/>
                      <w:right w:val="outset" w:sz="6" w:space="0" w:color="auto"/>
                    </w:tcBorders>
                    <w:shd w:val="clear" w:color="auto" w:fill="auto"/>
                  </w:tcPr>
                  <w:p w:rsidR="009E00B1" w:rsidRDefault="00464F01" w:rsidP="009E00B1">
                    <w:pPr>
                      <w:jc w:val="right"/>
                    </w:pPr>
                    <w:r>
                      <w:t>-506,892,648.55</w:t>
                    </w:r>
                  </w:p>
                </w:tc>
              </w:sdtContent>
            </w:sdt>
            <w:sdt>
              <w:sdtPr>
                <w:rPr>
                  <w:bCs/>
                </w:rPr>
                <w:alias w:val="现金及现金等价物净增加额"/>
                <w:tag w:val="_GBC_e67248b0c6db4e138883c8745d199477"/>
                <w:id w:val="31996113"/>
                <w:lock w:val="sdtLocked"/>
              </w:sdtPr>
              <w:sdtContent>
                <w:tc>
                  <w:tcPr>
                    <w:tcW w:w="1259" w:type="pct"/>
                    <w:tcBorders>
                      <w:top w:val="outset" w:sz="6" w:space="0" w:color="auto"/>
                      <w:left w:val="outset" w:sz="6" w:space="0" w:color="auto"/>
                      <w:bottom w:val="outset" w:sz="6" w:space="0" w:color="auto"/>
                      <w:right w:val="outset" w:sz="6" w:space="0" w:color="auto"/>
                    </w:tcBorders>
                    <w:shd w:val="clear" w:color="auto" w:fill="auto"/>
                  </w:tcPr>
                  <w:p w:rsidR="009E00B1" w:rsidRDefault="00464F01" w:rsidP="009E00B1">
                    <w:pPr>
                      <w:jc w:val="right"/>
                      <w:rPr>
                        <w:bCs/>
                      </w:rPr>
                    </w:pPr>
                    <w:r>
                      <w:rPr>
                        <w:rFonts w:hint="eastAsia"/>
                      </w:rPr>
                      <w:t>261,218,260.64</w:t>
                    </w:r>
                  </w:p>
                </w:tc>
              </w:sdtContent>
            </w:sdt>
          </w:tr>
        </w:tbl>
        <w:p w:rsidR="009E00B1" w:rsidRDefault="009E00B1"/>
        <w:p w:rsidR="009E00B1" w:rsidRDefault="006C56A1"/>
      </w:sdtContent>
    </w:sdt>
    <w:sdt>
      <w:sdtPr>
        <w:rPr>
          <w:rFonts w:ascii="宋体" w:hAnsi="宋体" w:cs="宋体" w:hint="eastAsia"/>
          <w:b w:val="0"/>
          <w:bCs w:val="0"/>
          <w:kern w:val="0"/>
          <w:szCs w:val="21"/>
        </w:rPr>
        <w:tag w:val="_GBC_4161b069f3a54b4a9ab95be67b841c16"/>
        <w:id w:val="31996138"/>
        <w:lock w:val="sdtLocked"/>
        <w:placeholder>
          <w:docPart w:val="GBC22222222222222222222222222222"/>
        </w:placeholder>
      </w:sdtPr>
      <w:sdtContent>
        <w:p w:rsidR="009E00B1" w:rsidRDefault="00464F01" w:rsidP="00464F01">
          <w:pPr>
            <w:pStyle w:val="4"/>
            <w:numPr>
              <w:ilvl w:val="0"/>
              <w:numId w:val="78"/>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
            <w:tag w:val="_GBC_903abae67cad448caac446eb8c11fd79"/>
            <w:id w:val="3199611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5916"/>
            <w:gridCol w:w="3133"/>
          </w:tblGrid>
          <w:tr w:rsidR="009E00B1" w:rsidTr="00C12DCE">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9E00B1" w:rsidRDefault="009E00B1">
                <w:pPr>
                  <w:jc w:val="center"/>
                  <w:rPr>
                    <w:rFonts w:cs="Arial"/>
                    <w:szCs w:val="21"/>
                    <w:lang w:val="en-GB"/>
                  </w:rPr>
                </w:pPr>
              </w:p>
            </w:tc>
            <w:tc>
              <w:tcPr>
                <w:tcW w:w="1731"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center"/>
                  <w:rPr>
                    <w:rFonts w:cs="Arial"/>
                    <w:szCs w:val="21"/>
                  </w:rPr>
                </w:pPr>
                <w:r>
                  <w:rPr>
                    <w:rFonts w:cs="Arial" w:hint="eastAsia"/>
                    <w:szCs w:val="21"/>
                  </w:rPr>
                  <w:t>金额</w:t>
                </w:r>
              </w:p>
            </w:tc>
          </w:tr>
          <w:tr w:rsidR="009E00B1" w:rsidTr="00C12DCE">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pPr>
                  <w:rPr>
                    <w:rFonts w:cs="Arial"/>
                    <w:szCs w:val="21"/>
                  </w:rPr>
                </w:pPr>
                <w:r>
                  <w:rPr>
                    <w:rFonts w:cs="Arial" w:hint="eastAsia"/>
                    <w:szCs w:val="21"/>
                    <w:lang w:val="en-GB"/>
                  </w:rPr>
                  <w:t>本期发生的企业合并于本期支付的现金或现金等价物</w:t>
                </w:r>
              </w:p>
            </w:tc>
            <w:sdt>
              <w:sdtPr>
                <w:rPr>
                  <w:rFonts w:cs="Arial"/>
                  <w:szCs w:val="21"/>
                </w:rPr>
                <w:alias w:val="本期发生的企业合并于本期支付的现金或现金等价物"/>
                <w:tag w:val="_GBC_2f96c1fe16d64ef097338fc3fdce2904"/>
                <w:id w:val="31996116"/>
                <w:lock w:val="sdtLocked"/>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rFonts w:cs="Arial"/>
                        <w:szCs w:val="21"/>
                      </w:rPr>
                    </w:pPr>
                    <w:r>
                      <w:rPr>
                        <w:rFonts w:cs="Arial"/>
                        <w:szCs w:val="21"/>
                      </w:rPr>
                      <w:t>363,792,000.00</w:t>
                    </w:r>
                  </w:p>
                </w:tc>
              </w:sdtContent>
            </w:sdt>
          </w:tr>
          <w:tr w:rsidR="009E00B1" w:rsidTr="00C12DCE">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pPr>
                  <w:rPr>
                    <w:rFonts w:cs="Arial"/>
                    <w:szCs w:val="21"/>
                  </w:rPr>
                </w:pPr>
                <w:r>
                  <w:rPr>
                    <w:rFonts w:cs="Arial" w:hint="eastAsia"/>
                    <w:szCs w:val="21"/>
                    <w:lang w:val="en-GB"/>
                  </w:rPr>
                  <w:t>减：购买日子公司持有的现金及现金等价物</w:t>
                </w:r>
              </w:p>
            </w:tc>
            <w:sdt>
              <w:sdtPr>
                <w:rPr>
                  <w:rFonts w:cs="Arial"/>
                  <w:szCs w:val="21"/>
                </w:rPr>
                <w:alias w:val="购买日子公司持有的现金及现金等价物"/>
                <w:tag w:val="_GBC_250b5f8042d049aa94ff16a8ac1c1cd6"/>
                <w:id w:val="31996123"/>
                <w:lock w:val="sdtLocked"/>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rFonts w:cs="Arial"/>
                        <w:szCs w:val="21"/>
                      </w:rPr>
                    </w:pPr>
                    <w:r>
                      <w:rPr>
                        <w:rFonts w:cs="Arial"/>
                        <w:szCs w:val="21"/>
                      </w:rPr>
                      <w:t>119,739,100.20</w:t>
                    </w:r>
                  </w:p>
                </w:tc>
              </w:sdtContent>
            </w:sdt>
          </w:tr>
          <w:tr w:rsidR="009E00B1" w:rsidTr="00C12DCE">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pPr>
                  <w:rPr>
                    <w:rFonts w:cs="Arial"/>
                    <w:szCs w:val="21"/>
                    <w:lang w:val="en-GB"/>
                  </w:rPr>
                </w:pPr>
                <w:r>
                  <w:rPr>
                    <w:rFonts w:cs="Arial" w:hint="eastAsia"/>
                    <w:szCs w:val="21"/>
                    <w:lang w:val="en-GB"/>
                  </w:rPr>
                  <w:t>加：以前期间发生的企业合并于本期支付的现金或现金等价物</w:t>
                </w:r>
              </w:p>
            </w:tc>
            <w:sdt>
              <w:sdtPr>
                <w:rPr>
                  <w:rFonts w:cs="Arial"/>
                  <w:szCs w:val="21"/>
                </w:rPr>
                <w:alias w:val="以前期间发生的企业合并于本期支付的现金或现金等价物"/>
                <w:tag w:val="_GBC_f529454246c14162bebeb3a507934126"/>
                <w:id w:val="31996130"/>
                <w:lock w:val="sdtLocked"/>
                <w:showingPlcHdr/>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9E00B1" w:rsidRDefault="00464F01">
                    <w:pPr>
                      <w:jc w:val="right"/>
                      <w:rPr>
                        <w:rFonts w:cs="Arial"/>
                        <w:szCs w:val="21"/>
                      </w:rPr>
                    </w:pPr>
                    <w:r>
                      <w:rPr>
                        <w:rFonts w:hint="eastAsia"/>
                        <w:color w:val="333399"/>
                      </w:rPr>
                      <w:t xml:space="preserve">　</w:t>
                    </w:r>
                  </w:p>
                </w:tc>
              </w:sdtContent>
            </w:sdt>
          </w:tr>
          <w:tr w:rsidR="009E00B1" w:rsidTr="00C12DCE">
            <w:trPr>
              <w:jc w:val="center"/>
            </w:trPr>
            <w:tc>
              <w:tcPr>
                <w:tcW w:w="3269" w:type="pct"/>
                <w:tcBorders>
                  <w:top w:val="single" w:sz="6" w:space="0" w:color="auto"/>
                  <w:left w:val="single" w:sz="4" w:space="0" w:color="auto"/>
                  <w:bottom w:val="single" w:sz="4" w:space="0" w:color="auto"/>
                  <w:right w:val="single" w:sz="6" w:space="0" w:color="auto"/>
                </w:tcBorders>
                <w:shd w:val="clear" w:color="auto" w:fill="auto"/>
              </w:tcPr>
              <w:p w:rsidR="009E00B1" w:rsidRDefault="00464F01">
                <w:pPr>
                  <w:rPr>
                    <w:rFonts w:cs="Arial"/>
                    <w:szCs w:val="21"/>
                  </w:rPr>
                </w:pPr>
                <w:r>
                  <w:rPr>
                    <w:rFonts w:hint="eastAsia"/>
                    <w:szCs w:val="21"/>
                  </w:rPr>
                  <w:t>取得子公司支付的现金净额</w:t>
                </w:r>
              </w:p>
            </w:tc>
            <w:sdt>
              <w:sdtPr>
                <w:rPr>
                  <w:rFonts w:cs="Arial"/>
                  <w:szCs w:val="21"/>
                </w:rPr>
                <w:alias w:val="现金流量表补充资料中的取得子公司支付的现金净额"/>
                <w:tag w:val="_GBC_622e8fa30ad54281b73b08546b443fdb"/>
                <w:id w:val="31996137"/>
                <w:lock w:val="sdtLocked"/>
              </w:sdtPr>
              <w:sdtEndPr>
                <w:rPr>
                  <w:rFonts w:hint="eastAsia"/>
                </w:rPr>
              </w:sdtEndPr>
              <w:sdtContent>
                <w:tc>
                  <w:tcPr>
                    <w:tcW w:w="1731" w:type="pct"/>
                    <w:tcBorders>
                      <w:top w:val="single" w:sz="6" w:space="0" w:color="auto"/>
                      <w:left w:val="single" w:sz="6" w:space="0" w:color="auto"/>
                      <w:bottom w:val="single" w:sz="4" w:space="0" w:color="auto"/>
                      <w:right w:val="single" w:sz="4" w:space="0" w:color="auto"/>
                    </w:tcBorders>
                    <w:shd w:val="clear" w:color="auto" w:fill="auto"/>
                  </w:tcPr>
                  <w:p w:rsidR="009E00B1" w:rsidRDefault="00464F01">
                    <w:pPr>
                      <w:jc w:val="right"/>
                      <w:rPr>
                        <w:rFonts w:cs="Arial"/>
                        <w:szCs w:val="21"/>
                      </w:rPr>
                    </w:pPr>
                    <w:r>
                      <w:rPr>
                        <w:rFonts w:cs="Arial"/>
                        <w:szCs w:val="21"/>
                      </w:rPr>
                      <w:t>244,052,899.80</w:t>
                    </w:r>
                  </w:p>
                </w:tc>
              </w:sdtContent>
            </w:sdt>
          </w:tr>
        </w:tbl>
      </w:sdtContent>
    </w:sdt>
    <w:p w:rsidR="009E00B1" w:rsidRDefault="009E00B1"/>
    <w:p w:rsidR="009E00B1" w:rsidRDefault="009E00B1"/>
    <w:sdt>
      <w:sdtPr>
        <w:rPr>
          <w:rFonts w:ascii="宋体" w:hAnsi="宋体" w:cs="宋体" w:hint="eastAsia"/>
          <w:b w:val="0"/>
          <w:bCs w:val="0"/>
          <w:kern w:val="0"/>
          <w:szCs w:val="21"/>
        </w:rPr>
        <w:tag w:val="_GBC_b19766ead83d4bb4825af61147af6138"/>
        <w:id w:val="31996163"/>
        <w:lock w:val="sdtLocked"/>
        <w:placeholder>
          <w:docPart w:val="GBC22222222222222222222222222222"/>
        </w:placeholder>
      </w:sdtPr>
      <w:sdtEndPr>
        <w:rPr>
          <w:rFonts w:hint="default"/>
          <w:szCs w:val="22"/>
        </w:rPr>
      </w:sdtEndPr>
      <w:sdtContent>
        <w:p w:rsidR="009E00B1" w:rsidRDefault="00464F01" w:rsidP="00464F01">
          <w:pPr>
            <w:pStyle w:val="4"/>
            <w:numPr>
              <w:ilvl w:val="0"/>
              <w:numId w:val="78"/>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p w:rsidR="009E00B1" w:rsidRDefault="00464F01">
          <w:pPr>
            <w:jc w:val="right"/>
            <w:rPr>
              <w:b/>
              <w:szCs w:val="21"/>
            </w:rPr>
          </w:pPr>
          <w:r>
            <w:rPr>
              <w:rFonts w:hint="eastAsia"/>
            </w:rPr>
            <w:t>单位：</w:t>
          </w:r>
          <w:sdt>
            <w:sdtPr>
              <w:rPr>
                <w:rFonts w:hint="eastAsia"/>
              </w:rPr>
              <w:alias w:val="单位：财务附注：现金和现金等价物的构成"/>
              <w:tag w:val="_GBC_b65333ba6aec402382c4acbbb6696560"/>
              <w:id w:val="319961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319961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36"/>
            <w:gridCol w:w="2378"/>
            <w:gridCol w:w="2735"/>
          </w:tblGrid>
          <w:tr w:rsidR="009E00B1" w:rsidTr="00C2275C">
            <w:trPr>
              <w:trHeight w:val="285"/>
            </w:trPr>
            <w:tc>
              <w:tcPr>
                <w:tcW w:w="2175" w:type="pct"/>
                <w:tcBorders>
                  <w:bottom w:val="single" w:sz="4" w:space="0" w:color="auto"/>
                </w:tcBorders>
                <w:shd w:val="clear" w:color="auto" w:fill="auto"/>
                <w:vAlign w:val="center"/>
              </w:tcPr>
              <w:p w:rsidR="009E00B1" w:rsidRDefault="00464F01">
                <w:pPr>
                  <w:ind w:leftChars="-51" w:left="-107"/>
                  <w:jc w:val="center"/>
                  <w:rPr>
                    <w:szCs w:val="21"/>
                  </w:rPr>
                </w:pPr>
                <w:r>
                  <w:rPr>
                    <w:rFonts w:hint="eastAsia"/>
                    <w:szCs w:val="21"/>
                  </w:rPr>
                  <w:t>项目</w:t>
                </w:r>
              </w:p>
            </w:tc>
            <w:tc>
              <w:tcPr>
                <w:tcW w:w="1314" w:type="pct"/>
                <w:shd w:val="clear" w:color="auto" w:fill="auto"/>
                <w:vAlign w:val="center"/>
              </w:tcPr>
              <w:p w:rsidR="009E00B1" w:rsidRDefault="00464F01">
                <w:pPr>
                  <w:jc w:val="center"/>
                  <w:rPr>
                    <w:szCs w:val="21"/>
                  </w:rPr>
                </w:pPr>
                <w:r>
                  <w:rPr>
                    <w:rFonts w:hint="eastAsia"/>
                    <w:szCs w:val="21"/>
                  </w:rPr>
                  <w:t>期末余额</w:t>
                </w:r>
              </w:p>
            </w:tc>
            <w:tc>
              <w:tcPr>
                <w:tcW w:w="1511" w:type="pct"/>
                <w:shd w:val="clear" w:color="auto" w:fill="auto"/>
              </w:tcPr>
              <w:p w:rsidR="009E00B1" w:rsidRDefault="00464F01">
                <w:pPr>
                  <w:jc w:val="center"/>
                  <w:rPr>
                    <w:szCs w:val="21"/>
                  </w:rPr>
                </w:pPr>
                <w:r>
                  <w:rPr>
                    <w:rFonts w:hint="eastAsia"/>
                    <w:szCs w:val="21"/>
                  </w:rPr>
                  <w:t>期初余额</w:t>
                </w:r>
              </w:p>
            </w:tc>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一、现金</w:t>
                </w:r>
              </w:p>
            </w:tc>
            <w:sdt>
              <w:sdtPr>
                <w:rPr>
                  <w:szCs w:val="21"/>
                </w:rPr>
                <w:alias w:val="现金余额"/>
                <w:tag w:val="_GBC_12bcd5d1472642bb900bce8b4d6476ba"/>
                <w:id w:val="31996141"/>
                <w:lock w:val="sdtLocked"/>
              </w:sdtPr>
              <w:sdtContent>
                <w:tc>
                  <w:tcPr>
                    <w:tcW w:w="1314" w:type="pct"/>
                    <w:shd w:val="clear" w:color="auto" w:fill="auto"/>
                  </w:tcPr>
                  <w:p w:rsidR="009E00B1" w:rsidRDefault="00464F01">
                    <w:pPr>
                      <w:jc w:val="right"/>
                      <w:rPr>
                        <w:szCs w:val="21"/>
                      </w:rPr>
                    </w:pPr>
                    <w:r>
                      <w:rPr>
                        <w:szCs w:val="21"/>
                      </w:rPr>
                      <w:t>5,346,682,891.57</w:t>
                    </w:r>
                  </w:p>
                </w:tc>
              </w:sdtContent>
            </w:sdt>
            <w:sdt>
              <w:sdtPr>
                <w:rPr>
                  <w:szCs w:val="21"/>
                </w:rPr>
                <w:alias w:val="现金余额"/>
                <w:tag w:val="_GBC_5c8c0dbee7524ee5a0670db7cfee724a"/>
                <w:id w:val="31996142"/>
                <w:lock w:val="sdtLocked"/>
              </w:sdtPr>
              <w:sdtContent>
                <w:tc>
                  <w:tcPr>
                    <w:tcW w:w="1511" w:type="pct"/>
                    <w:shd w:val="clear" w:color="auto" w:fill="auto"/>
                  </w:tcPr>
                  <w:p w:rsidR="009E00B1" w:rsidRDefault="00464F01">
                    <w:pPr>
                      <w:jc w:val="right"/>
                      <w:rPr>
                        <w:szCs w:val="21"/>
                      </w:rPr>
                    </w:pPr>
                    <w:r>
                      <w:rPr>
                        <w:szCs w:val="21"/>
                      </w:rPr>
                      <w:t>5,853,575,540.12</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其中：库存现金</w:t>
                </w:r>
              </w:p>
            </w:tc>
            <w:sdt>
              <w:sdtPr>
                <w:rPr>
                  <w:szCs w:val="21"/>
                </w:rPr>
                <w:alias w:val="库存现金"/>
                <w:tag w:val="_GBC_72bd3125a8f6427188e14d93b6c82021"/>
                <w:id w:val="31996143"/>
                <w:lock w:val="sdtLocked"/>
              </w:sdtPr>
              <w:sdtContent>
                <w:tc>
                  <w:tcPr>
                    <w:tcW w:w="1314" w:type="pct"/>
                    <w:shd w:val="clear" w:color="auto" w:fill="auto"/>
                  </w:tcPr>
                  <w:p w:rsidR="009E00B1" w:rsidRDefault="00464F01">
                    <w:pPr>
                      <w:jc w:val="right"/>
                      <w:rPr>
                        <w:szCs w:val="21"/>
                      </w:rPr>
                    </w:pPr>
                    <w:r>
                      <w:rPr>
                        <w:szCs w:val="21"/>
                      </w:rPr>
                      <w:t>49,096,823.03</w:t>
                    </w:r>
                  </w:p>
                </w:tc>
              </w:sdtContent>
            </w:sdt>
            <w:sdt>
              <w:sdtPr>
                <w:rPr>
                  <w:szCs w:val="21"/>
                </w:rPr>
                <w:alias w:val="库存现金"/>
                <w:tag w:val="_GBC_bbf2e82cafe3421c9024cb43f311bb78"/>
                <w:id w:val="31996144"/>
                <w:lock w:val="sdtLocked"/>
              </w:sdtPr>
              <w:sdtContent>
                <w:tc>
                  <w:tcPr>
                    <w:tcW w:w="1511" w:type="pct"/>
                    <w:shd w:val="clear" w:color="auto" w:fill="auto"/>
                  </w:tcPr>
                  <w:p w:rsidR="009E00B1" w:rsidRDefault="00464F01">
                    <w:pPr>
                      <w:jc w:val="right"/>
                      <w:rPr>
                        <w:szCs w:val="21"/>
                      </w:rPr>
                    </w:pPr>
                    <w:r>
                      <w:rPr>
                        <w:szCs w:val="21"/>
                      </w:rPr>
                      <w:t>48,012,584.87</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 xml:space="preserve">　　可随时用于支付的银行存款</w:t>
                </w:r>
              </w:p>
            </w:tc>
            <w:sdt>
              <w:sdtPr>
                <w:rPr>
                  <w:szCs w:val="21"/>
                </w:rPr>
                <w:alias w:val="可随时用于支付的银行存款"/>
                <w:tag w:val="_GBC_9dfe028e260b4d13ab95fb6294d32435"/>
                <w:id w:val="31996145"/>
                <w:lock w:val="sdtLocked"/>
              </w:sdtPr>
              <w:sdtContent>
                <w:tc>
                  <w:tcPr>
                    <w:tcW w:w="1314" w:type="pct"/>
                    <w:shd w:val="clear" w:color="auto" w:fill="auto"/>
                  </w:tcPr>
                  <w:p w:rsidR="009E00B1" w:rsidRDefault="00464F01">
                    <w:pPr>
                      <w:jc w:val="right"/>
                      <w:rPr>
                        <w:szCs w:val="21"/>
                      </w:rPr>
                    </w:pPr>
                    <w:r>
                      <w:rPr>
                        <w:szCs w:val="21"/>
                      </w:rPr>
                      <w:t>5,297,074,451.12</w:t>
                    </w:r>
                  </w:p>
                </w:tc>
              </w:sdtContent>
            </w:sdt>
            <w:sdt>
              <w:sdtPr>
                <w:rPr>
                  <w:szCs w:val="21"/>
                </w:rPr>
                <w:alias w:val="可随时用于支付的银行存款"/>
                <w:tag w:val="_GBC_4397e19c728c4f568a97412d972ad605"/>
                <w:id w:val="31996146"/>
                <w:lock w:val="sdtLocked"/>
              </w:sdtPr>
              <w:sdtContent>
                <w:tc>
                  <w:tcPr>
                    <w:tcW w:w="1511" w:type="pct"/>
                    <w:shd w:val="clear" w:color="auto" w:fill="auto"/>
                  </w:tcPr>
                  <w:p w:rsidR="009E00B1" w:rsidRDefault="00464F01">
                    <w:pPr>
                      <w:jc w:val="right"/>
                      <w:rPr>
                        <w:szCs w:val="21"/>
                      </w:rPr>
                    </w:pPr>
                    <w:r>
                      <w:rPr>
                        <w:szCs w:val="21"/>
                      </w:rPr>
                      <w:t>5,805,191,765.91</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 xml:space="preserve">　　可随时用于支付的其他货币资金</w:t>
                </w:r>
              </w:p>
            </w:tc>
            <w:sdt>
              <w:sdtPr>
                <w:rPr>
                  <w:szCs w:val="21"/>
                </w:rPr>
                <w:alias w:val="可随时用于支付的其他货币资金"/>
                <w:tag w:val="_GBC_30a4d13b3ea44e84a04118430aa30478"/>
                <w:id w:val="31996147"/>
                <w:lock w:val="sdtLocked"/>
              </w:sdtPr>
              <w:sdtContent>
                <w:tc>
                  <w:tcPr>
                    <w:tcW w:w="1314" w:type="pct"/>
                    <w:shd w:val="clear" w:color="auto" w:fill="auto"/>
                  </w:tcPr>
                  <w:p w:rsidR="009E00B1" w:rsidRDefault="00464F01">
                    <w:pPr>
                      <w:jc w:val="right"/>
                      <w:rPr>
                        <w:szCs w:val="21"/>
                      </w:rPr>
                    </w:pPr>
                    <w:r>
                      <w:rPr>
                        <w:szCs w:val="21"/>
                      </w:rPr>
                      <w:t>511,617.42</w:t>
                    </w:r>
                  </w:p>
                </w:tc>
              </w:sdtContent>
            </w:sdt>
            <w:sdt>
              <w:sdtPr>
                <w:rPr>
                  <w:szCs w:val="21"/>
                </w:rPr>
                <w:alias w:val="可随时用于支付的其他货币资金"/>
                <w:tag w:val="_GBC_ea5be5a89f1a415ab373a35132ac8173"/>
                <w:id w:val="31996148"/>
                <w:lock w:val="sdtLocked"/>
              </w:sdtPr>
              <w:sdtContent>
                <w:tc>
                  <w:tcPr>
                    <w:tcW w:w="1511" w:type="pct"/>
                    <w:shd w:val="clear" w:color="auto" w:fill="auto"/>
                  </w:tcPr>
                  <w:p w:rsidR="009E00B1" w:rsidRDefault="00464F01">
                    <w:pPr>
                      <w:jc w:val="right"/>
                      <w:rPr>
                        <w:szCs w:val="21"/>
                      </w:rPr>
                    </w:pPr>
                    <w:r>
                      <w:rPr>
                        <w:szCs w:val="21"/>
                      </w:rPr>
                      <w:t>371,189.34</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 xml:space="preserve">　　可用于支付的存放中央银行款项</w:t>
                </w:r>
              </w:p>
            </w:tc>
            <w:sdt>
              <w:sdtPr>
                <w:rPr>
                  <w:szCs w:val="21"/>
                </w:rPr>
                <w:alias w:val="可用于支付的存放中央银行款项"/>
                <w:tag w:val="_GBC_2440ad84e59c49b391d6b85662e1b0cb"/>
                <w:id w:val="31996149"/>
                <w:lock w:val="sdtLocked"/>
                <w:showingPlcHdr/>
              </w:sdtPr>
              <w:sdtContent>
                <w:tc>
                  <w:tcPr>
                    <w:tcW w:w="1314" w:type="pct"/>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可用于支付的存放中央银行款项"/>
                <w:tag w:val="_GBC_bb6bbb489f874a06bcebde0d1b052382"/>
                <w:id w:val="31996150"/>
                <w:lock w:val="sdtLocked"/>
                <w:showingPlcHdr/>
              </w:sdtPr>
              <w:sdtContent>
                <w:tc>
                  <w:tcPr>
                    <w:tcW w:w="1511" w:type="pct"/>
                    <w:shd w:val="clear" w:color="auto" w:fill="auto"/>
                  </w:tcPr>
                  <w:p w:rsidR="009E00B1" w:rsidRDefault="00464F01">
                    <w:pPr>
                      <w:jc w:val="right"/>
                      <w:rPr>
                        <w:szCs w:val="21"/>
                      </w:rPr>
                    </w:pPr>
                    <w:r>
                      <w:rPr>
                        <w:rFonts w:hint="eastAsia"/>
                        <w:color w:val="0000FF"/>
                        <w:szCs w:val="21"/>
                      </w:rPr>
                      <w:t xml:space="preserve">　</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 xml:space="preserve">　　存放同业款项</w:t>
                </w:r>
              </w:p>
            </w:tc>
            <w:sdt>
              <w:sdtPr>
                <w:rPr>
                  <w:szCs w:val="21"/>
                </w:rPr>
                <w:alias w:val="现金中的存放同业款项"/>
                <w:tag w:val="_GBC_39805dd4d79644a794b85f43ab030bff"/>
                <w:id w:val="31996151"/>
                <w:lock w:val="sdtLocked"/>
                <w:showingPlcHdr/>
              </w:sdtPr>
              <w:sdtContent>
                <w:tc>
                  <w:tcPr>
                    <w:tcW w:w="1314" w:type="pct"/>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现金中的存放同业款项"/>
                <w:tag w:val="_GBC_ec3c2b042edc4ad782918e180f06faa8"/>
                <w:id w:val="31996152"/>
                <w:lock w:val="sdtLocked"/>
                <w:showingPlcHdr/>
              </w:sdtPr>
              <w:sdtContent>
                <w:tc>
                  <w:tcPr>
                    <w:tcW w:w="1511" w:type="pct"/>
                    <w:shd w:val="clear" w:color="auto" w:fill="auto"/>
                  </w:tcPr>
                  <w:p w:rsidR="009E00B1" w:rsidRDefault="00464F01">
                    <w:pPr>
                      <w:jc w:val="right"/>
                      <w:rPr>
                        <w:szCs w:val="21"/>
                      </w:rPr>
                    </w:pPr>
                    <w:r>
                      <w:rPr>
                        <w:rFonts w:hint="eastAsia"/>
                        <w:color w:val="0000FF"/>
                        <w:szCs w:val="21"/>
                      </w:rPr>
                      <w:t xml:space="preserve">　</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 xml:space="preserve">　　拆放同业款项</w:t>
                </w:r>
              </w:p>
            </w:tc>
            <w:sdt>
              <w:sdtPr>
                <w:rPr>
                  <w:szCs w:val="21"/>
                </w:rPr>
                <w:alias w:val="现金中的拆放同业款项"/>
                <w:tag w:val="_GBC_ccf2ee830e2a43fd83889f078276a005"/>
                <w:id w:val="31996153"/>
                <w:lock w:val="sdtLocked"/>
                <w:showingPlcHdr/>
              </w:sdtPr>
              <w:sdtContent>
                <w:tc>
                  <w:tcPr>
                    <w:tcW w:w="1314" w:type="pct"/>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现金中的拆放同业款项"/>
                <w:tag w:val="_GBC_fc17e06aa4fb46af8859901b09b25e72"/>
                <w:id w:val="31996154"/>
                <w:lock w:val="sdtLocked"/>
                <w:showingPlcHdr/>
              </w:sdtPr>
              <w:sdtContent>
                <w:tc>
                  <w:tcPr>
                    <w:tcW w:w="1511" w:type="pct"/>
                    <w:shd w:val="clear" w:color="auto" w:fill="auto"/>
                  </w:tcPr>
                  <w:p w:rsidR="009E00B1" w:rsidRDefault="00464F01">
                    <w:pPr>
                      <w:jc w:val="right"/>
                      <w:rPr>
                        <w:szCs w:val="21"/>
                      </w:rPr>
                    </w:pPr>
                    <w:r>
                      <w:rPr>
                        <w:rFonts w:hint="eastAsia"/>
                        <w:color w:val="0000FF"/>
                        <w:szCs w:val="21"/>
                      </w:rPr>
                      <w:t xml:space="preserve">　</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二、现金等价物</w:t>
                </w:r>
              </w:p>
            </w:tc>
            <w:sdt>
              <w:sdtPr>
                <w:rPr>
                  <w:szCs w:val="21"/>
                </w:rPr>
                <w:alias w:val="现金等价物余额"/>
                <w:tag w:val="_GBC_6e0752d041a4476e9d70d499e381e424"/>
                <w:id w:val="31996155"/>
                <w:lock w:val="sdtLocked"/>
                <w:showingPlcHdr/>
              </w:sdtPr>
              <w:sdtContent>
                <w:tc>
                  <w:tcPr>
                    <w:tcW w:w="1314" w:type="pct"/>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现金等价物余额"/>
                <w:tag w:val="_GBC_c83f0f382fb645a5bb1a1ec405c1db80"/>
                <w:id w:val="31996156"/>
                <w:lock w:val="sdtLocked"/>
                <w:showingPlcHdr/>
              </w:sdtPr>
              <w:sdtContent>
                <w:tc>
                  <w:tcPr>
                    <w:tcW w:w="1511" w:type="pct"/>
                    <w:shd w:val="clear" w:color="auto" w:fill="auto"/>
                  </w:tcPr>
                  <w:p w:rsidR="009E00B1" w:rsidRDefault="00464F01">
                    <w:pPr>
                      <w:jc w:val="right"/>
                      <w:rPr>
                        <w:szCs w:val="21"/>
                      </w:rPr>
                    </w:pPr>
                    <w:r>
                      <w:rPr>
                        <w:rFonts w:hint="eastAsia"/>
                        <w:color w:val="0000FF"/>
                        <w:szCs w:val="21"/>
                      </w:rPr>
                      <w:t xml:space="preserve">　</w:t>
                    </w:r>
                  </w:p>
                </w:tc>
              </w:sdtContent>
            </w:sdt>
          </w:tr>
          <w:tr w:rsidR="009E00B1" w:rsidTr="00C2275C">
            <w:trPr>
              <w:trHeight w:val="285"/>
            </w:trPr>
            <w:tc>
              <w:tcPr>
                <w:tcW w:w="2175" w:type="pct"/>
                <w:tcBorders>
                  <w:bottom w:val="single" w:sz="4" w:space="0" w:color="auto"/>
                </w:tcBorders>
                <w:shd w:val="clear" w:color="auto" w:fill="auto"/>
                <w:vAlign w:val="center"/>
              </w:tcPr>
              <w:p w:rsidR="009E00B1" w:rsidRDefault="00464F01">
                <w:pPr>
                  <w:rPr>
                    <w:szCs w:val="21"/>
                  </w:rPr>
                </w:pPr>
                <w:r>
                  <w:rPr>
                    <w:rFonts w:hint="eastAsia"/>
                    <w:szCs w:val="21"/>
                  </w:rPr>
                  <w:t>其中：三个月内到期的债券投资</w:t>
                </w:r>
              </w:p>
            </w:tc>
            <w:sdt>
              <w:sdtPr>
                <w:rPr>
                  <w:szCs w:val="21"/>
                </w:rPr>
                <w:alias w:val="三个月内到期的债券投资"/>
                <w:tag w:val="_GBC_a062d28b88cc4bb892d470019249a225"/>
                <w:id w:val="31996157"/>
                <w:lock w:val="sdtLocked"/>
                <w:showingPlcHdr/>
              </w:sdtPr>
              <w:sdtContent>
                <w:tc>
                  <w:tcPr>
                    <w:tcW w:w="1314" w:type="pct"/>
                    <w:tcBorders>
                      <w:bottom w:val="single" w:sz="4" w:space="0" w:color="auto"/>
                    </w:tcBorders>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三个月内到期的债券投资"/>
                <w:tag w:val="_GBC_092dc3284c5f4e809c9f8303a8550b46"/>
                <w:id w:val="31996158"/>
                <w:lock w:val="sdtLocked"/>
                <w:showingPlcHdr/>
              </w:sdtPr>
              <w:sdtContent>
                <w:tc>
                  <w:tcPr>
                    <w:tcW w:w="1511" w:type="pct"/>
                    <w:tcBorders>
                      <w:bottom w:val="single" w:sz="4" w:space="0" w:color="auto"/>
                    </w:tcBorders>
                    <w:shd w:val="clear" w:color="auto" w:fill="auto"/>
                  </w:tcPr>
                  <w:p w:rsidR="009E00B1" w:rsidRDefault="00464F01">
                    <w:pPr>
                      <w:jc w:val="right"/>
                      <w:rPr>
                        <w:szCs w:val="21"/>
                      </w:rPr>
                    </w:pPr>
                    <w:r>
                      <w:rPr>
                        <w:rFonts w:hint="eastAsia"/>
                        <w:color w:val="0000FF"/>
                        <w:szCs w:val="21"/>
                      </w:rPr>
                      <w:t xml:space="preserve">　</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三、期末现金及现金等价物余额</w:t>
                </w:r>
              </w:p>
            </w:tc>
            <w:sdt>
              <w:sdtPr>
                <w:rPr>
                  <w:szCs w:val="21"/>
                </w:rPr>
                <w:alias w:val="现金及现金等价物余额"/>
                <w:tag w:val="_GBC_994860e7281c46d8a63c4394fbf35a68"/>
                <w:id w:val="31996159"/>
                <w:lock w:val="sdtLocked"/>
              </w:sdtPr>
              <w:sdtContent>
                <w:tc>
                  <w:tcPr>
                    <w:tcW w:w="1314" w:type="pct"/>
                    <w:shd w:val="clear" w:color="auto" w:fill="auto"/>
                  </w:tcPr>
                  <w:p w:rsidR="009E00B1" w:rsidRDefault="00464F01">
                    <w:pPr>
                      <w:jc w:val="right"/>
                      <w:rPr>
                        <w:szCs w:val="21"/>
                      </w:rPr>
                    </w:pPr>
                    <w:r>
                      <w:rPr>
                        <w:szCs w:val="21"/>
                      </w:rPr>
                      <w:t>5,346,682,891.57</w:t>
                    </w:r>
                  </w:p>
                </w:tc>
              </w:sdtContent>
            </w:sdt>
            <w:sdt>
              <w:sdtPr>
                <w:rPr>
                  <w:szCs w:val="21"/>
                </w:rPr>
                <w:alias w:val="现金及现金等价物余额"/>
                <w:tag w:val="_GBC_4842c2062e4d476e8888191dfc8c7baa"/>
                <w:id w:val="31996160"/>
                <w:lock w:val="sdtLocked"/>
              </w:sdtPr>
              <w:sdtContent>
                <w:tc>
                  <w:tcPr>
                    <w:tcW w:w="1511" w:type="pct"/>
                    <w:shd w:val="clear" w:color="auto" w:fill="auto"/>
                  </w:tcPr>
                  <w:p w:rsidR="009E00B1" w:rsidRDefault="00464F01">
                    <w:pPr>
                      <w:jc w:val="right"/>
                      <w:rPr>
                        <w:szCs w:val="21"/>
                      </w:rPr>
                    </w:pPr>
                    <w:r>
                      <w:rPr>
                        <w:szCs w:val="21"/>
                      </w:rPr>
                      <w:t>5,853,575,540.12</w:t>
                    </w:r>
                  </w:p>
                </w:tc>
              </w:sdtContent>
            </w:sdt>
          </w:tr>
          <w:tr w:rsidR="009E00B1" w:rsidTr="00C2275C">
            <w:trPr>
              <w:trHeight w:val="285"/>
            </w:trPr>
            <w:tc>
              <w:tcPr>
                <w:tcW w:w="2175" w:type="pct"/>
                <w:shd w:val="clear" w:color="auto" w:fill="auto"/>
                <w:vAlign w:val="center"/>
              </w:tcPr>
              <w:p w:rsidR="009E00B1" w:rsidRDefault="00464F01">
                <w:pPr>
                  <w:rPr>
                    <w:szCs w:val="21"/>
                  </w:rPr>
                </w:pPr>
                <w:r>
                  <w:rPr>
                    <w:rFonts w:hint="eastAsia"/>
                    <w:szCs w:val="21"/>
                  </w:rPr>
                  <w:t>其中：母公司或集团内子公司使用受限制的现金和现金等价物</w:t>
                </w:r>
              </w:p>
            </w:tc>
            <w:sdt>
              <w:sdtPr>
                <w:rPr>
                  <w:szCs w:val="21"/>
                </w:rPr>
                <w:alias w:val="母公司或集团内子公司使用受限制的现金和现金等价物"/>
                <w:tag w:val="_GBC_2e02331aee0349688df35e83c3c91338"/>
                <w:id w:val="31996161"/>
                <w:lock w:val="sdtLocked"/>
                <w:showingPlcHdr/>
              </w:sdtPr>
              <w:sdtContent>
                <w:tc>
                  <w:tcPr>
                    <w:tcW w:w="1314" w:type="pct"/>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母公司或集团内子公司使用受限制的现金和现金等价物"/>
                <w:tag w:val="_GBC_55fd0ff880e64139bb49cd0325cf9320"/>
                <w:id w:val="31996162"/>
                <w:lock w:val="sdtLocked"/>
                <w:showingPlcHdr/>
              </w:sdtPr>
              <w:sdtContent>
                <w:tc>
                  <w:tcPr>
                    <w:tcW w:w="1511" w:type="pct"/>
                    <w:shd w:val="clear" w:color="auto" w:fill="auto"/>
                  </w:tcPr>
                  <w:p w:rsidR="009E00B1" w:rsidRDefault="00464F01">
                    <w:pPr>
                      <w:jc w:val="right"/>
                      <w:rPr>
                        <w:szCs w:val="21"/>
                      </w:rPr>
                    </w:pPr>
                    <w:r>
                      <w:rPr>
                        <w:rFonts w:hint="eastAsia"/>
                        <w:color w:val="0000FF"/>
                        <w:szCs w:val="21"/>
                      </w:rPr>
                      <w:t xml:space="preserve">　</w:t>
                    </w:r>
                  </w:p>
                </w:tc>
              </w:sdtContent>
            </w:sdt>
          </w:tr>
        </w:tbl>
      </w:sdtContent>
    </w:sdt>
    <w:p w:rsidR="009E00B1" w:rsidRDefault="009E00B1"/>
    <w:sdt>
      <w:sdtPr>
        <w:rPr>
          <w:rFonts w:ascii="宋体" w:hAnsi="宋体" w:cs="宋体" w:hint="eastAsia"/>
          <w:b w:val="0"/>
          <w:bCs w:val="0"/>
          <w:kern w:val="0"/>
          <w:szCs w:val="21"/>
        </w:rPr>
        <w:tag w:val="_GBC_f67b410d6123403caa2cee84fe191372"/>
        <w:id w:val="31996165"/>
        <w:lock w:val="sdtLocked"/>
        <w:placeholder>
          <w:docPart w:val="GBC22222222222222222222222222222"/>
        </w:placeholder>
      </w:sdtPr>
      <w:sdtEndPr>
        <w:rPr>
          <w:rFonts w:cstheme="minorBidi" w:hint="default"/>
          <w:color w:val="FF00FF"/>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rsidR="009E00B1" w:rsidRDefault="00464F01">
          <w:r>
            <w:rPr>
              <w:rFonts w:hint="eastAsia"/>
            </w:rPr>
            <w:t>说明</w:t>
          </w:r>
          <w:proofErr w:type="gramStart"/>
          <w:r>
            <w:rPr>
              <w:rFonts w:hint="eastAsia"/>
            </w:rPr>
            <w:t>对上年</w:t>
          </w:r>
          <w:proofErr w:type="gramEnd"/>
          <w:r>
            <w:rPr>
              <w:rFonts w:hint="eastAsia"/>
            </w:rPr>
            <w:t>期末余额进行调整的“其他”项目名称及调整金额等事项：</w:t>
          </w:r>
        </w:p>
        <w:p w:rsidR="009E00B1" w:rsidRDefault="006C56A1">
          <w:pPr>
            <w:tabs>
              <w:tab w:val="left" w:pos="10440"/>
            </w:tabs>
            <w:snapToGrid w:val="0"/>
            <w:spacing w:line="240" w:lineRule="atLeast"/>
            <w:rPr>
              <w:color w:val="FF00FF"/>
              <w:szCs w:val="21"/>
            </w:rPr>
          </w:pPr>
          <w:sdt>
            <w:sdtPr>
              <w:rPr>
                <w:rFonts w:hint="eastAsia"/>
                <w:szCs w:val="21"/>
              </w:rPr>
              <w:alias w:val="所有者权益变动表项目注释"/>
              <w:tag w:val="_GBC_e17ba0ef3f2e4e5ca45ad21c6269f3ad"/>
              <w:id w:val="31996164"/>
              <w:lock w:val="sdtLocked"/>
              <w:placeholder>
                <w:docPart w:val="GBC22222222222222222222222222222"/>
              </w:placeholder>
            </w:sdtPr>
            <w:sdtContent>
              <w:r w:rsidR="00464F01">
                <w:rPr>
                  <w:rFonts w:hint="eastAsia"/>
                  <w:szCs w:val="21"/>
                </w:rPr>
                <w:t>无</w:t>
              </w:r>
            </w:sdtContent>
          </w:sdt>
        </w:p>
      </w:sdtContent>
    </w:sdt>
    <w:sdt>
      <w:sdtPr>
        <w:rPr>
          <w:rFonts w:ascii="宋体" w:hAnsi="宋体" w:cs="宋体" w:hint="eastAsia"/>
          <w:b w:val="0"/>
          <w:bCs w:val="0"/>
          <w:kern w:val="0"/>
          <w:szCs w:val="21"/>
        </w:rPr>
        <w:alias w:val="所有权或使用权受到限制的资产 "/>
        <w:tag w:val="_GBC_5707fab016f94974bd447e81a88f0183"/>
        <w:id w:val="31996180"/>
        <w:lock w:val="sdtLocked"/>
        <w:placeholder>
          <w:docPart w:val="GBC22222222222222222222222222222"/>
        </w:placeholder>
      </w:sdtPr>
      <w:sdtEndPr>
        <w:rPr>
          <w:szCs w:val="24"/>
        </w:rPr>
      </w:sdtEndPr>
      <w:sdtContent>
        <w:p w:rsidR="009E00B1" w:rsidRDefault="00464F01" w:rsidP="00464F01">
          <w:pPr>
            <w:pStyle w:val="3"/>
            <w:numPr>
              <w:ilvl w:val="0"/>
              <w:numId w:val="52"/>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
            <w:tag w:val="_GBC_52ae2d0e78d54772b7a0dc510205909b"/>
            <w:id w:val="31996166"/>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31996167"/>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31996168"/>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155"/>
            <w:gridCol w:w="3045"/>
            <w:gridCol w:w="2693"/>
          </w:tblGrid>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center"/>
                  <w:rPr>
                    <w:szCs w:val="21"/>
                  </w:rPr>
                </w:pPr>
                <w:r>
                  <w:rPr>
                    <w:rFonts w:hint="eastAsia"/>
                    <w:szCs w:val="21"/>
                  </w:rPr>
                  <w:t>项目</w:t>
                </w:r>
              </w:p>
            </w:tc>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center"/>
                  <w:rPr>
                    <w:szCs w:val="21"/>
                  </w:rPr>
                </w:pPr>
                <w:r>
                  <w:rPr>
                    <w:rFonts w:hint="eastAsia"/>
                    <w:szCs w:val="21"/>
                  </w:rPr>
                  <w:t>期末账面价值</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center"/>
                  <w:rPr>
                    <w:szCs w:val="21"/>
                  </w:rPr>
                </w:pPr>
                <w:r>
                  <w:rPr>
                    <w:rFonts w:hint="eastAsia"/>
                    <w:szCs w:val="21"/>
                  </w:rPr>
                  <w:t>受限原因</w:t>
                </w:r>
              </w:p>
            </w:tc>
          </w:tr>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szCs w:val="21"/>
                  </w:rPr>
                  <w:t>货币资金</w:t>
                </w:r>
              </w:p>
            </w:tc>
            <w:sdt>
              <w:sdtPr>
                <w:rPr>
                  <w:szCs w:val="21"/>
                </w:rPr>
                <w:alias w:val="所有权或使用权受到限制的资产中货币资金金额"/>
                <w:tag w:val="_GBC_997e479d986f429e835303e5c68160f7"/>
                <w:id w:val="31996169"/>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szCs w:val="21"/>
                      </w:rPr>
                    </w:pPr>
                    <w:r>
                      <w:rPr>
                        <w:szCs w:val="21"/>
                      </w:rPr>
                      <w:t>1,155,175,764.61</w:t>
                    </w:r>
                  </w:p>
                </w:tc>
              </w:sdtContent>
            </w:sdt>
            <w:sdt>
              <w:sdtPr>
                <w:rPr>
                  <w:szCs w:val="21"/>
                </w:rPr>
                <w:alias w:val="所有权或使用权受到限制的资产中货币资金受限原因"/>
                <w:tag w:val="_GBC_85a2d8c8b7c34cfeb14640abb4f80e66"/>
                <w:id w:val="31996170"/>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szCs w:val="21"/>
                      </w:rPr>
                      <w:t>保证金等</w:t>
                    </w:r>
                  </w:p>
                </w:tc>
              </w:sdtContent>
            </w:sdt>
          </w:tr>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szCs w:val="21"/>
                  </w:rPr>
                  <w:t>应收票据</w:t>
                </w:r>
              </w:p>
            </w:tc>
            <w:sdt>
              <w:sdtPr>
                <w:rPr>
                  <w:szCs w:val="21"/>
                </w:rPr>
                <w:alias w:val="所有权或使用权受到限制的资产中应收票据金额"/>
                <w:tag w:val="_GBC_e756eda7e8584b58a5b651e3453d7fa7"/>
                <w:id w:val="31996171"/>
                <w:lock w:val="sdtLocked"/>
                <w:showingPlcHdr/>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所有权或使用权受到限制的资产中应收票据受限原因"/>
                <w:tag w:val="_GBC_fdbfad34b7b04a728c485fee34ff4c0e"/>
                <w:id w:val="31996172"/>
                <w:lock w:val="sdtLocked"/>
                <w:showingPlcHdr/>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color w:val="0000FF"/>
                        <w:szCs w:val="21"/>
                      </w:rPr>
                      <w:t xml:space="preserve">　</w:t>
                    </w:r>
                  </w:p>
                </w:tc>
              </w:sdtContent>
            </w:sdt>
          </w:tr>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szCs w:val="21"/>
                  </w:rPr>
                  <w:t>存货</w:t>
                </w:r>
              </w:p>
            </w:tc>
            <w:sdt>
              <w:sdtPr>
                <w:rPr>
                  <w:szCs w:val="21"/>
                </w:rPr>
                <w:alias w:val="所有权或使用权受到限制的资产中存货金额"/>
                <w:tag w:val="_GBC_360ca329dc504fce8e7a3f6edb6fbf44"/>
                <w:id w:val="31996173"/>
                <w:lock w:val="sdtLocked"/>
                <w:showingPlcHdr/>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szCs w:val="21"/>
                      </w:rPr>
                    </w:pPr>
                    <w:r>
                      <w:rPr>
                        <w:rFonts w:hint="eastAsia"/>
                        <w:color w:val="0000FF"/>
                        <w:szCs w:val="21"/>
                      </w:rPr>
                      <w:t xml:space="preserve">　</w:t>
                    </w:r>
                  </w:p>
                </w:tc>
              </w:sdtContent>
            </w:sdt>
            <w:sdt>
              <w:sdtPr>
                <w:rPr>
                  <w:szCs w:val="21"/>
                </w:rPr>
                <w:alias w:val="所有权或使用权受到限制的资产中存货受限原因"/>
                <w:tag w:val="_GBC_40409429d6de49d48969319a6caa7347"/>
                <w:id w:val="31996174"/>
                <w:lock w:val="sdtLocked"/>
                <w:showingPlcHdr/>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color w:val="0000FF"/>
                        <w:szCs w:val="21"/>
                      </w:rPr>
                      <w:t xml:space="preserve">　</w:t>
                    </w:r>
                  </w:p>
                </w:tc>
              </w:sdtContent>
            </w:sdt>
          </w:tr>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szCs w:val="21"/>
                  </w:rPr>
                  <w:t>固定资产</w:t>
                </w:r>
              </w:p>
            </w:tc>
            <w:sdt>
              <w:sdtPr>
                <w:rPr>
                  <w:szCs w:val="21"/>
                </w:rPr>
                <w:alias w:val="所有权或使用权受到限制的资产中固定资产金额"/>
                <w:tag w:val="_GBC_acb2981252d24bcaa42953989f93a0e0"/>
                <w:id w:val="31996175"/>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szCs w:val="21"/>
                      </w:rPr>
                    </w:pPr>
                    <w:r>
                      <w:rPr>
                        <w:szCs w:val="21"/>
                      </w:rPr>
                      <w:t>98,058,063.52</w:t>
                    </w:r>
                  </w:p>
                </w:tc>
              </w:sdtContent>
            </w:sdt>
            <w:sdt>
              <w:sdtPr>
                <w:rPr>
                  <w:szCs w:val="21"/>
                </w:rPr>
                <w:alias w:val="所有权或使用权受到限制的资产中固定资产受限原因"/>
                <w:tag w:val="_GBC_3de3e9493ddf426193a66c147fa87f21"/>
                <w:id w:val="31996176"/>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szCs w:val="21"/>
                      </w:rPr>
                      <w:t>银行抵押</w:t>
                    </w:r>
                  </w:p>
                </w:tc>
              </w:sdtContent>
            </w:sdt>
          </w:tr>
          <w:tr w:rsidR="009E00B1" w:rsidTr="00D84D13">
            <w:tc>
              <w:tcPr>
                <w:tcW w:w="177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rFonts w:hint="eastAsia"/>
                    <w:szCs w:val="21"/>
                  </w:rPr>
                  <w:t>无形资产</w:t>
                </w:r>
              </w:p>
            </w:tc>
            <w:sdt>
              <w:sdtPr>
                <w:rPr>
                  <w:szCs w:val="21"/>
                </w:rPr>
                <w:alias w:val="所有权或使用权受到限制的资产中无形资产金额"/>
                <w:tag w:val="_GBC_11ab2ab8e3ba4afaac37af7380687af6"/>
                <w:id w:val="31996177"/>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szCs w:val="21"/>
                      </w:rPr>
                    </w:pPr>
                    <w:r>
                      <w:rPr>
                        <w:szCs w:val="21"/>
                      </w:rPr>
                      <w:t>34,350,844.62</w:t>
                    </w:r>
                  </w:p>
                </w:tc>
              </w:sdtContent>
            </w:sdt>
            <w:sdt>
              <w:sdtPr>
                <w:rPr>
                  <w:szCs w:val="21"/>
                </w:rPr>
                <w:alias w:val="所有权或使用权受到限制的资产中无形资产受限原因"/>
                <w:tag w:val="_GBC_6c4a886e6ad8423ea8f92c65be950853"/>
                <w:id w:val="31996178"/>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szCs w:val="21"/>
                      </w:rPr>
                    </w:pPr>
                    <w:r>
                      <w:rPr>
                        <w:szCs w:val="21"/>
                      </w:rPr>
                      <w:t>银行抵押</w:t>
                    </w:r>
                  </w:p>
                </w:tc>
              </w:sdtContent>
            </w:sdt>
          </w:tr>
          <w:tr w:rsidR="009E00B1" w:rsidTr="00BD1B09">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合计</w:t>
                </w:r>
              </w:p>
            </w:tc>
            <w:sdt>
              <w:sdtPr>
                <w:rPr>
                  <w:szCs w:val="21"/>
                </w:rPr>
                <w:alias w:val="所有权或使用权受到限制的资产"/>
                <w:tag w:val="_GBC_147fedb34cae49dba7c15d09bd5d05da"/>
                <w:id w:val="31996179"/>
                <w:lock w:val="sdtLocked"/>
              </w:sdtPr>
              <w:sdtContent>
                <w:tc>
                  <w:tcPr>
                    <w:tcW w:w="1712" w:type="pct"/>
                    <w:tcBorders>
                      <w:top w:val="single" w:sz="6" w:space="0" w:color="auto"/>
                      <w:left w:val="single" w:sz="4" w:space="0" w:color="auto"/>
                      <w:bottom w:val="single" w:sz="6" w:space="0" w:color="auto"/>
                      <w:right w:val="single" w:sz="4" w:space="0" w:color="auto"/>
                    </w:tcBorders>
                    <w:shd w:val="clear" w:color="auto" w:fill="auto"/>
                  </w:tcPr>
                  <w:p w:rsidR="009E00B1" w:rsidRDefault="00464F01">
                    <w:pPr>
                      <w:jc w:val="right"/>
                      <w:rPr>
                        <w:szCs w:val="21"/>
                      </w:rPr>
                    </w:pPr>
                    <w:r>
                      <w:rPr>
                        <w:szCs w:val="21"/>
                      </w:rPr>
                      <w:t>1,287,584,672.75</w:t>
                    </w:r>
                  </w:p>
                </w:tc>
              </w:sdtContent>
            </w:sdt>
            <w:tc>
              <w:tcPr>
                <w:tcW w:w="1514" w:type="pct"/>
                <w:tcBorders>
                  <w:top w:val="single" w:sz="6" w:space="0" w:color="auto"/>
                  <w:left w:val="single" w:sz="4" w:space="0" w:color="auto"/>
                  <w:bottom w:val="single" w:sz="6" w:space="0" w:color="auto"/>
                  <w:right w:val="single" w:sz="4" w:space="0" w:color="auto"/>
                </w:tcBorders>
                <w:shd w:val="clear" w:color="auto" w:fill="auto"/>
              </w:tcPr>
              <w:p w:rsidR="009E00B1" w:rsidRDefault="00464F01">
                <w:pPr>
                  <w:jc w:val="center"/>
                  <w:rPr>
                    <w:szCs w:val="21"/>
                  </w:rPr>
                </w:pPr>
                <w:r>
                  <w:rPr>
                    <w:rFonts w:hint="eastAsia"/>
                    <w:szCs w:val="21"/>
                  </w:rPr>
                  <w:t>/</w:t>
                </w:r>
              </w:p>
            </w:tc>
          </w:tr>
        </w:tbl>
        <w:p w:rsidR="009E00B1" w:rsidRPr="006A418B" w:rsidRDefault="006C56A1" w:rsidP="009E00B1"/>
      </w:sdtContent>
    </w:sdt>
    <w:p w:rsidR="009E00B1" w:rsidRDefault="009E00B1">
      <w:pPr>
        <w:rPr>
          <w:szCs w:val="21"/>
        </w:rPr>
      </w:pPr>
    </w:p>
    <w:sdt>
      <w:sdtPr>
        <w:rPr>
          <w:rFonts w:ascii="宋体" w:hAnsi="宋体" w:cs="宋体" w:hint="eastAsia"/>
          <w:b w:val="0"/>
          <w:bCs w:val="0"/>
          <w:kern w:val="0"/>
          <w:szCs w:val="21"/>
        </w:rPr>
        <w:tag w:val="_GBC_7a80c9b78caf4e6686905c555fe61f9a"/>
        <w:id w:val="31996185"/>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53"/>
            </w:numPr>
            <w:tabs>
              <w:tab w:val="left" w:pos="504"/>
            </w:tabs>
            <w:rPr>
              <w:rFonts w:ascii="宋体" w:hAnsi="宋体"/>
              <w:szCs w:val="21"/>
            </w:rPr>
          </w:pPr>
          <w:r>
            <w:rPr>
              <w:rFonts w:ascii="宋体" w:hAnsi="宋体" w:hint="eastAsia"/>
              <w:szCs w:val="21"/>
            </w:rPr>
            <w:t>外币货币性项目</w:t>
          </w:r>
        </w:p>
        <w:sdt>
          <w:sdtPr>
            <w:alias w:val="是否适用：外币货币性项目"/>
            <w:tag w:val="_GBC_bc3f4803239a4c439e7996ea519ee5bf"/>
            <w:id w:val="3199618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rsidP="00464F01">
          <w:pPr>
            <w:pStyle w:val="a9"/>
            <w:numPr>
              <w:ilvl w:val="0"/>
              <w:numId w:val="79"/>
            </w:numPr>
            <w:tabs>
              <w:tab w:val="left" w:pos="700"/>
            </w:tabs>
            <w:spacing w:before="60" w:after="60"/>
            <w:ind w:firstLineChars="0"/>
            <w:jc w:val="left"/>
            <w:rPr>
              <w:rFonts w:ascii="宋体" w:hAnsi="宋体"/>
              <w:szCs w:val="21"/>
            </w:rPr>
          </w:pPr>
          <w:r>
            <w:rPr>
              <w:rStyle w:val="4Char"/>
              <w:rFonts w:ascii="宋体" w:hAnsi="宋体" w:hint="eastAsia"/>
              <w:szCs w:val="21"/>
            </w:rPr>
            <w:t>外币货币性项目</w:t>
          </w:r>
          <w:r>
            <w:rPr>
              <w:rFonts w:ascii="宋体" w:hAnsi="宋体" w:hint="eastAsia"/>
              <w:szCs w:val="21"/>
            </w:rPr>
            <w:t>：</w:t>
          </w:r>
        </w:p>
        <w:p w:rsidR="009E00B1" w:rsidRDefault="00464F01">
          <w:pPr>
            <w:spacing w:before="60" w:after="60"/>
            <w:rPr>
              <w:szCs w:val="21"/>
            </w:rPr>
          </w:pPr>
          <w:r>
            <w:rPr>
              <w:rFonts w:hint="eastAsia"/>
              <w:szCs w:val="21"/>
            </w:rPr>
            <w:t>其他说明：</w:t>
          </w:r>
        </w:p>
        <w:sdt>
          <w:sdtPr>
            <w:rPr>
              <w:szCs w:val="21"/>
            </w:rPr>
            <w:alias w:val="外币货币性项目的其他说明"/>
            <w:tag w:val="_GBC_a16b850d98e24762adbee5a1d5628893"/>
            <w:id w:val="31996182"/>
            <w:lock w:val="sdtLocked"/>
            <w:placeholder>
              <w:docPart w:val="GBC22222222222222222222222222222"/>
            </w:placeholder>
          </w:sdtPr>
          <w:sdtContent>
            <w:p w:rsidR="009E00B1" w:rsidRDefault="00464F01">
              <w:pPr>
                <w:rPr>
                  <w:szCs w:val="21"/>
                </w:rPr>
              </w:pPr>
              <w:r>
                <w:rPr>
                  <w:rFonts w:hint="eastAsia"/>
                  <w:szCs w:val="21"/>
                </w:rPr>
                <w:t>见附注十、</w:t>
              </w:r>
              <w:r>
                <w:rPr>
                  <w:rFonts w:hint="eastAsia"/>
                </w:rPr>
                <w:t>与金融工具相关的风险：市场风险/汇率风险</w:t>
              </w:r>
            </w:p>
          </w:sdtContent>
        </w:sdt>
        <w:p w:rsidR="009E00B1" w:rsidRDefault="009E00B1">
          <w:pPr>
            <w:rPr>
              <w:szCs w:val="21"/>
            </w:rPr>
          </w:pPr>
        </w:p>
        <w:p w:rsidR="009E00B1" w:rsidRDefault="00464F01" w:rsidP="00464F01">
          <w:pPr>
            <w:pStyle w:val="a9"/>
            <w:numPr>
              <w:ilvl w:val="0"/>
              <w:numId w:val="79"/>
            </w:numPr>
            <w:tabs>
              <w:tab w:val="left" w:pos="700"/>
            </w:tabs>
            <w:spacing w:before="60" w:after="60"/>
            <w:ind w:firstLineChars="0"/>
            <w:jc w:val="left"/>
            <w:rPr>
              <w:b/>
              <w:szCs w:val="21"/>
            </w:rPr>
          </w:pPr>
          <w:r>
            <w:rPr>
              <w:rStyle w:val="4Char"/>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rsidR="009E00B1" w:rsidRDefault="006C56A1">
          <w:pPr>
            <w:rPr>
              <w:szCs w:val="21"/>
            </w:rPr>
          </w:pPr>
          <w:sdt>
            <w:sdtPr>
              <w:rPr>
                <w:szCs w:val="21"/>
              </w:rPr>
              <w:alias w:val="是否适用：境外经营实体主要报表项目的折算汇率"/>
              <w:tag w:val="_GBC_4ad16f5c306d4c6ead144dfd007fb925"/>
              <w:id w:val="31996183"/>
              <w:lock w:val="sdtLocked"/>
              <w:placeholder>
                <w:docPart w:val="GBC22222222222222222222222222222"/>
              </w:placeholder>
            </w:sdtPr>
            <w:sdtContent>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sdtContent>
          </w:sdt>
        </w:p>
        <w:sdt>
          <w:sdtPr>
            <w:alias w:val="境外经营实体主要报表项目的折算汇率"/>
            <w:tag w:val="_GBC_4148864437ea4c5bb9934a188232a73c"/>
            <w:id w:val="31996184"/>
            <w:lock w:val="sdtLocked"/>
            <w:placeholder>
              <w:docPart w:val="GBC22222222222222222222222222222"/>
            </w:placeholder>
          </w:sdtPr>
          <w:sdtContent>
            <w:p w:rsidR="009E00B1" w:rsidRDefault="009E00B1" w:rsidP="009E00B1"/>
            <w:tbl>
              <w:tblPr>
                <w:tblStyle w:val="g1"/>
                <w:tblW w:w="5000" w:type="pct"/>
                <w:tblBorders>
                  <w:top w:val="double" w:sz="4" w:space="0" w:color="auto"/>
                  <w:bottom w:val="double" w:sz="4" w:space="0" w:color="auto"/>
                  <w:insideH w:val="single" w:sz="4" w:space="0" w:color="auto"/>
                  <w:insideV w:val="single" w:sz="4" w:space="0" w:color="auto"/>
                </w:tblBorders>
                <w:tblLook w:val="04A0"/>
              </w:tblPr>
              <w:tblGrid>
                <w:gridCol w:w="5031"/>
                <w:gridCol w:w="2009"/>
                <w:gridCol w:w="2009"/>
              </w:tblGrid>
              <w:tr w:rsidR="009E00B1" w:rsidRPr="0046452D" w:rsidTr="009E00B1">
                <w:trPr>
                  <w:trHeight w:val="435"/>
                </w:trPr>
                <w:tc>
                  <w:tcPr>
                    <w:tcW w:w="2780" w:type="pct"/>
                    <w:shd w:val="clear" w:color="auto" w:fill="auto"/>
                    <w:noWrap/>
                    <w:vAlign w:val="center"/>
                    <w:hideMark/>
                  </w:tcPr>
                  <w:p w:rsidR="009E00B1" w:rsidRPr="0046452D" w:rsidRDefault="00464F01" w:rsidP="009E00B1">
                    <w:pPr>
                      <w:rPr>
                        <w:b/>
                        <w:color w:val="000000"/>
                        <w:sz w:val="22"/>
                        <w:szCs w:val="22"/>
                      </w:rPr>
                    </w:pPr>
                    <w:r w:rsidRPr="0046452D">
                      <w:rPr>
                        <w:rFonts w:hint="eastAsia"/>
                        <w:b/>
                        <w:color w:val="000000"/>
                        <w:sz w:val="22"/>
                        <w:szCs w:val="22"/>
                      </w:rPr>
                      <w:t>重要境外子公司</w:t>
                    </w:r>
                  </w:p>
                </w:tc>
                <w:tc>
                  <w:tcPr>
                    <w:tcW w:w="1110" w:type="pct"/>
                    <w:shd w:val="clear" w:color="auto" w:fill="auto"/>
                    <w:noWrap/>
                    <w:vAlign w:val="center"/>
                    <w:hideMark/>
                  </w:tcPr>
                  <w:p w:rsidR="009E00B1" w:rsidRPr="0046452D" w:rsidRDefault="00464F01" w:rsidP="009E00B1">
                    <w:pPr>
                      <w:rPr>
                        <w:b/>
                        <w:color w:val="000000"/>
                        <w:sz w:val="22"/>
                        <w:szCs w:val="22"/>
                      </w:rPr>
                    </w:pPr>
                    <w:r w:rsidRPr="0046452D">
                      <w:rPr>
                        <w:rFonts w:hint="eastAsia"/>
                        <w:b/>
                        <w:color w:val="000000"/>
                        <w:sz w:val="22"/>
                        <w:szCs w:val="22"/>
                      </w:rPr>
                      <w:t>主要经营地</w:t>
                    </w:r>
                  </w:p>
                </w:tc>
                <w:tc>
                  <w:tcPr>
                    <w:tcW w:w="1110" w:type="pct"/>
                    <w:shd w:val="clear" w:color="auto" w:fill="auto"/>
                    <w:noWrap/>
                    <w:vAlign w:val="center"/>
                    <w:hideMark/>
                  </w:tcPr>
                  <w:p w:rsidR="009E00B1" w:rsidRPr="0046452D" w:rsidRDefault="00464F01" w:rsidP="009E00B1">
                    <w:pPr>
                      <w:rPr>
                        <w:b/>
                        <w:color w:val="000000"/>
                        <w:sz w:val="22"/>
                        <w:szCs w:val="22"/>
                      </w:rPr>
                    </w:pPr>
                    <w:r w:rsidRPr="0046452D">
                      <w:rPr>
                        <w:rFonts w:hint="eastAsia"/>
                        <w:b/>
                        <w:color w:val="000000"/>
                        <w:sz w:val="22"/>
                        <w:szCs w:val="22"/>
                      </w:rPr>
                      <w:t>记账本位币</w:t>
                    </w:r>
                  </w:p>
                </w:tc>
              </w:tr>
              <w:tr w:rsidR="009E00B1" w:rsidRPr="007368AD" w:rsidTr="009E00B1">
                <w:trPr>
                  <w:trHeight w:val="435"/>
                </w:trPr>
                <w:tc>
                  <w:tcPr>
                    <w:tcW w:w="2780" w:type="pct"/>
                    <w:shd w:val="clear" w:color="auto" w:fill="auto"/>
                    <w:noWrap/>
                    <w:vAlign w:val="center"/>
                    <w:hideMark/>
                  </w:tcPr>
                  <w:p w:rsidR="009E00B1" w:rsidRPr="007368AD" w:rsidRDefault="00464F01" w:rsidP="009E00B1">
                    <w:pPr>
                      <w:rPr>
                        <w:color w:val="000000"/>
                        <w:sz w:val="22"/>
                        <w:szCs w:val="22"/>
                      </w:rPr>
                    </w:pPr>
                    <w:r>
                      <w:rPr>
                        <w:rFonts w:hint="eastAsia"/>
                        <w:szCs w:val="21"/>
                      </w:rPr>
                      <w:t>德国</w:t>
                    </w:r>
                    <w:r>
                      <w:rPr>
                        <w:szCs w:val="21"/>
                      </w:rPr>
                      <w:t>HAZEMAG公司</w:t>
                    </w:r>
                  </w:p>
                </w:tc>
                <w:tc>
                  <w:tcPr>
                    <w:tcW w:w="1110" w:type="pct"/>
                    <w:shd w:val="clear" w:color="auto" w:fill="auto"/>
                    <w:noWrap/>
                    <w:vAlign w:val="center"/>
                    <w:hideMark/>
                  </w:tcPr>
                  <w:p w:rsidR="009E00B1" w:rsidRPr="007368AD" w:rsidRDefault="00464F01" w:rsidP="009E00B1">
                    <w:pPr>
                      <w:rPr>
                        <w:color w:val="000000"/>
                        <w:sz w:val="22"/>
                        <w:szCs w:val="22"/>
                      </w:rPr>
                    </w:pPr>
                    <w:r>
                      <w:rPr>
                        <w:rFonts w:hint="eastAsia"/>
                        <w:color w:val="000000"/>
                        <w:sz w:val="22"/>
                        <w:szCs w:val="22"/>
                      </w:rPr>
                      <w:t>德国</w:t>
                    </w:r>
                  </w:p>
                </w:tc>
                <w:tc>
                  <w:tcPr>
                    <w:tcW w:w="1110" w:type="pct"/>
                    <w:shd w:val="clear" w:color="auto" w:fill="auto"/>
                    <w:noWrap/>
                    <w:vAlign w:val="center"/>
                    <w:hideMark/>
                  </w:tcPr>
                  <w:p w:rsidR="009E00B1" w:rsidRPr="007368AD" w:rsidRDefault="00464F01" w:rsidP="009E00B1">
                    <w:pPr>
                      <w:rPr>
                        <w:color w:val="000000"/>
                        <w:sz w:val="22"/>
                        <w:szCs w:val="22"/>
                      </w:rPr>
                    </w:pPr>
                    <w:r>
                      <w:rPr>
                        <w:rFonts w:hint="eastAsia"/>
                        <w:color w:val="000000"/>
                        <w:sz w:val="22"/>
                        <w:szCs w:val="22"/>
                      </w:rPr>
                      <w:t>欧元</w:t>
                    </w:r>
                  </w:p>
                </w:tc>
              </w:tr>
              <w:tr w:rsidR="009E00B1" w:rsidRPr="007368AD" w:rsidTr="009E00B1">
                <w:trPr>
                  <w:trHeight w:val="435"/>
                </w:trPr>
                <w:tc>
                  <w:tcPr>
                    <w:tcW w:w="278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中国中材国际（香港）有限公司</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香港</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人民币</w:t>
                    </w:r>
                  </w:p>
                </w:tc>
              </w:tr>
              <w:tr w:rsidR="009E00B1" w:rsidRPr="007368AD" w:rsidTr="009E00B1">
                <w:trPr>
                  <w:trHeight w:val="435"/>
                </w:trPr>
                <w:tc>
                  <w:tcPr>
                    <w:tcW w:w="278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能源和基建有限公司</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沙特</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里亚尔</w:t>
                    </w:r>
                  </w:p>
                </w:tc>
              </w:tr>
              <w:tr w:rsidR="009E00B1" w:rsidRPr="007368AD" w:rsidTr="009E00B1">
                <w:trPr>
                  <w:trHeight w:val="435"/>
                </w:trPr>
                <w:tc>
                  <w:tcPr>
                    <w:tcW w:w="278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中材国际（马来西亚）有限公司</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马来西亚</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林吉特</w:t>
                    </w:r>
                  </w:p>
                </w:tc>
              </w:tr>
              <w:tr w:rsidR="009E00B1" w:rsidRPr="007368AD" w:rsidTr="009E00B1">
                <w:trPr>
                  <w:trHeight w:val="435"/>
                </w:trPr>
                <w:tc>
                  <w:tcPr>
                    <w:tcW w:w="278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印度LNVT私人有限公司</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印度</w:t>
                    </w:r>
                  </w:p>
                </w:tc>
                <w:tc>
                  <w:tcPr>
                    <w:tcW w:w="1110" w:type="pct"/>
                    <w:shd w:val="clear" w:color="auto" w:fill="auto"/>
                    <w:noWrap/>
                    <w:vAlign w:val="center"/>
                    <w:hideMark/>
                  </w:tcPr>
                  <w:p w:rsidR="009E00B1" w:rsidRPr="007368AD" w:rsidRDefault="00464F01" w:rsidP="009E00B1">
                    <w:pPr>
                      <w:rPr>
                        <w:color w:val="000000"/>
                        <w:sz w:val="22"/>
                        <w:szCs w:val="22"/>
                      </w:rPr>
                    </w:pPr>
                    <w:r w:rsidRPr="007368AD">
                      <w:rPr>
                        <w:rFonts w:hint="eastAsia"/>
                        <w:color w:val="000000"/>
                        <w:sz w:val="22"/>
                        <w:szCs w:val="22"/>
                      </w:rPr>
                      <w:t>卢比</w:t>
                    </w:r>
                  </w:p>
                </w:tc>
              </w:tr>
            </w:tbl>
            <w:p w:rsidR="009E00B1" w:rsidRPr="00217BD1" w:rsidRDefault="006C56A1" w:rsidP="009E00B1"/>
          </w:sdtContent>
        </w:sdt>
      </w:sdtContent>
    </w:sdt>
    <w:p w:rsidR="009E00B1" w:rsidRDefault="009E00B1"/>
    <w:p w:rsidR="009E00B1" w:rsidRDefault="00464F01" w:rsidP="00464F01">
      <w:pPr>
        <w:pStyle w:val="2"/>
        <w:numPr>
          <w:ilvl w:val="0"/>
          <w:numId w:val="34"/>
        </w:numPr>
      </w:pPr>
      <w:r>
        <w:rPr>
          <w:rFonts w:hint="eastAsia"/>
        </w:rPr>
        <w:t>合并范围的变更</w:t>
      </w:r>
    </w:p>
    <w:p w:rsidR="009E00B1" w:rsidRDefault="00464F01" w:rsidP="00464F01">
      <w:pPr>
        <w:pStyle w:val="3"/>
        <w:numPr>
          <w:ilvl w:val="0"/>
          <w:numId w:val="80"/>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
        <w:tag w:val="_GBC_2f9a65b0b4644b14ab5af1407e6467f1"/>
        <w:id w:val="31996186"/>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Arial" w:hint="eastAsia"/>
          <w:b w:val="0"/>
          <w:bCs w:val="0"/>
          <w:kern w:val="0"/>
          <w:szCs w:val="24"/>
        </w:rPr>
        <w:tag w:val="_GBC_191c82f36f1047ba9e26760de90e4cd0"/>
        <w:id w:val="31996200"/>
        <w:lock w:val="sdtLocked"/>
        <w:placeholder>
          <w:docPart w:val="GBC22222222222222222222222222222"/>
        </w:placeholder>
      </w:sdtPr>
      <w:sdtEndPr>
        <w:rPr>
          <w:rFonts w:cs="宋体"/>
        </w:rPr>
      </w:sdtEndPr>
      <w:sdtContent>
        <w:p w:rsidR="009E00B1" w:rsidRDefault="00464F01" w:rsidP="00464F01">
          <w:pPr>
            <w:pStyle w:val="4"/>
            <w:numPr>
              <w:ilvl w:val="3"/>
              <w:numId w:val="81"/>
            </w:numPr>
            <w:tabs>
              <w:tab w:val="left" w:pos="658"/>
            </w:tabs>
            <w:rPr>
              <w:rStyle w:val="4Char"/>
              <w:rFonts w:ascii="宋体" w:hAnsi="宋体"/>
              <w:b/>
              <w:szCs w:val="21"/>
            </w:rPr>
          </w:pPr>
          <w:r>
            <w:rPr>
              <w:rStyle w:val="4Char"/>
              <w:rFonts w:ascii="宋体" w:hAnsi="宋体" w:hint="eastAsia"/>
              <w:b/>
              <w:szCs w:val="21"/>
            </w:rPr>
            <w:t>本期发生的非同</w:t>
          </w:r>
          <w:proofErr w:type="gramStart"/>
          <w:r>
            <w:rPr>
              <w:rStyle w:val="4Char"/>
              <w:rFonts w:ascii="宋体" w:hAnsi="宋体" w:hint="eastAsia"/>
              <w:b/>
              <w:szCs w:val="21"/>
            </w:rPr>
            <w:t>一控制</w:t>
          </w:r>
          <w:proofErr w:type="gramEnd"/>
          <w:r>
            <w:rPr>
              <w:rStyle w:val="4Char"/>
              <w:rFonts w:ascii="宋体" w:hAnsi="宋体" w:hint="eastAsia"/>
              <w:b/>
              <w:szCs w:val="21"/>
            </w:rPr>
            <w:t>下企业合并</w:t>
          </w:r>
        </w:p>
        <w:sdt>
          <w:sdtPr>
            <w:alias w:val="是否适用：本期发生的非同一控制下企业合并"/>
            <w:tag w:val="_GBC_86ecffe4880149ccb2d960b428bd8d79"/>
            <w:id w:val="3199618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非同一控制下企业合并取得的子公司"/>
              <w:tag w:val="_GBC_e485987044bf46d89b1e8cb5cfafd51a"/>
              <w:id w:val="3199618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e126454e4f594efc91b7467d929b9731"/>
              <w:id w:val="31996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951"/>
            <w:gridCol w:w="636"/>
            <w:gridCol w:w="1686"/>
            <w:gridCol w:w="741"/>
            <w:gridCol w:w="426"/>
            <w:gridCol w:w="636"/>
            <w:gridCol w:w="601"/>
            <w:gridCol w:w="1686"/>
            <w:gridCol w:w="1686"/>
          </w:tblGrid>
          <w:tr w:rsidR="009E00B1" w:rsidTr="009E00B1">
            <w:trPr>
              <w:trHeight w:val="954"/>
            </w:trPr>
            <w:tc>
              <w:tcPr>
                <w:tcW w:w="473"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被购买方名称</w:t>
                </w:r>
              </w:p>
            </w:tc>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color w:val="000000"/>
                    <w:szCs w:val="21"/>
                    <w:lang w:val="en-GB"/>
                  </w:rPr>
                </w:pPr>
                <w:r>
                  <w:rPr>
                    <w:rFonts w:cs="Arial" w:hint="eastAsia"/>
                    <w:color w:val="000000"/>
                    <w:szCs w:val="21"/>
                    <w:lang w:val="en-GB"/>
                  </w:rPr>
                  <w:t>股权取得时点</w:t>
                </w:r>
              </w:p>
            </w:tc>
            <w:tc>
              <w:tcPr>
                <w:tcW w:w="59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color w:val="000000"/>
                    <w:szCs w:val="21"/>
                    <w:lang w:val="en-GB"/>
                  </w:rPr>
                </w:pPr>
                <w:r>
                  <w:rPr>
                    <w:rFonts w:cs="Arial" w:hint="eastAsia"/>
                    <w:color w:val="000000"/>
                    <w:szCs w:val="21"/>
                    <w:lang w:val="en-GB"/>
                  </w:rPr>
                  <w:t>股权取得成本</w:t>
                </w:r>
              </w:p>
            </w:tc>
            <w:tc>
              <w:tcPr>
                <w:tcW w:w="48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color w:val="000000"/>
                    <w:szCs w:val="21"/>
                    <w:lang w:val="en-GB"/>
                  </w:rPr>
                </w:pPr>
                <w:r>
                  <w:rPr>
                    <w:rFonts w:cs="Arial" w:hint="eastAsia"/>
                    <w:color w:val="000000"/>
                    <w:szCs w:val="21"/>
                    <w:lang w:val="en-GB"/>
                  </w:rPr>
                  <w:t>股权取得比例</w:t>
                </w:r>
              </w:p>
              <w:p w:rsidR="009E00B1" w:rsidRDefault="00464F01">
                <w:pPr>
                  <w:jc w:val="center"/>
                  <w:rPr>
                    <w:rFonts w:cs="Arial"/>
                    <w:color w:val="000000"/>
                    <w:szCs w:val="21"/>
                    <w:lang w:val="en-GB"/>
                  </w:rPr>
                </w:pPr>
                <w:r>
                  <w:rPr>
                    <w:rFonts w:cs="Arial" w:hint="eastAsia"/>
                    <w:color w:val="000000"/>
                    <w:szCs w:val="21"/>
                    <w:lang w:val="en-GB"/>
                  </w:rPr>
                  <w:t>（%）</w:t>
                </w:r>
              </w:p>
            </w:tc>
            <w:tc>
              <w:tcPr>
                <w:tcW w:w="4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color w:val="000000"/>
                    <w:szCs w:val="21"/>
                    <w:lang w:val="en-GB"/>
                  </w:rPr>
                </w:pPr>
                <w:r>
                  <w:rPr>
                    <w:rFonts w:cs="Arial" w:hint="eastAsia"/>
                    <w:color w:val="000000"/>
                    <w:szCs w:val="21"/>
                    <w:lang w:val="en-GB"/>
                  </w:rPr>
                  <w:t>股权取得</w:t>
                </w:r>
                <w:r>
                  <w:rPr>
                    <w:rFonts w:cs="Arial" w:hint="eastAsia"/>
                    <w:color w:val="000000"/>
                    <w:szCs w:val="21"/>
                    <w:lang w:val="en-GB"/>
                  </w:rPr>
                  <w:lastRenderedPageBreak/>
                  <w:t>方式</w:t>
                </w:r>
              </w:p>
            </w:tc>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lang w:val="en-GB"/>
                  </w:rPr>
                  <w:lastRenderedPageBreak/>
                  <w:t>购买日</w:t>
                </w:r>
              </w:p>
            </w:tc>
            <w:tc>
              <w:tcPr>
                <w:tcW w:w="57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lang w:val="en-GB"/>
                  </w:rPr>
                  <w:t>购买日的</w:t>
                </w:r>
                <w:r>
                  <w:rPr>
                    <w:rFonts w:cs="Arial" w:hint="eastAsia"/>
                    <w:szCs w:val="21"/>
                    <w:lang w:val="en-GB"/>
                  </w:rPr>
                  <w:lastRenderedPageBreak/>
                  <w:t>确定依据</w:t>
                </w:r>
              </w:p>
            </w:tc>
            <w:tc>
              <w:tcPr>
                <w:tcW w:w="6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lastRenderedPageBreak/>
                  <w:t>购买日至</w:t>
                </w:r>
                <w:proofErr w:type="gramStart"/>
                <w:r>
                  <w:rPr>
                    <w:rFonts w:cs="Arial" w:hint="eastAsia"/>
                    <w:szCs w:val="21"/>
                    <w:lang w:val="en-GB"/>
                  </w:rPr>
                  <w:t>期末被</w:t>
                </w:r>
                <w:proofErr w:type="gramEnd"/>
                <w:r>
                  <w:rPr>
                    <w:rFonts w:cs="Arial" w:hint="eastAsia"/>
                    <w:szCs w:val="21"/>
                    <w:lang w:val="en-GB"/>
                  </w:rPr>
                  <w:t>购买方的收入</w:t>
                </w:r>
              </w:p>
            </w:tc>
            <w:tc>
              <w:tcPr>
                <w:tcW w:w="697" w:type="pct"/>
                <w:tcBorders>
                  <w:top w:val="single" w:sz="6" w:space="0" w:color="auto"/>
                  <w:left w:val="single" w:sz="6" w:space="0" w:color="auto"/>
                  <w:bottom w:val="single" w:sz="6" w:space="0" w:color="auto"/>
                  <w:right w:val="single" w:sz="4" w:space="0" w:color="auto"/>
                </w:tcBorders>
                <w:shd w:val="clear" w:color="auto" w:fill="auto"/>
                <w:vAlign w:val="center"/>
              </w:tcPr>
              <w:p w:rsidR="009E00B1" w:rsidRDefault="00464F01">
                <w:pPr>
                  <w:jc w:val="center"/>
                  <w:rPr>
                    <w:rFonts w:cs="Arial"/>
                    <w:szCs w:val="21"/>
                  </w:rPr>
                </w:pPr>
                <w:r>
                  <w:rPr>
                    <w:rFonts w:cs="Arial" w:hint="eastAsia"/>
                    <w:szCs w:val="21"/>
                    <w:lang w:val="en-GB"/>
                  </w:rPr>
                  <w:t>购买日至</w:t>
                </w:r>
                <w:proofErr w:type="gramStart"/>
                <w:r>
                  <w:rPr>
                    <w:rFonts w:cs="Arial" w:hint="eastAsia"/>
                    <w:szCs w:val="21"/>
                    <w:lang w:val="en-GB"/>
                  </w:rPr>
                  <w:t>期末被</w:t>
                </w:r>
                <w:proofErr w:type="gramEnd"/>
                <w:r>
                  <w:rPr>
                    <w:rFonts w:cs="Arial" w:hint="eastAsia"/>
                    <w:szCs w:val="21"/>
                    <w:lang w:val="en-GB"/>
                  </w:rPr>
                  <w:t>购买方的净利润</w:t>
                </w:r>
              </w:p>
            </w:tc>
          </w:tr>
          <w:sdt>
            <w:sdtPr>
              <w:rPr>
                <w:szCs w:val="21"/>
              </w:rPr>
              <w:alias w:val="非同一控制下企业合并明细"/>
              <w:tag w:val="_GBC_75cf0138d64c45fe9341d645f310237b"/>
              <w:id w:val="31996199"/>
              <w:lock w:val="sdtLocked"/>
            </w:sdtPr>
            <w:sdtEndPr>
              <w:rPr>
                <w:rFonts w:hint="eastAsia"/>
                <w:color w:val="000000"/>
              </w:rPr>
            </w:sdtEndPr>
            <w:sdtContent>
              <w:tr w:rsidR="009E00B1" w:rsidTr="009E00B1">
                <w:trPr>
                  <w:trHeight w:val="293"/>
                </w:trPr>
                <w:sdt>
                  <w:sdtPr>
                    <w:rPr>
                      <w:szCs w:val="21"/>
                    </w:rPr>
                    <w:alias w:val="非同一控制下企业合并明细-被合并方"/>
                    <w:tag w:val="_GBC_c9df9c7b458241138011024dfc88509e"/>
                    <w:id w:val="31996190"/>
                    <w:lock w:val="sdtLocked"/>
                  </w:sdtPr>
                  <w:sdtContent>
                    <w:tc>
                      <w:tcPr>
                        <w:tcW w:w="473" w:type="pct"/>
                        <w:tcBorders>
                          <w:top w:val="single" w:sz="6" w:space="0" w:color="auto"/>
                          <w:left w:val="single" w:sz="4" w:space="0" w:color="auto"/>
                          <w:bottom w:val="single" w:sz="4" w:space="0" w:color="auto"/>
                          <w:right w:val="single" w:sz="6" w:space="0" w:color="auto"/>
                        </w:tcBorders>
                        <w:shd w:val="clear" w:color="auto" w:fill="auto"/>
                      </w:tcPr>
                      <w:p w:rsidR="009E00B1" w:rsidRDefault="00464F01">
                        <w:pPr>
                          <w:rPr>
                            <w:color w:val="000000"/>
                            <w:szCs w:val="21"/>
                          </w:rPr>
                        </w:pPr>
                        <w:r>
                          <w:rPr>
                            <w:rFonts w:hint="eastAsia"/>
                            <w:szCs w:val="21"/>
                          </w:rPr>
                          <w:t>德国</w:t>
                        </w:r>
                        <w:r>
                          <w:rPr>
                            <w:szCs w:val="21"/>
                          </w:rPr>
                          <w:t>HAZEMAG公司</w:t>
                        </w:r>
                      </w:p>
                    </w:tc>
                  </w:sdtContent>
                </w:sdt>
                <w:sdt>
                  <w:sdtPr>
                    <w:rPr>
                      <w:szCs w:val="21"/>
                    </w:rPr>
                    <w:alias w:val="非同一控制下企业合并明细-股权取得时点"/>
                    <w:tag w:val="_GBC_fea900ee0cbc4e8e84426d3fd2b6de40"/>
                    <w:id w:val="31996191"/>
                    <w:lock w:val="sdtLocked"/>
                  </w:sdtPr>
                  <w:sdtContent>
                    <w:tc>
                      <w:tcPr>
                        <w:tcW w:w="498"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rPr>
                            <w:szCs w:val="21"/>
                          </w:rPr>
                        </w:pPr>
                        <w:r>
                          <w:rPr>
                            <w:szCs w:val="21"/>
                          </w:rPr>
                          <w:t>2015年</w:t>
                        </w:r>
                        <w:r w:rsidR="007E272E">
                          <w:rPr>
                            <w:rFonts w:hint="eastAsia"/>
                            <w:szCs w:val="21"/>
                          </w:rPr>
                          <w:t>3</w:t>
                        </w:r>
                        <w:r>
                          <w:rPr>
                            <w:szCs w:val="21"/>
                          </w:rPr>
                          <w:t>月</w:t>
                        </w:r>
                        <w:r w:rsidR="007E272E">
                          <w:rPr>
                            <w:szCs w:val="21"/>
                          </w:rPr>
                          <w:t>2</w:t>
                        </w:r>
                        <w:r>
                          <w:rPr>
                            <w:szCs w:val="21"/>
                          </w:rPr>
                          <w:t>日</w:t>
                        </w:r>
                      </w:p>
                    </w:tc>
                  </w:sdtContent>
                </w:sdt>
                <w:sdt>
                  <w:sdtPr>
                    <w:rPr>
                      <w:szCs w:val="21"/>
                    </w:rPr>
                    <w:alias w:val="非同一控制下企业合并明细-股权取得成本"/>
                    <w:tag w:val="_GBC_0991237da4dd416382b7515612897a5b"/>
                    <w:id w:val="31996192"/>
                    <w:lock w:val="sdtLocked"/>
                  </w:sdtPr>
                  <w:sdtContent>
                    <w:tc>
                      <w:tcPr>
                        <w:tcW w:w="598"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szCs w:val="21"/>
                          </w:rPr>
                          <w:t>800,030,400.00</w:t>
                        </w:r>
                      </w:p>
                    </w:tc>
                  </w:sdtContent>
                </w:sdt>
                <w:sdt>
                  <w:sdtPr>
                    <w:rPr>
                      <w:szCs w:val="21"/>
                    </w:rPr>
                    <w:alias w:val="非同一控制下企业合并明细-股权取得比例"/>
                    <w:tag w:val="_GBC_2cd7f0d0c88443d5b2997a98d8dd5d99"/>
                    <w:id w:val="31996193"/>
                    <w:lock w:val="sdtLocked"/>
                  </w:sdtPr>
                  <w:sdtContent>
                    <w:tc>
                      <w:tcPr>
                        <w:tcW w:w="489"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szCs w:val="21"/>
                          </w:rPr>
                          <w:t>59.09</w:t>
                        </w:r>
                      </w:p>
                    </w:tc>
                  </w:sdtContent>
                </w:sdt>
                <w:sdt>
                  <w:sdtPr>
                    <w:rPr>
                      <w:szCs w:val="21"/>
                    </w:rPr>
                    <w:alias w:val="非同一控制下企业合并明细-股权取得方式"/>
                    <w:tag w:val="_GBC_5fae328a96ea4cc9b155ce2b0a40eefc"/>
                    <w:id w:val="31996194"/>
                    <w:lock w:val="sdtLocked"/>
                  </w:sdtPr>
                  <w:sdtContent>
                    <w:tc>
                      <w:tcPr>
                        <w:tcW w:w="497"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rPr>
                            <w:szCs w:val="21"/>
                          </w:rPr>
                        </w:pPr>
                        <w:r>
                          <w:rPr>
                            <w:rFonts w:hint="eastAsia"/>
                            <w:szCs w:val="21"/>
                          </w:rPr>
                          <w:t>现金出资</w:t>
                        </w:r>
                      </w:p>
                    </w:tc>
                  </w:sdtContent>
                </w:sdt>
                <w:sdt>
                  <w:sdtPr>
                    <w:rPr>
                      <w:szCs w:val="21"/>
                    </w:rPr>
                    <w:alias w:val="非同一控制下企业合并明细-购买日"/>
                    <w:tag w:val="_GBC_f999d6b4193643899cbafaf565eaebab"/>
                    <w:id w:val="31996195"/>
                    <w:lock w:val="sdtLocked"/>
                  </w:sdtPr>
                  <w:sdtContent>
                    <w:tc>
                      <w:tcPr>
                        <w:tcW w:w="476"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rPr>
                            <w:szCs w:val="21"/>
                          </w:rPr>
                        </w:pPr>
                        <w:r>
                          <w:rPr>
                            <w:szCs w:val="21"/>
                          </w:rPr>
                          <w:t>2015年</w:t>
                        </w:r>
                        <w:r w:rsidR="007E272E">
                          <w:rPr>
                            <w:rFonts w:hint="eastAsia"/>
                            <w:szCs w:val="21"/>
                          </w:rPr>
                          <w:t>3</w:t>
                        </w:r>
                        <w:r>
                          <w:rPr>
                            <w:szCs w:val="21"/>
                          </w:rPr>
                          <w:t>月</w:t>
                        </w:r>
                        <w:r w:rsidR="007E272E">
                          <w:rPr>
                            <w:szCs w:val="21"/>
                          </w:rPr>
                          <w:t>2</w:t>
                        </w:r>
                        <w:r>
                          <w:rPr>
                            <w:szCs w:val="21"/>
                          </w:rPr>
                          <w:t>日</w:t>
                        </w:r>
                      </w:p>
                    </w:tc>
                  </w:sdtContent>
                </w:sdt>
                <w:sdt>
                  <w:sdtPr>
                    <w:rPr>
                      <w:szCs w:val="21"/>
                    </w:rPr>
                    <w:alias w:val="非同一控制下企业合并明细-购买日的确定依据"/>
                    <w:tag w:val="_GBC_07e8632d2a0043f3a025aca33021e18f"/>
                    <w:id w:val="31996196"/>
                    <w:lock w:val="sdtLocked"/>
                  </w:sdtPr>
                  <w:sdtContent>
                    <w:tc>
                      <w:tcPr>
                        <w:tcW w:w="575"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rPr>
                            <w:szCs w:val="21"/>
                          </w:rPr>
                        </w:pPr>
                        <w:r>
                          <w:rPr>
                            <w:rFonts w:hint="eastAsia"/>
                            <w:szCs w:val="21"/>
                          </w:rPr>
                          <w:t>股权收购协议</w:t>
                        </w:r>
                      </w:p>
                    </w:tc>
                  </w:sdtContent>
                </w:sdt>
                <w:sdt>
                  <w:sdtPr>
                    <w:rPr>
                      <w:szCs w:val="21"/>
                    </w:rPr>
                    <w:alias w:val="非同一控制下企业合并明细-购买日至期末被购买方的收入"/>
                    <w:tag w:val="_GBC_a1fdf37742b74a23a9125c17ef0c436b"/>
                    <w:id w:val="31996197"/>
                    <w:lock w:val="sdtLocked"/>
                  </w:sdtPr>
                  <w:sdtContent>
                    <w:tc>
                      <w:tcPr>
                        <w:tcW w:w="697"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szCs w:val="21"/>
                          </w:rPr>
                          <w:t>260,070,132.40</w:t>
                        </w:r>
                      </w:p>
                    </w:tc>
                  </w:sdtContent>
                </w:sdt>
                <w:sdt>
                  <w:sdtPr>
                    <w:rPr>
                      <w:szCs w:val="21"/>
                    </w:rPr>
                    <w:alias w:val="非同一控制下企业合并明细-购买日至期末被购买方的净利润"/>
                    <w:tag w:val="_GBC_3006da1091104375b414e336b79c7145"/>
                    <w:id w:val="31996198"/>
                    <w:lock w:val="sdtLocked"/>
                  </w:sdtPr>
                  <w:sdtContent>
                    <w:tc>
                      <w:tcPr>
                        <w:tcW w:w="697" w:type="pct"/>
                        <w:tcBorders>
                          <w:top w:val="single" w:sz="6" w:space="0" w:color="auto"/>
                          <w:left w:val="single" w:sz="6" w:space="0" w:color="auto"/>
                          <w:bottom w:val="single" w:sz="4" w:space="0" w:color="auto"/>
                          <w:right w:val="single" w:sz="4" w:space="0" w:color="auto"/>
                        </w:tcBorders>
                        <w:shd w:val="clear" w:color="auto" w:fill="auto"/>
                      </w:tcPr>
                      <w:p w:rsidR="009E00B1" w:rsidRDefault="00464F01">
                        <w:pPr>
                          <w:jc w:val="right"/>
                          <w:rPr>
                            <w:szCs w:val="21"/>
                          </w:rPr>
                        </w:pPr>
                        <w:r>
                          <w:rPr>
                            <w:szCs w:val="21"/>
                          </w:rPr>
                          <w:t>-10,741,038.36</w:t>
                        </w:r>
                      </w:p>
                    </w:tc>
                  </w:sdtContent>
                </w:sdt>
              </w:tr>
            </w:sdtContent>
          </w:sdt>
        </w:tbl>
        <w:p w:rsidR="009E00B1" w:rsidRPr="00063A31" w:rsidRDefault="006C56A1" w:rsidP="009E00B1"/>
      </w:sdtContent>
    </w:sdt>
    <w:sdt>
      <w:sdtPr>
        <w:rPr>
          <w:rFonts w:ascii="宋体" w:hAnsi="宋体" w:cs="Arial" w:hint="eastAsia"/>
          <w:b w:val="0"/>
          <w:bCs w:val="0"/>
          <w:kern w:val="0"/>
          <w:szCs w:val="24"/>
        </w:rPr>
        <w:tag w:val="_GBC_b580c6f1845b4d7b8bf9ccaec8a64584"/>
        <w:id w:val="31996210"/>
        <w:lock w:val="sdtLocked"/>
        <w:placeholder>
          <w:docPart w:val="GBC22222222222222222222222222222"/>
        </w:placeholder>
      </w:sdtPr>
      <w:sdtEndPr>
        <w:rPr>
          <w:rFonts w:cs="宋体"/>
        </w:rPr>
      </w:sdtEndPr>
      <w:sdtContent>
        <w:p w:rsidR="009E00B1" w:rsidRDefault="00464F01" w:rsidP="00464F01">
          <w:pPr>
            <w:pStyle w:val="4"/>
            <w:numPr>
              <w:ilvl w:val="3"/>
              <w:numId w:val="81"/>
            </w:numPr>
            <w:tabs>
              <w:tab w:val="left" w:pos="658"/>
            </w:tabs>
            <w:rPr>
              <w:rStyle w:val="4Char"/>
              <w:rFonts w:ascii="宋体" w:hAnsi="宋体"/>
              <w:b/>
              <w:szCs w:val="21"/>
            </w:rPr>
          </w:pPr>
          <w:r>
            <w:rPr>
              <w:rStyle w:val="4Char"/>
              <w:rFonts w:ascii="宋体" w:hAnsi="宋体" w:hint="eastAsia"/>
              <w:b/>
              <w:szCs w:val="21"/>
            </w:rPr>
            <w:t>合并成本及商誉</w:t>
          </w:r>
        </w:p>
        <w:sdt>
          <w:sdtPr>
            <w:alias w:val="是否适用：合并成本及商誉"/>
            <w:tag w:val="_GBC_56d9f6aa774c4776ac65c41472b0a280"/>
            <w:id w:val="3199620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财务附注：合并成本及商誉"/>
              <w:tag w:val="_GBC_7dcc905e1cc54d7da6ff3999e09e0f1f"/>
              <w:id w:val="319962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合并成本及商誉"/>
              <w:tag w:val="_GBC_1d4f1604e6724ad4aa12235f8be81df0"/>
              <w:id w:val="319962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4604"/>
            <w:gridCol w:w="4445"/>
          </w:tblGrid>
          <w:tr w:rsidR="009E00B1" w:rsidTr="009E00B1">
            <w:trPr>
              <w:jc w:val="center"/>
            </w:trPr>
            <w:tc>
              <w:tcPr>
                <w:tcW w:w="2544" w:type="pct"/>
                <w:tcBorders>
                  <w:top w:val="single" w:sz="6" w:space="0" w:color="auto"/>
                  <w:left w:val="single" w:sz="4" w:space="0" w:color="auto"/>
                  <w:bottom w:val="single" w:sz="6" w:space="0" w:color="auto"/>
                  <w:right w:val="single" w:sz="6" w:space="0" w:color="auto"/>
                </w:tcBorders>
                <w:shd w:val="clear" w:color="auto" w:fill="auto"/>
              </w:tcPr>
              <w:p w:rsidR="009E00B1" w:rsidRDefault="00464F01" w:rsidP="009E00B1">
                <w:pPr>
                  <w:rPr>
                    <w:rFonts w:cs="Arial"/>
                    <w:szCs w:val="21"/>
                  </w:rPr>
                </w:pPr>
                <w:r>
                  <w:rPr>
                    <w:rFonts w:cs="Arial" w:hint="eastAsia"/>
                    <w:szCs w:val="21"/>
                    <w:lang w:val="en-GB"/>
                  </w:rPr>
                  <w:t>合并成本</w:t>
                </w:r>
              </w:p>
            </w:tc>
            <w:sdt>
              <w:sdtPr>
                <w:rPr>
                  <w:szCs w:val="21"/>
                </w:rPr>
                <w:alias w:val="非同一控制下企业合并成本及商誉明细-公司名称"/>
                <w:tag w:val="_GBC_469a7483e3b446c4ac515b62fe192804"/>
                <w:id w:val="31996204"/>
                <w:lock w:val="sdtLocked"/>
                <w:showingPlcHdr/>
              </w:sdtPr>
              <w:sdtContent>
                <w:tc>
                  <w:tcPr>
                    <w:tcW w:w="2456" w:type="pct"/>
                    <w:tcBorders>
                      <w:top w:val="single" w:sz="6" w:space="0" w:color="auto"/>
                      <w:left w:val="single" w:sz="6" w:space="0" w:color="auto"/>
                      <w:bottom w:val="single" w:sz="6" w:space="0" w:color="auto"/>
                      <w:right w:val="single" w:sz="4" w:space="0" w:color="auto"/>
                    </w:tcBorders>
                  </w:tcPr>
                  <w:p w:rsidR="009E00B1" w:rsidRDefault="00464F01" w:rsidP="009E00B1">
                    <w:pPr>
                      <w:rPr>
                        <w:szCs w:val="21"/>
                      </w:rPr>
                    </w:pPr>
                    <w:r>
                      <w:rPr>
                        <w:szCs w:val="21"/>
                      </w:rPr>
                      <w:t xml:space="preserve">     </w:t>
                    </w:r>
                  </w:p>
                </w:tc>
              </w:sdtContent>
            </w:sdt>
          </w:tr>
          <w:tr w:rsidR="009E00B1" w:rsidTr="009E00B1">
            <w:trPr>
              <w:jc w:val="center"/>
            </w:trPr>
            <w:tc>
              <w:tcPr>
                <w:tcW w:w="2544" w:type="pct"/>
                <w:tcBorders>
                  <w:top w:val="single" w:sz="6" w:space="0" w:color="auto"/>
                  <w:left w:val="single" w:sz="4" w:space="0" w:color="auto"/>
                  <w:bottom w:val="single" w:sz="6" w:space="0" w:color="auto"/>
                  <w:right w:val="single" w:sz="6" w:space="0" w:color="auto"/>
                </w:tcBorders>
                <w:shd w:val="clear" w:color="auto" w:fill="FFFFFF"/>
                <w:vAlign w:val="center"/>
              </w:tcPr>
              <w:p w:rsidR="009E00B1" w:rsidRDefault="00464F01" w:rsidP="009E00B1">
                <w:pPr>
                  <w:rPr>
                    <w:rFonts w:cs="Arial"/>
                    <w:color w:val="000000"/>
                    <w:szCs w:val="21"/>
                  </w:rPr>
                </w:pPr>
                <w:r>
                  <w:rPr>
                    <w:rFonts w:cs="Arial"/>
                    <w:color w:val="000000"/>
                    <w:szCs w:val="21"/>
                  </w:rPr>
                  <w:t>--</w:t>
                </w:r>
                <w:r>
                  <w:rPr>
                    <w:rFonts w:cs="Arial" w:hint="eastAsia"/>
                    <w:color w:val="000000"/>
                    <w:szCs w:val="21"/>
                    <w:lang w:val="en-GB"/>
                  </w:rPr>
                  <w:t>现金</w:t>
                </w:r>
              </w:p>
            </w:tc>
            <w:sdt>
              <w:sdtPr>
                <w:rPr>
                  <w:szCs w:val="21"/>
                </w:rPr>
                <w:alias w:val="非同一控制下企业合并成本及商誉明细-现金"/>
                <w:tag w:val="_GBC_fa64e73b23884656a4a66116bb4a25b0"/>
                <w:id w:val="31996205"/>
                <w:lock w:val="sdtLocked"/>
              </w:sdtPr>
              <w:sdtContent>
                <w:tc>
                  <w:tcPr>
                    <w:tcW w:w="2456" w:type="pct"/>
                    <w:tcBorders>
                      <w:top w:val="single" w:sz="6" w:space="0" w:color="auto"/>
                      <w:left w:val="single" w:sz="6" w:space="0" w:color="auto"/>
                      <w:bottom w:val="single" w:sz="6" w:space="0" w:color="auto"/>
                      <w:right w:val="single" w:sz="4" w:space="0" w:color="auto"/>
                    </w:tcBorders>
                  </w:tcPr>
                  <w:p w:rsidR="009E00B1" w:rsidRDefault="00464F01" w:rsidP="009E00B1">
                    <w:pPr>
                      <w:jc w:val="right"/>
                      <w:rPr>
                        <w:szCs w:val="21"/>
                      </w:rPr>
                    </w:pPr>
                    <w:r w:rsidRPr="00EA5F2A">
                      <w:rPr>
                        <w:sz w:val="22"/>
                      </w:rPr>
                      <w:t>800,030,400.00</w:t>
                    </w:r>
                  </w:p>
                </w:tc>
              </w:sdtContent>
            </w:sdt>
          </w:tr>
          <w:tr w:rsidR="009E00B1" w:rsidTr="009E00B1">
            <w:trPr>
              <w:jc w:val="center"/>
            </w:trPr>
            <w:tc>
              <w:tcPr>
                <w:tcW w:w="2544"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color w:val="000000"/>
                    <w:szCs w:val="21"/>
                  </w:rPr>
                </w:pPr>
                <w:r>
                  <w:rPr>
                    <w:rFonts w:cs="Arial" w:hint="eastAsia"/>
                    <w:color w:val="000000"/>
                    <w:szCs w:val="21"/>
                    <w:lang w:val="en-GB"/>
                  </w:rPr>
                  <w:t>合并成本合计</w:t>
                </w:r>
              </w:p>
            </w:tc>
            <w:sdt>
              <w:sdtPr>
                <w:rPr>
                  <w:szCs w:val="21"/>
                </w:rPr>
                <w:alias w:val="非同一控制下企业合并成本及商誉明细-合并成本合计"/>
                <w:tag w:val="_GBC_a8e1d71290b2400baffeea62eb105cfc"/>
                <w:id w:val="31996206"/>
                <w:lock w:val="sdtLocked"/>
              </w:sdtPr>
              <w:sdtContent>
                <w:tc>
                  <w:tcPr>
                    <w:tcW w:w="2456" w:type="pct"/>
                    <w:tcBorders>
                      <w:top w:val="single" w:sz="6" w:space="0" w:color="auto"/>
                      <w:left w:val="single" w:sz="6" w:space="0" w:color="auto"/>
                      <w:bottom w:val="single" w:sz="6" w:space="0" w:color="auto"/>
                      <w:right w:val="single" w:sz="4" w:space="0" w:color="auto"/>
                    </w:tcBorders>
                  </w:tcPr>
                  <w:p w:rsidR="009E00B1" w:rsidRDefault="00464F01" w:rsidP="009E00B1">
                    <w:pPr>
                      <w:jc w:val="right"/>
                      <w:rPr>
                        <w:szCs w:val="21"/>
                      </w:rPr>
                    </w:pPr>
                    <w:r w:rsidRPr="00EA5F2A">
                      <w:rPr>
                        <w:sz w:val="22"/>
                      </w:rPr>
                      <w:t>800,030,400.00</w:t>
                    </w:r>
                  </w:p>
                </w:tc>
              </w:sdtContent>
            </w:sdt>
          </w:tr>
          <w:tr w:rsidR="009E00B1" w:rsidTr="009E00B1">
            <w:trPr>
              <w:jc w:val="center"/>
            </w:trPr>
            <w:tc>
              <w:tcPr>
                <w:tcW w:w="2544"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color w:val="000000"/>
                    <w:szCs w:val="21"/>
                  </w:rPr>
                </w:pPr>
                <w:r>
                  <w:rPr>
                    <w:rFonts w:cs="Arial" w:hint="eastAsia"/>
                    <w:color w:val="000000"/>
                    <w:szCs w:val="21"/>
                    <w:lang w:val="en-GB"/>
                  </w:rPr>
                  <w:t>减：取得的可辨认净资产公允价值份额</w:t>
                </w:r>
              </w:p>
            </w:tc>
            <w:sdt>
              <w:sdtPr>
                <w:rPr>
                  <w:szCs w:val="21"/>
                </w:rPr>
                <w:alias w:val="非同一控制下企业合并成本及商誉明细-取得的可辨认净资产公允价值份额"/>
                <w:tag w:val="_GBC_a82f508b9fc04c19933594d33e3870a1"/>
                <w:id w:val="31996207"/>
                <w:lock w:val="sdtLocked"/>
              </w:sdtPr>
              <w:sdtContent>
                <w:tc>
                  <w:tcPr>
                    <w:tcW w:w="2456" w:type="pct"/>
                    <w:tcBorders>
                      <w:top w:val="single" w:sz="6" w:space="0" w:color="auto"/>
                      <w:left w:val="single" w:sz="6" w:space="0" w:color="auto"/>
                      <w:bottom w:val="single" w:sz="6" w:space="0" w:color="auto"/>
                      <w:right w:val="single" w:sz="4" w:space="0" w:color="auto"/>
                    </w:tcBorders>
                  </w:tcPr>
                  <w:p w:rsidR="009E00B1" w:rsidRDefault="00464F01" w:rsidP="009E00B1">
                    <w:pPr>
                      <w:jc w:val="right"/>
                      <w:rPr>
                        <w:szCs w:val="21"/>
                      </w:rPr>
                    </w:pPr>
                    <w:r w:rsidRPr="00EA5F2A">
                      <w:rPr>
                        <w:sz w:val="22"/>
                      </w:rPr>
                      <w:t>270,952,893.15</w:t>
                    </w:r>
                  </w:p>
                </w:tc>
              </w:sdtContent>
            </w:sdt>
          </w:tr>
          <w:tr w:rsidR="009E00B1" w:rsidTr="009E00B1">
            <w:trPr>
              <w:jc w:val="center"/>
            </w:trPr>
            <w:tc>
              <w:tcPr>
                <w:tcW w:w="2544" w:type="pct"/>
                <w:tcBorders>
                  <w:top w:val="single" w:sz="6" w:space="0" w:color="auto"/>
                  <w:left w:val="single" w:sz="4" w:space="0" w:color="auto"/>
                  <w:bottom w:val="single" w:sz="4" w:space="0" w:color="auto"/>
                  <w:right w:val="single" w:sz="6" w:space="0" w:color="auto"/>
                </w:tcBorders>
                <w:shd w:val="clear" w:color="auto" w:fill="auto"/>
                <w:vAlign w:val="center"/>
              </w:tcPr>
              <w:p w:rsidR="009E00B1" w:rsidRDefault="00464F01" w:rsidP="009E00B1">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sdt>
              <w:sdtPr>
                <w:rPr>
                  <w:szCs w:val="21"/>
                </w:rPr>
                <w:alias w:val="非同一控制下企业合并成本及商誉明细-商誉或合并成本小于取得的可辨认净资产公允价值份额的金额"/>
                <w:tag w:val="_GBC_64e5a7cbb63b4147804f5af6855b21f0"/>
                <w:id w:val="31996208"/>
                <w:lock w:val="sdtLocked"/>
              </w:sdtPr>
              <w:sdtContent>
                <w:tc>
                  <w:tcPr>
                    <w:tcW w:w="2456" w:type="pct"/>
                    <w:tcBorders>
                      <w:top w:val="single" w:sz="6" w:space="0" w:color="auto"/>
                      <w:left w:val="single" w:sz="6" w:space="0" w:color="auto"/>
                      <w:bottom w:val="single" w:sz="4" w:space="0" w:color="auto"/>
                      <w:right w:val="single" w:sz="4" w:space="0" w:color="auto"/>
                    </w:tcBorders>
                  </w:tcPr>
                  <w:p w:rsidR="009E00B1" w:rsidRDefault="00464F01" w:rsidP="009E00B1">
                    <w:pPr>
                      <w:jc w:val="right"/>
                      <w:rPr>
                        <w:szCs w:val="21"/>
                      </w:rPr>
                    </w:pPr>
                    <w:r w:rsidRPr="00EA5F2A">
                      <w:rPr>
                        <w:sz w:val="22"/>
                        <w:szCs w:val="22"/>
                      </w:rPr>
                      <w:t>529,077,506.85</w:t>
                    </w:r>
                  </w:p>
                </w:tc>
              </w:sdtContent>
            </w:sdt>
          </w:tr>
        </w:tbl>
        <w:p w:rsidR="009E00B1" w:rsidRDefault="009E00B1">
          <w:pPr>
            <w:rPr>
              <w:rFonts w:cs="Arial"/>
              <w:szCs w:val="21"/>
            </w:rPr>
          </w:pPr>
        </w:p>
        <w:p w:rsidR="009E00B1" w:rsidRDefault="006C56A1" w:rsidP="007163C7">
          <w:pPr>
            <w:ind w:firstLineChars="200" w:firstLine="420"/>
            <w:rPr>
              <w:rFonts w:cs="Arial"/>
              <w:szCs w:val="21"/>
            </w:rPr>
          </w:pPr>
          <w:sdt>
            <w:sdtPr>
              <w:rPr>
                <w:rFonts w:cs="Arial"/>
                <w:szCs w:val="21"/>
              </w:rPr>
              <w:alias w:val="合并成本公允价值、或有对价及其变动的说明"/>
              <w:tag w:val="_GBC_ea5b31de0643497fae5fe7cd77cbb2e1"/>
              <w:id w:val="31996209"/>
              <w:lock w:val="sdtLocked"/>
              <w:placeholder>
                <w:docPart w:val="GBC22222222222222222222222222222"/>
              </w:placeholder>
            </w:sdtPr>
            <w:sdtContent>
              <w:r w:rsidR="00D170F8">
                <w:rPr>
                  <w:rFonts w:hint="eastAsia"/>
                  <w:sz w:val="22"/>
                  <w:szCs w:val="22"/>
                </w:rPr>
                <w:t>本公司以</w:t>
              </w:r>
              <w:r w:rsidR="00D170F8" w:rsidRPr="0016304D">
                <w:rPr>
                  <w:sz w:val="22"/>
                  <w:szCs w:val="22"/>
                </w:rPr>
                <w:t>800,030,400.00</w:t>
              </w:r>
              <w:r w:rsidR="00D170F8">
                <w:rPr>
                  <w:rFonts w:hint="eastAsia"/>
                  <w:sz w:val="22"/>
                  <w:szCs w:val="22"/>
                </w:rPr>
                <w:t>元收购</w:t>
              </w:r>
              <w:r w:rsidR="00D170F8" w:rsidRPr="00EB31EC">
                <w:rPr>
                  <w:rFonts w:hint="eastAsia"/>
                  <w:color w:val="000000"/>
                  <w:szCs w:val="21"/>
                </w:rPr>
                <w:t>德国</w:t>
              </w:r>
              <w:r w:rsidR="00D170F8">
                <w:rPr>
                  <w:rFonts w:hint="eastAsia"/>
                  <w:color w:val="000000"/>
                  <w:szCs w:val="21"/>
                </w:rPr>
                <w:t>HAZEMAG公司59.09%股权，</w:t>
              </w:r>
              <w:r w:rsidR="00D170F8" w:rsidRPr="0016304D">
                <w:rPr>
                  <w:rFonts w:hint="eastAsia"/>
                  <w:color w:val="000000"/>
                  <w:szCs w:val="21"/>
                </w:rPr>
                <w:t>收购成本超过按比例享有的</w:t>
              </w:r>
              <w:r w:rsidR="00D170F8" w:rsidRPr="00EB31EC">
                <w:rPr>
                  <w:rFonts w:hint="eastAsia"/>
                  <w:color w:val="000000"/>
                  <w:szCs w:val="21"/>
                </w:rPr>
                <w:t>德国</w:t>
              </w:r>
              <w:r w:rsidR="00D170F8">
                <w:rPr>
                  <w:rFonts w:hint="eastAsia"/>
                  <w:color w:val="000000"/>
                  <w:szCs w:val="21"/>
                </w:rPr>
                <w:t>HAZEMAG公司在</w:t>
              </w:r>
              <w:proofErr w:type="gramStart"/>
              <w:r w:rsidR="00D170F8">
                <w:rPr>
                  <w:rFonts w:hint="eastAsia"/>
                  <w:color w:val="000000"/>
                  <w:szCs w:val="21"/>
                </w:rPr>
                <w:t>并购日</w:t>
              </w:r>
              <w:proofErr w:type="gramEnd"/>
              <w:r w:rsidR="00D170F8" w:rsidRPr="0016304D">
                <w:rPr>
                  <w:rFonts w:hint="eastAsia"/>
                  <w:color w:val="000000"/>
                  <w:szCs w:val="21"/>
                </w:rPr>
                <w:t>201</w:t>
              </w:r>
              <w:r w:rsidR="00D170F8">
                <w:rPr>
                  <w:rFonts w:hint="eastAsia"/>
                  <w:color w:val="000000"/>
                  <w:szCs w:val="21"/>
                </w:rPr>
                <w:t>5</w:t>
              </w:r>
              <w:r w:rsidR="00D170F8" w:rsidRPr="0016304D">
                <w:rPr>
                  <w:rFonts w:hint="eastAsia"/>
                  <w:color w:val="000000"/>
                  <w:szCs w:val="21"/>
                </w:rPr>
                <w:t>年</w:t>
              </w:r>
              <w:r w:rsidR="00D170F8">
                <w:rPr>
                  <w:rFonts w:hint="eastAsia"/>
                  <w:color w:val="000000"/>
                  <w:szCs w:val="21"/>
                </w:rPr>
                <w:t>3</w:t>
              </w:r>
              <w:r w:rsidR="00D170F8" w:rsidRPr="0016304D">
                <w:rPr>
                  <w:rFonts w:hint="eastAsia"/>
                  <w:color w:val="000000"/>
                  <w:szCs w:val="21"/>
                </w:rPr>
                <w:t>月</w:t>
              </w:r>
              <w:r w:rsidR="00D170F8">
                <w:rPr>
                  <w:rFonts w:hint="eastAsia"/>
                  <w:color w:val="000000"/>
                  <w:szCs w:val="21"/>
                </w:rPr>
                <w:t>2</w:t>
              </w:r>
              <w:r w:rsidR="00D170F8" w:rsidRPr="0016304D">
                <w:rPr>
                  <w:rFonts w:hint="eastAsia"/>
                  <w:color w:val="000000"/>
                  <w:szCs w:val="21"/>
                </w:rPr>
                <w:t>日可辨认资产、负债公允价值</w:t>
              </w:r>
              <w:r w:rsidR="00D170F8">
                <w:rPr>
                  <w:rFonts w:hint="eastAsia"/>
                  <w:color w:val="000000"/>
                  <w:szCs w:val="21"/>
                </w:rPr>
                <w:t>（根据德国PWC公司出具的估值报告）</w:t>
              </w:r>
              <w:r w:rsidR="00D170F8" w:rsidRPr="0016304D">
                <w:rPr>
                  <w:rFonts w:hint="eastAsia"/>
                  <w:color w:val="000000"/>
                  <w:szCs w:val="21"/>
                </w:rPr>
                <w:t>人民币</w:t>
              </w:r>
              <w:r w:rsidR="00D170F8" w:rsidRPr="0016304D">
                <w:rPr>
                  <w:color w:val="000000"/>
                  <w:szCs w:val="21"/>
                </w:rPr>
                <w:t>270,952,893.15</w:t>
              </w:r>
              <w:r w:rsidR="00D170F8" w:rsidRPr="0016304D">
                <w:rPr>
                  <w:rFonts w:hint="eastAsia"/>
                  <w:color w:val="000000"/>
                  <w:szCs w:val="21"/>
                </w:rPr>
                <w:t xml:space="preserve"> 元之间的差额人民币</w:t>
              </w:r>
              <w:r w:rsidR="00D170F8" w:rsidRPr="0016304D">
                <w:rPr>
                  <w:color w:val="000000"/>
                  <w:szCs w:val="21"/>
                </w:rPr>
                <w:t>529,077,506.85</w:t>
              </w:r>
              <w:r w:rsidR="00D170F8" w:rsidRPr="0016304D">
                <w:rPr>
                  <w:rFonts w:hint="eastAsia"/>
                  <w:color w:val="000000"/>
                  <w:szCs w:val="21"/>
                </w:rPr>
                <w:t>元，确认为</w:t>
              </w:r>
              <w:r w:rsidR="00D170F8">
                <w:rPr>
                  <w:rFonts w:hint="eastAsia"/>
                  <w:color w:val="000000"/>
                  <w:szCs w:val="21"/>
                </w:rPr>
                <w:t>收购</w:t>
              </w:r>
              <w:r w:rsidR="00D170F8" w:rsidRPr="00EB31EC">
                <w:rPr>
                  <w:rFonts w:hint="eastAsia"/>
                  <w:color w:val="000000"/>
                  <w:szCs w:val="21"/>
                </w:rPr>
                <w:t>德国</w:t>
              </w:r>
              <w:r w:rsidR="00D170F8">
                <w:rPr>
                  <w:rFonts w:hint="eastAsia"/>
                  <w:color w:val="000000"/>
                  <w:szCs w:val="21"/>
                </w:rPr>
                <w:t>HAZEMAG公司形成</w:t>
              </w:r>
              <w:r w:rsidR="00D170F8" w:rsidRPr="0016304D">
                <w:rPr>
                  <w:rFonts w:hint="eastAsia"/>
                  <w:color w:val="000000"/>
                  <w:szCs w:val="21"/>
                </w:rPr>
                <w:t>的商誉</w:t>
              </w:r>
              <w:r w:rsidR="00D170F8">
                <w:rPr>
                  <w:rFonts w:hint="eastAsia"/>
                  <w:color w:val="000000"/>
                  <w:szCs w:val="21"/>
                </w:rPr>
                <w:t>。</w:t>
              </w:r>
            </w:sdtContent>
          </w:sdt>
        </w:p>
        <w:p w:rsidR="009E00B1" w:rsidRDefault="006C56A1">
          <w:pPr>
            <w:rPr>
              <w:rFonts w:cs="Arial"/>
              <w:szCs w:val="21"/>
            </w:rPr>
          </w:pPr>
        </w:p>
      </w:sdtContent>
    </w:sdt>
    <w:sdt>
      <w:sdtPr>
        <w:rPr>
          <w:rFonts w:ascii="宋体" w:hAnsi="宋体" w:cs="宋体" w:hint="eastAsia"/>
          <w:b w:val="0"/>
          <w:bCs w:val="0"/>
          <w:kern w:val="0"/>
          <w:szCs w:val="24"/>
        </w:rPr>
        <w:alias w:val="被购买方于购买日可辨认资产、负债   "/>
        <w:tag w:val="_GBC_bae5eee03904496d93aa515da79c8f71"/>
        <w:id w:val="31996236"/>
        <w:lock w:val="sdtLocked"/>
        <w:placeholder>
          <w:docPart w:val="GBC22222222222222222222222222222"/>
        </w:placeholder>
      </w:sdtPr>
      <w:sdtEndPr>
        <w:rPr>
          <w:rFonts w:hint="default"/>
        </w:rPr>
      </w:sdtEndPr>
      <w:sdtContent>
        <w:p w:rsidR="009E00B1" w:rsidRDefault="00464F01" w:rsidP="00464F01">
          <w:pPr>
            <w:pStyle w:val="4"/>
            <w:numPr>
              <w:ilvl w:val="3"/>
              <w:numId w:val="81"/>
            </w:numPr>
            <w:tabs>
              <w:tab w:val="left" w:pos="658"/>
            </w:tabs>
          </w:pPr>
          <w:r>
            <w:rPr>
              <w:rFonts w:hint="eastAsia"/>
            </w:rPr>
            <w:t>被购买方于</w:t>
          </w:r>
          <w:r>
            <w:rPr>
              <w:rStyle w:val="4Char"/>
              <w:rFonts w:ascii="宋体" w:hAnsi="宋体" w:hint="eastAsia"/>
              <w:b/>
              <w:szCs w:val="21"/>
            </w:rPr>
            <w:t>购买</w:t>
          </w:r>
          <w:r>
            <w:rPr>
              <w:rFonts w:hint="eastAsia"/>
            </w:rPr>
            <w:t>日可辨认资产、负债</w:t>
          </w:r>
        </w:p>
        <w:sdt>
          <w:sdtPr>
            <w:alias w:val="是否适用：被购买方于购买日可辨认资产、负债"/>
            <w:tag w:val="_GBC_b192e56c8e2242b3bf12a08de6dc76d4"/>
            <w:id w:val="31996211"/>
            <w:lock w:val="sdtLocked"/>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pStyle w:val="a9"/>
            <w:ind w:firstLineChars="0" w:firstLine="0"/>
            <w:jc w:val="right"/>
            <w:rPr>
              <w:rFonts w:ascii="宋体" w:hAnsi="宋体" w:cs="Arial"/>
              <w:szCs w:val="21"/>
            </w:rPr>
          </w:pPr>
          <w:r>
            <w:rPr>
              <w:rFonts w:ascii="宋体" w:hAnsi="宋体" w:cs="Arial" w:hint="eastAsia"/>
              <w:szCs w:val="21"/>
            </w:rPr>
            <w:t>单位：</w:t>
          </w:r>
          <w:sdt>
            <w:sdtPr>
              <w:rPr>
                <w:rFonts w:ascii="宋体" w:hAnsi="宋体" w:cs="Arial" w:hint="eastAsia"/>
                <w:szCs w:val="21"/>
              </w:rPr>
              <w:alias w:val="单位：财务附注：被购买方于购买日可辨认资产、负债"/>
              <w:tag w:val="_GBC_fe3b0ed5978941cd84d579dc509a4b5e"/>
              <w:id w:val="31996212"/>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cs="Arial" w:hint="eastAsia"/>
                  <w:szCs w:val="21"/>
                </w:rPr>
                <w:t>元</w:t>
              </w:r>
            </w:sdtContent>
          </w:sdt>
          <w:r>
            <w:rPr>
              <w:rFonts w:ascii="宋体" w:hAnsi="宋体" w:cs="Arial" w:hint="eastAsia"/>
              <w:szCs w:val="21"/>
            </w:rPr>
            <w:t xml:space="preserve">  币种：</w:t>
          </w:r>
          <w:sdt>
            <w:sdtPr>
              <w:rPr>
                <w:rFonts w:ascii="宋体" w:hAnsi="宋体" w:cs="Arial" w:hint="eastAsia"/>
                <w:szCs w:val="21"/>
              </w:rPr>
              <w:alias w:val="币种：财务附注：被购买方于购买日可辨认资产、负债"/>
              <w:tag w:val="_GBC_83c566a361664b7c893465ef7708f711"/>
              <w:id w:val="31996213"/>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cs="Arial"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3368"/>
            <w:gridCol w:w="5681"/>
          </w:tblGrid>
          <w:tr w:rsidR="009E00B1" w:rsidTr="009E00B1">
            <w:trPr>
              <w:jc w:val="center"/>
            </w:trPr>
            <w:tc>
              <w:tcPr>
                <w:tcW w:w="1861" w:type="pct"/>
                <w:vMerge w:val="restart"/>
                <w:tcBorders>
                  <w:top w:val="single" w:sz="6" w:space="0" w:color="auto"/>
                  <w:left w:val="single" w:sz="4" w:space="0" w:color="auto"/>
                  <w:right w:val="single" w:sz="6" w:space="0" w:color="auto"/>
                </w:tcBorders>
                <w:shd w:val="clear" w:color="auto" w:fill="auto"/>
              </w:tcPr>
              <w:p w:rsidR="009E00B1" w:rsidRDefault="009E00B1" w:rsidP="009E00B1">
                <w:pPr>
                  <w:rPr>
                    <w:rFonts w:cs="Arial"/>
                    <w:szCs w:val="21"/>
                  </w:rPr>
                </w:pPr>
              </w:p>
            </w:tc>
            <w:tc>
              <w:tcPr>
                <w:tcW w:w="3139" w:type="pct"/>
                <w:tcBorders>
                  <w:top w:val="single" w:sz="6" w:space="0" w:color="auto"/>
                  <w:left w:val="single" w:sz="6" w:space="0" w:color="auto"/>
                  <w:bottom w:val="single" w:sz="6" w:space="0" w:color="auto"/>
                  <w:right w:val="single" w:sz="4" w:space="0" w:color="auto"/>
                </w:tcBorders>
                <w:shd w:val="clear" w:color="auto" w:fill="auto"/>
                <w:vAlign w:val="center"/>
              </w:tcPr>
              <w:sdt>
                <w:sdtPr>
                  <w:rPr>
                    <w:rFonts w:cs="Arial" w:hint="eastAsia"/>
                    <w:szCs w:val="21"/>
                    <w:lang w:val="en-GB"/>
                  </w:rPr>
                  <w:alias w:val="被购买方于购买日可辨认资产、负债明细-公司名称"/>
                  <w:tag w:val="_GBC_d4fb67d4c1514739bef962c72f680d84"/>
                  <w:id w:val="31996214"/>
                  <w:lock w:val="sdtLocked"/>
                </w:sdtPr>
                <w:sdtContent>
                  <w:p w:rsidR="009E00B1" w:rsidRDefault="00464F01" w:rsidP="009E00B1">
                    <w:pPr>
                      <w:jc w:val="center"/>
                      <w:rPr>
                        <w:rFonts w:cs="Arial"/>
                        <w:szCs w:val="21"/>
                        <w:lang w:val="en-GB"/>
                      </w:rPr>
                    </w:pPr>
                    <w:r>
                      <w:rPr>
                        <w:rFonts w:cs="Arial" w:hint="eastAsia"/>
                        <w:szCs w:val="21"/>
                        <w:lang w:val="en-GB"/>
                      </w:rPr>
                      <w:t>德国HAZEMAG公司</w:t>
                    </w:r>
                  </w:p>
                </w:sdtContent>
              </w:sdt>
            </w:tc>
          </w:tr>
          <w:tr w:rsidR="009E00B1" w:rsidTr="009E00B1">
            <w:trPr>
              <w:trHeight w:hRule="exact" w:val="291"/>
              <w:jc w:val="center"/>
            </w:trPr>
            <w:tc>
              <w:tcPr>
                <w:tcW w:w="1861" w:type="pct"/>
                <w:vMerge/>
                <w:tcBorders>
                  <w:left w:val="single" w:sz="4" w:space="0" w:color="auto"/>
                  <w:bottom w:val="single" w:sz="6" w:space="0" w:color="auto"/>
                  <w:right w:val="single" w:sz="6" w:space="0" w:color="auto"/>
                </w:tcBorders>
                <w:shd w:val="clear" w:color="auto" w:fill="auto"/>
                <w:vAlign w:val="center"/>
              </w:tcPr>
              <w:p w:rsidR="009E00B1" w:rsidRDefault="009E00B1" w:rsidP="009E00B1">
                <w:pPr>
                  <w:jc w:val="center"/>
                  <w:rPr>
                    <w:rFonts w:cs="Arial"/>
                    <w:szCs w:val="21"/>
                  </w:rPr>
                </w:pPr>
              </w:p>
            </w:tc>
            <w:tc>
              <w:tcPr>
                <w:tcW w:w="3139" w:type="pct"/>
                <w:tcBorders>
                  <w:top w:val="single" w:sz="6"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被购买方于购买日可辨认资产、负债明细-购买日价值类型"/>
                  <w:tag w:val="_GBC_58fbe0c4801445c1b7ad93b0bde874fc"/>
                  <w:id w:val="31996215"/>
                  <w:lock w:val="sdtLocked"/>
                  <w:text/>
                </w:sdtPr>
                <w:sdtContent>
                  <w:p w:rsidR="009E00B1" w:rsidRDefault="00464F01" w:rsidP="009E00B1">
                    <w:pPr>
                      <w:jc w:val="center"/>
                      <w:rPr>
                        <w:rFonts w:cs="Arial"/>
                        <w:szCs w:val="21"/>
                      </w:rPr>
                    </w:pPr>
                    <w:r>
                      <w:rPr>
                        <w:rFonts w:cs="Arial" w:hint="eastAsia"/>
                        <w:szCs w:val="21"/>
                        <w:lang w:val="en-GB"/>
                      </w:rPr>
                      <w:t>购买日公允价值</w:t>
                    </w:r>
                  </w:p>
                </w:sdtContent>
              </w:sdt>
            </w:tc>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sdt>
                <w:sdtPr>
                  <w:rPr>
                    <w:rFonts w:cs="Arial" w:hint="eastAsia"/>
                    <w:szCs w:val="21"/>
                    <w:lang w:val="en-GB"/>
                  </w:rPr>
                  <w:tag w:val="_GBC_5d80303e8f2a44ab83c1cb4ae132eb16"/>
                  <w:id w:val="31996216"/>
                  <w:lock w:val="sdtLocked"/>
                </w:sdtPr>
                <w:sdtContent>
                  <w:p w:rsidR="009E00B1" w:rsidRDefault="00464F01" w:rsidP="009E00B1">
                    <w:pPr>
                      <w:rPr>
                        <w:rFonts w:cs="Arial"/>
                        <w:szCs w:val="21"/>
                      </w:rPr>
                    </w:pPr>
                    <w:r>
                      <w:rPr>
                        <w:rFonts w:cs="Arial" w:hint="eastAsia"/>
                        <w:szCs w:val="21"/>
                        <w:lang w:val="en-GB"/>
                      </w:rPr>
                      <w:t>资产：</w:t>
                    </w:r>
                  </w:p>
                </w:sdtContent>
              </w:sdt>
            </w:tc>
            <w:sdt>
              <w:sdtPr>
                <w:rPr>
                  <w:rFonts w:cs="Arial"/>
                  <w:szCs w:val="21"/>
                </w:rPr>
                <w:alias w:val="被购买方于购买日可辨认资产、负债明细-资产"/>
                <w:tag w:val="_GBC_e6631f7028614352aeea0f5da83cac10"/>
                <w:id w:val="31996217"/>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jc w:val="right"/>
                      <w:rPr>
                        <w:rFonts w:cs="Arial"/>
                        <w:szCs w:val="21"/>
                      </w:rPr>
                    </w:pPr>
                    <w:r>
                      <w:rPr>
                        <w:rFonts w:cs="Arial"/>
                        <w:szCs w:val="21"/>
                      </w:rPr>
                      <w:t>928,469,552.13</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szCs w:val="21"/>
                    <w:lang w:val="en-GB"/>
                  </w:rPr>
                </w:pPr>
                <w:r>
                  <w:rPr>
                    <w:rFonts w:cs="Arial" w:hint="eastAsia"/>
                    <w:szCs w:val="21"/>
                    <w:lang w:val="en-GB"/>
                  </w:rPr>
                  <w:t>货币资金</w:t>
                </w:r>
              </w:p>
            </w:tc>
            <w:sdt>
              <w:sdtPr>
                <w:rPr>
                  <w:rFonts w:cs="Arial"/>
                  <w:szCs w:val="21"/>
                </w:rPr>
                <w:alias w:val="被购买方于购买日可辨认资产、负债明细-货币资金"/>
                <w:tag w:val="_GBC_1d556236f14345b4b16a7735c478045e"/>
                <w:id w:val="31996218"/>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spacing w:line="276" w:lineRule="auto"/>
                      <w:jc w:val="right"/>
                      <w:rPr>
                        <w:rFonts w:cs="Arial"/>
                        <w:szCs w:val="21"/>
                      </w:rPr>
                    </w:pPr>
                    <w:r>
                      <w:rPr>
                        <w:rFonts w:cs="Arial"/>
                        <w:szCs w:val="21"/>
                      </w:rPr>
                      <w:t>119,739,100.20</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szCs w:val="21"/>
                    <w:lang w:val="en-GB"/>
                  </w:rPr>
                </w:pPr>
                <w:r>
                  <w:rPr>
                    <w:rFonts w:cs="Arial" w:hint="eastAsia"/>
                    <w:szCs w:val="21"/>
                    <w:lang w:val="en-GB"/>
                  </w:rPr>
                  <w:t>应收款项</w:t>
                </w:r>
              </w:p>
            </w:tc>
            <w:sdt>
              <w:sdtPr>
                <w:rPr>
                  <w:rFonts w:cs="Arial"/>
                  <w:szCs w:val="21"/>
                </w:rPr>
                <w:alias w:val="被购买方于购买日可辨认资产、负债明细-应收款项"/>
                <w:tag w:val="_GBC_d9e0966c778b4435a7fc37278025496f"/>
                <w:id w:val="31996219"/>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spacing w:line="276" w:lineRule="auto"/>
                      <w:jc w:val="right"/>
                      <w:rPr>
                        <w:rFonts w:cs="Arial"/>
                        <w:szCs w:val="21"/>
                      </w:rPr>
                    </w:pPr>
                    <w:r>
                      <w:rPr>
                        <w:rFonts w:cs="Arial"/>
                        <w:szCs w:val="21"/>
                      </w:rPr>
                      <w:t>197,500,135.47</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szCs w:val="21"/>
                    <w:lang w:val="en-GB"/>
                  </w:rPr>
                </w:pPr>
                <w:r>
                  <w:rPr>
                    <w:rFonts w:cs="Arial" w:hint="eastAsia"/>
                    <w:szCs w:val="21"/>
                    <w:lang w:val="en-GB"/>
                  </w:rPr>
                  <w:t>存货</w:t>
                </w:r>
              </w:p>
            </w:tc>
            <w:sdt>
              <w:sdtPr>
                <w:rPr>
                  <w:rFonts w:cs="Arial"/>
                  <w:szCs w:val="21"/>
                </w:rPr>
                <w:alias w:val="被购买方于购买日可辨认资产、负债明细-存货"/>
                <w:tag w:val="_GBC_c915364e09904bc48723feee92fc8860"/>
                <w:id w:val="31996220"/>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spacing w:line="276" w:lineRule="auto"/>
                      <w:jc w:val="right"/>
                      <w:rPr>
                        <w:rFonts w:cs="Arial"/>
                        <w:szCs w:val="21"/>
                      </w:rPr>
                    </w:pPr>
                    <w:r>
                      <w:rPr>
                        <w:rFonts w:cs="Arial"/>
                        <w:szCs w:val="21"/>
                      </w:rPr>
                      <w:t>188,338,628.95</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szCs w:val="21"/>
                    <w:lang w:val="en-GB"/>
                  </w:rPr>
                </w:pPr>
                <w:r>
                  <w:rPr>
                    <w:rFonts w:cs="Arial" w:hint="eastAsia"/>
                    <w:szCs w:val="21"/>
                    <w:lang w:val="en-GB"/>
                  </w:rPr>
                  <w:t>固定资产</w:t>
                </w:r>
              </w:p>
            </w:tc>
            <w:sdt>
              <w:sdtPr>
                <w:rPr>
                  <w:rFonts w:cs="Arial"/>
                  <w:szCs w:val="21"/>
                </w:rPr>
                <w:alias w:val="被购买方于购买日可辨认资产、负债明细-固定资产"/>
                <w:tag w:val="_GBC_7b02084a888645b1acf84e807694d36b"/>
                <w:id w:val="31996221"/>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spacing w:line="276" w:lineRule="auto"/>
                      <w:jc w:val="right"/>
                      <w:rPr>
                        <w:rFonts w:cs="Arial"/>
                        <w:szCs w:val="21"/>
                      </w:rPr>
                    </w:pPr>
                    <w:r>
                      <w:rPr>
                        <w:rFonts w:cs="Arial"/>
                        <w:szCs w:val="21"/>
                      </w:rPr>
                      <w:t>84,501,974.49</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rsidP="009E00B1">
                <w:pPr>
                  <w:rPr>
                    <w:rFonts w:cs="Arial"/>
                    <w:szCs w:val="21"/>
                    <w:lang w:val="en-GB"/>
                  </w:rPr>
                </w:pPr>
                <w:r>
                  <w:rPr>
                    <w:rFonts w:cs="Arial" w:hint="eastAsia"/>
                    <w:szCs w:val="21"/>
                    <w:lang w:val="en-GB"/>
                  </w:rPr>
                  <w:t>无形资产</w:t>
                </w:r>
              </w:p>
            </w:tc>
            <w:sdt>
              <w:sdtPr>
                <w:rPr>
                  <w:rFonts w:cs="Arial"/>
                  <w:szCs w:val="21"/>
                </w:rPr>
                <w:alias w:val="被购买方于购买日可辨认资产、负债明细-无形资产"/>
                <w:tag w:val="_GBC_c24753be5dce48cb8b50ef7876170fd4"/>
                <w:id w:val="31996222"/>
                <w:lock w:val="sdtLocked"/>
              </w:sdtPr>
              <w:sdtContent>
                <w:tc>
                  <w:tcPr>
                    <w:tcW w:w="3139" w:type="pct"/>
                    <w:tcBorders>
                      <w:top w:val="single" w:sz="6" w:space="0" w:color="auto"/>
                      <w:left w:val="single" w:sz="6" w:space="0" w:color="auto"/>
                      <w:bottom w:val="single" w:sz="6" w:space="0" w:color="auto"/>
                      <w:right w:val="single" w:sz="6" w:space="0" w:color="auto"/>
                    </w:tcBorders>
                    <w:shd w:val="clear" w:color="auto" w:fill="auto"/>
                  </w:tcPr>
                  <w:p w:rsidR="009E00B1" w:rsidRDefault="00464F01" w:rsidP="009E00B1">
                    <w:pPr>
                      <w:spacing w:line="276" w:lineRule="auto"/>
                      <w:jc w:val="right"/>
                      <w:rPr>
                        <w:rFonts w:cs="Arial"/>
                        <w:szCs w:val="21"/>
                      </w:rPr>
                    </w:pPr>
                    <w:r>
                      <w:rPr>
                        <w:rFonts w:cs="Arial"/>
                        <w:szCs w:val="21"/>
                      </w:rPr>
                      <w:t>289,605,791.26</w:t>
                    </w:r>
                  </w:p>
                </w:tc>
              </w:sdtContent>
            </w:sdt>
          </w:tr>
          <w:tr w:rsidR="009E00B1" w:rsidTr="009E00B1">
            <w:trPr>
              <w:jc w:val="center"/>
            </w:trPr>
            <w:sdt>
              <w:sdtPr>
                <w:rPr>
                  <w:rFonts w:cs="Arial"/>
                  <w:szCs w:val="21"/>
                </w:rPr>
                <w:alias w:val="被购买方于购买日可辨认资产科目名称"/>
                <w:tag w:val="_GBC_78f1e20dfd7a44eca07704e894e49d93"/>
                <w:id w:val="31996223"/>
                <w:lock w:val="sdtLocked"/>
              </w:sdtPr>
              <w:sdtContent>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rPr>
                    </w:pPr>
                    <w:r>
                      <w:rPr>
                        <w:rFonts w:cs="Arial" w:hint="eastAsia"/>
                        <w:szCs w:val="21"/>
                      </w:rPr>
                      <w:t>其他资产</w:t>
                    </w:r>
                  </w:p>
                </w:tc>
              </w:sdtContent>
            </w:sdt>
            <w:sdt>
              <w:sdtPr>
                <w:rPr>
                  <w:rFonts w:cs="Arial"/>
                  <w:szCs w:val="21"/>
                </w:rPr>
                <w:alias w:val="被购买方于购买日可辨认资产科目名称金额"/>
                <w:tag w:val="_GBC_d51e495e22e24f78a5a72442e29f3b8c"/>
                <w:id w:val="31996224"/>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rFonts w:cs="Arial"/>
                        <w:szCs w:val="21"/>
                      </w:rPr>
                    </w:pPr>
                    <w:r>
                      <w:rPr>
                        <w:rFonts w:cs="Arial"/>
                        <w:szCs w:val="21"/>
                      </w:rPr>
                      <w:t>48,783,921.76</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lang w:val="en-GB"/>
                  </w:rPr>
                </w:pPr>
                <w:r>
                  <w:rPr>
                    <w:rFonts w:cs="Arial" w:hint="eastAsia"/>
                    <w:szCs w:val="21"/>
                    <w:lang w:val="en-GB"/>
                  </w:rPr>
                  <w:t>负债：</w:t>
                </w:r>
              </w:p>
            </w:tc>
            <w:sdt>
              <w:sdtPr>
                <w:rPr>
                  <w:rFonts w:cs="Arial"/>
                  <w:szCs w:val="21"/>
                </w:rPr>
                <w:alias w:val="被购买方于购买日可辨认资产、负债明细-负债"/>
                <w:tag w:val="_GBC_901034f7b19d48fea5120f0b6bb05613"/>
                <w:id w:val="31996225"/>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rFonts w:cs="Arial"/>
                        <w:szCs w:val="21"/>
                      </w:rPr>
                    </w:pPr>
                    <w:r>
                      <w:rPr>
                        <w:rFonts w:cs="Arial"/>
                        <w:szCs w:val="21"/>
                      </w:rPr>
                      <w:t>423,324,778.23</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rPr>
                </w:pPr>
                <w:r>
                  <w:rPr>
                    <w:rFonts w:cs="Arial" w:hint="eastAsia"/>
                    <w:szCs w:val="21"/>
                  </w:rPr>
                  <w:t>借款</w:t>
                </w:r>
              </w:p>
            </w:tc>
            <w:sdt>
              <w:sdtPr>
                <w:rPr>
                  <w:rFonts w:cs="Arial"/>
                  <w:szCs w:val="21"/>
                </w:rPr>
                <w:alias w:val="被购买方于购买日可辨认资产、负债明细-借款"/>
                <w:tag w:val="_GBC_9ef6233154d841a8b18556c0681cfd91"/>
                <w:id w:val="31996226"/>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spacing w:line="276" w:lineRule="auto"/>
                      <w:jc w:val="right"/>
                      <w:rPr>
                        <w:rFonts w:cs="Arial"/>
                        <w:szCs w:val="21"/>
                      </w:rPr>
                    </w:pPr>
                    <w:r>
                      <w:rPr>
                        <w:rFonts w:cs="Arial"/>
                        <w:szCs w:val="21"/>
                      </w:rPr>
                      <w:t>10,596,019.30</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rPr>
                </w:pPr>
                <w:r>
                  <w:rPr>
                    <w:rFonts w:cs="Arial" w:hint="eastAsia"/>
                    <w:szCs w:val="21"/>
                  </w:rPr>
                  <w:t>应付款项</w:t>
                </w:r>
              </w:p>
            </w:tc>
            <w:sdt>
              <w:sdtPr>
                <w:rPr>
                  <w:rFonts w:cs="Arial"/>
                  <w:szCs w:val="21"/>
                </w:rPr>
                <w:alias w:val="被购买方于购买日可辨认资产、负债明细-应付款项"/>
                <w:tag w:val="_GBC_73d600fe62d246548962e6988a75139c"/>
                <w:id w:val="31996227"/>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spacing w:line="276" w:lineRule="auto"/>
                      <w:jc w:val="right"/>
                      <w:rPr>
                        <w:rFonts w:cs="Arial"/>
                        <w:szCs w:val="21"/>
                      </w:rPr>
                    </w:pPr>
                    <w:r>
                      <w:rPr>
                        <w:rFonts w:cs="Arial"/>
                        <w:szCs w:val="21"/>
                      </w:rPr>
                      <w:t>94,005,991.65</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rPr>
                </w:pPr>
                <w:r>
                  <w:rPr>
                    <w:rFonts w:cs="Arial" w:hint="eastAsia"/>
                    <w:szCs w:val="21"/>
                  </w:rPr>
                  <w:t>递延所得税负债</w:t>
                </w:r>
              </w:p>
            </w:tc>
            <w:sdt>
              <w:sdtPr>
                <w:rPr>
                  <w:rFonts w:cs="Arial"/>
                  <w:szCs w:val="21"/>
                </w:rPr>
                <w:alias w:val="被购买方于购买日可辨认资产、负债明细-递延所得税负债"/>
                <w:tag w:val="_GBC_fe24bc5b88b24e08ad3e118b68314489"/>
                <w:id w:val="31996228"/>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spacing w:line="276" w:lineRule="auto"/>
                      <w:jc w:val="right"/>
                      <w:rPr>
                        <w:rFonts w:cs="Arial"/>
                        <w:szCs w:val="21"/>
                      </w:rPr>
                    </w:pPr>
                    <w:r>
                      <w:rPr>
                        <w:rFonts w:cs="Arial"/>
                        <w:szCs w:val="21"/>
                      </w:rPr>
                      <w:t>101,047,203.25</w:t>
                    </w:r>
                  </w:p>
                </w:tc>
              </w:sdtContent>
            </w:sdt>
          </w:tr>
          <w:tr w:rsidR="009E00B1" w:rsidTr="009E00B1">
            <w:trPr>
              <w:jc w:val="center"/>
            </w:trPr>
            <w:sdt>
              <w:sdtPr>
                <w:rPr>
                  <w:rFonts w:cs="Arial"/>
                  <w:szCs w:val="21"/>
                </w:rPr>
                <w:alias w:val="被购买方于购买日可辨认负债科目名称"/>
                <w:tag w:val="_GBC_3fdac5176d054c96826b1316e391834a"/>
                <w:id w:val="31996229"/>
                <w:lock w:val="sdtLocked"/>
              </w:sdtPr>
              <w:sdtContent>
                <w:tc>
                  <w:tcPr>
                    <w:tcW w:w="1861" w:type="pct"/>
                    <w:tcBorders>
                      <w:top w:val="single" w:sz="6" w:space="0" w:color="auto"/>
                      <w:left w:val="single" w:sz="4" w:space="0" w:color="auto"/>
                      <w:bottom w:val="single" w:sz="6" w:space="0" w:color="auto"/>
                      <w:right w:val="single" w:sz="6" w:space="0" w:color="auto"/>
                    </w:tcBorders>
                    <w:shd w:val="clear" w:color="auto" w:fill="FFFFFF"/>
                  </w:tcPr>
                  <w:p w:rsidR="009E00B1" w:rsidRDefault="00464F01" w:rsidP="009E00B1">
                    <w:pPr>
                      <w:rPr>
                        <w:rFonts w:cs="Arial"/>
                        <w:szCs w:val="21"/>
                      </w:rPr>
                    </w:pPr>
                    <w:r>
                      <w:rPr>
                        <w:rFonts w:cs="Arial" w:hint="eastAsia"/>
                        <w:szCs w:val="21"/>
                      </w:rPr>
                      <w:t>其他负债</w:t>
                    </w:r>
                  </w:p>
                </w:tc>
              </w:sdtContent>
            </w:sdt>
            <w:sdt>
              <w:sdtPr>
                <w:rPr>
                  <w:rFonts w:cs="Arial"/>
                  <w:szCs w:val="21"/>
                </w:rPr>
                <w:alias w:val="被购买方于购买日可辨认负债科目名称金额"/>
                <w:tag w:val="_GBC_ec665ce5e8dd4420a27de5c03b05d188"/>
                <w:id w:val="31996230"/>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rFonts w:cs="Arial"/>
                        <w:szCs w:val="21"/>
                      </w:rPr>
                    </w:pPr>
                    <w:r>
                      <w:rPr>
                        <w:rFonts w:cs="Arial"/>
                        <w:szCs w:val="21"/>
                      </w:rPr>
                      <w:t>217,675,564.03</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tcPr>
              <w:p w:rsidR="009E00B1" w:rsidRDefault="00464F01" w:rsidP="009E00B1">
                <w:pPr>
                  <w:ind w:left="3"/>
                  <w:rPr>
                    <w:rFonts w:cs="Arial"/>
                    <w:szCs w:val="21"/>
                  </w:rPr>
                </w:pPr>
                <w:r>
                  <w:rPr>
                    <w:rFonts w:cs="Arial" w:hint="eastAsia"/>
                    <w:szCs w:val="21"/>
                    <w:lang w:val="en-GB"/>
                  </w:rPr>
                  <w:t>净资产</w:t>
                </w:r>
              </w:p>
            </w:tc>
            <w:sdt>
              <w:sdtPr>
                <w:rPr>
                  <w:rFonts w:cs="Arial"/>
                  <w:szCs w:val="21"/>
                </w:rPr>
                <w:alias w:val="被购买方于购买日可辨认资产、负债明细-净资产"/>
                <w:tag w:val="_GBC_07c468902fe64b5b8448155e03051113"/>
                <w:id w:val="31996233"/>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rFonts w:cs="Arial"/>
                        <w:szCs w:val="21"/>
                      </w:rPr>
                    </w:pPr>
                    <w:r>
                      <w:rPr>
                        <w:rFonts w:cs="Arial"/>
                        <w:szCs w:val="21"/>
                      </w:rPr>
                      <w:t>505,144,773.90</w:t>
                    </w:r>
                  </w:p>
                </w:tc>
              </w:sdtContent>
            </w:sdt>
          </w:tr>
          <w:tr w:rsidR="009E00B1" w:rsidTr="009E00B1">
            <w:trPr>
              <w:jc w:val="center"/>
            </w:trPr>
            <w:tc>
              <w:tcPr>
                <w:tcW w:w="1861" w:type="pct"/>
                <w:tcBorders>
                  <w:top w:val="single" w:sz="6" w:space="0" w:color="auto"/>
                  <w:left w:val="single" w:sz="4" w:space="0" w:color="auto"/>
                  <w:bottom w:val="single" w:sz="6" w:space="0" w:color="auto"/>
                  <w:right w:val="single" w:sz="6" w:space="0" w:color="auto"/>
                </w:tcBorders>
              </w:tcPr>
              <w:p w:rsidR="009E00B1" w:rsidRDefault="00464F01" w:rsidP="009E00B1">
                <w:pPr>
                  <w:ind w:left="3"/>
                  <w:rPr>
                    <w:rFonts w:cs="Arial"/>
                    <w:szCs w:val="21"/>
                  </w:rPr>
                </w:pPr>
                <w:r>
                  <w:rPr>
                    <w:rFonts w:cs="Arial" w:hint="eastAsia"/>
                    <w:szCs w:val="21"/>
                    <w:lang w:val="en-GB"/>
                  </w:rPr>
                  <w:t>减：少数股东权益</w:t>
                </w:r>
              </w:p>
            </w:tc>
            <w:sdt>
              <w:sdtPr>
                <w:rPr>
                  <w:rFonts w:cs="Arial"/>
                  <w:szCs w:val="21"/>
                </w:rPr>
                <w:alias w:val="被购买方于购买日可辨认资产、负债明细-少数股东权益"/>
                <w:tag w:val="_GBC_032cd254403e4c259983e94b227d1e5f"/>
                <w:id w:val="31996234"/>
                <w:lock w:val="sdtLocked"/>
              </w:sdtPr>
              <w:sdtContent>
                <w:tc>
                  <w:tcPr>
                    <w:tcW w:w="313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rFonts w:cs="Arial"/>
                        <w:szCs w:val="21"/>
                      </w:rPr>
                    </w:pPr>
                    <w:r>
                      <w:rPr>
                        <w:rFonts w:cs="Arial"/>
                        <w:szCs w:val="21"/>
                      </w:rPr>
                      <w:t>46,602,054.07</w:t>
                    </w:r>
                  </w:p>
                </w:tc>
              </w:sdtContent>
            </w:sdt>
          </w:tr>
          <w:tr w:rsidR="009E00B1" w:rsidTr="009E00B1">
            <w:trPr>
              <w:jc w:val="center"/>
            </w:trPr>
            <w:tc>
              <w:tcPr>
                <w:tcW w:w="1861" w:type="pct"/>
                <w:tcBorders>
                  <w:top w:val="single" w:sz="6" w:space="0" w:color="auto"/>
                  <w:left w:val="single" w:sz="4" w:space="0" w:color="auto"/>
                  <w:bottom w:val="single" w:sz="4" w:space="0" w:color="auto"/>
                  <w:right w:val="single" w:sz="6" w:space="0" w:color="auto"/>
                </w:tcBorders>
              </w:tcPr>
              <w:p w:rsidR="009E00B1" w:rsidRDefault="00464F01" w:rsidP="009E00B1">
                <w:pPr>
                  <w:ind w:left="3"/>
                  <w:rPr>
                    <w:rFonts w:cs="Arial"/>
                    <w:szCs w:val="21"/>
                  </w:rPr>
                </w:pPr>
                <w:r>
                  <w:rPr>
                    <w:rFonts w:cs="Arial" w:hint="eastAsia"/>
                    <w:szCs w:val="21"/>
                    <w:lang w:val="en-GB"/>
                  </w:rPr>
                  <w:t>取得的净资产</w:t>
                </w:r>
              </w:p>
            </w:tc>
            <w:sdt>
              <w:sdtPr>
                <w:rPr>
                  <w:rFonts w:cs="Arial"/>
                  <w:szCs w:val="21"/>
                </w:rPr>
                <w:alias w:val="被购买方于购买日可辨认资产、负债明细-取得的净资产"/>
                <w:tag w:val="_GBC_f603dbc89ca14b81aaaa63811607f846"/>
                <w:id w:val="31996235"/>
                <w:lock w:val="sdtLocked"/>
              </w:sdtPr>
              <w:sdtContent>
                <w:tc>
                  <w:tcPr>
                    <w:tcW w:w="3139"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rFonts w:cs="Arial"/>
                        <w:szCs w:val="21"/>
                      </w:rPr>
                    </w:pPr>
                    <w:r>
                      <w:rPr>
                        <w:rFonts w:cs="Arial"/>
                        <w:szCs w:val="21"/>
                      </w:rPr>
                      <w:t>458,542,719.83</w:t>
                    </w:r>
                  </w:p>
                </w:tc>
              </w:sdtContent>
            </w:sdt>
          </w:tr>
        </w:tbl>
        <w:p w:rsidR="009E00B1" w:rsidRDefault="006C56A1"/>
      </w:sdtContent>
    </w:sdt>
    <w:p w:rsidR="009E00B1" w:rsidRDefault="009E00B1"/>
    <w:sdt>
      <w:sdtPr>
        <w:rPr>
          <w:rFonts w:ascii="宋体" w:hAnsi="宋体" w:cs="宋体" w:hint="eastAsia"/>
          <w:b w:val="0"/>
          <w:bCs w:val="0"/>
          <w:kern w:val="0"/>
          <w:szCs w:val="24"/>
        </w:rPr>
        <w:tag w:val="_GBC_c06b2dfb69424beba587aec68ad18063"/>
        <w:id w:val="31996245"/>
        <w:lock w:val="sdtLocked"/>
        <w:placeholder>
          <w:docPart w:val="GBC22222222222222222222222222222"/>
        </w:placeholder>
      </w:sdtPr>
      <w:sdtEndPr>
        <w:rPr>
          <w:rFonts w:hint="default"/>
        </w:rPr>
      </w:sdtEndPr>
      <w:sdtContent>
        <w:p w:rsidR="009E00B1" w:rsidRDefault="00464F01" w:rsidP="00464F01">
          <w:pPr>
            <w:pStyle w:val="4"/>
            <w:numPr>
              <w:ilvl w:val="3"/>
              <w:numId w:val="81"/>
            </w:numPr>
            <w:tabs>
              <w:tab w:val="left" w:pos="658"/>
            </w:tabs>
            <w:rPr>
              <w:rFonts w:ascii="Calibri" w:hAnsi="Calibri"/>
              <w:szCs w:val="22"/>
            </w:rPr>
          </w:pPr>
          <w:r>
            <w:rPr>
              <w:rFonts w:hint="eastAsia"/>
            </w:rPr>
            <w:t>购买日之前持有的股权按照公允价值重新计量产生的利得或损失</w:t>
          </w:r>
        </w:p>
        <w:p w:rsidR="009E00B1" w:rsidRDefault="00464F01">
          <w:pPr>
            <w:rPr>
              <w:rFonts w:ascii="Calibri" w:hAnsi="Calibri" w:cs="Times New Roman"/>
              <w:kern w:val="2"/>
              <w:szCs w:val="22"/>
            </w:rPr>
          </w:pPr>
          <w:r>
            <w:rPr>
              <w:rFonts w:hint="eastAsia"/>
            </w:rPr>
            <w:t>是否存在通过多次交易分步实现企业合并且在报告期内取得控制权的交易</w:t>
          </w:r>
        </w:p>
        <w:p w:rsidR="009E00B1" w:rsidRDefault="006C56A1">
          <w:sdt>
            <w:sdtPr>
              <w:alias w:val="是否存在通过多次交易分步实现企业合并且在本报告期取得控制权的情形"/>
              <w:tag w:val="_GBC_5e89e7cd9baa4cf1adc884c8dae9fbee"/>
              <w:id w:val="31996237"/>
              <w:lock w:val="sdtLocked"/>
              <w:placeholder>
                <w:docPart w:val="GBC22222222222222222222222222222"/>
              </w:placeholder>
            </w:sdtPr>
            <w:sdtContent>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022"/>
            <w:gridCol w:w="1687"/>
            <w:gridCol w:w="1687"/>
            <w:gridCol w:w="1348"/>
            <w:gridCol w:w="1645"/>
            <w:gridCol w:w="1660"/>
          </w:tblGrid>
          <w:tr w:rsidR="009E00B1" w:rsidTr="009E00B1">
            <w:trPr>
              <w:trHeight w:val="307"/>
            </w:trPr>
            <w:tc>
              <w:tcPr>
                <w:tcW w:w="565" w:type="pct"/>
                <w:tcBorders>
                  <w:top w:val="single" w:sz="6" w:space="0" w:color="auto"/>
                  <w:left w:val="single" w:sz="4"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rPr>
                  <w:t>被购买方名称</w:t>
                </w:r>
              </w:p>
            </w:tc>
            <w:tc>
              <w:tcPr>
                <w:tcW w:w="93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rPr>
                  <w:t>购买日之前原持有股权在购买日的账面价值</w:t>
                </w:r>
              </w:p>
            </w:tc>
            <w:tc>
              <w:tcPr>
                <w:tcW w:w="93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rPr>
                  <w:t>购买日之前原持有股权在购买日的公允价值</w:t>
                </w:r>
              </w:p>
            </w:tc>
            <w:tc>
              <w:tcPr>
                <w:tcW w:w="745"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rPr>
                  <w:t>购买日之前原持有股权按照公允价值重新计量产生的利得或损失</w:t>
                </w:r>
              </w:p>
            </w:tc>
            <w:tc>
              <w:tcPr>
                <w:tcW w:w="909"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lang w:val="en-GB"/>
                  </w:rPr>
                </w:pPr>
                <w:r>
                  <w:rPr>
                    <w:rFonts w:cs="Arial" w:hint="eastAsia"/>
                    <w:szCs w:val="21"/>
                  </w:rPr>
                  <w:t>购买日之前原持有股权在购买日的公允价值的确定方法及主要假设</w:t>
                </w:r>
              </w:p>
            </w:tc>
            <w:tc>
              <w:tcPr>
                <w:tcW w:w="91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rPr>
                  <w:t>购买日之前与原持有股权相关的其他综合收益转入投资收益的金额</w:t>
                </w:r>
              </w:p>
            </w:tc>
          </w:tr>
          <w:sdt>
            <w:sdtPr>
              <w:rPr>
                <w:szCs w:val="21"/>
              </w:rPr>
              <w:alias w:val="购买日之前持有的股权按照公允价值重新计量产生的利得或损失明细"/>
              <w:tag w:val="_GBC_595d40b13409465fbc1ba5ba0f08da0a"/>
              <w:id w:val="31996244"/>
              <w:lock w:val="sdtLocked"/>
            </w:sdtPr>
            <w:sdtEndPr>
              <w:rPr>
                <w:rFonts w:hint="eastAsia"/>
              </w:rPr>
            </w:sdtEndPr>
            <w:sdtContent>
              <w:tr w:rsidR="009E00B1" w:rsidTr="009E00B1">
                <w:trPr>
                  <w:trHeight w:val="301"/>
                </w:trPr>
                <w:sdt>
                  <w:sdtPr>
                    <w:rPr>
                      <w:szCs w:val="21"/>
                    </w:rPr>
                    <w:alias w:val="购买日之前持有的股权按照公允价值重新计量产生的利得或损失明细-被购买方名称"/>
                    <w:tag w:val="_GBC_ecd51cbe6f67463292fced87906a1dc3"/>
                    <w:id w:val="31996238"/>
                    <w:lock w:val="sdtLocked"/>
                  </w:sdtPr>
                  <w:sdtContent>
                    <w:tc>
                      <w:tcPr>
                        <w:tcW w:w="565" w:type="pct"/>
                        <w:tcBorders>
                          <w:top w:val="single" w:sz="6" w:space="0" w:color="auto"/>
                          <w:left w:val="single" w:sz="4" w:space="0" w:color="auto"/>
                          <w:bottom w:val="single" w:sz="4" w:space="0" w:color="auto"/>
                          <w:right w:val="single" w:sz="6" w:space="0" w:color="auto"/>
                        </w:tcBorders>
                        <w:shd w:val="clear" w:color="auto" w:fill="auto"/>
                      </w:tcPr>
                      <w:p w:rsidR="009E00B1" w:rsidRDefault="00464F01">
                        <w:pPr>
                          <w:rPr>
                            <w:color w:val="000000"/>
                            <w:szCs w:val="21"/>
                          </w:rPr>
                        </w:pPr>
                        <w:r w:rsidRPr="00E40AD9">
                          <w:rPr>
                            <w:rFonts w:cs="Arial" w:hint="eastAsia"/>
                            <w:kern w:val="2"/>
                            <w:szCs w:val="21"/>
                            <w:lang w:val="en-GB"/>
                          </w:rPr>
                          <w:t>德国HAZEMAG公司</w:t>
                        </w:r>
                      </w:p>
                    </w:tc>
                  </w:sdtContent>
                </w:sdt>
                <w:sdt>
                  <w:sdtPr>
                    <w:rPr>
                      <w:szCs w:val="21"/>
                    </w:rPr>
                    <w:alias w:val="购买日之前持有的股权按照公允价值重新计量产生的利得或损失明细-购买日之前原持有股权在购买日的账面价值"/>
                    <w:tag w:val="_GBC_c5fec10ab8b8480bb4556d0a2ec02e36"/>
                    <w:id w:val="31996239"/>
                    <w:lock w:val="sdtLocked"/>
                  </w:sdtPr>
                  <w:sdtContent>
                    <w:tc>
                      <w:tcPr>
                        <w:tcW w:w="932"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szCs w:val="21"/>
                          </w:rPr>
                          <w:t>436,238,400.00</w:t>
                        </w:r>
                      </w:p>
                    </w:tc>
                  </w:sdtContent>
                </w:sdt>
                <w:sdt>
                  <w:sdtPr>
                    <w:rPr>
                      <w:szCs w:val="21"/>
                    </w:rPr>
                    <w:alias w:val="购买日之前持有的股权按照公允价值重新计量产生的利得或损失明细-购买日之前原持有股权在购买日的公允价值"/>
                    <w:tag w:val="_GBC_2056b51b8a8d424eb7b9e67959002e5e"/>
                    <w:id w:val="31996240"/>
                    <w:lock w:val="sdtLocked"/>
                  </w:sdtPr>
                  <w:sdtContent>
                    <w:tc>
                      <w:tcPr>
                        <w:tcW w:w="932"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szCs w:val="21"/>
                          </w:rPr>
                          <w:t>436,238,400.00</w:t>
                        </w:r>
                      </w:p>
                    </w:tc>
                  </w:sdtContent>
                </w:sdt>
                <w:sdt>
                  <w:sdtPr>
                    <w:rPr>
                      <w:szCs w:val="21"/>
                    </w:rPr>
                    <w:alias w:val="购买日之前持有的股权按照公允价值重新计量产生的利得或损失明细-按照公允价值重新计量所产生的利得或损失的金额"/>
                    <w:tag w:val="_GBC_07305bc3926f4ac19ede9412320f6223"/>
                    <w:id w:val="31996241"/>
                    <w:lock w:val="sdtLocked"/>
                  </w:sdtPr>
                  <w:sdtContent>
                    <w:tc>
                      <w:tcPr>
                        <w:tcW w:w="745"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rsidP="009E00B1">
                        <w:pPr>
                          <w:jc w:val="right"/>
                          <w:rPr>
                            <w:szCs w:val="21"/>
                          </w:rPr>
                        </w:pPr>
                        <w:r>
                          <w:rPr>
                            <w:szCs w:val="21"/>
                          </w:rPr>
                          <w:t>0</w:t>
                        </w:r>
                      </w:p>
                    </w:tc>
                  </w:sdtContent>
                </w:sdt>
                <w:sdt>
                  <w:sdtPr>
                    <w:rPr>
                      <w:szCs w:val="21"/>
                    </w:rPr>
                    <w:alias w:val="购买日之前持有的股权按照公允价值重新计量产生的利得或损失明细-购买日之前原持有股权在购买日的公允价值的确定方法及主要假设"/>
                    <w:tag w:val="_GBC_ba60c14bcb784756b2c748e5f566dfef"/>
                    <w:id w:val="31996242"/>
                    <w:lock w:val="sdtLocked"/>
                    <w:showingPlcHdr/>
                  </w:sdtPr>
                  <w:sdtContent>
                    <w:tc>
                      <w:tcPr>
                        <w:tcW w:w="909"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rPr>
                            <w:szCs w:val="21"/>
                          </w:rPr>
                        </w:pPr>
                        <w:r>
                          <w:rPr>
                            <w:rFonts w:hint="eastAsia"/>
                            <w:color w:val="0000FF"/>
                            <w:szCs w:val="21"/>
                          </w:rPr>
                          <w:t xml:space="preserve">　</w:t>
                        </w:r>
                      </w:p>
                    </w:tc>
                  </w:sdtContent>
                </w:sdt>
                <w:sdt>
                  <w:sdtPr>
                    <w:rPr>
                      <w:szCs w:val="21"/>
                    </w:rPr>
                    <w:alias w:val="购买日之前持有的股权按照公允价值重新计量产生的利得或损失明细-购买日之前与原持有股权相关的其他综合收益转入投资收益的金额"/>
                    <w:tag w:val="_GBC_39a258f0228b492584c871896539d210"/>
                    <w:id w:val="31996243"/>
                    <w:lock w:val="sdtLocked"/>
                    <w:showingPlcHdr/>
                  </w:sdtPr>
                  <w:sdtContent>
                    <w:tc>
                      <w:tcPr>
                        <w:tcW w:w="917" w:type="pct"/>
                        <w:tcBorders>
                          <w:top w:val="single" w:sz="6" w:space="0" w:color="auto"/>
                          <w:left w:val="single" w:sz="6" w:space="0" w:color="auto"/>
                          <w:bottom w:val="single" w:sz="4" w:space="0" w:color="auto"/>
                          <w:right w:val="single" w:sz="6" w:space="0" w:color="auto"/>
                        </w:tcBorders>
                        <w:shd w:val="clear" w:color="auto" w:fill="auto"/>
                      </w:tcPr>
                      <w:p w:rsidR="009E00B1" w:rsidRDefault="00464F01">
                        <w:pPr>
                          <w:jc w:val="right"/>
                          <w:rPr>
                            <w:szCs w:val="21"/>
                          </w:rPr>
                        </w:pPr>
                        <w:r>
                          <w:rPr>
                            <w:rFonts w:hint="eastAsia"/>
                            <w:color w:val="0000FF"/>
                            <w:szCs w:val="21"/>
                          </w:rPr>
                          <w:t xml:space="preserve">　</w:t>
                        </w:r>
                      </w:p>
                    </w:tc>
                  </w:sdtContent>
                </w:sdt>
              </w:tr>
            </w:sdtContent>
          </w:sdt>
        </w:tbl>
        <w:p w:rsidR="009E00B1" w:rsidRPr="00336A42" w:rsidRDefault="006C56A1"/>
      </w:sdtContent>
    </w:sdt>
    <w:p w:rsidR="009E00B1" w:rsidRDefault="00464F01" w:rsidP="00464F01">
      <w:pPr>
        <w:pStyle w:val="3"/>
        <w:numPr>
          <w:ilvl w:val="0"/>
          <w:numId w:val="80"/>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
        <w:tag w:val="_GBC_cde296136a1d4f2094eb79d21291eae2"/>
        <w:id w:val="31996246"/>
        <w:lock w:val="sdtLocked"/>
        <w:placeholder>
          <w:docPart w:val="GBC22222222222222222222222222222"/>
        </w:placeholder>
      </w:sdtPr>
      <w:sdtContent>
        <w:p w:rsidR="009E00B1" w:rsidRDefault="006C56A1" w:rsidP="009E00B1">
          <w:pPr>
            <w:rPr>
              <w:rFonts w:cs="Arial"/>
              <w:szCs w:val="21"/>
            </w:r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cs="Arial" w:hint="eastAsia"/>
          <w:szCs w:val="21"/>
        </w:rPr>
        <w:alias w:val="非一揽子交易 "/>
        <w:tag w:val="_GBC_2bb504c17d764763a1c53c9e8495e036"/>
        <w:id w:val="31996247"/>
        <w:lock w:val="sdtLocked"/>
        <w:placeholder>
          <w:docPart w:val="GBC22222222222222222222222222222"/>
        </w:placeholder>
      </w:sdtPr>
      <w:sdtEndPr>
        <w:rPr>
          <w:rFonts w:cs="宋体" w:hint="default"/>
          <w:szCs w:val="24"/>
        </w:rPr>
      </w:sdtEndPr>
      <w:sdtContent>
        <w:p w:rsidR="002C231F" w:rsidRDefault="002C231F">
          <w:pPr>
            <w:rPr>
              <w:szCs w:val="21"/>
            </w:rPr>
          </w:pPr>
          <w:r>
            <w:rPr>
              <w:rFonts w:cs="Arial" w:hint="eastAsia"/>
              <w:szCs w:val="21"/>
            </w:rPr>
            <w:t>非一揽子交易</w:t>
          </w:r>
        </w:p>
        <w:sdt>
          <w:sdtPr>
            <w:alias w:val="是否适用：非一揽子交易"/>
            <w:tag w:val="_GBC_6cb4822dc1ff49b5bec1b20f3c5764c6"/>
            <w:id w:val="1843207060"/>
            <w:lock w:val="sdtLocked"/>
          </w:sdtPr>
          <w:sdtContent>
            <w:p w:rsidR="002C231F" w:rsidRDefault="006C56A1" w:rsidP="002C231F">
              <w:pPr>
                <w:pStyle w:val="a8"/>
                <w:rPr>
                  <w:rFonts w:cs="Arial"/>
                </w:rPr>
              </w:pPr>
              <w:r>
                <w:rPr>
                  <w:rFonts w:ascii="宋体" w:hAnsi="宋体"/>
                  <w:color w:val="000000"/>
                </w:rPr>
                <w:fldChar w:fldCharType="begin"/>
              </w:r>
              <w:r w:rsidR="002C231F">
                <w:rPr>
                  <w:rFonts w:ascii="宋体" w:hAnsi="宋体"/>
                  <w:color w:val="000000"/>
                </w:rPr>
                <w:instrText xml:space="preserve"> MACROBUTTON  SnrToggleCheckbox □适用 </w:instrText>
              </w:r>
              <w:r>
                <w:rPr>
                  <w:rFonts w:ascii="宋体" w:hAnsi="宋体"/>
                  <w:color w:val="000000"/>
                </w:rPr>
                <w:fldChar w:fldCharType="end"/>
              </w:r>
              <w:r>
                <w:rPr>
                  <w:rFonts w:ascii="宋体" w:hAnsi="宋体"/>
                  <w:color w:val="000000"/>
                </w:rPr>
                <w:fldChar w:fldCharType="begin"/>
              </w:r>
              <w:r w:rsidR="002C231F">
                <w:rPr>
                  <w:rFonts w:ascii="宋体" w:hAnsi="宋体"/>
                  <w:color w:val="000000"/>
                </w:rPr>
                <w:instrText xml:space="preserve"> MACROBUTTON  SnrToggleCheckbox √不适用 </w:instrText>
              </w:r>
              <w:r>
                <w:rPr>
                  <w:rFonts w:ascii="宋体" w:hAnsi="宋体"/>
                  <w:color w:val="000000"/>
                </w:rPr>
                <w:fldChar w:fldCharType="end"/>
              </w:r>
            </w:p>
          </w:sdtContent>
        </w:sdt>
        <w:p w:rsidR="009E00B1" w:rsidRPr="002C231F" w:rsidRDefault="006C56A1" w:rsidP="002C231F"/>
      </w:sdtContent>
    </w:sdt>
    <w:sdt>
      <w:sdtPr>
        <w:rPr>
          <w:rFonts w:asciiTheme="minorHAnsi" w:eastAsiaTheme="minorEastAsia" w:hAnsiTheme="minorHAnsi" w:cs="Arial" w:hint="eastAsia"/>
          <w:b w:val="0"/>
          <w:bCs w:val="0"/>
          <w:color w:val="000000"/>
          <w:kern w:val="0"/>
          <w:szCs w:val="24"/>
        </w:rPr>
        <w:tag w:val="_GBC_c61d869cb31c439992bb2118c8eaac1e"/>
        <w:id w:val="31996249"/>
        <w:lock w:val="sdtLocked"/>
        <w:placeholder>
          <w:docPart w:val="GBC22222222222222222222222222222"/>
        </w:placeholder>
      </w:sdtPr>
      <w:sdtContent>
        <w:p w:rsidR="009E00B1" w:rsidRDefault="00464F01" w:rsidP="00464F01">
          <w:pPr>
            <w:pStyle w:val="3"/>
            <w:numPr>
              <w:ilvl w:val="0"/>
              <w:numId w:val="80"/>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rsidR="009E00B1" w:rsidRDefault="00464F01">
          <w:r>
            <w:rPr>
              <w:rFonts w:hint="eastAsia"/>
            </w:rPr>
            <w:t>说明其他原因导致的合并范围变动</w:t>
          </w:r>
        </w:p>
        <w:sdt>
          <w:sdtPr>
            <w:rPr>
              <w:rFonts w:cs="Arial"/>
              <w:color w:val="000000"/>
            </w:rPr>
            <w:alias w:val="其他原因的合并范围变动"/>
            <w:tag w:val="_GBC_c83a0d19a27e42c0927cf85c8c6221e2"/>
            <w:id w:val="31996248"/>
            <w:lock w:val="sdtLocked"/>
            <w:placeholder>
              <w:docPart w:val="GBC22222222222222222222222222222"/>
            </w:placeholder>
          </w:sdtPr>
          <w:sdtEndPr>
            <w:rPr>
              <w:rFonts w:asciiTheme="minorHAnsi" w:eastAsiaTheme="minorEastAsia" w:hAnsiTheme="minorHAnsi"/>
            </w:rPr>
          </w:sdtEndPr>
          <w:sdtContent>
            <w:p w:rsidR="009E00B1" w:rsidRDefault="00464F01" w:rsidP="007163C7">
              <w:pPr>
                <w:ind w:firstLineChars="200" w:firstLine="420"/>
                <w:rPr>
                  <w:rFonts w:asciiTheme="minorHAnsi" w:eastAsiaTheme="minorEastAsia" w:hAnsiTheme="minorHAnsi" w:cs="Arial"/>
                  <w:color w:val="000000"/>
                </w:rPr>
              </w:pPr>
              <w:r>
                <w:rPr>
                  <w:rFonts w:hint="eastAsia"/>
                  <w:szCs w:val="21"/>
                </w:rPr>
                <w:t>报告期内，公司注销了</w:t>
              </w:r>
              <w:r w:rsidRPr="00AE39BD">
                <w:rPr>
                  <w:rFonts w:hint="eastAsia"/>
                  <w:szCs w:val="21"/>
                </w:rPr>
                <w:t>无锡</w:t>
              </w:r>
              <w:proofErr w:type="gramStart"/>
              <w:r w:rsidRPr="00AE39BD">
                <w:rPr>
                  <w:rFonts w:hint="eastAsia"/>
                  <w:szCs w:val="21"/>
                </w:rPr>
                <w:t>中泉光伏</w:t>
              </w:r>
              <w:proofErr w:type="gramEnd"/>
              <w:r w:rsidRPr="00AE39BD">
                <w:rPr>
                  <w:rFonts w:hint="eastAsia"/>
                  <w:szCs w:val="21"/>
                </w:rPr>
                <w:t>太阳能有限公司</w:t>
              </w:r>
              <w:r>
                <w:rPr>
                  <w:rFonts w:hint="eastAsia"/>
                  <w:szCs w:val="21"/>
                </w:rPr>
                <w:t>、</w:t>
              </w:r>
              <w:r w:rsidRPr="00AE39BD">
                <w:rPr>
                  <w:rFonts w:hint="eastAsia"/>
                  <w:szCs w:val="21"/>
                </w:rPr>
                <w:t>东营</w:t>
              </w:r>
              <w:proofErr w:type="gramStart"/>
              <w:r w:rsidRPr="00AE39BD">
                <w:rPr>
                  <w:rFonts w:hint="eastAsia"/>
                  <w:szCs w:val="21"/>
                </w:rPr>
                <w:t>龙居光伏</w:t>
              </w:r>
              <w:proofErr w:type="gramEnd"/>
              <w:r w:rsidRPr="00AE39BD">
                <w:rPr>
                  <w:rFonts w:hint="eastAsia"/>
                  <w:szCs w:val="21"/>
                </w:rPr>
                <w:t>太阳能有限公司</w:t>
              </w:r>
              <w:r>
                <w:rPr>
                  <w:rFonts w:hint="eastAsia"/>
                  <w:szCs w:val="21"/>
                </w:rPr>
                <w:t>，吸收合并了</w:t>
              </w:r>
              <w:r w:rsidRPr="00AE39BD">
                <w:rPr>
                  <w:rFonts w:hint="eastAsia"/>
                  <w:szCs w:val="21"/>
                </w:rPr>
                <w:t>中</w:t>
              </w:r>
              <w:proofErr w:type="gramStart"/>
              <w:r w:rsidRPr="00AE39BD">
                <w:rPr>
                  <w:rFonts w:hint="eastAsia"/>
                  <w:szCs w:val="21"/>
                </w:rPr>
                <w:t>材资产</w:t>
              </w:r>
              <w:proofErr w:type="gramEnd"/>
              <w:r w:rsidRPr="00AE39BD">
                <w:rPr>
                  <w:rFonts w:hint="eastAsia"/>
                  <w:szCs w:val="21"/>
                </w:rPr>
                <w:t>管理（苏州）有限公司</w:t>
              </w:r>
              <w:r>
                <w:rPr>
                  <w:rFonts w:hint="eastAsia"/>
                  <w:szCs w:val="21"/>
                </w:rPr>
                <w:t>；新设</w:t>
              </w:r>
              <w:r w:rsidRPr="00826CE2">
                <w:rPr>
                  <w:rFonts w:hint="eastAsia"/>
                  <w:szCs w:val="21"/>
                </w:rPr>
                <w:t>中</w:t>
              </w:r>
              <w:proofErr w:type="gramStart"/>
              <w:r w:rsidRPr="00826CE2">
                <w:rPr>
                  <w:rFonts w:hint="eastAsia"/>
                  <w:szCs w:val="21"/>
                </w:rPr>
                <w:t>材海外</w:t>
              </w:r>
              <w:proofErr w:type="gramEnd"/>
              <w:r w:rsidRPr="00826CE2">
                <w:rPr>
                  <w:rFonts w:hint="eastAsia"/>
                  <w:szCs w:val="21"/>
                </w:rPr>
                <w:t>工程（北京）有限公司</w:t>
              </w:r>
              <w:r>
                <w:rPr>
                  <w:rFonts w:hint="eastAsia"/>
                  <w:szCs w:val="21"/>
                </w:rPr>
                <w:t>、</w:t>
              </w:r>
              <w:r w:rsidRPr="00AE39BD">
                <w:rPr>
                  <w:rFonts w:hint="eastAsia"/>
                  <w:szCs w:val="21"/>
                </w:rPr>
                <w:t>嘉兴中材新材料有限公司</w:t>
              </w:r>
              <w:r>
                <w:rPr>
                  <w:rFonts w:hint="eastAsia"/>
                  <w:szCs w:val="21"/>
                </w:rPr>
                <w:t>、</w:t>
              </w:r>
              <w:r w:rsidR="00996584" w:rsidRPr="001D53E9">
                <w:rPr>
                  <w:rFonts w:hint="eastAsia"/>
                  <w:szCs w:val="21"/>
                </w:rPr>
                <w:t>CITEC印度尼西亚工程公司</w:t>
              </w:r>
              <w:r>
                <w:rPr>
                  <w:rFonts w:hint="eastAsia"/>
                  <w:szCs w:val="21"/>
                </w:rPr>
                <w:t>及非同</w:t>
              </w:r>
              <w:proofErr w:type="gramStart"/>
              <w:r>
                <w:rPr>
                  <w:rFonts w:hint="eastAsia"/>
                  <w:szCs w:val="21"/>
                </w:rPr>
                <w:t>一控制</w:t>
              </w:r>
              <w:proofErr w:type="gramEnd"/>
              <w:r>
                <w:rPr>
                  <w:rFonts w:hint="eastAsia"/>
                  <w:szCs w:val="21"/>
                </w:rPr>
                <w:t>下合并德国HAZEMAG公司。</w:t>
              </w:r>
            </w:p>
          </w:sdtContent>
        </w:sdt>
      </w:sdtContent>
    </w:sdt>
    <w:p w:rsidR="009E00B1" w:rsidRDefault="009E00B1">
      <w:pPr>
        <w:rPr>
          <w:rFonts w:asciiTheme="minorHAnsi" w:eastAsiaTheme="minorEastAsia" w:hAnsiTheme="minorHAnsi" w:cs="Arial"/>
          <w:color w:val="000000"/>
        </w:rPr>
      </w:pPr>
    </w:p>
    <w:p w:rsidR="009E00B1" w:rsidRDefault="009E00B1"/>
    <w:p w:rsidR="009E00B1" w:rsidRDefault="00464F01" w:rsidP="00464F01">
      <w:pPr>
        <w:pStyle w:val="2"/>
        <w:numPr>
          <w:ilvl w:val="0"/>
          <w:numId w:val="34"/>
        </w:numPr>
        <w:rPr>
          <w:rFonts w:ascii="宋体" w:hAnsi="宋体"/>
        </w:rPr>
      </w:pPr>
      <w:r>
        <w:rPr>
          <w:rFonts w:ascii="宋体" w:hAnsi="宋体" w:hint="eastAsia"/>
        </w:rPr>
        <w:t>在</w:t>
      </w:r>
      <w:r>
        <w:rPr>
          <w:rFonts w:hint="eastAsia"/>
        </w:rPr>
        <w:t>其他</w:t>
      </w:r>
      <w:r>
        <w:rPr>
          <w:rFonts w:ascii="宋体" w:hAnsi="宋体" w:hint="eastAsia"/>
        </w:rPr>
        <w:t>主体中的权益</w:t>
      </w:r>
    </w:p>
    <w:p w:rsidR="009E00B1" w:rsidRDefault="00464F01" w:rsidP="00464F01">
      <w:pPr>
        <w:pStyle w:val="3"/>
        <w:numPr>
          <w:ilvl w:val="2"/>
          <w:numId w:val="82"/>
        </w:numPr>
      </w:pPr>
      <w:r>
        <w:rPr>
          <w:rFonts w:hint="eastAsia"/>
        </w:rPr>
        <w:t>在子公司中的权益</w:t>
      </w:r>
    </w:p>
    <w:sdt>
      <w:sdtPr>
        <w:alias w:val="是否适用：在子公司中的权益"/>
        <w:tag w:val="_GBC_35530e845fcb49e583cea510d1910124"/>
        <w:id w:val="31996250"/>
        <w:lock w:val="sdtConten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tag w:val="_GBC_47f8b786d9024ebb977349f022d18c1c"/>
        <w:id w:val="31996411"/>
        <w:lock w:val="sdtLocked"/>
        <w:placeholder>
          <w:docPart w:val="GBC22222222222222222222222222222"/>
        </w:placeholder>
      </w:sdtPr>
      <w:sdtEndPr>
        <w:rPr>
          <w:rFonts w:cstheme="minorBidi" w:hint="default"/>
          <w:szCs w:val="21"/>
        </w:rPr>
      </w:sdtEndPr>
      <w:sdtContent>
        <w:p w:rsidR="009E00B1" w:rsidRDefault="00464F01" w:rsidP="00464F01">
          <w:pPr>
            <w:pStyle w:val="4"/>
            <w:numPr>
              <w:ilvl w:val="3"/>
              <w:numId w:val="83"/>
            </w:numPr>
            <w:tabs>
              <w:tab w:val="left" w:pos="644"/>
            </w:tabs>
          </w:pPr>
          <w:r>
            <w:rPr>
              <w:rFonts w:hint="eastAsia"/>
            </w:rPr>
            <w:t>企业集团的构成</w:t>
          </w:r>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951"/>
            <w:gridCol w:w="1133"/>
            <w:gridCol w:w="1278"/>
            <w:gridCol w:w="1423"/>
            <w:gridCol w:w="995"/>
            <w:gridCol w:w="861"/>
            <w:gridCol w:w="1408"/>
          </w:tblGrid>
          <w:tr w:rsidR="009E00B1" w:rsidTr="007163C7">
            <w:trPr>
              <w:trHeight w:val="247"/>
            </w:trPr>
            <w:tc>
              <w:tcPr>
                <w:tcW w:w="1078"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lang w:val="en-GB"/>
                  </w:rPr>
                </w:pPr>
                <w:r>
                  <w:rPr>
                    <w:rFonts w:cs="Arial" w:hint="eastAsia"/>
                    <w:szCs w:val="21"/>
                    <w:lang w:val="en-GB"/>
                  </w:rPr>
                  <w:t>子公司</w:t>
                </w:r>
              </w:p>
              <w:p w:rsidR="009E00B1" w:rsidRDefault="00464F01" w:rsidP="009E00B1">
                <w:pPr>
                  <w:jc w:val="center"/>
                  <w:rPr>
                    <w:rFonts w:cs="Arial"/>
                    <w:szCs w:val="21"/>
                  </w:rPr>
                </w:pPr>
                <w:r>
                  <w:rPr>
                    <w:rFonts w:cs="Arial" w:hint="eastAsia"/>
                    <w:szCs w:val="21"/>
                    <w:lang w:val="en-GB"/>
                  </w:rPr>
                  <w:t>名称</w:t>
                </w:r>
              </w:p>
            </w:tc>
            <w:tc>
              <w:tcPr>
                <w:tcW w:w="62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主要经营地</w:t>
                </w:r>
              </w:p>
            </w:tc>
            <w:tc>
              <w:tcPr>
                <w:tcW w:w="70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注册地</w:t>
                </w:r>
              </w:p>
            </w:tc>
            <w:tc>
              <w:tcPr>
                <w:tcW w:w="78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业务性质</w:t>
                </w:r>
              </w:p>
            </w:tc>
            <w:tc>
              <w:tcPr>
                <w:tcW w:w="10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持股比例</w:t>
                </w:r>
                <w:r>
                  <w:rPr>
                    <w:rFonts w:cs="Arial"/>
                    <w:szCs w:val="21"/>
                  </w:rPr>
                  <w:t>(%)</w:t>
                </w:r>
              </w:p>
            </w:tc>
            <w:tc>
              <w:tcPr>
                <w:tcW w:w="778" w:type="pct"/>
                <w:vMerge w:val="restart"/>
                <w:tcBorders>
                  <w:top w:val="single" w:sz="4" w:space="0" w:color="auto"/>
                  <w:left w:val="single" w:sz="6" w:space="0" w:color="auto"/>
                  <w:right w:val="single" w:sz="4" w:space="0" w:color="auto"/>
                </w:tcBorders>
                <w:shd w:val="clear" w:color="auto" w:fill="auto"/>
                <w:vAlign w:val="center"/>
              </w:tcPr>
              <w:p w:rsidR="009E00B1" w:rsidRDefault="00464F01" w:rsidP="009E00B1">
                <w:pPr>
                  <w:jc w:val="center"/>
                  <w:rPr>
                    <w:rFonts w:cs="Arial"/>
                    <w:szCs w:val="21"/>
                    <w:lang w:val="en-GB"/>
                  </w:rPr>
                </w:pPr>
                <w:r>
                  <w:rPr>
                    <w:rFonts w:cs="Arial" w:hint="eastAsia"/>
                    <w:szCs w:val="21"/>
                    <w:lang w:val="en-GB"/>
                  </w:rPr>
                  <w:t>取得</w:t>
                </w:r>
              </w:p>
              <w:p w:rsidR="009E00B1" w:rsidRDefault="00464F01" w:rsidP="009E00B1">
                <w:pPr>
                  <w:jc w:val="center"/>
                  <w:rPr>
                    <w:rFonts w:cs="Arial"/>
                    <w:szCs w:val="21"/>
                    <w:lang w:val="en-GB"/>
                  </w:rPr>
                </w:pPr>
                <w:r>
                  <w:rPr>
                    <w:rFonts w:cs="Arial" w:hint="eastAsia"/>
                    <w:szCs w:val="21"/>
                    <w:lang w:val="en-GB"/>
                  </w:rPr>
                  <w:t>方式</w:t>
                </w:r>
              </w:p>
            </w:tc>
          </w:tr>
          <w:tr w:rsidR="009E00B1" w:rsidTr="007163C7">
            <w:trPr>
              <w:trHeight w:val="278"/>
            </w:trPr>
            <w:tc>
              <w:tcPr>
                <w:tcW w:w="1078" w:type="pct"/>
                <w:vMerge/>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9E00B1" w:rsidP="009E00B1">
                <w:pPr>
                  <w:rPr>
                    <w:rFonts w:cs="Arial"/>
                    <w:szCs w:val="21"/>
                  </w:rPr>
                </w:pPr>
              </w:p>
            </w:tc>
            <w:tc>
              <w:tcPr>
                <w:tcW w:w="626"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rsidP="009E00B1">
                <w:pPr>
                  <w:rPr>
                    <w:rFonts w:cs="Arial"/>
                    <w:szCs w:val="21"/>
                  </w:rPr>
                </w:pPr>
              </w:p>
            </w:tc>
            <w:tc>
              <w:tcPr>
                <w:tcW w:w="706"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rsidP="009E00B1">
                <w:pPr>
                  <w:rPr>
                    <w:rFonts w:cs="Arial"/>
                    <w:szCs w:val="21"/>
                  </w:rPr>
                </w:pPr>
              </w:p>
            </w:tc>
            <w:tc>
              <w:tcPr>
                <w:tcW w:w="786"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rsidP="009E00B1">
                <w:pPr>
                  <w:rPr>
                    <w:rFonts w:cs="Arial"/>
                    <w:szCs w:val="21"/>
                  </w:rPr>
                </w:pPr>
              </w:p>
            </w:tc>
            <w:tc>
              <w:tcPr>
                <w:tcW w:w="550" w:type="pc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直接</w:t>
                </w:r>
              </w:p>
            </w:tc>
            <w:tc>
              <w:tcPr>
                <w:tcW w:w="476" w:type="pc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间接</w:t>
                </w:r>
              </w:p>
            </w:tc>
            <w:tc>
              <w:tcPr>
                <w:tcW w:w="778" w:type="pct"/>
                <w:vMerge/>
                <w:tcBorders>
                  <w:left w:val="single" w:sz="6" w:space="0" w:color="auto"/>
                  <w:bottom w:val="single" w:sz="6" w:space="0" w:color="auto"/>
                  <w:right w:val="single" w:sz="4" w:space="0" w:color="auto"/>
                </w:tcBorders>
              </w:tcPr>
              <w:p w:rsidR="009E00B1" w:rsidRDefault="009E00B1" w:rsidP="009E00B1">
                <w:pPr>
                  <w:rPr>
                    <w:rFonts w:cs="Arial"/>
                    <w:szCs w:val="21"/>
                  </w:rPr>
                </w:pPr>
              </w:p>
            </w:tc>
          </w:tr>
          <w:sdt>
            <w:sdtPr>
              <w:rPr>
                <w:szCs w:val="21"/>
              </w:rPr>
              <w:alias w:val="企业合并及合并财务报表明细"/>
              <w:tag w:val="_GBC_986bfe326d834fea9d2920637e286f21"/>
              <w:id w:val="31996258"/>
              <w:lock w:val="sdtLocked"/>
            </w:sdtPr>
            <w:sdtContent>
              <w:tr w:rsidR="009E00B1" w:rsidTr="007163C7">
                <w:sdt>
                  <w:sdtPr>
                    <w:rPr>
                      <w:szCs w:val="21"/>
                    </w:rPr>
                    <w:alias w:val="企业合并及合并财务报表明细－单位名称"/>
                    <w:tag w:val="_GBC_3cdcd67c37274049ad9196a53384ed2d"/>
                    <w:id w:val="31996251"/>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中国中材东方国际贸易有限公司</w:t>
                        </w:r>
                      </w:p>
                    </w:tc>
                  </w:sdtContent>
                </w:sdt>
                <w:sdt>
                  <w:sdtPr>
                    <w:rPr>
                      <w:szCs w:val="21"/>
                    </w:rPr>
                    <w:alias w:val="企业合并及合并财务报表明细－主要经营地"/>
                    <w:tag w:val="_GBC_8a77a8471b3246608e70115994bf107d"/>
                    <w:id w:val="31996252"/>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北京市西城区</w:t>
                        </w:r>
                      </w:p>
                    </w:tc>
                  </w:sdtContent>
                </w:sdt>
                <w:sdt>
                  <w:sdtPr>
                    <w:rPr>
                      <w:szCs w:val="21"/>
                    </w:rPr>
                    <w:alias w:val="企业合并及合并财务报表明细－注册地"/>
                    <w:tag w:val="_GBC_8830a6b9b2b449babcaa6668f8fd88a8"/>
                    <w:id w:val="31996253"/>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北京市西城区</w:t>
                        </w:r>
                      </w:p>
                    </w:tc>
                  </w:sdtContent>
                </w:sdt>
                <w:sdt>
                  <w:sdtPr>
                    <w:rPr>
                      <w:szCs w:val="21"/>
                    </w:rPr>
                    <w:alias w:val="企业合并及合并财务报表明细－业务性质"/>
                    <w:tag w:val="_GBC_66cd68062d3f4d66bf1a834bace109a7"/>
                    <w:id w:val="31996254"/>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物流贸易</w:t>
                        </w:r>
                      </w:p>
                    </w:tc>
                  </w:sdtContent>
                </w:sdt>
                <w:sdt>
                  <w:sdtPr>
                    <w:rPr>
                      <w:szCs w:val="21"/>
                    </w:rPr>
                    <w:alias w:val="企业合并及合并财务报表明细－直接持股比例"/>
                    <w:tag w:val="_GBC_181e436e62c34b88ba2844c3b8684a70"/>
                    <w:id w:val="31996255"/>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56"/>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57"/>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31996266"/>
              <w:lock w:val="sdtLocked"/>
            </w:sdtPr>
            <w:sdtContent>
              <w:tr w:rsidR="009E00B1" w:rsidTr="007163C7">
                <w:sdt>
                  <w:sdtPr>
                    <w:rPr>
                      <w:szCs w:val="21"/>
                    </w:rPr>
                    <w:alias w:val="企业合并及合并财务报表明细－单位名称"/>
                    <w:tag w:val="_GBC_3cdcd67c37274049ad9196a53384ed2d"/>
                    <w:id w:val="31996259"/>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江苏水泥工程杂志社</w:t>
                        </w:r>
                      </w:p>
                    </w:tc>
                  </w:sdtContent>
                </w:sdt>
                <w:sdt>
                  <w:sdtPr>
                    <w:rPr>
                      <w:szCs w:val="21"/>
                    </w:rPr>
                    <w:alias w:val="企业合并及合并财务报表明细－主要经营地"/>
                    <w:tag w:val="_GBC_8a77a8471b3246608e70115994bf107d"/>
                    <w:id w:val="31996260"/>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江苏省南京市</w:t>
                        </w:r>
                      </w:p>
                    </w:tc>
                  </w:sdtContent>
                </w:sdt>
                <w:sdt>
                  <w:sdtPr>
                    <w:rPr>
                      <w:szCs w:val="21"/>
                    </w:rPr>
                    <w:alias w:val="企业合并及合并财务报表明细－注册地"/>
                    <w:tag w:val="_GBC_8830a6b9b2b449babcaa6668f8fd88a8"/>
                    <w:id w:val="31996261"/>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江苏省南京市</w:t>
                        </w:r>
                      </w:p>
                    </w:tc>
                  </w:sdtContent>
                </w:sdt>
                <w:sdt>
                  <w:sdtPr>
                    <w:rPr>
                      <w:szCs w:val="21"/>
                    </w:rPr>
                    <w:alias w:val="企业合并及合并财务报表明细－业务性质"/>
                    <w:tag w:val="_GBC_66cd68062d3f4d66bf1a834bace109a7"/>
                    <w:id w:val="31996262"/>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杂志出版</w:t>
                        </w:r>
                      </w:p>
                    </w:tc>
                  </w:sdtContent>
                </w:sdt>
                <w:sdt>
                  <w:sdtPr>
                    <w:rPr>
                      <w:szCs w:val="21"/>
                    </w:rPr>
                    <w:alias w:val="企业合并及合并财务报表明细－直接持股比例"/>
                    <w:tag w:val="_GBC_181e436e62c34b88ba2844c3b8684a70"/>
                    <w:id w:val="31996263"/>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64"/>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65"/>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31996274"/>
              <w:lock w:val="sdtLocked"/>
            </w:sdtPr>
            <w:sdtContent>
              <w:tr w:rsidR="009E00B1" w:rsidTr="007163C7">
                <w:sdt>
                  <w:sdtPr>
                    <w:rPr>
                      <w:szCs w:val="21"/>
                    </w:rPr>
                    <w:alias w:val="企业合并及合并财务报表明细－单位名称"/>
                    <w:tag w:val="_GBC_3cdcd67c37274049ad9196a53384ed2d"/>
                    <w:id w:val="31996267"/>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邯郸中</w:t>
                        </w:r>
                        <w:proofErr w:type="gramStart"/>
                        <w:r>
                          <w:rPr>
                            <w:szCs w:val="21"/>
                          </w:rPr>
                          <w:t>材建设</w:t>
                        </w:r>
                        <w:proofErr w:type="gramEnd"/>
                        <w:r>
                          <w:rPr>
                            <w:szCs w:val="21"/>
                          </w:rPr>
                          <w:t>有限责任公司</w:t>
                        </w:r>
                      </w:p>
                    </w:tc>
                  </w:sdtContent>
                </w:sdt>
                <w:sdt>
                  <w:sdtPr>
                    <w:rPr>
                      <w:szCs w:val="21"/>
                    </w:rPr>
                    <w:alias w:val="企业合并及合并财务报表明细－主要经营地"/>
                    <w:tag w:val="_GBC_8a77a8471b3246608e70115994bf107d"/>
                    <w:id w:val="31996268"/>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河北邯郸市</w:t>
                        </w:r>
                      </w:p>
                    </w:tc>
                  </w:sdtContent>
                </w:sdt>
                <w:sdt>
                  <w:sdtPr>
                    <w:rPr>
                      <w:szCs w:val="21"/>
                    </w:rPr>
                    <w:alias w:val="企业合并及合并财务报表明细－注册地"/>
                    <w:tag w:val="_GBC_8830a6b9b2b449babcaa6668f8fd88a8"/>
                    <w:id w:val="31996269"/>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河北邯郸市</w:t>
                        </w:r>
                      </w:p>
                    </w:tc>
                  </w:sdtContent>
                </w:sdt>
                <w:sdt>
                  <w:sdtPr>
                    <w:rPr>
                      <w:szCs w:val="21"/>
                    </w:rPr>
                    <w:alias w:val="企业合并及合并财务报表明细－业务性质"/>
                    <w:tag w:val="_GBC_66cd68062d3f4d66bf1a834bace109a7"/>
                    <w:id w:val="31996270"/>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工程承包、资产管理房屋场地租赁</w:t>
                        </w:r>
                      </w:p>
                    </w:tc>
                  </w:sdtContent>
                </w:sdt>
                <w:sdt>
                  <w:sdtPr>
                    <w:rPr>
                      <w:szCs w:val="21"/>
                    </w:rPr>
                    <w:alias w:val="企业合并及合并财务报表明细－直接持股比例"/>
                    <w:tag w:val="_GBC_181e436e62c34b88ba2844c3b8684a70"/>
                    <w:id w:val="31996271"/>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72"/>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73"/>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31996282"/>
              <w:lock w:val="sdtLocked"/>
            </w:sdtPr>
            <w:sdtContent>
              <w:tr w:rsidR="009E00B1" w:rsidTr="007163C7">
                <w:sdt>
                  <w:sdtPr>
                    <w:rPr>
                      <w:szCs w:val="21"/>
                    </w:rPr>
                    <w:alias w:val="企业合并及合并财务报表明细－单位名称"/>
                    <w:tag w:val="_GBC_3cdcd67c37274049ad9196a53384ed2d"/>
                    <w:id w:val="31996275"/>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中材国际贸易（北京）有限公司</w:t>
                        </w:r>
                      </w:p>
                    </w:tc>
                  </w:sdtContent>
                </w:sdt>
                <w:sdt>
                  <w:sdtPr>
                    <w:rPr>
                      <w:szCs w:val="21"/>
                    </w:rPr>
                    <w:alias w:val="企业合并及合并财务报表明细－主要经营地"/>
                    <w:tag w:val="_GBC_8a77a8471b3246608e70115994bf107d"/>
                    <w:id w:val="31996276"/>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注册地"/>
                    <w:tag w:val="_GBC_8830a6b9b2b449babcaa6668f8fd88a8"/>
                    <w:id w:val="31996277"/>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业务性质"/>
                    <w:tag w:val="_GBC_66cd68062d3f4d66bf1a834bace109a7"/>
                    <w:id w:val="31996278"/>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物业管理</w:t>
                        </w:r>
                      </w:p>
                    </w:tc>
                  </w:sdtContent>
                </w:sdt>
                <w:sdt>
                  <w:sdtPr>
                    <w:rPr>
                      <w:szCs w:val="21"/>
                    </w:rPr>
                    <w:alias w:val="企业合并及合并财务报表明细－直接持股比例"/>
                    <w:tag w:val="_GBC_181e436e62c34b88ba2844c3b8684a70"/>
                    <w:id w:val="31996279"/>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80"/>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81"/>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31996290"/>
              <w:lock w:val="sdtLocked"/>
            </w:sdtPr>
            <w:sdtContent>
              <w:tr w:rsidR="009E00B1" w:rsidTr="007163C7">
                <w:sdt>
                  <w:sdtPr>
                    <w:rPr>
                      <w:szCs w:val="21"/>
                    </w:rPr>
                    <w:alias w:val="企业合并及合并财务报表明细－单位名称"/>
                    <w:tag w:val="_GBC_3cdcd67c37274049ad9196a53384ed2d"/>
                    <w:id w:val="31996283"/>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中材装备集团有限公司</w:t>
                        </w:r>
                      </w:p>
                    </w:tc>
                  </w:sdtContent>
                </w:sdt>
                <w:sdt>
                  <w:sdtPr>
                    <w:rPr>
                      <w:szCs w:val="21"/>
                    </w:rPr>
                    <w:alias w:val="企业合并及合并财务报表明细－主要经营地"/>
                    <w:tag w:val="_GBC_8a77a8471b3246608e70115994bf107d"/>
                    <w:id w:val="31996284"/>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天津市北辰区</w:t>
                        </w:r>
                      </w:p>
                    </w:tc>
                  </w:sdtContent>
                </w:sdt>
                <w:sdt>
                  <w:sdtPr>
                    <w:rPr>
                      <w:szCs w:val="21"/>
                    </w:rPr>
                    <w:alias w:val="企业合并及合并财务报表明细－注册地"/>
                    <w:tag w:val="_GBC_8830a6b9b2b449babcaa6668f8fd88a8"/>
                    <w:id w:val="31996285"/>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天津市北辰区</w:t>
                        </w:r>
                      </w:p>
                    </w:tc>
                  </w:sdtContent>
                </w:sdt>
                <w:sdt>
                  <w:sdtPr>
                    <w:rPr>
                      <w:szCs w:val="21"/>
                    </w:rPr>
                    <w:alias w:val="企业合并及合并财务报表明细－业务性质"/>
                    <w:tag w:val="_GBC_66cd68062d3f4d66bf1a834bace109a7"/>
                    <w:id w:val="31996286"/>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287"/>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88"/>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89"/>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298"/>
              <w:lock w:val="sdtLocked"/>
            </w:sdtPr>
            <w:sdtContent>
              <w:tr w:rsidR="009E00B1" w:rsidTr="007163C7">
                <w:sdt>
                  <w:sdtPr>
                    <w:rPr>
                      <w:szCs w:val="21"/>
                    </w:rPr>
                    <w:alias w:val="企业合并及合并财务报表明细－单位名称"/>
                    <w:tag w:val="_GBC_3cdcd67c37274049ad9196a53384ed2d"/>
                    <w:id w:val="31996291"/>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w:t>
                        </w:r>
                        <w:proofErr w:type="gramStart"/>
                        <w:r>
                          <w:rPr>
                            <w:szCs w:val="21"/>
                          </w:rPr>
                          <w:t>材建设</w:t>
                        </w:r>
                        <w:proofErr w:type="gramEnd"/>
                        <w:r>
                          <w:rPr>
                            <w:szCs w:val="21"/>
                          </w:rPr>
                          <w:t>有限公司</w:t>
                        </w:r>
                      </w:p>
                    </w:tc>
                  </w:sdtContent>
                </w:sdt>
                <w:sdt>
                  <w:sdtPr>
                    <w:rPr>
                      <w:szCs w:val="21"/>
                    </w:rPr>
                    <w:alias w:val="企业合并及合并财务报表明细－主要经营地"/>
                    <w:tag w:val="_GBC_8a77a8471b3246608e70115994bf107d"/>
                    <w:id w:val="31996292"/>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河北省唐</w:t>
                        </w:r>
                        <w:r>
                          <w:rPr>
                            <w:szCs w:val="21"/>
                          </w:rPr>
                          <w:lastRenderedPageBreak/>
                          <w:t>山市</w:t>
                        </w:r>
                      </w:p>
                    </w:tc>
                  </w:sdtContent>
                </w:sdt>
                <w:sdt>
                  <w:sdtPr>
                    <w:rPr>
                      <w:szCs w:val="21"/>
                    </w:rPr>
                    <w:alias w:val="企业合并及合并财务报表明细－注册地"/>
                    <w:tag w:val="_GBC_8830a6b9b2b449babcaa6668f8fd88a8"/>
                    <w:id w:val="31996293"/>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河北省唐山</w:t>
                        </w:r>
                        <w:r>
                          <w:rPr>
                            <w:szCs w:val="21"/>
                          </w:rPr>
                          <w:lastRenderedPageBreak/>
                          <w:t>市</w:t>
                        </w:r>
                      </w:p>
                    </w:tc>
                  </w:sdtContent>
                </w:sdt>
                <w:sdt>
                  <w:sdtPr>
                    <w:rPr>
                      <w:szCs w:val="21"/>
                    </w:rPr>
                    <w:alias w:val="企业合并及合并财务报表明细－业务性质"/>
                    <w:tag w:val="_GBC_66cd68062d3f4d66bf1a834bace109a7"/>
                    <w:id w:val="31996294"/>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295"/>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296"/>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297"/>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06"/>
              <w:lock w:val="sdtLocked"/>
            </w:sdtPr>
            <w:sdtContent>
              <w:tr w:rsidR="009E00B1" w:rsidTr="007163C7">
                <w:sdt>
                  <w:sdtPr>
                    <w:rPr>
                      <w:szCs w:val="21"/>
                    </w:rPr>
                    <w:alias w:val="企业合并及合并财务报表明细－单位名称"/>
                    <w:tag w:val="_GBC_3cdcd67c37274049ad9196a53384ed2d"/>
                    <w:id w:val="31996299"/>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成都建筑材料工业设计研究院有限公司</w:t>
                        </w:r>
                      </w:p>
                    </w:tc>
                  </w:sdtContent>
                </w:sdt>
                <w:sdt>
                  <w:sdtPr>
                    <w:rPr>
                      <w:szCs w:val="21"/>
                    </w:rPr>
                    <w:alias w:val="企业合并及合并财务报表明细－主要经营地"/>
                    <w:tag w:val="_GBC_8a77a8471b3246608e70115994bf107d"/>
                    <w:id w:val="31996300"/>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四川省成都市</w:t>
                        </w:r>
                      </w:p>
                    </w:tc>
                  </w:sdtContent>
                </w:sdt>
                <w:sdt>
                  <w:sdtPr>
                    <w:rPr>
                      <w:szCs w:val="21"/>
                    </w:rPr>
                    <w:alias w:val="企业合并及合并财务报表明细－注册地"/>
                    <w:tag w:val="_GBC_8830a6b9b2b449babcaa6668f8fd88a8"/>
                    <w:id w:val="31996301"/>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四川省成都市</w:t>
                        </w:r>
                      </w:p>
                    </w:tc>
                  </w:sdtContent>
                </w:sdt>
                <w:sdt>
                  <w:sdtPr>
                    <w:rPr>
                      <w:szCs w:val="21"/>
                    </w:rPr>
                    <w:alias w:val="企业合并及合并财务报表明细－业务性质"/>
                    <w:tag w:val="_GBC_66cd68062d3f4d66bf1a834bace109a7"/>
                    <w:id w:val="31996302"/>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03"/>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04"/>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05"/>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14"/>
              <w:lock w:val="sdtLocked"/>
            </w:sdtPr>
            <w:sdtContent>
              <w:tr w:rsidR="009E00B1" w:rsidTr="007163C7">
                <w:sdt>
                  <w:sdtPr>
                    <w:rPr>
                      <w:szCs w:val="21"/>
                    </w:rPr>
                    <w:alias w:val="企业合并及合并财务报表明细－单位名称"/>
                    <w:tag w:val="_GBC_3cdcd67c37274049ad9196a53384ed2d"/>
                    <w:id w:val="31996307"/>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天津天安机电设备安装工程有限公司</w:t>
                        </w:r>
                      </w:p>
                    </w:tc>
                  </w:sdtContent>
                </w:sdt>
                <w:sdt>
                  <w:sdtPr>
                    <w:rPr>
                      <w:szCs w:val="21"/>
                    </w:rPr>
                    <w:alias w:val="企业合并及合并财务报表明细－主要经营地"/>
                    <w:tag w:val="_GBC_8a77a8471b3246608e70115994bf107d"/>
                    <w:id w:val="31996308"/>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w:t>
                        </w:r>
                      </w:p>
                    </w:tc>
                  </w:sdtContent>
                </w:sdt>
                <w:sdt>
                  <w:sdtPr>
                    <w:rPr>
                      <w:szCs w:val="21"/>
                    </w:rPr>
                    <w:alias w:val="企业合并及合并财务报表明细－注册地"/>
                    <w:tag w:val="_GBC_8830a6b9b2b449babcaa6668f8fd88a8"/>
                    <w:id w:val="31996309"/>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w:t>
                        </w:r>
                      </w:p>
                    </w:tc>
                  </w:sdtContent>
                </w:sdt>
                <w:sdt>
                  <w:sdtPr>
                    <w:rPr>
                      <w:szCs w:val="21"/>
                    </w:rPr>
                    <w:alias w:val="企业合并及合并财务报表明细－业务性质"/>
                    <w:tag w:val="_GBC_66cd68062d3f4d66bf1a834bace109a7"/>
                    <w:id w:val="31996310"/>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11"/>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66.875</w:t>
                        </w:r>
                      </w:p>
                    </w:tc>
                  </w:sdtContent>
                </w:sdt>
                <w:sdt>
                  <w:sdtPr>
                    <w:rPr>
                      <w:szCs w:val="21"/>
                    </w:rPr>
                    <w:alias w:val="企业合并及合并财务报表明细－间接持股比例"/>
                    <w:tag w:val="_GBC_209ebbd586724df5983e017cc514344f"/>
                    <w:id w:val="31996312"/>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13"/>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22"/>
              <w:lock w:val="sdtLocked"/>
            </w:sdtPr>
            <w:sdtContent>
              <w:tr w:rsidR="009E00B1" w:rsidTr="007163C7">
                <w:sdt>
                  <w:sdtPr>
                    <w:rPr>
                      <w:szCs w:val="21"/>
                    </w:rPr>
                    <w:alias w:val="企业合并及合并财务报表明细－单位名称"/>
                    <w:tag w:val="_GBC_3cdcd67c37274049ad9196a53384ed2d"/>
                    <w:id w:val="31996315"/>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苏州中材建设有限公司</w:t>
                        </w:r>
                      </w:p>
                    </w:tc>
                  </w:sdtContent>
                </w:sdt>
                <w:sdt>
                  <w:sdtPr>
                    <w:rPr>
                      <w:szCs w:val="21"/>
                    </w:rPr>
                    <w:alias w:val="企业合并及合并财务报表明细－主要经营地"/>
                    <w:tag w:val="_GBC_8a77a8471b3246608e70115994bf107d"/>
                    <w:id w:val="31996316"/>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江苏省苏州市</w:t>
                        </w:r>
                      </w:p>
                    </w:tc>
                  </w:sdtContent>
                </w:sdt>
                <w:sdt>
                  <w:sdtPr>
                    <w:rPr>
                      <w:szCs w:val="21"/>
                    </w:rPr>
                    <w:alias w:val="企业合并及合并财务报表明细－注册地"/>
                    <w:tag w:val="_GBC_8830a6b9b2b449babcaa6668f8fd88a8"/>
                    <w:id w:val="31996317"/>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江苏省苏州市</w:t>
                        </w:r>
                      </w:p>
                    </w:tc>
                  </w:sdtContent>
                </w:sdt>
                <w:sdt>
                  <w:sdtPr>
                    <w:rPr>
                      <w:szCs w:val="21"/>
                    </w:rPr>
                    <w:alias w:val="企业合并及合并财务报表明细－业务性质"/>
                    <w:tag w:val="_GBC_66cd68062d3f4d66bf1a834bace109a7"/>
                    <w:id w:val="31996318"/>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19"/>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62.58</w:t>
                        </w:r>
                      </w:p>
                    </w:tc>
                  </w:sdtContent>
                </w:sdt>
                <w:sdt>
                  <w:sdtPr>
                    <w:rPr>
                      <w:szCs w:val="21"/>
                    </w:rPr>
                    <w:alias w:val="企业合并及合并财务报表明细－间接持股比例"/>
                    <w:tag w:val="_GBC_209ebbd586724df5983e017cc514344f"/>
                    <w:id w:val="31996320"/>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37.42</w:t>
                        </w:r>
                      </w:p>
                    </w:tc>
                  </w:sdtContent>
                </w:sdt>
                <w:sdt>
                  <w:sdtPr>
                    <w:rPr>
                      <w:szCs w:val="21"/>
                    </w:rPr>
                    <w:alias w:val="企业合并及合并财务报表明细－取得方式"/>
                    <w:tag w:val="_GBC_e214440b23e04cb09f1d3c16109a2005"/>
                    <w:id w:val="31996321"/>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30"/>
              <w:lock w:val="sdtLocked"/>
            </w:sdtPr>
            <w:sdtContent>
              <w:tr w:rsidR="009E00B1" w:rsidTr="007163C7">
                <w:sdt>
                  <w:sdtPr>
                    <w:rPr>
                      <w:szCs w:val="21"/>
                    </w:rPr>
                    <w:alias w:val="企业合并及合并财务报表明细－单位名称"/>
                    <w:tag w:val="_GBC_3cdcd67c37274049ad9196a53384ed2d"/>
                    <w:id w:val="31996323"/>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浙江中材工程设计研究院有限公司</w:t>
                        </w:r>
                      </w:p>
                    </w:tc>
                  </w:sdtContent>
                </w:sdt>
                <w:sdt>
                  <w:sdtPr>
                    <w:rPr>
                      <w:szCs w:val="21"/>
                    </w:rPr>
                    <w:alias w:val="企业合并及合并财务报表明细－主要经营地"/>
                    <w:tag w:val="_GBC_8a77a8471b3246608e70115994bf107d"/>
                    <w:id w:val="31996324"/>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浙江省杭州市</w:t>
                        </w:r>
                      </w:p>
                    </w:tc>
                  </w:sdtContent>
                </w:sdt>
                <w:sdt>
                  <w:sdtPr>
                    <w:rPr>
                      <w:szCs w:val="21"/>
                    </w:rPr>
                    <w:alias w:val="企业合并及合并财务报表明细－注册地"/>
                    <w:tag w:val="_GBC_8830a6b9b2b449babcaa6668f8fd88a8"/>
                    <w:id w:val="31996325"/>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浙江省杭州市</w:t>
                        </w:r>
                      </w:p>
                    </w:tc>
                  </w:sdtContent>
                </w:sdt>
                <w:sdt>
                  <w:sdtPr>
                    <w:rPr>
                      <w:szCs w:val="21"/>
                    </w:rPr>
                    <w:alias w:val="企业合并及合并财务报表明细－业务性质"/>
                    <w:tag w:val="_GBC_66cd68062d3f4d66bf1a834bace109a7"/>
                    <w:id w:val="31996326"/>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工程设计</w:t>
                        </w:r>
                      </w:p>
                    </w:tc>
                  </w:sdtContent>
                </w:sdt>
                <w:sdt>
                  <w:sdtPr>
                    <w:rPr>
                      <w:szCs w:val="21"/>
                    </w:rPr>
                    <w:alias w:val="企业合并及合并财务报表明细－直接持股比例"/>
                    <w:tag w:val="_GBC_181e436e62c34b88ba2844c3b8684a70"/>
                    <w:id w:val="31996327"/>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28"/>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29"/>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38"/>
              <w:lock w:val="sdtLocked"/>
            </w:sdtPr>
            <w:sdtContent>
              <w:tr w:rsidR="009E00B1" w:rsidTr="007163C7">
                <w:sdt>
                  <w:sdtPr>
                    <w:rPr>
                      <w:szCs w:val="21"/>
                    </w:rPr>
                    <w:alias w:val="企业合并及合并财务报表明细－单位名称"/>
                    <w:tag w:val="_GBC_3cdcd67c37274049ad9196a53384ed2d"/>
                    <w:id w:val="31996331"/>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proofErr w:type="gramStart"/>
                        <w:r>
                          <w:rPr>
                            <w:szCs w:val="21"/>
                          </w:rPr>
                          <w:t>中材天华</w:t>
                        </w:r>
                        <w:proofErr w:type="gramEnd"/>
                        <w:r>
                          <w:rPr>
                            <w:szCs w:val="21"/>
                          </w:rPr>
                          <w:t>国际光</w:t>
                        </w:r>
                        <w:proofErr w:type="gramStart"/>
                        <w:r>
                          <w:rPr>
                            <w:szCs w:val="21"/>
                          </w:rPr>
                          <w:t>伏工程</w:t>
                        </w:r>
                        <w:proofErr w:type="gramEnd"/>
                        <w:r>
                          <w:rPr>
                            <w:szCs w:val="21"/>
                          </w:rPr>
                          <w:t>技术（北京）有限公司</w:t>
                        </w:r>
                      </w:p>
                    </w:tc>
                  </w:sdtContent>
                </w:sdt>
                <w:sdt>
                  <w:sdtPr>
                    <w:rPr>
                      <w:szCs w:val="21"/>
                    </w:rPr>
                    <w:alias w:val="企业合并及合并财务报表明细－主要经营地"/>
                    <w:tag w:val="_GBC_8a77a8471b3246608e70115994bf107d"/>
                    <w:id w:val="31996332"/>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注册地"/>
                    <w:tag w:val="_GBC_8830a6b9b2b449babcaa6668f8fd88a8"/>
                    <w:id w:val="31996333"/>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业务性质"/>
                    <w:tag w:val="_GBC_66cd68062d3f4d66bf1a834bace109a7"/>
                    <w:id w:val="31996334"/>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35"/>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68</w:t>
                        </w:r>
                      </w:p>
                    </w:tc>
                  </w:sdtContent>
                </w:sdt>
                <w:sdt>
                  <w:sdtPr>
                    <w:rPr>
                      <w:szCs w:val="21"/>
                    </w:rPr>
                    <w:alias w:val="企业合并及合并财务报表明细－间接持股比例"/>
                    <w:tag w:val="_GBC_209ebbd586724df5983e017cc514344f"/>
                    <w:id w:val="31996336"/>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37"/>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46"/>
              <w:lock w:val="sdtLocked"/>
            </w:sdtPr>
            <w:sdtContent>
              <w:tr w:rsidR="009E00B1" w:rsidTr="007163C7">
                <w:sdt>
                  <w:sdtPr>
                    <w:rPr>
                      <w:szCs w:val="21"/>
                    </w:rPr>
                    <w:alias w:val="企业合并及合并财务报表明细－单位名称"/>
                    <w:tag w:val="_GBC_3cdcd67c37274049ad9196a53384ed2d"/>
                    <w:id w:val="31996339"/>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w:t>
                        </w:r>
                        <w:proofErr w:type="gramStart"/>
                        <w:r>
                          <w:rPr>
                            <w:szCs w:val="21"/>
                          </w:rPr>
                          <w:t>材国际</w:t>
                        </w:r>
                        <w:proofErr w:type="gramEnd"/>
                        <w:r>
                          <w:rPr>
                            <w:szCs w:val="21"/>
                          </w:rPr>
                          <w:t>环境工程（北京）有限公司</w:t>
                        </w:r>
                      </w:p>
                    </w:tc>
                  </w:sdtContent>
                </w:sdt>
                <w:sdt>
                  <w:sdtPr>
                    <w:rPr>
                      <w:szCs w:val="21"/>
                    </w:rPr>
                    <w:alias w:val="企业合并及合并财务报表明细－主要经营地"/>
                    <w:tag w:val="_GBC_8a77a8471b3246608e70115994bf107d"/>
                    <w:id w:val="31996340"/>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注册地"/>
                    <w:tag w:val="_GBC_8830a6b9b2b449babcaa6668f8fd88a8"/>
                    <w:id w:val="31996341"/>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北京市朝阳区</w:t>
                        </w:r>
                      </w:p>
                    </w:tc>
                  </w:sdtContent>
                </w:sdt>
                <w:sdt>
                  <w:sdtPr>
                    <w:rPr>
                      <w:szCs w:val="21"/>
                    </w:rPr>
                    <w:alias w:val="企业合并及合并财务报表明细－业务性质"/>
                    <w:tag w:val="_GBC_66cd68062d3f4d66bf1a834bace109a7"/>
                    <w:id w:val="31996342"/>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工程技术</w:t>
                        </w:r>
                      </w:p>
                    </w:tc>
                  </w:sdtContent>
                </w:sdt>
                <w:sdt>
                  <w:sdtPr>
                    <w:rPr>
                      <w:szCs w:val="21"/>
                    </w:rPr>
                    <w:alias w:val="企业合并及合并财务报表明细－直接持股比例"/>
                    <w:tag w:val="_GBC_181e436e62c34b88ba2844c3b8684a70"/>
                    <w:id w:val="31996343"/>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44"/>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45"/>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54"/>
              <w:lock w:val="sdtLocked"/>
            </w:sdtPr>
            <w:sdtContent>
              <w:tr w:rsidR="009E00B1" w:rsidTr="007163C7">
                <w:sdt>
                  <w:sdtPr>
                    <w:rPr>
                      <w:szCs w:val="21"/>
                    </w:rPr>
                    <w:alias w:val="企业合并及合并财务报表明细－单位名称"/>
                    <w:tag w:val="_GBC_3cdcd67c37274049ad9196a53384ed2d"/>
                    <w:id w:val="31996347"/>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中国中材国际（印度私人）有限公司</w:t>
                        </w:r>
                      </w:p>
                    </w:tc>
                  </w:sdtContent>
                </w:sdt>
                <w:sdt>
                  <w:sdtPr>
                    <w:rPr>
                      <w:szCs w:val="21"/>
                    </w:rPr>
                    <w:alias w:val="企业合并及合并财务报表明细－主要经营地"/>
                    <w:tag w:val="_GBC_8a77a8471b3246608e70115994bf107d"/>
                    <w:id w:val="31996348"/>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印度</w:t>
                        </w:r>
                      </w:p>
                    </w:tc>
                  </w:sdtContent>
                </w:sdt>
                <w:sdt>
                  <w:sdtPr>
                    <w:rPr>
                      <w:szCs w:val="21"/>
                    </w:rPr>
                    <w:alias w:val="企业合并及合并财务报表明细－注册地"/>
                    <w:tag w:val="_GBC_8830a6b9b2b449babcaa6668f8fd88a8"/>
                    <w:id w:val="31996349"/>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印度</w:t>
                        </w:r>
                      </w:p>
                    </w:tc>
                  </w:sdtContent>
                </w:sdt>
                <w:sdt>
                  <w:sdtPr>
                    <w:rPr>
                      <w:szCs w:val="21"/>
                    </w:rPr>
                    <w:alias w:val="企业合并及合并财务报表明细－业务性质"/>
                    <w:tag w:val="_GBC_66cd68062d3f4d66bf1a834bace109a7"/>
                    <w:id w:val="31996350"/>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51"/>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52"/>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53"/>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62"/>
              <w:lock w:val="sdtLocked"/>
            </w:sdtPr>
            <w:sdtContent>
              <w:tr w:rsidR="009E00B1" w:rsidTr="007163C7">
                <w:sdt>
                  <w:sdtPr>
                    <w:rPr>
                      <w:szCs w:val="21"/>
                    </w:rPr>
                    <w:alias w:val="企业合并及合并财务报表明细－单位名称"/>
                    <w:tag w:val="_GBC_3cdcd67c37274049ad9196a53384ed2d"/>
                    <w:id w:val="31996355"/>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天津水泥工业设计研究院有限公司</w:t>
                        </w:r>
                      </w:p>
                    </w:tc>
                  </w:sdtContent>
                </w:sdt>
                <w:sdt>
                  <w:sdtPr>
                    <w:rPr>
                      <w:szCs w:val="21"/>
                    </w:rPr>
                    <w:alias w:val="企业合并及合并财务报表明细－主要经营地"/>
                    <w:tag w:val="_GBC_8a77a8471b3246608e70115994bf107d"/>
                    <w:id w:val="31996356"/>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天津市北辰区</w:t>
                        </w:r>
                      </w:p>
                    </w:tc>
                  </w:sdtContent>
                </w:sdt>
                <w:sdt>
                  <w:sdtPr>
                    <w:rPr>
                      <w:szCs w:val="21"/>
                    </w:rPr>
                    <w:alias w:val="企业合并及合并财务报表明细－注册地"/>
                    <w:tag w:val="_GBC_8830a6b9b2b449babcaa6668f8fd88a8"/>
                    <w:id w:val="31996357"/>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天津市北辰区</w:t>
                        </w:r>
                      </w:p>
                    </w:tc>
                  </w:sdtContent>
                </w:sdt>
                <w:sdt>
                  <w:sdtPr>
                    <w:rPr>
                      <w:szCs w:val="21"/>
                    </w:rPr>
                    <w:alias w:val="企业合并及合并财务报表明细－业务性质"/>
                    <w:tag w:val="_GBC_66cd68062d3f4d66bf1a834bace109a7"/>
                    <w:id w:val="31996358"/>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59"/>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60"/>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61"/>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70"/>
              <w:lock w:val="sdtLocked"/>
            </w:sdtPr>
            <w:sdtContent>
              <w:tr w:rsidR="009E00B1" w:rsidTr="007163C7">
                <w:sdt>
                  <w:sdtPr>
                    <w:rPr>
                      <w:szCs w:val="21"/>
                    </w:rPr>
                    <w:alias w:val="企业合并及合并财务报表明细－单位名称"/>
                    <w:tag w:val="_GBC_3cdcd67c37274049ad9196a53384ed2d"/>
                    <w:id w:val="31996363"/>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中材国际（马来西亚）有限公司</w:t>
                        </w:r>
                      </w:p>
                    </w:tc>
                  </w:sdtContent>
                </w:sdt>
                <w:sdt>
                  <w:sdtPr>
                    <w:rPr>
                      <w:szCs w:val="21"/>
                    </w:rPr>
                    <w:alias w:val="企业合并及合并财务报表明细－主要经营地"/>
                    <w:tag w:val="_GBC_8a77a8471b3246608e70115994bf107d"/>
                    <w:id w:val="31996364"/>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马来西亚</w:t>
                        </w:r>
                      </w:p>
                    </w:tc>
                  </w:sdtContent>
                </w:sdt>
                <w:sdt>
                  <w:sdtPr>
                    <w:rPr>
                      <w:szCs w:val="21"/>
                    </w:rPr>
                    <w:alias w:val="企业合并及合并财务报表明细－注册地"/>
                    <w:tag w:val="_GBC_8830a6b9b2b449babcaa6668f8fd88a8"/>
                    <w:id w:val="31996365"/>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马来西亚</w:t>
                        </w:r>
                      </w:p>
                    </w:tc>
                  </w:sdtContent>
                </w:sdt>
                <w:sdt>
                  <w:sdtPr>
                    <w:rPr>
                      <w:szCs w:val="21"/>
                    </w:rPr>
                    <w:alias w:val="企业合并及合并财务报表明细－业务性质"/>
                    <w:tag w:val="_GBC_66cd68062d3f4d66bf1a834bace109a7"/>
                    <w:id w:val="31996366"/>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67"/>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68"/>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69"/>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78"/>
              <w:lock w:val="sdtLocked"/>
            </w:sdtPr>
            <w:sdtContent>
              <w:tr w:rsidR="009E00B1" w:rsidTr="007163C7">
                <w:sdt>
                  <w:sdtPr>
                    <w:rPr>
                      <w:szCs w:val="21"/>
                    </w:rPr>
                    <w:alias w:val="企业合并及合并财务报表明细－单位名称"/>
                    <w:tag w:val="_GBC_3cdcd67c37274049ad9196a53384ed2d"/>
                    <w:id w:val="31996371"/>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中国中材国际（香港）有限公司</w:t>
                        </w:r>
                      </w:p>
                    </w:tc>
                  </w:sdtContent>
                </w:sdt>
                <w:sdt>
                  <w:sdtPr>
                    <w:rPr>
                      <w:szCs w:val="21"/>
                    </w:rPr>
                    <w:alias w:val="企业合并及合并财务报表明细－主要经营地"/>
                    <w:tag w:val="_GBC_8a77a8471b3246608e70115994bf107d"/>
                    <w:id w:val="31996372"/>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香港</w:t>
                        </w:r>
                      </w:p>
                    </w:tc>
                  </w:sdtContent>
                </w:sdt>
                <w:sdt>
                  <w:sdtPr>
                    <w:rPr>
                      <w:szCs w:val="21"/>
                    </w:rPr>
                    <w:alias w:val="企业合并及合并财务报表明细－注册地"/>
                    <w:tag w:val="_GBC_8830a6b9b2b449babcaa6668f8fd88a8"/>
                    <w:id w:val="31996373"/>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香港</w:t>
                        </w:r>
                      </w:p>
                    </w:tc>
                  </w:sdtContent>
                </w:sdt>
                <w:sdt>
                  <w:sdtPr>
                    <w:rPr>
                      <w:szCs w:val="21"/>
                    </w:rPr>
                    <w:alias w:val="企业合并及合并财务报表明细－业务性质"/>
                    <w:tag w:val="_GBC_66cd68062d3f4d66bf1a834bace109a7"/>
                    <w:id w:val="31996374"/>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投资</w:t>
                        </w:r>
                      </w:p>
                    </w:tc>
                  </w:sdtContent>
                </w:sdt>
                <w:sdt>
                  <w:sdtPr>
                    <w:rPr>
                      <w:szCs w:val="21"/>
                    </w:rPr>
                    <w:alias w:val="企业合并及合并财务报表明细－直接持股比例"/>
                    <w:tag w:val="_GBC_181e436e62c34b88ba2844c3b8684a70"/>
                    <w:id w:val="31996375"/>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76"/>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77"/>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86"/>
              <w:lock w:val="sdtLocked"/>
            </w:sdtPr>
            <w:sdtContent>
              <w:tr w:rsidR="009E00B1" w:rsidTr="007163C7">
                <w:sdt>
                  <w:sdtPr>
                    <w:rPr>
                      <w:szCs w:val="21"/>
                    </w:rPr>
                    <w:alias w:val="企业合并及合并财务报表明细－单位名称"/>
                    <w:tag w:val="_GBC_3cdcd67c37274049ad9196a53384ed2d"/>
                    <w:id w:val="31996379"/>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能源和基建有限公司</w:t>
                        </w:r>
                      </w:p>
                    </w:tc>
                  </w:sdtContent>
                </w:sdt>
                <w:sdt>
                  <w:sdtPr>
                    <w:rPr>
                      <w:szCs w:val="21"/>
                    </w:rPr>
                    <w:alias w:val="企业合并及合并财务报表明细－主要经营地"/>
                    <w:tag w:val="_GBC_8a77a8471b3246608e70115994bf107d"/>
                    <w:id w:val="31996380"/>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沙特</w:t>
                        </w:r>
                      </w:p>
                    </w:tc>
                  </w:sdtContent>
                </w:sdt>
                <w:sdt>
                  <w:sdtPr>
                    <w:rPr>
                      <w:szCs w:val="21"/>
                    </w:rPr>
                    <w:alias w:val="企业合并及合并财务报表明细－注册地"/>
                    <w:tag w:val="_GBC_8830a6b9b2b449babcaa6668f8fd88a8"/>
                    <w:id w:val="31996381"/>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沙特</w:t>
                        </w:r>
                      </w:p>
                    </w:tc>
                  </w:sdtContent>
                </w:sdt>
                <w:sdt>
                  <w:sdtPr>
                    <w:rPr>
                      <w:szCs w:val="21"/>
                    </w:rPr>
                    <w:alias w:val="企业合并及合并财务报表明细－业务性质"/>
                    <w:tag w:val="_GBC_66cd68062d3f4d66bf1a834bace109a7"/>
                    <w:id w:val="31996382"/>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383"/>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51</w:t>
                        </w:r>
                      </w:p>
                    </w:tc>
                  </w:sdtContent>
                </w:sdt>
                <w:sdt>
                  <w:sdtPr>
                    <w:rPr>
                      <w:szCs w:val="21"/>
                    </w:rPr>
                    <w:alias w:val="企业合并及合并财务报表明细－间接持股比例"/>
                    <w:tag w:val="_GBC_209ebbd586724df5983e017cc514344f"/>
                    <w:id w:val="31996384"/>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85"/>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394"/>
              <w:lock w:val="sdtLocked"/>
            </w:sdtPr>
            <w:sdtContent>
              <w:tr w:rsidR="009E00B1" w:rsidTr="007163C7">
                <w:sdt>
                  <w:sdtPr>
                    <w:rPr>
                      <w:szCs w:val="21"/>
                    </w:rPr>
                    <w:alias w:val="企业合并及合并财务报表明细－单位名称"/>
                    <w:tag w:val="_GBC_3cdcd67c37274049ad9196a53384ed2d"/>
                    <w:id w:val="31996387"/>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南京中材检测技术有限公司公司</w:t>
                        </w:r>
                      </w:p>
                    </w:tc>
                  </w:sdtContent>
                </w:sdt>
                <w:sdt>
                  <w:sdtPr>
                    <w:rPr>
                      <w:szCs w:val="21"/>
                    </w:rPr>
                    <w:alias w:val="企业合并及合并财务报表明细－主要经营地"/>
                    <w:tag w:val="_GBC_8a77a8471b3246608e70115994bf107d"/>
                    <w:id w:val="31996388"/>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江苏南京</w:t>
                        </w:r>
                      </w:p>
                    </w:tc>
                  </w:sdtContent>
                </w:sdt>
                <w:sdt>
                  <w:sdtPr>
                    <w:rPr>
                      <w:szCs w:val="21"/>
                    </w:rPr>
                    <w:alias w:val="企业合并及合并财务报表明细－注册地"/>
                    <w:tag w:val="_GBC_8830a6b9b2b449babcaa6668f8fd88a8"/>
                    <w:id w:val="31996389"/>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江苏南京</w:t>
                        </w:r>
                      </w:p>
                    </w:tc>
                  </w:sdtContent>
                </w:sdt>
                <w:sdt>
                  <w:sdtPr>
                    <w:rPr>
                      <w:szCs w:val="21"/>
                    </w:rPr>
                    <w:alias w:val="企业合并及合并财务报表明细－业务性质"/>
                    <w:tag w:val="_GBC_66cd68062d3f4d66bf1a834bace109a7"/>
                    <w:id w:val="31996390"/>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技术检测</w:t>
                        </w:r>
                      </w:p>
                    </w:tc>
                  </w:sdtContent>
                </w:sdt>
                <w:sdt>
                  <w:sdtPr>
                    <w:rPr>
                      <w:szCs w:val="21"/>
                    </w:rPr>
                    <w:alias w:val="企业合并及合并财务报表明细－直接持股比例"/>
                    <w:tag w:val="_GBC_181e436e62c34b88ba2844c3b8684a70"/>
                    <w:id w:val="31996391"/>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100</w:t>
                        </w:r>
                      </w:p>
                    </w:tc>
                  </w:sdtContent>
                </w:sdt>
                <w:sdt>
                  <w:sdtPr>
                    <w:rPr>
                      <w:szCs w:val="21"/>
                    </w:rPr>
                    <w:alias w:val="企业合并及合并财务报表明细－间接持股比例"/>
                    <w:tag w:val="_GBC_209ebbd586724df5983e017cc514344f"/>
                    <w:id w:val="31996392"/>
                    <w:lock w:val="sdtLocked"/>
                  </w:sdtPr>
                  <w:sdtContent>
                    <w:tc>
                      <w:tcPr>
                        <w:tcW w:w="47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企业合并及合并财务报表明细－取得方式"/>
                    <w:tag w:val="_GBC_e214440b23e04cb09f1d3c16109a2005"/>
                    <w:id w:val="31996393"/>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sdt>
            <w:sdtPr>
              <w:rPr>
                <w:szCs w:val="21"/>
              </w:rPr>
              <w:alias w:val="企业合并及合并财务报表明细"/>
              <w:tag w:val="_GBC_986bfe326d834fea9d2920637e286f21"/>
              <w:id w:val="31996402"/>
              <w:lock w:val="sdtLocked"/>
            </w:sdtPr>
            <w:sdtContent>
              <w:tr w:rsidR="009E00B1" w:rsidTr="007163C7">
                <w:sdt>
                  <w:sdtPr>
                    <w:rPr>
                      <w:szCs w:val="21"/>
                    </w:rPr>
                    <w:alias w:val="企业合并及合并财务报表明细－单位名称"/>
                    <w:tag w:val="_GBC_3cdcd67c37274049ad9196a53384ed2d"/>
                    <w:id w:val="31996395"/>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rFonts w:hint="eastAsia"/>
                            <w:szCs w:val="21"/>
                          </w:rPr>
                          <w:t>德国</w:t>
                        </w:r>
                        <w:r>
                          <w:rPr>
                            <w:szCs w:val="21"/>
                          </w:rPr>
                          <w:t>HAZEMA</w:t>
                        </w:r>
                        <w:r w:rsidR="007163C7">
                          <w:rPr>
                            <w:rFonts w:hint="eastAsia"/>
                            <w:szCs w:val="21"/>
                          </w:rPr>
                          <w:t>G</w:t>
                        </w:r>
                        <w:r>
                          <w:rPr>
                            <w:szCs w:val="21"/>
                          </w:rPr>
                          <w:t>公司</w:t>
                        </w:r>
                      </w:p>
                    </w:tc>
                  </w:sdtContent>
                </w:sdt>
                <w:sdt>
                  <w:sdtPr>
                    <w:rPr>
                      <w:szCs w:val="21"/>
                    </w:rPr>
                    <w:alias w:val="企业合并及合并财务报表明细－主要经营地"/>
                    <w:tag w:val="_GBC_8a77a8471b3246608e70115994bf107d"/>
                    <w:id w:val="31996396"/>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rFonts w:hint="eastAsia"/>
                            <w:szCs w:val="21"/>
                          </w:rPr>
                          <w:t>德国</w:t>
                        </w:r>
                      </w:p>
                    </w:tc>
                  </w:sdtContent>
                </w:sdt>
                <w:sdt>
                  <w:sdtPr>
                    <w:rPr>
                      <w:szCs w:val="21"/>
                    </w:rPr>
                    <w:alias w:val="企业合并及合并财务报表明细－注册地"/>
                    <w:tag w:val="_GBC_8830a6b9b2b449babcaa6668f8fd88a8"/>
                    <w:id w:val="31996397"/>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rFonts w:hint="eastAsia"/>
                            <w:szCs w:val="21"/>
                          </w:rPr>
                          <w:t>德国迪尔门</w:t>
                        </w:r>
                      </w:p>
                    </w:tc>
                  </w:sdtContent>
                </w:sdt>
                <w:sdt>
                  <w:sdtPr>
                    <w:rPr>
                      <w:szCs w:val="21"/>
                    </w:rPr>
                    <w:alias w:val="企业合并及合并财务报表明细－业务性质"/>
                    <w:tag w:val="_GBC_66cd68062d3f4d66bf1a834bace109a7"/>
                    <w:id w:val="31996398"/>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rFonts w:hint="eastAsia"/>
                            <w:szCs w:val="21"/>
                          </w:rPr>
                          <w:t>装备制造等</w:t>
                        </w:r>
                      </w:p>
                    </w:tc>
                  </w:sdtContent>
                </w:sdt>
                <w:sdt>
                  <w:sdtPr>
                    <w:rPr>
                      <w:szCs w:val="21"/>
                    </w:rPr>
                    <w:alias w:val="企业合并及合并财务报表明细－直接持股比例"/>
                    <w:tag w:val="_GBC_181e436e62c34b88ba2844c3b8684a70"/>
                    <w:id w:val="31996399"/>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59.09</w:t>
                        </w:r>
                      </w:p>
                    </w:tc>
                  </w:sdtContent>
                </w:sdt>
                <w:sdt>
                  <w:sdtPr>
                    <w:rPr>
                      <w:szCs w:val="21"/>
                    </w:rPr>
                    <w:alias w:val="企业合并及合并财务报表明细－间接持股比例"/>
                    <w:tag w:val="_GBC_209ebbd586724df5983e017cc514344f"/>
                    <w:id w:val="31996400"/>
                    <w:lock w:val="sdtLocked"/>
                    <w:showingPlcHdr/>
                  </w:sdtPr>
                  <w:sdtContent>
                    <w:tc>
                      <w:tcPr>
                        <w:tcW w:w="47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 xml:space="preserve">     </w:t>
                        </w:r>
                      </w:p>
                    </w:tc>
                  </w:sdtContent>
                </w:sdt>
                <w:sdt>
                  <w:sdtPr>
                    <w:rPr>
                      <w:szCs w:val="21"/>
                    </w:rPr>
                    <w:alias w:val="企业合并及合并财务报表明细－取得方式"/>
                    <w:tag w:val="_GBC_e214440b23e04cb09f1d3c16109a2005"/>
                    <w:id w:val="31996401"/>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rFonts w:hint="eastAsia"/>
                            <w:szCs w:val="21"/>
                          </w:rPr>
                          <w:t>非同</w:t>
                        </w:r>
                        <w:proofErr w:type="gramStart"/>
                        <w:r>
                          <w:rPr>
                            <w:rFonts w:hint="eastAsia"/>
                            <w:szCs w:val="21"/>
                          </w:rPr>
                          <w:t>一控制</w:t>
                        </w:r>
                        <w:proofErr w:type="gramEnd"/>
                        <w:r>
                          <w:rPr>
                            <w:rFonts w:hint="eastAsia"/>
                            <w:szCs w:val="21"/>
                          </w:rPr>
                          <w:t>下企业合并取得</w:t>
                        </w:r>
                      </w:p>
                    </w:tc>
                  </w:sdtContent>
                </w:sdt>
              </w:tr>
            </w:sdtContent>
          </w:sdt>
          <w:sdt>
            <w:sdtPr>
              <w:rPr>
                <w:szCs w:val="21"/>
              </w:rPr>
              <w:alias w:val="企业合并及合并财务报表明细"/>
              <w:tag w:val="_GBC_986bfe326d834fea9d2920637e286f21"/>
              <w:id w:val="31996410"/>
              <w:lock w:val="sdtLocked"/>
            </w:sdtPr>
            <w:sdtContent>
              <w:tr w:rsidR="009E00B1" w:rsidTr="007163C7">
                <w:sdt>
                  <w:sdtPr>
                    <w:rPr>
                      <w:szCs w:val="21"/>
                    </w:rPr>
                    <w:alias w:val="企业合并及合并财务报表明细－单位名称"/>
                    <w:tag w:val="_GBC_3cdcd67c37274049ad9196a53384ed2d"/>
                    <w:id w:val="31996403"/>
                    <w:lock w:val="sdtLocked"/>
                  </w:sdtPr>
                  <w:sdtContent>
                    <w:tc>
                      <w:tcPr>
                        <w:tcW w:w="1078"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sidRPr="00826CE2">
                          <w:rPr>
                            <w:rFonts w:hint="eastAsia"/>
                            <w:szCs w:val="21"/>
                          </w:rPr>
                          <w:t>中</w:t>
                        </w:r>
                        <w:proofErr w:type="gramStart"/>
                        <w:r w:rsidRPr="00826CE2">
                          <w:rPr>
                            <w:rFonts w:hint="eastAsia"/>
                            <w:szCs w:val="21"/>
                          </w:rPr>
                          <w:t>材海外</w:t>
                        </w:r>
                        <w:proofErr w:type="gramEnd"/>
                        <w:r w:rsidRPr="00826CE2">
                          <w:rPr>
                            <w:rFonts w:hint="eastAsia"/>
                            <w:szCs w:val="21"/>
                          </w:rPr>
                          <w:t>工程（北京）有限公司</w:t>
                        </w:r>
                      </w:p>
                    </w:tc>
                  </w:sdtContent>
                </w:sdt>
                <w:sdt>
                  <w:sdtPr>
                    <w:rPr>
                      <w:szCs w:val="21"/>
                    </w:rPr>
                    <w:alias w:val="企业合并及合并财务报表明细－主要经营地"/>
                    <w:tag w:val="_GBC_8a77a8471b3246608e70115994bf107d"/>
                    <w:id w:val="31996404"/>
                    <w:lock w:val="sdtLocked"/>
                  </w:sdtPr>
                  <w:sdtContent>
                    <w:tc>
                      <w:tcPr>
                        <w:tcW w:w="62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rFonts w:hint="eastAsia"/>
                            <w:szCs w:val="21"/>
                          </w:rPr>
                          <w:t>北京</w:t>
                        </w:r>
                      </w:p>
                    </w:tc>
                  </w:sdtContent>
                </w:sdt>
                <w:sdt>
                  <w:sdtPr>
                    <w:rPr>
                      <w:szCs w:val="21"/>
                    </w:rPr>
                    <w:alias w:val="企业合并及合并财务报表明细－注册地"/>
                    <w:tag w:val="_GBC_8830a6b9b2b449babcaa6668f8fd88a8"/>
                    <w:id w:val="31996405"/>
                    <w:lock w:val="sdtLocked"/>
                  </w:sdtPr>
                  <w:sdtContent>
                    <w:tc>
                      <w:tcPr>
                        <w:tcW w:w="70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rFonts w:hint="eastAsia"/>
                            <w:szCs w:val="21"/>
                          </w:rPr>
                          <w:t>北京</w:t>
                        </w:r>
                      </w:p>
                    </w:tc>
                  </w:sdtContent>
                </w:sdt>
                <w:sdt>
                  <w:sdtPr>
                    <w:rPr>
                      <w:szCs w:val="21"/>
                    </w:rPr>
                    <w:alias w:val="企业合并及合并财务报表明细－业务性质"/>
                    <w:tag w:val="_GBC_66cd68062d3f4d66bf1a834bace109a7"/>
                    <w:id w:val="31996406"/>
                    <w:lock w:val="sdtLocked"/>
                  </w:sdtPr>
                  <w:sdtContent>
                    <w:tc>
                      <w:tcPr>
                        <w:tcW w:w="786" w:type="pct"/>
                        <w:tcBorders>
                          <w:top w:val="single" w:sz="6" w:space="0" w:color="auto"/>
                          <w:left w:val="single" w:sz="6" w:space="0" w:color="auto"/>
                          <w:bottom w:val="single" w:sz="4" w:space="0" w:color="auto"/>
                          <w:right w:val="single" w:sz="6" w:space="0" w:color="auto"/>
                        </w:tcBorders>
                      </w:tcPr>
                      <w:p w:rsidR="009E00B1" w:rsidRDefault="00464F01" w:rsidP="009E00B1">
                        <w:pPr>
                          <w:rPr>
                            <w:szCs w:val="21"/>
                          </w:rPr>
                        </w:pPr>
                        <w:r>
                          <w:rPr>
                            <w:szCs w:val="21"/>
                          </w:rPr>
                          <w:t>工程承包</w:t>
                        </w:r>
                      </w:p>
                    </w:tc>
                  </w:sdtContent>
                </w:sdt>
                <w:sdt>
                  <w:sdtPr>
                    <w:rPr>
                      <w:szCs w:val="21"/>
                    </w:rPr>
                    <w:alias w:val="企业合并及合并财务报表明细－直接持股比例"/>
                    <w:tag w:val="_GBC_181e436e62c34b88ba2844c3b8684a70"/>
                    <w:id w:val="31996407"/>
                    <w:lock w:val="sdtLocked"/>
                  </w:sdtPr>
                  <w:sdtContent>
                    <w:tc>
                      <w:tcPr>
                        <w:tcW w:w="550"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szCs w:val="21"/>
                          </w:rPr>
                          <w:t>100</w:t>
                        </w:r>
                      </w:p>
                    </w:tc>
                  </w:sdtContent>
                </w:sdt>
                <w:sdt>
                  <w:sdtPr>
                    <w:rPr>
                      <w:szCs w:val="21"/>
                    </w:rPr>
                    <w:alias w:val="企业合并及合并财务报表明细－间接持股比例"/>
                    <w:tag w:val="_GBC_209ebbd586724df5983e017cc514344f"/>
                    <w:id w:val="31996408"/>
                    <w:lock w:val="sdtLocked"/>
                    <w:showingPlcHdr/>
                  </w:sdtPr>
                  <w:sdtContent>
                    <w:tc>
                      <w:tcPr>
                        <w:tcW w:w="47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szCs w:val="21"/>
                          </w:rPr>
                          <w:t xml:space="preserve">　</w:t>
                        </w:r>
                      </w:p>
                    </w:tc>
                  </w:sdtContent>
                </w:sdt>
                <w:sdt>
                  <w:sdtPr>
                    <w:rPr>
                      <w:szCs w:val="21"/>
                    </w:rPr>
                    <w:alias w:val="企业合并及合并财务报表明细－取得方式"/>
                    <w:tag w:val="_GBC_e214440b23e04cb09f1d3c16109a2005"/>
                    <w:id w:val="31996409"/>
                    <w:lock w:val="sdtLocked"/>
                  </w:sdtPr>
                  <w:sdtContent>
                    <w:tc>
                      <w:tcPr>
                        <w:tcW w:w="778" w:type="pct"/>
                        <w:tcBorders>
                          <w:top w:val="single" w:sz="6" w:space="0" w:color="auto"/>
                          <w:left w:val="single" w:sz="6" w:space="0" w:color="auto"/>
                          <w:bottom w:val="single" w:sz="4" w:space="0" w:color="auto"/>
                          <w:right w:val="single" w:sz="4" w:space="0" w:color="auto"/>
                        </w:tcBorders>
                      </w:tcPr>
                      <w:p w:rsidR="009E00B1" w:rsidRDefault="00464F01" w:rsidP="009E00B1">
                        <w:pPr>
                          <w:rPr>
                            <w:szCs w:val="21"/>
                          </w:rPr>
                        </w:pPr>
                        <w:r>
                          <w:rPr>
                            <w:szCs w:val="21"/>
                          </w:rPr>
                          <w:t>其他方式</w:t>
                        </w:r>
                      </w:p>
                    </w:tc>
                  </w:sdtContent>
                </w:sdt>
              </w:tr>
            </w:sdtContent>
          </w:sdt>
        </w:tbl>
        <w:p w:rsidR="009E00B1" w:rsidRDefault="006C56A1"/>
      </w:sdtContent>
    </w:sdt>
    <w:p w:rsidR="009E00B1" w:rsidRDefault="009E00B1">
      <w:pPr>
        <w:rPr>
          <w:rFonts w:cs="Arial"/>
          <w:szCs w:val="21"/>
        </w:rPr>
      </w:pPr>
    </w:p>
    <w:sdt>
      <w:sdtPr>
        <w:rPr>
          <w:rFonts w:ascii="宋体" w:hAnsi="宋体" w:cs="Arial" w:hint="eastAsia"/>
          <w:b w:val="0"/>
          <w:bCs w:val="0"/>
          <w:kern w:val="0"/>
          <w:szCs w:val="21"/>
        </w:rPr>
        <w:tag w:val="_GBC_a2ec6e05ebd34d2fa14b1ba6b3ba8eb1"/>
        <w:id w:val="31996438"/>
        <w:lock w:val="sdtLocked"/>
        <w:placeholder>
          <w:docPart w:val="GBC22222222222222222222222222222"/>
        </w:placeholder>
      </w:sdtPr>
      <w:sdtEndPr>
        <w:rPr>
          <w:rFonts w:hint="default"/>
        </w:rPr>
      </w:sdtEndPr>
      <w:sdtContent>
        <w:p w:rsidR="009E00B1" w:rsidRDefault="00464F01" w:rsidP="00464F01">
          <w:pPr>
            <w:pStyle w:val="4"/>
            <w:numPr>
              <w:ilvl w:val="3"/>
              <w:numId w:val="83"/>
            </w:numPr>
            <w:tabs>
              <w:tab w:val="left" w:pos="644"/>
            </w:tabs>
            <w:rPr>
              <w:rFonts w:ascii="宋体" w:hAnsi="宋体" w:cs="Arial"/>
              <w:szCs w:val="21"/>
            </w:rPr>
          </w:pPr>
          <w:r>
            <w:rPr>
              <w:rFonts w:ascii="宋体" w:hAnsi="宋体" w:cs="Arial" w:hint="eastAsia"/>
              <w:szCs w:val="21"/>
            </w:rPr>
            <w:t>重要的非全资子公司</w:t>
          </w:r>
        </w:p>
        <w:p w:rsidR="009E00B1" w:rsidRDefault="00464F01">
          <w:pPr>
            <w:jc w:val="right"/>
          </w:pPr>
          <w:r>
            <w:rPr>
              <w:rFonts w:hint="eastAsia"/>
            </w:rPr>
            <w:t>单位:</w:t>
          </w:r>
          <w:sdt>
            <w:sdtPr>
              <w:rPr>
                <w:rFonts w:hint="eastAsia"/>
              </w:rPr>
              <w:alias w:val="单位：财务附注：重要的非全资子公司"/>
              <w:tag w:val="_GBC_e5936e9952394755bacf71d437afcd44"/>
              <w:id w:val="3199641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319964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376"/>
            <w:gridCol w:w="1419"/>
            <w:gridCol w:w="1699"/>
            <w:gridCol w:w="1812"/>
            <w:gridCol w:w="1743"/>
          </w:tblGrid>
          <w:tr w:rsidR="009E00B1" w:rsidTr="007163C7">
            <w:trPr>
              <w:trHeight w:val="241"/>
            </w:trPr>
            <w:tc>
              <w:tcPr>
                <w:tcW w:w="1313" w:type="pct"/>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464F01" w:rsidP="009E00B1">
                <w:pPr>
                  <w:jc w:val="center"/>
                  <w:rPr>
                    <w:rFonts w:cs="Arial"/>
                    <w:szCs w:val="21"/>
                  </w:rPr>
                </w:pPr>
                <w:r>
                  <w:rPr>
                    <w:rFonts w:cs="Arial" w:hint="eastAsia"/>
                    <w:szCs w:val="21"/>
                    <w:lang w:val="en-GB"/>
                  </w:rPr>
                  <w:t>子公司名称</w:t>
                </w:r>
              </w:p>
            </w:tc>
            <w:tc>
              <w:tcPr>
                <w:tcW w:w="784" w:type="pct"/>
                <w:tcBorders>
                  <w:top w:val="single" w:sz="4" w:space="0" w:color="auto"/>
                  <w:left w:val="single" w:sz="6" w:space="0" w:color="auto"/>
                  <w:bottom w:val="single" w:sz="6" w:space="0" w:color="auto"/>
                  <w:right w:val="single" w:sz="6" w:space="0" w:color="auto"/>
                </w:tcBorders>
                <w:shd w:val="clear" w:color="auto" w:fill="auto"/>
                <w:vAlign w:val="center"/>
              </w:tcPr>
              <w:p w:rsidR="007163C7" w:rsidRDefault="00464F01" w:rsidP="007163C7">
                <w:pPr>
                  <w:jc w:val="center"/>
                  <w:rPr>
                    <w:rFonts w:cs="Arial"/>
                    <w:bCs/>
                    <w:szCs w:val="21"/>
                    <w:lang w:val="en-GB"/>
                  </w:rPr>
                </w:pPr>
                <w:r>
                  <w:rPr>
                    <w:rFonts w:cs="Arial" w:hint="eastAsia"/>
                    <w:bCs/>
                    <w:szCs w:val="21"/>
                    <w:lang w:val="en-GB"/>
                  </w:rPr>
                  <w:t>少数股东</w:t>
                </w:r>
              </w:p>
              <w:p w:rsidR="009E00B1" w:rsidRPr="007163C7" w:rsidRDefault="00464F01" w:rsidP="007163C7">
                <w:pPr>
                  <w:jc w:val="center"/>
                  <w:rPr>
                    <w:rFonts w:cs="Arial"/>
                    <w:bCs/>
                    <w:szCs w:val="21"/>
                    <w:lang w:val="en-GB"/>
                  </w:rPr>
                </w:pPr>
                <w:r>
                  <w:rPr>
                    <w:rFonts w:cs="Arial" w:hint="eastAsia"/>
                    <w:bCs/>
                    <w:szCs w:val="21"/>
                    <w:lang w:val="en-GB"/>
                  </w:rPr>
                  <w:t>持股比例</w:t>
                </w:r>
              </w:p>
            </w:tc>
            <w:tc>
              <w:tcPr>
                <w:tcW w:w="939" w:type="pct"/>
                <w:tcBorders>
                  <w:top w:val="single" w:sz="4" w:space="0" w:color="auto"/>
                  <w:left w:val="single" w:sz="6" w:space="0" w:color="auto"/>
                  <w:bottom w:val="single" w:sz="6" w:space="0" w:color="auto"/>
                  <w:right w:val="single" w:sz="6" w:space="0" w:color="auto"/>
                </w:tcBorders>
                <w:shd w:val="clear" w:color="auto" w:fill="auto"/>
                <w:vAlign w:val="center"/>
              </w:tcPr>
              <w:p w:rsidR="007163C7" w:rsidRDefault="00464F01" w:rsidP="009E00B1">
                <w:pPr>
                  <w:jc w:val="center"/>
                  <w:rPr>
                    <w:rFonts w:cs="Arial"/>
                    <w:bCs/>
                    <w:szCs w:val="21"/>
                    <w:lang w:val="en-GB"/>
                  </w:rPr>
                </w:pPr>
                <w:r>
                  <w:rPr>
                    <w:rFonts w:cs="Arial" w:hint="eastAsia"/>
                    <w:bCs/>
                    <w:szCs w:val="21"/>
                    <w:lang w:val="en-GB"/>
                  </w:rPr>
                  <w:t>本期归属于少数</w:t>
                </w:r>
              </w:p>
              <w:p w:rsidR="009E00B1" w:rsidRDefault="00464F01" w:rsidP="009E00B1">
                <w:pPr>
                  <w:jc w:val="center"/>
                  <w:rPr>
                    <w:rFonts w:cs="Arial"/>
                    <w:szCs w:val="21"/>
                  </w:rPr>
                </w:pPr>
                <w:r>
                  <w:rPr>
                    <w:rFonts w:cs="Arial" w:hint="eastAsia"/>
                    <w:bCs/>
                    <w:szCs w:val="21"/>
                    <w:lang w:val="en-GB"/>
                  </w:rPr>
                  <w:t>股东的损益</w:t>
                </w:r>
              </w:p>
            </w:tc>
            <w:tc>
              <w:tcPr>
                <w:tcW w:w="1001" w:type="pct"/>
                <w:tcBorders>
                  <w:top w:val="single" w:sz="4" w:space="0" w:color="auto"/>
                  <w:left w:val="single" w:sz="6" w:space="0" w:color="auto"/>
                  <w:bottom w:val="single" w:sz="6" w:space="0" w:color="auto"/>
                  <w:right w:val="single" w:sz="6" w:space="0" w:color="auto"/>
                </w:tcBorders>
                <w:shd w:val="clear" w:color="auto" w:fill="auto"/>
                <w:vAlign w:val="center"/>
              </w:tcPr>
              <w:p w:rsidR="007163C7" w:rsidRDefault="00464F01" w:rsidP="009E00B1">
                <w:pPr>
                  <w:jc w:val="center"/>
                  <w:rPr>
                    <w:rFonts w:cs="Arial"/>
                    <w:bCs/>
                    <w:szCs w:val="21"/>
                    <w:lang w:val="en-GB"/>
                  </w:rPr>
                </w:pPr>
                <w:r>
                  <w:rPr>
                    <w:rFonts w:cs="Arial" w:hint="eastAsia"/>
                    <w:bCs/>
                    <w:szCs w:val="21"/>
                    <w:lang w:val="en-GB"/>
                  </w:rPr>
                  <w:t>本期向少数股东</w:t>
                </w:r>
              </w:p>
              <w:p w:rsidR="009E00B1" w:rsidRDefault="00464F01" w:rsidP="009E00B1">
                <w:pPr>
                  <w:jc w:val="center"/>
                  <w:rPr>
                    <w:rFonts w:cs="Arial"/>
                    <w:szCs w:val="21"/>
                  </w:rPr>
                </w:pPr>
                <w:r>
                  <w:rPr>
                    <w:rFonts w:cs="Arial" w:hint="eastAsia"/>
                    <w:bCs/>
                    <w:szCs w:val="21"/>
                    <w:lang w:val="en-GB"/>
                  </w:rPr>
                  <w:t>宣告分派的股利</w:t>
                </w:r>
              </w:p>
            </w:tc>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rsidR="007163C7" w:rsidRDefault="00464F01" w:rsidP="009E00B1">
                <w:pPr>
                  <w:ind w:right="-16"/>
                  <w:jc w:val="center"/>
                  <w:rPr>
                    <w:rFonts w:cs="Arial"/>
                    <w:bCs/>
                    <w:szCs w:val="21"/>
                    <w:lang w:val="en-GB"/>
                  </w:rPr>
                </w:pPr>
                <w:r>
                  <w:rPr>
                    <w:rFonts w:cs="Arial" w:hint="eastAsia"/>
                    <w:bCs/>
                    <w:szCs w:val="21"/>
                    <w:lang w:val="en-GB"/>
                  </w:rPr>
                  <w:t>期末少数股东</w:t>
                </w:r>
              </w:p>
              <w:p w:rsidR="009E00B1" w:rsidRDefault="00464F01" w:rsidP="009E00B1">
                <w:pPr>
                  <w:ind w:right="-16"/>
                  <w:jc w:val="center"/>
                  <w:rPr>
                    <w:rFonts w:cs="Arial"/>
                    <w:bCs/>
                    <w:szCs w:val="21"/>
                  </w:rPr>
                </w:pPr>
                <w:r>
                  <w:rPr>
                    <w:rFonts w:cs="Arial" w:hint="eastAsia"/>
                    <w:bCs/>
                    <w:szCs w:val="21"/>
                    <w:lang w:val="en-GB"/>
                  </w:rPr>
                  <w:t>权益余额</w:t>
                </w:r>
              </w:p>
            </w:tc>
          </w:tr>
          <w:sdt>
            <w:sdtPr>
              <w:rPr>
                <w:szCs w:val="21"/>
              </w:rPr>
              <w:alias w:val="重要的非全资子公司明细"/>
              <w:tag w:val="_GBC_786318b12f804986888adc0492796ebd"/>
              <w:id w:val="31996419"/>
              <w:lock w:val="sdtLocked"/>
            </w:sdtPr>
            <w:sdtContent>
              <w:tr w:rsidR="009E00B1" w:rsidTr="007163C7">
                <w:sdt>
                  <w:sdtPr>
                    <w:rPr>
                      <w:szCs w:val="21"/>
                    </w:rPr>
                    <w:alias w:val="重要的非全资子公司明细-子公司名称"/>
                    <w:tag w:val="_GBC_e769c1abb7b64c4d95b5a9c34c583c61"/>
                    <w:id w:val="31996414"/>
                    <w:lock w:val="sdtLocked"/>
                  </w:sdtPr>
                  <w:sdtContent>
                    <w:tc>
                      <w:tcPr>
                        <w:tcW w:w="1313"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天津天安机电设备安装工程有限公司</w:t>
                        </w:r>
                      </w:p>
                    </w:tc>
                  </w:sdtContent>
                </w:sdt>
                <w:sdt>
                  <w:sdtPr>
                    <w:rPr>
                      <w:szCs w:val="21"/>
                    </w:rPr>
                    <w:alias w:val="重要的非全资子公司明细-少数股东的持股比例"/>
                    <w:tag w:val="_GBC_3a47d0653eb74c8c9194e31dd10ed288"/>
                    <w:id w:val="31996415"/>
                    <w:lock w:val="sdtLocked"/>
                  </w:sdtPr>
                  <w:sdtContent>
                    <w:tc>
                      <w:tcPr>
                        <w:tcW w:w="784"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33.125</w:t>
                        </w:r>
                      </w:p>
                    </w:tc>
                  </w:sdtContent>
                </w:sdt>
                <w:sdt>
                  <w:sdtPr>
                    <w:rPr>
                      <w:szCs w:val="21"/>
                    </w:rPr>
                    <w:alias w:val="重要的非全资子公司明细-本期归属于少数股东的损益"/>
                    <w:tag w:val="_GBC_e30ccb11f137488c9ac9c44fe698bf84"/>
                    <w:id w:val="31996416"/>
                    <w:lock w:val="sdtLocked"/>
                  </w:sdtPr>
                  <w:sdtContent>
                    <w:tc>
                      <w:tcPr>
                        <w:tcW w:w="939"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224,139.14</w:t>
                        </w:r>
                      </w:p>
                    </w:tc>
                  </w:sdtContent>
                </w:sdt>
                <w:sdt>
                  <w:sdtPr>
                    <w:rPr>
                      <w:szCs w:val="21"/>
                    </w:rPr>
                    <w:alias w:val="重要的非全资子公司明细-本期向少数股东支付的股利"/>
                    <w:tag w:val="_GBC_54522ee229cd49f3a36fb60314c21ac1"/>
                    <w:id w:val="31996417"/>
                    <w:lock w:val="sdtLocked"/>
                  </w:sdtPr>
                  <w:sdtContent>
                    <w:tc>
                      <w:tcPr>
                        <w:tcW w:w="1001"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重要的非全资子公司明细-期末少数股东权益余额"/>
                    <w:tag w:val="_GBC_5ba0fc1037a14bec9cc2892b1e4587b6"/>
                    <w:id w:val="31996418"/>
                    <w:lock w:val="sdtLocked"/>
                  </w:sdtPr>
                  <w:sdtContent>
                    <w:tc>
                      <w:tcPr>
                        <w:tcW w:w="963" w:type="pct"/>
                        <w:tcBorders>
                          <w:top w:val="single" w:sz="6" w:space="0" w:color="auto"/>
                          <w:left w:val="single" w:sz="6" w:space="0" w:color="auto"/>
                          <w:bottom w:val="single" w:sz="4" w:space="0" w:color="auto"/>
                          <w:right w:val="single" w:sz="4" w:space="0" w:color="auto"/>
                        </w:tcBorders>
                      </w:tcPr>
                      <w:p w:rsidR="009E00B1" w:rsidRDefault="00464F01" w:rsidP="009E00B1">
                        <w:pPr>
                          <w:jc w:val="right"/>
                          <w:rPr>
                            <w:szCs w:val="21"/>
                          </w:rPr>
                        </w:pPr>
                        <w:r>
                          <w:rPr>
                            <w:szCs w:val="21"/>
                          </w:rPr>
                          <w:t>15,422,487.84</w:t>
                        </w:r>
                      </w:p>
                    </w:tc>
                  </w:sdtContent>
                </w:sdt>
              </w:tr>
            </w:sdtContent>
          </w:sdt>
          <w:sdt>
            <w:sdtPr>
              <w:rPr>
                <w:szCs w:val="21"/>
              </w:rPr>
              <w:alias w:val="重要的非全资子公司明细"/>
              <w:tag w:val="_GBC_786318b12f804986888adc0492796ebd"/>
              <w:id w:val="31996431"/>
              <w:lock w:val="sdtLocked"/>
            </w:sdtPr>
            <w:sdtContent>
              <w:tr w:rsidR="009E00B1" w:rsidTr="007163C7">
                <w:sdt>
                  <w:sdtPr>
                    <w:rPr>
                      <w:szCs w:val="21"/>
                    </w:rPr>
                    <w:alias w:val="重要的非全资子公司明细-子公司名称"/>
                    <w:tag w:val="_GBC_e769c1abb7b64c4d95b5a9c34c583c61"/>
                    <w:id w:val="31996426"/>
                    <w:lock w:val="sdtLocked"/>
                  </w:sdtPr>
                  <w:sdtContent>
                    <w:tc>
                      <w:tcPr>
                        <w:tcW w:w="1313"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印度LNVT私人有限公司</w:t>
                        </w:r>
                      </w:p>
                    </w:tc>
                  </w:sdtContent>
                </w:sdt>
                <w:sdt>
                  <w:sdtPr>
                    <w:rPr>
                      <w:szCs w:val="21"/>
                    </w:rPr>
                    <w:alias w:val="重要的非全资子公司明细-少数股东的持股比例"/>
                    <w:tag w:val="_GBC_3a47d0653eb74c8c9194e31dd10ed288"/>
                    <w:id w:val="31996427"/>
                    <w:lock w:val="sdtLocked"/>
                  </w:sdtPr>
                  <w:sdtContent>
                    <w:tc>
                      <w:tcPr>
                        <w:tcW w:w="784"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32</w:t>
                        </w:r>
                      </w:p>
                    </w:tc>
                  </w:sdtContent>
                </w:sdt>
                <w:sdt>
                  <w:sdtPr>
                    <w:rPr>
                      <w:szCs w:val="21"/>
                    </w:rPr>
                    <w:alias w:val="重要的非全资子公司明细-本期归属于少数股东的损益"/>
                    <w:tag w:val="_GBC_e30ccb11f137488c9ac9c44fe698bf84"/>
                    <w:id w:val="31996428"/>
                    <w:lock w:val="sdtLocked"/>
                  </w:sdtPr>
                  <w:sdtContent>
                    <w:tc>
                      <w:tcPr>
                        <w:tcW w:w="939"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3,400,896.02</w:t>
                        </w:r>
                      </w:p>
                    </w:tc>
                  </w:sdtContent>
                </w:sdt>
                <w:sdt>
                  <w:sdtPr>
                    <w:rPr>
                      <w:szCs w:val="21"/>
                    </w:rPr>
                    <w:alias w:val="重要的非全资子公司明细-本期向少数股东支付的股利"/>
                    <w:tag w:val="_GBC_54522ee229cd49f3a36fb60314c21ac1"/>
                    <w:id w:val="31996429"/>
                    <w:lock w:val="sdtLocked"/>
                  </w:sdtPr>
                  <w:sdtContent>
                    <w:tc>
                      <w:tcPr>
                        <w:tcW w:w="1001"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1,124,330.50</w:t>
                        </w:r>
                      </w:p>
                    </w:tc>
                  </w:sdtContent>
                </w:sdt>
                <w:sdt>
                  <w:sdtPr>
                    <w:rPr>
                      <w:szCs w:val="21"/>
                    </w:rPr>
                    <w:alias w:val="重要的非全资子公司明细-期末少数股东权益余额"/>
                    <w:tag w:val="_GBC_5ba0fc1037a14bec9cc2892b1e4587b6"/>
                    <w:id w:val="31996430"/>
                    <w:lock w:val="sdtLocked"/>
                  </w:sdtPr>
                  <w:sdtContent>
                    <w:tc>
                      <w:tcPr>
                        <w:tcW w:w="963" w:type="pct"/>
                        <w:tcBorders>
                          <w:top w:val="single" w:sz="6" w:space="0" w:color="auto"/>
                          <w:left w:val="single" w:sz="6" w:space="0" w:color="auto"/>
                          <w:bottom w:val="single" w:sz="4" w:space="0" w:color="auto"/>
                          <w:right w:val="single" w:sz="4" w:space="0" w:color="auto"/>
                        </w:tcBorders>
                      </w:tcPr>
                      <w:p w:rsidR="009E00B1" w:rsidRDefault="00464F01" w:rsidP="009E00B1">
                        <w:pPr>
                          <w:jc w:val="right"/>
                          <w:rPr>
                            <w:szCs w:val="21"/>
                          </w:rPr>
                        </w:pPr>
                        <w:r>
                          <w:rPr>
                            <w:szCs w:val="21"/>
                          </w:rPr>
                          <w:t>40,671,490.75</w:t>
                        </w:r>
                      </w:p>
                    </w:tc>
                  </w:sdtContent>
                </w:sdt>
              </w:tr>
            </w:sdtContent>
          </w:sdt>
          <w:sdt>
            <w:sdtPr>
              <w:rPr>
                <w:szCs w:val="21"/>
              </w:rPr>
              <w:alias w:val="重要的非全资子公司明细"/>
              <w:tag w:val="_GBC_786318b12f804986888adc0492796ebd"/>
              <w:id w:val="31996437"/>
              <w:lock w:val="sdtLocked"/>
            </w:sdtPr>
            <w:sdtContent>
              <w:tr w:rsidR="009E00B1" w:rsidTr="007163C7">
                <w:sdt>
                  <w:sdtPr>
                    <w:rPr>
                      <w:szCs w:val="21"/>
                    </w:rPr>
                    <w:alias w:val="重要的非全资子公司明细-子公司名称"/>
                    <w:tag w:val="_GBC_e769c1abb7b64c4d95b5a9c34c583c61"/>
                    <w:id w:val="31996432"/>
                    <w:lock w:val="sdtLocked"/>
                  </w:sdtPr>
                  <w:sdtContent>
                    <w:tc>
                      <w:tcPr>
                        <w:tcW w:w="1313" w:type="pct"/>
                        <w:tcBorders>
                          <w:top w:val="single" w:sz="6" w:space="0" w:color="auto"/>
                          <w:left w:val="single" w:sz="4" w:space="0" w:color="auto"/>
                          <w:bottom w:val="single" w:sz="4" w:space="0" w:color="auto"/>
                          <w:right w:val="single" w:sz="6" w:space="0" w:color="auto"/>
                        </w:tcBorders>
                      </w:tcPr>
                      <w:p w:rsidR="009E00B1" w:rsidRDefault="00464F01" w:rsidP="009E00B1">
                        <w:pPr>
                          <w:rPr>
                            <w:szCs w:val="21"/>
                          </w:rPr>
                        </w:pPr>
                        <w:r>
                          <w:rPr>
                            <w:szCs w:val="21"/>
                          </w:rPr>
                          <w:t>德国HAZEMA</w:t>
                        </w:r>
                        <w:r w:rsidR="00962773">
                          <w:rPr>
                            <w:rFonts w:hint="eastAsia"/>
                            <w:szCs w:val="21"/>
                          </w:rPr>
                          <w:t>G</w:t>
                        </w:r>
                        <w:r>
                          <w:rPr>
                            <w:szCs w:val="21"/>
                          </w:rPr>
                          <w:t>公司</w:t>
                        </w:r>
                      </w:p>
                    </w:tc>
                  </w:sdtContent>
                </w:sdt>
                <w:sdt>
                  <w:sdtPr>
                    <w:rPr>
                      <w:szCs w:val="21"/>
                    </w:rPr>
                    <w:alias w:val="重要的非全资子公司明细-少数股东的持股比例"/>
                    <w:tag w:val="_GBC_3a47d0653eb74c8c9194e31dd10ed288"/>
                    <w:id w:val="31996433"/>
                    <w:lock w:val="sdtLocked"/>
                  </w:sdtPr>
                  <w:sdtContent>
                    <w:tc>
                      <w:tcPr>
                        <w:tcW w:w="784"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59.09</w:t>
                        </w:r>
                      </w:p>
                    </w:tc>
                  </w:sdtContent>
                </w:sdt>
                <w:sdt>
                  <w:sdtPr>
                    <w:rPr>
                      <w:szCs w:val="21"/>
                    </w:rPr>
                    <w:alias w:val="重要的非全资子公司明细-本期归属于少数股东的损益"/>
                    <w:tag w:val="_GBC_e30ccb11f137488c9ac9c44fe698bf84"/>
                    <w:id w:val="31996434"/>
                    <w:lock w:val="sdtLocked"/>
                  </w:sdtPr>
                  <w:sdtContent>
                    <w:tc>
                      <w:tcPr>
                        <w:tcW w:w="939"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-5,384,277.24</w:t>
                        </w:r>
                      </w:p>
                    </w:tc>
                  </w:sdtContent>
                </w:sdt>
                <w:sdt>
                  <w:sdtPr>
                    <w:rPr>
                      <w:szCs w:val="21"/>
                    </w:rPr>
                    <w:alias w:val="重要的非全资子公司明细-本期向少数股东支付的股利"/>
                    <w:tag w:val="_GBC_54522ee229cd49f3a36fb60314c21ac1"/>
                    <w:id w:val="31996435"/>
                    <w:lock w:val="sdtLocked"/>
                  </w:sdtPr>
                  <w:sdtContent>
                    <w:tc>
                      <w:tcPr>
                        <w:tcW w:w="1001"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sdtContent>
                </w:sdt>
                <w:sdt>
                  <w:sdtPr>
                    <w:rPr>
                      <w:szCs w:val="21"/>
                    </w:rPr>
                    <w:alias w:val="重要的非全资子公司明细-期末少数股东权益余额"/>
                    <w:tag w:val="_GBC_5ba0fc1037a14bec9cc2892b1e4587b6"/>
                    <w:id w:val="31996436"/>
                    <w:lock w:val="sdtLocked"/>
                  </w:sdtPr>
                  <w:sdtContent>
                    <w:tc>
                      <w:tcPr>
                        <w:tcW w:w="963" w:type="pct"/>
                        <w:tcBorders>
                          <w:top w:val="single" w:sz="6" w:space="0" w:color="auto"/>
                          <w:left w:val="single" w:sz="6" w:space="0" w:color="auto"/>
                          <w:bottom w:val="single" w:sz="4" w:space="0" w:color="auto"/>
                          <w:right w:val="single" w:sz="4" w:space="0" w:color="auto"/>
                        </w:tcBorders>
                      </w:tcPr>
                      <w:p w:rsidR="009E00B1" w:rsidRDefault="00464F01" w:rsidP="009E00B1">
                        <w:pPr>
                          <w:jc w:val="right"/>
                          <w:rPr>
                            <w:szCs w:val="21"/>
                          </w:rPr>
                        </w:pPr>
                        <w:r>
                          <w:rPr>
                            <w:szCs w:val="21"/>
                          </w:rPr>
                          <w:t>223,285,256.49</w:t>
                        </w:r>
                      </w:p>
                    </w:tc>
                  </w:sdtContent>
                </w:sdt>
              </w:tr>
            </w:sdtContent>
          </w:sdt>
        </w:tbl>
        <w:p w:rsidR="009E00B1" w:rsidRDefault="006C56A1">
          <w:pPr>
            <w:rPr>
              <w:rFonts w:cs="Arial"/>
              <w:szCs w:val="21"/>
            </w:rPr>
          </w:pPr>
        </w:p>
      </w:sdtContent>
    </w:sdt>
    <w:p w:rsidR="009E00B1" w:rsidRDefault="009E00B1">
      <w:pPr>
        <w:rPr>
          <w:rFonts w:cs="Arial"/>
          <w:szCs w:val="21"/>
        </w:rPr>
      </w:pPr>
    </w:p>
    <w:p w:rsidR="009E00B1" w:rsidRDefault="009E00B1">
      <w:pPr>
        <w:rPr>
          <w:rFonts w:cs="Arial"/>
          <w:szCs w:val="21"/>
        </w:rPr>
      </w:pPr>
    </w:p>
    <w:p w:rsidR="00315064" w:rsidRDefault="00315064">
      <w:pPr>
        <w:rPr>
          <w:rFonts w:cs="Arial"/>
          <w:szCs w:val="21"/>
        </w:rPr>
      </w:pPr>
    </w:p>
    <w:p w:rsidR="00315064" w:rsidRPr="005B6FD6" w:rsidRDefault="00315064">
      <w:pPr>
        <w:rPr>
          <w:rFonts w:cs="Arial"/>
          <w:szCs w:val="21"/>
        </w:rPr>
      </w:pPr>
    </w:p>
    <w:sdt>
      <w:sdtPr>
        <w:rPr>
          <w:rFonts w:ascii="宋体" w:hAnsi="宋体" w:cs="Arial" w:hint="eastAsia"/>
          <w:b w:val="0"/>
          <w:bCs w:val="0"/>
          <w:kern w:val="0"/>
          <w:szCs w:val="21"/>
        </w:rPr>
        <w:tag w:val="_GBC_501222dd8f884fabbdeaec6fe7e79709"/>
        <w:id w:val="31996537"/>
        <w:lock w:val="sdtLocked"/>
        <w:placeholder>
          <w:docPart w:val="GBC22222222222222222222222222222"/>
        </w:placeholder>
      </w:sdtPr>
      <w:sdtEndPr>
        <w:rPr>
          <w:rFonts w:hint="default"/>
        </w:rPr>
      </w:sdtEndPr>
      <w:sdtContent>
        <w:p w:rsidR="009E00B1" w:rsidRDefault="00464F01" w:rsidP="00464F01">
          <w:pPr>
            <w:pStyle w:val="4"/>
            <w:numPr>
              <w:ilvl w:val="3"/>
              <w:numId w:val="83"/>
            </w:numPr>
            <w:tabs>
              <w:tab w:val="left" w:pos="644"/>
            </w:tabs>
            <w:rPr>
              <w:rFonts w:ascii="宋体" w:hAnsi="宋体" w:cs="Arial"/>
              <w:szCs w:val="21"/>
            </w:rPr>
          </w:pPr>
          <w:r>
            <w:rPr>
              <w:rFonts w:ascii="宋体" w:hAnsi="宋体" w:cs="Arial" w:hint="eastAsia"/>
              <w:szCs w:val="21"/>
            </w:rPr>
            <w:t>重要非全资子公司的主要财务信息</w:t>
          </w:r>
        </w:p>
        <w:p w:rsidR="009E00B1" w:rsidRDefault="00464F01">
          <w:pPr>
            <w:jc w:val="right"/>
          </w:pPr>
          <w:r>
            <w:rPr>
              <w:rFonts w:hint="eastAsia"/>
            </w:rPr>
            <w:t>单位:</w:t>
          </w:r>
          <w:sdt>
            <w:sdtPr>
              <w:rPr>
                <w:rFonts w:hint="eastAsia"/>
              </w:rPr>
              <w:alias w:val="单位：财务附注：重要非全资子公司的主要财务信息"/>
              <w:tag w:val="_GBC_ba918360b15748859fb63cacad1f617d"/>
              <w:id w:val="319964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319964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675"/>
            <w:gridCol w:w="702"/>
            <w:gridCol w:w="711"/>
            <w:gridCol w:w="713"/>
            <w:gridCol w:w="709"/>
            <w:gridCol w:w="709"/>
            <w:gridCol w:w="709"/>
            <w:gridCol w:w="594"/>
            <w:gridCol w:w="690"/>
            <w:gridCol w:w="728"/>
            <w:gridCol w:w="728"/>
            <w:gridCol w:w="653"/>
            <w:gridCol w:w="728"/>
          </w:tblGrid>
          <w:tr w:rsidR="009E00B1" w:rsidRPr="007163C7" w:rsidTr="00EA4503">
            <w:trPr>
              <w:trHeight w:val="241"/>
            </w:trPr>
            <w:tc>
              <w:tcPr>
                <w:tcW w:w="37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9E00B1" w:rsidRPr="007163C7" w:rsidRDefault="00464F01" w:rsidP="009E00B1">
                <w:pPr>
                  <w:ind w:right="-16"/>
                  <w:jc w:val="center"/>
                  <w:rPr>
                    <w:rFonts w:cs="Arial"/>
                    <w:bCs/>
                    <w:sz w:val="15"/>
                    <w:szCs w:val="15"/>
                  </w:rPr>
                </w:pPr>
                <w:r w:rsidRPr="007163C7">
                  <w:rPr>
                    <w:rFonts w:cs="Arial" w:hint="eastAsia"/>
                    <w:bCs/>
                    <w:sz w:val="15"/>
                    <w:szCs w:val="15"/>
                    <w:lang w:val="en-GB"/>
                  </w:rPr>
                  <w:t>子公司名称</w:t>
                </w:r>
              </w:p>
            </w:tc>
            <w:tc>
              <w:tcPr>
                <w:tcW w:w="2350" w:type="pct"/>
                <w:gridSpan w:val="6"/>
                <w:tcBorders>
                  <w:top w:val="single" w:sz="4"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ind w:right="-16"/>
                  <w:jc w:val="center"/>
                  <w:rPr>
                    <w:rFonts w:cs="Arial"/>
                    <w:bCs/>
                    <w:sz w:val="15"/>
                    <w:szCs w:val="15"/>
                  </w:rPr>
                </w:pPr>
                <w:r w:rsidRPr="007163C7">
                  <w:rPr>
                    <w:rFonts w:cs="Arial" w:hint="eastAsia"/>
                    <w:bCs/>
                    <w:sz w:val="15"/>
                    <w:szCs w:val="15"/>
                    <w:lang w:val="en-GB"/>
                  </w:rPr>
                  <w:t>期末余额</w:t>
                </w:r>
              </w:p>
            </w:tc>
            <w:tc>
              <w:tcPr>
                <w:tcW w:w="227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rsidR="009E00B1" w:rsidRPr="007163C7" w:rsidRDefault="00464F01" w:rsidP="009E00B1">
                <w:pPr>
                  <w:ind w:right="-16"/>
                  <w:jc w:val="center"/>
                  <w:rPr>
                    <w:rFonts w:cs="Arial"/>
                    <w:bCs/>
                    <w:sz w:val="15"/>
                    <w:szCs w:val="15"/>
                  </w:rPr>
                </w:pPr>
                <w:r w:rsidRPr="007163C7">
                  <w:rPr>
                    <w:rFonts w:cs="Arial" w:hint="eastAsia"/>
                    <w:bCs/>
                    <w:sz w:val="15"/>
                    <w:szCs w:val="15"/>
                    <w:lang w:val="en-GB"/>
                  </w:rPr>
                  <w:t>期初余额</w:t>
                </w:r>
              </w:p>
            </w:tc>
          </w:tr>
          <w:tr w:rsidR="009E00B1" w:rsidRPr="007163C7" w:rsidTr="00EA4503">
            <w:trPr>
              <w:trHeight w:val="241"/>
            </w:trPr>
            <w:tc>
              <w:tcPr>
                <w:tcW w:w="373" w:type="pct"/>
                <w:vMerge/>
                <w:tcBorders>
                  <w:top w:val="single" w:sz="4" w:space="0" w:color="auto"/>
                  <w:left w:val="single" w:sz="4" w:space="0" w:color="auto"/>
                  <w:bottom w:val="single" w:sz="6" w:space="0" w:color="auto"/>
                  <w:right w:val="single" w:sz="6" w:space="0" w:color="auto"/>
                </w:tcBorders>
                <w:shd w:val="clear" w:color="auto" w:fill="auto"/>
                <w:vAlign w:val="center"/>
              </w:tcPr>
              <w:p w:rsidR="009E00B1" w:rsidRPr="007163C7" w:rsidRDefault="009E00B1" w:rsidP="009E00B1">
                <w:pPr>
                  <w:rPr>
                    <w:rFonts w:cs="Arial"/>
                    <w:bCs/>
                    <w:sz w:val="15"/>
                    <w:szCs w:val="15"/>
                  </w:rPr>
                </w:pPr>
              </w:p>
            </w:tc>
            <w:tc>
              <w:tcPr>
                <w:tcW w:w="38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流动资产</w:t>
                </w:r>
              </w:p>
            </w:tc>
            <w:tc>
              <w:tcPr>
                <w:tcW w:w="39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ind w:left="-40" w:right="-97"/>
                  <w:jc w:val="center"/>
                  <w:rPr>
                    <w:rFonts w:cs="Arial"/>
                    <w:sz w:val="15"/>
                    <w:szCs w:val="15"/>
                  </w:rPr>
                </w:pPr>
                <w:r w:rsidRPr="007163C7">
                  <w:rPr>
                    <w:rFonts w:cs="Arial" w:hint="eastAsia"/>
                    <w:sz w:val="15"/>
                    <w:szCs w:val="15"/>
                    <w:lang w:val="en-GB"/>
                  </w:rPr>
                  <w:t>非流动资产</w:t>
                </w:r>
              </w:p>
            </w:tc>
            <w:tc>
              <w:tcPr>
                <w:tcW w:w="394"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资产合计</w:t>
                </w:r>
              </w:p>
            </w:tc>
            <w:tc>
              <w:tcPr>
                <w:tcW w:w="39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流动负债</w:t>
                </w:r>
              </w:p>
            </w:tc>
            <w:tc>
              <w:tcPr>
                <w:tcW w:w="39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ind w:left="-40" w:right="-97"/>
                  <w:jc w:val="center"/>
                  <w:rPr>
                    <w:rFonts w:cs="Arial"/>
                    <w:sz w:val="15"/>
                    <w:szCs w:val="15"/>
                  </w:rPr>
                </w:pPr>
                <w:r w:rsidRPr="007163C7">
                  <w:rPr>
                    <w:rFonts w:cs="Arial" w:hint="eastAsia"/>
                    <w:sz w:val="15"/>
                    <w:szCs w:val="15"/>
                    <w:lang w:val="en-GB"/>
                  </w:rPr>
                  <w:t>非流动负债</w:t>
                </w:r>
              </w:p>
            </w:tc>
            <w:tc>
              <w:tcPr>
                <w:tcW w:w="39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负债合计</w:t>
                </w:r>
              </w:p>
            </w:tc>
            <w:tc>
              <w:tcPr>
                <w:tcW w:w="32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流动资产</w:t>
                </w:r>
              </w:p>
            </w:tc>
            <w:tc>
              <w:tcPr>
                <w:tcW w:w="38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ind w:left="-40" w:right="-97"/>
                  <w:jc w:val="center"/>
                  <w:rPr>
                    <w:rFonts w:cs="Arial"/>
                    <w:sz w:val="15"/>
                    <w:szCs w:val="15"/>
                  </w:rPr>
                </w:pPr>
                <w:r w:rsidRPr="007163C7">
                  <w:rPr>
                    <w:rFonts w:cs="Arial" w:hint="eastAsia"/>
                    <w:sz w:val="15"/>
                    <w:szCs w:val="15"/>
                    <w:lang w:val="en-GB"/>
                  </w:rPr>
                  <w:t>非流动资产</w:t>
                </w:r>
              </w:p>
            </w:tc>
            <w:tc>
              <w:tcPr>
                <w:tcW w:w="40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资产合计</w:t>
                </w:r>
              </w:p>
            </w:tc>
            <w:tc>
              <w:tcPr>
                <w:tcW w:w="402"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流动负债</w:t>
                </w:r>
              </w:p>
            </w:tc>
            <w:tc>
              <w:tcPr>
                <w:tcW w:w="361"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ind w:left="-40" w:right="-97"/>
                  <w:jc w:val="center"/>
                  <w:rPr>
                    <w:rFonts w:cs="Arial"/>
                    <w:sz w:val="15"/>
                    <w:szCs w:val="15"/>
                  </w:rPr>
                </w:pPr>
                <w:r w:rsidRPr="007163C7">
                  <w:rPr>
                    <w:rFonts w:cs="Arial" w:hint="eastAsia"/>
                    <w:sz w:val="15"/>
                    <w:szCs w:val="15"/>
                    <w:lang w:val="en-GB"/>
                  </w:rPr>
                  <w:t>非流动负债</w:t>
                </w:r>
              </w:p>
            </w:tc>
            <w:tc>
              <w:tcPr>
                <w:tcW w:w="403" w:type="pct"/>
                <w:tcBorders>
                  <w:top w:val="single" w:sz="6" w:space="0" w:color="auto"/>
                  <w:left w:val="single" w:sz="6" w:space="0" w:color="auto"/>
                  <w:bottom w:val="single" w:sz="6" w:space="0" w:color="auto"/>
                  <w:right w:val="single" w:sz="4" w:space="0" w:color="auto"/>
                </w:tcBorders>
                <w:shd w:val="clear" w:color="auto" w:fill="auto"/>
                <w:vAlign w:val="center"/>
              </w:tcPr>
              <w:p w:rsidR="009E00B1" w:rsidRPr="007163C7" w:rsidRDefault="00464F01" w:rsidP="009E00B1">
                <w:pPr>
                  <w:jc w:val="center"/>
                  <w:rPr>
                    <w:rFonts w:cs="Arial"/>
                    <w:sz w:val="15"/>
                    <w:szCs w:val="15"/>
                  </w:rPr>
                </w:pPr>
                <w:r w:rsidRPr="007163C7">
                  <w:rPr>
                    <w:rFonts w:cs="Arial" w:hint="eastAsia"/>
                    <w:sz w:val="15"/>
                    <w:szCs w:val="15"/>
                    <w:lang w:val="en-GB"/>
                  </w:rPr>
                  <w:t>负债合计</w:t>
                </w:r>
              </w:p>
            </w:tc>
          </w:tr>
          <w:sdt>
            <w:sdtPr>
              <w:rPr>
                <w:sz w:val="15"/>
                <w:szCs w:val="15"/>
              </w:rPr>
              <w:alias w:val="重要非全资子公司的主要财务信息明细"/>
              <w:tag w:val="_GBC_feef0d2d67a84217a9099e634bb2d3df"/>
              <w:id w:val="31996454"/>
              <w:lock w:val="sdtLocked"/>
            </w:sdtPr>
            <w:sdtContent>
              <w:tr w:rsidR="009E00B1" w:rsidRPr="007163C7" w:rsidTr="00EA4503">
                <w:sdt>
                  <w:sdtPr>
                    <w:rPr>
                      <w:sz w:val="15"/>
                      <w:szCs w:val="15"/>
                    </w:rPr>
                    <w:alias w:val="重要非全资子公司的主要财务信息明细-子公司名称"/>
                    <w:tag w:val="_GBC_47bc477dc4754e4abd2f8c711daf4050"/>
                    <w:id w:val="31996441"/>
                    <w:lock w:val="sdtLocked"/>
                  </w:sdtPr>
                  <w:sdtContent>
                    <w:tc>
                      <w:tcPr>
                        <w:tcW w:w="373"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rPr>
                            <w:sz w:val="15"/>
                            <w:szCs w:val="15"/>
                          </w:rPr>
                        </w:pPr>
                        <w:r w:rsidRPr="007163C7">
                          <w:rPr>
                            <w:sz w:val="15"/>
                            <w:szCs w:val="15"/>
                          </w:rPr>
                          <w:t>天津天安机电设备安装工程有限公司</w:t>
                        </w:r>
                      </w:p>
                    </w:tc>
                  </w:sdtContent>
                </w:sdt>
                <w:sdt>
                  <w:sdtPr>
                    <w:rPr>
                      <w:sz w:val="15"/>
                      <w:szCs w:val="15"/>
                    </w:rPr>
                    <w:alias w:val="重要非全资子公司的主要财务信息明细-流动资产"/>
                    <w:tag w:val="_GBC_e4074d7f7cd4405e91eac5f049dca7e2"/>
                    <w:id w:val="31996442"/>
                    <w:lock w:val="sdtLocked"/>
                  </w:sdtPr>
                  <w:sdtContent>
                    <w:tc>
                      <w:tcPr>
                        <w:tcW w:w="38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122,657,196.67</w:t>
                        </w:r>
                      </w:p>
                    </w:tc>
                  </w:sdtContent>
                </w:sdt>
                <w:sdt>
                  <w:sdtPr>
                    <w:rPr>
                      <w:sz w:val="15"/>
                      <w:szCs w:val="15"/>
                    </w:rPr>
                    <w:alias w:val="重要非全资子公司的主要财务信息明细-非流动资产"/>
                    <w:tag w:val="_GBC_b0286703fff349229a49028f22bf3235"/>
                    <w:id w:val="31996443"/>
                    <w:lock w:val="sdtLocked"/>
                  </w:sdtPr>
                  <w:sdtContent>
                    <w:tc>
                      <w:tcPr>
                        <w:tcW w:w="39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26,450,008.03</w:t>
                        </w:r>
                      </w:p>
                    </w:tc>
                  </w:sdtContent>
                </w:sdt>
                <w:sdt>
                  <w:sdtPr>
                    <w:rPr>
                      <w:sz w:val="15"/>
                      <w:szCs w:val="15"/>
                    </w:rPr>
                    <w:alias w:val="重要非全资子公司的主要财务信息明细-资产合计"/>
                    <w:tag w:val="_GBC_c6950c8786e648f6a0b28084bb140226"/>
                    <w:id w:val="31996444"/>
                    <w:lock w:val="sdtLocked"/>
                  </w:sdtPr>
                  <w:sdtContent>
                    <w:tc>
                      <w:tcPr>
                        <w:tcW w:w="394"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149,107,204.70</w:t>
                        </w:r>
                      </w:p>
                    </w:tc>
                  </w:sdtContent>
                </w:sdt>
                <w:sdt>
                  <w:sdtPr>
                    <w:rPr>
                      <w:sz w:val="15"/>
                      <w:szCs w:val="15"/>
                    </w:rPr>
                    <w:alias w:val="重要非全资子公司的主要财务信息明细-流动负债"/>
                    <w:tag w:val="_GBC_37ad6b3699164553bff2446458d4282a"/>
                    <w:id w:val="31996445"/>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104,637,264.41</w:t>
                        </w:r>
                      </w:p>
                    </w:tc>
                  </w:sdtContent>
                </w:sdt>
                <w:sdt>
                  <w:sdtPr>
                    <w:rPr>
                      <w:sz w:val="15"/>
                      <w:szCs w:val="15"/>
                    </w:rPr>
                    <w:alias w:val="重要非全资子公司的主要财务信息明细-非流动负债"/>
                    <w:tag w:val="_GBC_83b71020e2564d288d2d13d39e9e0d0c"/>
                    <w:id w:val="31996446"/>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负债合计"/>
                    <w:tag w:val="_GBC_e5d006bb445942a484d0c1dffe89d6a7"/>
                    <w:id w:val="31996447"/>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104,637,264.41</w:t>
                        </w:r>
                      </w:p>
                    </w:tc>
                  </w:sdtContent>
                </w:sdt>
                <w:sdt>
                  <w:sdtPr>
                    <w:rPr>
                      <w:sz w:val="15"/>
                      <w:szCs w:val="15"/>
                    </w:rPr>
                    <w:alias w:val="重要非全资子公司的主要财务信息明细-流动资产"/>
                    <w:tag w:val="_GBC_23580993a82340578b8cb82c78e5b317"/>
                    <w:id w:val="31996448"/>
                    <w:lock w:val="sdtLocked"/>
                  </w:sdtPr>
                  <w:sdtContent>
                    <w:tc>
                      <w:tcPr>
                        <w:tcW w:w="32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160,251,426.42</w:t>
                        </w:r>
                      </w:p>
                    </w:tc>
                  </w:sdtContent>
                </w:sdt>
                <w:sdt>
                  <w:sdtPr>
                    <w:rPr>
                      <w:sz w:val="15"/>
                      <w:szCs w:val="15"/>
                    </w:rPr>
                    <w:alias w:val="重要非全资子公司的主要财务信息明细-非流动资产"/>
                    <w:tag w:val="_GBC_22b1682add794491a91ec4b40f917e28"/>
                    <w:id w:val="31996449"/>
                    <w:lock w:val="sdtLocked"/>
                  </w:sdtPr>
                  <w:sdtContent>
                    <w:tc>
                      <w:tcPr>
                        <w:tcW w:w="381"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24,158,666.28</w:t>
                        </w:r>
                      </w:p>
                    </w:tc>
                  </w:sdtContent>
                </w:sdt>
                <w:sdt>
                  <w:sdtPr>
                    <w:rPr>
                      <w:sz w:val="15"/>
                      <w:szCs w:val="15"/>
                    </w:rPr>
                    <w:alias w:val="重要非全资子公司的主要财务信息明细-资产合计"/>
                    <w:tag w:val="_GBC_3c65c46f6aab43a08b6e2e0210c10e51"/>
                    <w:id w:val="31996450"/>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184,410,092.70</w:t>
                        </w:r>
                      </w:p>
                    </w:tc>
                  </w:sdtContent>
                </w:sdt>
                <w:sdt>
                  <w:sdtPr>
                    <w:rPr>
                      <w:sz w:val="15"/>
                      <w:szCs w:val="15"/>
                    </w:rPr>
                    <w:alias w:val="重要非全资子公司的主要财务信息明细-流动负债"/>
                    <w:tag w:val="_GBC_0309eb36a1b44a8a8f24f39c458efeb7"/>
                    <w:id w:val="31996451"/>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137,884,764.30</w:t>
                        </w:r>
                      </w:p>
                    </w:tc>
                  </w:sdtContent>
                </w:sdt>
                <w:sdt>
                  <w:sdtPr>
                    <w:rPr>
                      <w:sz w:val="15"/>
                      <w:szCs w:val="15"/>
                    </w:rPr>
                    <w:alias w:val="重要非全资子公司的主要财务信息明细-非流动负债"/>
                    <w:tag w:val="_GBC_5b4077f405d84851b7b2f5fb51ec7892"/>
                    <w:id w:val="31996452"/>
                    <w:lock w:val="sdtLocked"/>
                  </w:sdtPr>
                  <w:sdtContent>
                    <w:tc>
                      <w:tcPr>
                        <w:tcW w:w="361"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w:t>
                        </w:r>
                      </w:p>
                    </w:tc>
                  </w:sdtContent>
                </w:sdt>
                <w:sdt>
                  <w:sdtPr>
                    <w:rPr>
                      <w:sz w:val="15"/>
                      <w:szCs w:val="15"/>
                    </w:rPr>
                    <w:alias w:val="重要非全资子公司的主要财务信息明细-负债合计"/>
                    <w:tag w:val="_GBC_c8dc74c1edfb42e9b858254aac8a5c65"/>
                    <w:id w:val="31996453"/>
                    <w:lock w:val="sdtLocked"/>
                  </w:sdtPr>
                  <w:sdtContent>
                    <w:tc>
                      <w:tcPr>
                        <w:tcW w:w="403" w:type="pct"/>
                        <w:tcBorders>
                          <w:top w:val="single" w:sz="6" w:space="0" w:color="auto"/>
                          <w:left w:val="single" w:sz="6" w:space="0" w:color="auto"/>
                          <w:bottom w:val="single" w:sz="4" w:space="0" w:color="auto"/>
                          <w:right w:val="single" w:sz="4" w:space="0" w:color="auto"/>
                        </w:tcBorders>
                      </w:tcPr>
                      <w:p w:rsidR="009E00B1" w:rsidRPr="007163C7" w:rsidRDefault="00464F01" w:rsidP="009E00B1">
                        <w:pPr>
                          <w:jc w:val="right"/>
                          <w:rPr>
                            <w:sz w:val="15"/>
                            <w:szCs w:val="15"/>
                          </w:rPr>
                        </w:pPr>
                        <w:r w:rsidRPr="007163C7">
                          <w:rPr>
                            <w:sz w:val="15"/>
                            <w:szCs w:val="15"/>
                          </w:rPr>
                          <w:t>137,884,764.30</w:t>
                        </w:r>
                      </w:p>
                    </w:tc>
                  </w:sdtContent>
                </w:sdt>
              </w:tr>
            </w:sdtContent>
          </w:sdt>
          <w:sdt>
            <w:sdtPr>
              <w:rPr>
                <w:sz w:val="15"/>
                <w:szCs w:val="15"/>
              </w:rPr>
              <w:alias w:val="重要非全资子公司的主要财务信息明细"/>
              <w:tag w:val="_GBC_feef0d2d67a84217a9099e634bb2d3df"/>
              <w:id w:val="31996482"/>
              <w:lock w:val="sdtLocked"/>
            </w:sdtPr>
            <w:sdtContent>
              <w:tr w:rsidR="009E00B1" w:rsidRPr="007163C7" w:rsidTr="00EA4503">
                <w:sdt>
                  <w:sdtPr>
                    <w:rPr>
                      <w:sz w:val="15"/>
                      <w:szCs w:val="15"/>
                    </w:rPr>
                    <w:alias w:val="重要非全资子公司的主要财务信息明细-子公司名称"/>
                    <w:tag w:val="_GBC_47bc477dc4754e4abd2f8c711daf4050"/>
                    <w:id w:val="31996469"/>
                    <w:lock w:val="sdtLocked"/>
                  </w:sdtPr>
                  <w:sdtContent>
                    <w:tc>
                      <w:tcPr>
                        <w:tcW w:w="373"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rPr>
                            <w:sz w:val="15"/>
                            <w:szCs w:val="15"/>
                          </w:rPr>
                        </w:pPr>
                        <w:r w:rsidRPr="007163C7">
                          <w:rPr>
                            <w:sz w:val="15"/>
                            <w:szCs w:val="15"/>
                          </w:rPr>
                          <w:t>印度LNVT私人有限公司</w:t>
                        </w:r>
                      </w:p>
                    </w:tc>
                  </w:sdtContent>
                </w:sdt>
                <w:sdt>
                  <w:sdtPr>
                    <w:rPr>
                      <w:sz w:val="15"/>
                      <w:szCs w:val="15"/>
                    </w:rPr>
                    <w:alias w:val="重要非全资子公司的主要财务信息明细-流动资产"/>
                    <w:tag w:val="_GBC_e4074d7f7cd4405e91eac5f049dca7e2"/>
                    <w:id w:val="31996470"/>
                    <w:lock w:val="sdtLocked"/>
                  </w:sdtPr>
                  <w:sdtContent>
                    <w:tc>
                      <w:tcPr>
                        <w:tcW w:w="38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209,035,304.13</w:t>
                        </w:r>
                      </w:p>
                    </w:tc>
                  </w:sdtContent>
                </w:sdt>
                <w:sdt>
                  <w:sdtPr>
                    <w:rPr>
                      <w:sz w:val="15"/>
                      <w:szCs w:val="15"/>
                    </w:rPr>
                    <w:alias w:val="重要非全资子公司的主要财务信息明细-非流动资产"/>
                    <w:tag w:val="_GBC_b0286703fff349229a49028f22bf3235"/>
                    <w:id w:val="31996471"/>
                    <w:lock w:val="sdtLocked"/>
                  </w:sdtPr>
                  <w:sdtContent>
                    <w:tc>
                      <w:tcPr>
                        <w:tcW w:w="39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51,234,879.11</w:t>
                        </w:r>
                      </w:p>
                    </w:tc>
                  </w:sdtContent>
                </w:sdt>
                <w:sdt>
                  <w:sdtPr>
                    <w:rPr>
                      <w:sz w:val="15"/>
                      <w:szCs w:val="15"/>
                    </w:rPr>
                    <w:alias w:val="重要非全资子公司的主要财务信息明细-资产合计"/>
                    <w:tag w:val="_GBC_c6950c8786e648f6a0b28084bb140226"/>
                    <w:id w:val="31996472"/>
                    <w:lock w:val="sdtLocked"/>
                  </w:sdtPr>
                  <w:sdtContent>
                    <w:tc>
                      <w:tcPr>
                        <w:tcW w:w="394"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260,270,183.24</w:t>
                        </w:r>
                      </w:p>
                    </w:tc>
                  </w:sdtContent>
                </w:sdt>
                <w:sdt>
                  <w:sdtPr>
                    <w:rPr>
                      <w:sz w:val="15"/>
                      <w:szCs w:val="15"/>
                    </w:rPr>
                    <w:alias w:val="重要非全资子公司的主要财务信息明细-流动负债"/>
                    <w:tag w:val="_GBC_37ad6b3699164553bff2446458d4282a"/>
                    <w:id w:val="31996473"/>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131,502,030.31</w:t>
                        </w:r>
                      </w:p>
                    </w:tc>
                  </w:sdtContent>
                </w:sdt>
                <w:sdt>
                  <w:sdtPr>
                    <w:rPr>
                      <w:sz w:val="15"/>
                      <w:szCs w:val="15"/>
                    </w:rPr>
                    <w:alias w:val="重要非全资子公司的主要财务信息明细-非流动负债"/>
                    <w:tag w:val="_GBC_83b71020e2564d288d2d13d39e9e0d0c"/>
                    <w:id w:val="31996474"/>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1,699,909.08</w:t>
                        </w:r>
                      </w:p>
                    </w:tc>
                  </w:sdtContent>
                </w:sdt>
                <w:sdt>
                  <w:sdtPr>
                    <w:rPr>
                      <w:sz w:val="15"/>
                      <w:szCs w:val="15"/>
                    </w:rPr>
                    <w:alias w:val="重要非全资子公司的主要财务信息明细-负债合计"/>
                    <w:tag w:val="_GBC_e5d006bb445942a484d0c1dffe89d6a7"/>
                    <w:id w:val="31996475"/>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133,201,939.39</w:t>
                        </w:r>
                      </w:p>
                    </w:tc>
                  </w:sdtContent>
                </w:sdt>
                <w:sdt>
                  <w:sdtPr>
                    <w:rPr>
                      <w:sz w:val="15"/>
                      <w:szCs w:val="15"/>
                    </w:rPr>
                    <w:alias w:val="重要非全资子公司的主要财务信息明细-流动资产"/>
                    <w:tag w:val="_GBC_23580993a82340578b8cb82c78e5b317"/>
                    <w:id w:val="31996476"/>
                    <w:lock w:val="sdtLocked"/>
                  </w:sdtPr>
                  <w:sdtContent>
                    <w:tc>
                      <w:tcPr>
                        <w:tcW w:w="32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150,985,234.03</w:t>
                        </w:r>
                      </w:p>
                    </w:tc>
                  </w:sdtContent>
                </w:sdt>
                <w:sdt>
                  <w:sdtPr>
                    <w:rPr>
                      <w:sz w:val="15"/>
                      <w:szCs w:val="15"/>
                    </w:rPr>
                    <w:alias w:val="重要非全资子公司的主要财务信息明细-非流动资产"/>
                    <w:tag w:val="_GBC_22b1682add794491a91ec4b40f917e28"/>
                    <w:id w:val="31996477"/>
                    <w:lock w:val="sdtLocked"/>
                  </w:sdtPr>
                  <w:sdtContent>
                    <w:tc>
                      <w:tcPr>
                        <w:tcW w:w="381"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55,603,263.14</w:t>
                        </w:r>
                      </w:p>
                    </w:tc>
                  </w:sdtContent>
                </w:sdt>
                <w:sdt>
                  <w:sdtPr>
                    <w:rPr>
                      <w:sz w:val="15"/>
                      <w:szCs w:val="15"/>
                    </w:rPr>
                    <w:alias w:val="重要非全资子公司的主要财务信息明细-资产合计"/>
                    <w:tag w:val="_GBC_3c65c46f6aab43a08b6e2e0210c10e51"/>
                    <w:id w:val="31996478"/>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206,588,497.17</w:t>
                        </w:r>
                      </w:p>
                    </w:tc>
                  </w:sdtContent>
                </w:sdt>
                <w:sdt>
                  <w:sdtPr>
                    <w:rPr>
                      <w:sz w:val="15"/>
                      <w:szCs w:val="15"/>
                    </w:rPr>
                    <w:alias w:val="重要非全资子公司的主要财务信息明细-流动负债"/>
                    <w:tag w:val="_GBC_0309eb36a1b44a8a8f24f39c458efeb7"/>
                    <w:id w:val="31996479"/>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84,901,721.28</w:t>
                        </w:r>
                      </w:p>
                    </w:tc>
                  </w:sdtContent>
                </w:sdt>
                <w:sdt>
                  <w:sdtPr>
                    <w:rPr>
                      <w:sz w:val="15"/>
                      <w:szCs w:val="15"/>
                    </w:rPr>
                    <w:alias w:val="重要非全资子公司的主要财务信息明细-非流动负债"/>
                    <w:tag w:val="_GBC_5b4077f405d84851b7b2f5fb51ec7892"/>
                    <w:id w:val="31996480"/>
                    <w:lock w:val="sdtLocked"/>
                  </w:sdtPr>
                  <w:sdtContent>
                    <w:tc>
                      <w:tcPr>
                        <w:tcW w:w="361"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1,638,534.55</w:t>
                        </w:r>
                      </w:p>
                    </w:tc>
                  </w:sdtContent>
                </w:sdt>
                <w:sdt>
                  <w:sdtPr>
                    <w:rPr>
                      <w:sz w:val="15"/>
                      <w:szCs w:val="15"/>
                    </w:rPr>
                    <w:alias w:val="重要非全资子公司的主要财务信息明细-负债合计"/>
                    <w:tag w:val="_GBC_c8dc74c1edfb42e9b858254aac8a5c65"/>
                    <w:id w:val="31996481"/>
                    <w:lock w:val="sdtLocked"/>
                  </w:sdtPr>
                  <w:sdtContent>
                    <w:tc>
                      <w:tcPr>
                        <w:tcW w:w="403" w:type="pct"/>
                        <w:tcBorders>
                          <w:top w:val="single" w:sz="6" w:space="0" w:color="auto"/>
                          <w:left w:val="single" w:sz="6" w:space="0" w:color="auto"/>
                          <w:bottom w:val="single" w:sz="4" w:space="0" w:color="auto"/>
                          <w:right w:val="single" w:sz="4" w:space="0" w:color="auto"/>
                        </w:tcBorders>
                      </w:tcPr>
                      <w:p w:rsidR="009E00B1" w:rsidRPr="007163C7" w:rsidRDefault="00464F01" w:rsidP="009E00B1">
                        <w:pPr>
                          <w:jc w:val="right"/>
                          <w:rPr>
                            <w:sz w:val="15"/>
                            <w:szCs w:val="15"/>
                          </w:rPr>
                        </w:pPr>
                        <w:r w:rsidRPr="007163C7">
                          <w:rPr>
                            <w:sz w:val="15"/>
                            <w:szCs w:val="15"/>
                          </w:rPr>
                          <w:t>86,540,255.83</w:t>
                        </w:r>
                      </w:p>
                    </w:tc>
                  </w:sdtContent>
                </w:sdt>
              </w:tr>
            </w:sdtContent>
          </w:sdt>
          <w:sdt>
            <w:sdtPr>
              <w:rPr>
                <w:sz w:val="15"/>
                <w:szCs w:val="15"/>
              </w:rPr>
              <w:alias w:val="重要非全资子公司的主要财务信息明细"/>
              <w:tag w:val="_GBC_feef0d2d67a84217a9099e634bb2d3df"/>
              <w:id w:val="31996496"/>
              <w:lock w:val="sdtLocked"/>
            </w:sdtPr>
            <w:sdtContent>
              <w:tr w:rsidR="009E00B1" w:rsidRPr="007163C7" w:rsidTr="00EA4503">
                <w:sdt>
                  <w:sdtPr>
                    <w:rPr>
                      <w:sz w:val="15"/>
                      <w:szCs w:val="15"/>
                    </w:rPr>
                    <w:alias w:val="重要非全资子公司的主要财务信息明细-子公司名称"/>
                    <w:tag w:val="_GBC_47bc477dc4754e4abd2f8c711daf4050"/>
                    <w:id w:val="31996483"/>
                    <w:lock w:val="sdtLocked"/>
                  </w:sdtPr>
                  <w:sdtContent>
                    <w:tc>
                      <w:tcPr>
                        <w:tcW w:w="373"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rPr>
                            <w:sz w:val="15"/>
                            <w:szCs w:val="15"/>
                          </w:rPr>
                        </w:pPr>
                        <w:r w:rsidRPr="007163C7">
                          <w:rPr>
                            <w:sz w:val="15"/>
                            <w:szCs w:val="15"/>
                          </w:rPr>
                          <w:t>德国HAZEMA</w:t>
                        </w:r>
                        <w:r w:rsidR="000E2EA1">
                          <w:rPr>
                            <w:rFonts w:hint="eastAsia"/>
                            <w:sz w:val="15"/>
                            <w:szCs w:val="15"/>
                          </w:rPr>
                          <w:t>G</w:t>
                        </w:r>
                        <w:r w:rsidRPr="007163C7">
                          <w:rPr>
                            <w:sz w:val="15"/>
                            <w:szCs w:val="15"/>
                          </w:rPr>
                          <w:t>公司</w:t>
                        </w:r>
                      </w:p>
                    </w:tc>
                  </w:sdtContent>
                </w:sdt>
                <w:sdt>
                  <w:sdtPr>
                    <w:rPr>
                      <w:sz w:val="15"/>
                      <w:szCs w:val="15"/>
                    </w:rPr>
                    <w:alias w:val="重要非全资子公司的主要财务信息明细-流动资产"/>
                    <w:tag w:val="_GBC_e4074d7f7cd4405e91eac5f049dca7e2"/>
                    <w:id w:val="31996484"/>
                    <w:lock w:val="sdtLocked"/>
                  </w:sdtPr>
                  <w:sdtContent>
                    <w:tc>
                      <w:tcPr>
                        <w:tcW w:w="38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507,734,695.16</w:t>
                        </w:r>
                      </w:p>
                    </w:tc>
                  </w:sdtContent>
                </w:sdt>
                <w:sdt>
                  <w:sdtPr>
                    <w:rPr>
                      <w:sz w:val="15"/>
                      <w:szCs w:val="15"/>
                    </w:rPr>
                    <w:alias w:val="重要非全资子公司的主要财务信息明细-非流动资产"/>
                    <w:tag w:val="_GBC_b0286703fff349229a49028f22bf3235"/>
                    <w:id w:val="31996485"/>
                    <w:lock w:val="sdtLocked"/>
                  </w:sdtPr>
                  <w:sdtContent>
                    <w:tc>
                      <w:tcPr>
                        <w:tcW w:w="39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411,812,168.00</w:t>
                        </w:r>
                      </w:p>
                    </w:tc>
                  </w:sdtContent>
                </w:sdt>
                <w:sdt>
                  <w:sdtPr>
                    <w:rPr>
                      <w:sz w:val="15"/>
                      <w:szCs w:val="15"/>
                    </w:rPr>
                    <w:alias w:val="重要非全资子公司的主要财务信息明细-资产合计"/>
                    <w:tag w:val="_GBC_c6950c8786e648f6a0b28084bb140226"/>
                    <w:id w:val="31996486"/>
                    <w:lock w:val="sdtLocked"/>
                  </w:sdtPr>
                  <w:sdtContent>
                    <w:tc>
                      <w:tcPr>
                        <w:tcW w:w="394"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919,546,863.16</w:t>
                        </w:r>
                      </w:p>
                    </w:tc>
                  </w:sdtContent>
                </w:sdt>
                <w:sdt>
                  <w:sdtPr>
                    <w:rPr>
                      <w:sz w:val="15"/>
                      <w:szCs w:val="15"/>
                    </w:rPr>
                    <w:alias w:val="重要非全资子公司的主要财务信息明细-流动负债"/>
                    <w:tag w:val="_GBC_37ad6b3699164553bff2446458d4282a"/>
                    <w:id w:val="31996487"/>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293,148,908.10</w:t>
                        </w:r>
                      </w:p>
                    </w:tc>
                  </w:sdtContent>
                </w:sdt>
                <w:sdt>
                  <w:sdtPr>
                    <w:rPr>
                      <w:sz w:val="15"/>
                      <w:szCs w:val="15"/>
                    </w:rPr>
                    <w:alias w:val="重要非全资子公司的主要财务信息明细-非流动负债"/>
                    <w:tag w:val="_GBC_83b71020e2564d288d2d13d39e9e0d0c"/>
                    <w:id w:val="31996488"/>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141,221,097.50</w:t>
                        </w:r>
                      </w:p>
                    </w:tc>
                  </w:sdtContent>
                </w:sdt>
                <w:sdt>
                  <w:sdtPr>
                    <w:rPr>
                      <w:sz w:val="15"/>
                      <w:szCs w:val="15"/>
                    </w:rPr>
                    <w:alias w:val="重要非全资子公司的主要财务信息明细-负债合计"/>
                    <w:tag w:val="_GBC_e5d006bb445942a484d0c1dffe89d6a7"/>
                    <w:id w:val="31996489"/>
                    <w:lock w:val="sdtLocked"/>
                  </w:sdtPr>
                  <w:sdtContent>
                    <w:tc>
                      <w:tcPr>
                        <w:tcW w:w="392"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jc w:val="right"/>
                          <w:rPr>
                            <w:sz w:val="15"/>
                            <w:szCs w:val="15"/>
                          </w:rPr>
                        </w:pPr>
                        <w:r w:rsidRPr="007163C7">
                          <w:rPr>
                            <w:sz w:val="15"/>
                            <w:szCs w:val="15"/>
                          </w:rPr>
                          <w:t>434,370,005.60</w:t>
                        </w:r>
                      </w:p>
                    </w:tc>
                  </w:sdtContent>
                </w:sdt>
                <w:sdt>
                  <w:sdtPr>
                    <w:rPr>
                      <w:sz w:val="15"/>
                      <w:szCs w:val="15"/>
                    </w:rPr>
                    <w:alias w:val="重要非全资子公司的主要财务信息明细-流动资产"/>
                    <w:tag w:val="_GBC_23580993a82340578b8cb82c78e5b317"/>
                    <w:id w:val="31996490"/>
                    <w:lock w:val="sdtLocked"/>
                  </w:sdtPr>
                  <w:sdtContent>
                    <w:tc>
                      <w:tcPr>
                        <w:tcW w:w="328"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非流动资产"/>
                    <w:tag w:val="_GBC_22b1682add794491a91ec4b40f917e28"/>
                    <w:id w:val="31996491"/>
                    <w:lock w:val="sdtLocked"/>
                  </w:sdtPr>
                  <w:sdtContent>
                    <w:tc>
                      <w:tcPr>
                        <w:tcW w:w="381"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资产合计"/>
                    <w:tag w:val="_GBC_3c65c46f6aab43a08b6e2e0210c10e51"/>
                    <w:id w:val="31996492"/>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流动负债"/>
                    <w:tag w:val="_GBC_0309eb36a1b44a8a8f24f39c458efeb7"/>
                    <w:id w:val="31996493"/>
                    <w:lock w:val="sdtLocked"/>
                  </w:sdtPr>
                  <w:sdtContent>
                    <w:tc>
                      <w:tcPr>
                        <w:tcW w:w="402"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非流动负债"/>
                    <w:tag w:val="_GBC_5b4077f405d84851b7b2f5fb51ec7892"/>
                    <w:id w:val="31996494"/>
                    <w:lock w:val="sdtLocked"/>
                  </w:sdtPr>
                  <w:sdtContent>
                    <w:tc>
                      <w:tcPr>
                        <w:tcW w:w="361"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jc w:val="right"/>
                          <w:rPr>
                            <w:sz w:val="15"/>
                            <w:szCs w:val="15"/>
                          </w:rPr>
                        </w:pPr>
                      </w:p>
                    </w:tc>
                  </w:sdtContent>
                </w:sdt>
                <w:sdt>
                  <w:sdtPr>
                    <w:rPr>
                      <w:sz w:val="15"/>
                      <w:szCs w:val="15"/>
                    </w:rPr>
                    <w:alias w:val="重要非全资子公司的主要财务信息明细-负债合计"/>
                    <w:tag w:val="_GBC_c8dc74c1edfb42e9b858254aac8a5c65"/>
                    <w:id w:val="31996495"/>
                    <w:lock w:val="sdtLocked"/>
                  </w:sdtPr>
                  <w:sdtContent>
                    <w:tc>
                      <w:tcPr>
                        <w:tcW w:w="403" w:type="pct"/>
                        <w:tcBorders>
                          <w:top w:val="single" w:sz="6" w:space="0" w:color="auto"/>
                          <w:left w:val="single" w:sz="6" w:space="0" w:color="auto"/>
                          <w:bottom w:val="single" w:sz="4" w:space="0" w:color="auto"/>
                          <w:right w:val="single" w:sz="4" w:space="0" w:color="auto"/>
                        </w:tcBorders>
                      </w:tcPr>
                      <w:p w:rsidR="009E00B1" w:rsidRPr="007163C7" w:rsidRDefault="009E00B1" w:rsidP="009E00B1">
                        <w:pPr>
                          <w:jc w:val="right"/>
                          <w:rPr>
                            <w:sz w:val="15"/>
                            <w:szCs w:val="15"/>
                          </w:rPr>
                        </w:pPr>
                      </w:p>
                    </w:tc>
                  </w:sdtContent>
                </w:sdt>
              </w:tr>
            </w:sdtContent>
          </w:sdt>
        </w:tbl>
        <w:p w:rsidR="009E00B1" w:rsidRDefault="009E00B1"/>
        <w:p w:rsidR="009E00B1" w:rsidRDefault="009E00B1">
          <w:pPr>
            <w:rPr>
              <w:rFonts w:cs="Arial"/>
              <w:szCs w:val="21"/>
            </w:rPr>
          </w:pPr>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817"/>
            <w:gridCol w:w="992"/>
            <w:gridCol w:w="941"/>
            <w:gridCol w:w="1080"/>
            <w:gridCol w:w="1082"/>
            <w:gridCol w:w="1080"/>
            <w:gridCol w:w="1019"/>
            <w:gridCol w:w="1019"/>
            <w:gridCol w:w="1019"/>
          </w:tblGrid>
          <w:tr w:rsidR="009E00B1" w:rsidRPr="007163C7" w:rsidTr="009E00B1">
            <w:trPr>
              <w:trHeight w:val="241"/>
            </w:trPr>
            <w:tc>
              <w:tcPr>
                <w:tcW w:w="451"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ind w:right="-16"/>
                  <w:jc w:val="center"/>
                  <w:rPr>
                    <w:rFonts w:cs="Arial"/>
                    <w:bCs/>
                    <w:sz w:val="15"/>
                    <w:szCs w:val="15"/>
                  </w:rPr>
                </w:pPr>
                <w:r w:rsidRPr="007163C7">
                  <w:rPr>
                    <w:rFonts w:cs="Arial" w:hint="eastAsia"/>
                    <w:bCs/>
                    <w:sz w:val="15"/>
                    <w:szCs w:val="15"/>
                    <w:lang w:val="en-GB"/>
                  </w:rPr>
                  <w:t>子公司名称</w:t>
                </w:r>
              </w:p>
            </w:tc>
            <w:tc>
              <w:tcPr>
                <w:tcW w:w="2263" w:type="pct"/>
                <w:gridSpan w:val="4"/>
                <w:tcBorders>
                  <w:top w:val="single" w:sz="4"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ind w:right="-16"/>
                  <w:jc w:val="center"/>
                  <w:rPr>
                    <w:rFonts w:cs="Arial"/>
                    <w:bCs/>
                    <w:sz w:val="15"/>
                    <w:szCs w:val="15"/>
                  </w:rPr>
                </w:pPr>
                <w:r w:rsidRPr="007163C7">
                  <w:rPr>
                    <w:rFonts w:cs="Arial" w:hint="eastAsia"/>
                    <w:bCs/>
                    <w:sz w:val="15"/>
                    <w:szCs w:val="15"/>
                    <w:lang w:val="en-GB"/>
                  </w:rPr>
                  <w:t>本期发生额</w:t>
                </w:r>
              </w:p>
            </w:tc>
            <w:tc>
              <w:tcPr>
                <w:tcW w:w="2286" w:type="pct"/>
                <w:gridSpan w:val="4"/>
                <w:tcBorders>
                  <w:top w:val="single" w:sz="4" w:space="0" w:color="auto"/>
                  <w:left w:val="single" w:sz="6" w:space="0" w:color="auto"/>
                  <w:bottom w:val="single" w:sz="6" w:space="0" w:color="auto"/>
                  <w:right w:val="single" w:sz="4" w:space="0" w:color="auto"/>
                </w:tcBorders>
                <w:shd w:val="clear" w:color="auto" w:fill="auto"/>
                <w:vAlign w:val="center"/>
              </w:tcPr>
              <w:p w:rsidR="009E00B1" w:rsidRPr="007163C7" w:rsidRDefault="00464F01" w:rsidP="009E00B1">
                <w:pPr>
                  <w:spacing w:line="276" w:lineRule="auto"/>
                  <w:ind w:right="-16"/>
                  <w:jc w:val="center"/>
                  <w:rPr>
                    <w:rFonts w:cs="Arial"/>
                    <w:bCs/>
                    <w:sz w:val="15"/>
                    <w:szCs w:val="15"/>
                  </w:rPr>
                </w:pPr>
                <w:r w:rsidRPr="007163C7">
                  <w:rPr>
                    <w:rFonts w:cs="Arial" w:hint="eastAsia"/>
                    <w:bCs/>
                    <w:sz w:val="15"/>
                    <w:szCs w:val="15"/>
                    <w:lang w:val="en-GB"/>
                  </w:rPr>
                  <w:t>上期发生额</w:t>
                </w:r>
              </w:p>
            </w:tc>
          </w:tr>
          <w:tr w:rsidR="009E00B1" w:rsidRPr="007163C7" w:rsidTr="009E00B1">
            <w:trPr>
              <w:trHeight w:val="241"/>
            </w:trPr>
            <w:tc>
              <w:tcPr>
                <w:tcW w:w="451" w:type="pct"/>
                <w:vMerge/>
                <w:tcBorders>
                  <w:top w:val="single" w:sz="4" w:space="0" w:color="auto"/>
                  <w:left w:val="single" w:sz="4" w:space="0" w:color="auto"/>
                  <w:bottom w:val="single" w:sz="6" w:space="0" w:color="auto"/>
                  <w:right w:val="single" w:sz="6" w:space="0" w:color="auto"/>
                </w:tcBorders>
                <w:shd w:val="clear" w:color="auto" w:fill="auto"/>
                <w:vAlign w:val="center"/>
              </w:tcPr>
              <w:p w:rsidR="009E00B1" w:rsidRPr="007163C7" w:rsidRDefault="009E00B1" w:rsidP="009E00B1">
                <w:pPr>
                  <w:jc w:val="center"/>
                  <w:rPr>
                    <w:rFonts w:cs="Arial"/>
                    <w:bCs/>
                    <w:sz w:val="15"/>
                    <w:szCs w:val="15"/>
                  </w:rPr>
                </w:pPr>
              </w:p>
            </w:tc>
            <w:tc>
              <w:tcPr>
                <w:tcW w:w="54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营业收入</w:t>
                </w:r>
              </w:p>
            </w:tc>
            <w:tc>
              <w:tcPr>
                <w:tcW w:w="520"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净利润</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综合收益总额</w:t>
                </w:r>
              </w:p>
            </w:tc>
            <w:tc>
              <w:tcPr>
                <w:tcW w:w="598"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经营活动现金流量</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营业收入</w:t>
                </w: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净利润</w:t>
                </w:r>
              </w:p>
            </w:tc>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综合收益总额</w:t>
                </w:r>
              </w:p>
            </w:tc>
            <w:tc>
              <w:tcPr>
                <w:tcW w:w="563" w:type="pct"/>
                <w:tcBorders>
                  <w:top w:val="single" w:sz="6" w:space="0" w:color="auto"/>
                  <w:left w:val="single" w:sz="6" w:space="0" w:color="auto"/>
                  <w:bottom w:val="single" w:sz="6" w:space="0" w:color="auto"/>
                  <w:right w:val="single" w:sz="4" w:space="0" w:color="auto"/>
                </w:tcBorders>
                <w:shd w:val="clear" w:color="auto" w:fill="auto"/>
                <w:vAlign w:val="center"/>
              </w:tcPr>
              <w:p w:rsidR="009E00B1" w:rsidRPr="007163C7" w:rsidRDefault="00464F01" w:rsidP="009E00B1">
                <w:pPr>
                  <w:spacing w:line="276" w:lineRule="auto"/>
                  <w:jc w:val="center"/>
                  <w:rPr>
                    <w:rFonts w:cs="Arial"/>
                    <w:sz w:val="15"/>
                    <w:szCs w:val="15"/>
                  </w:rPr>
                </w:pPr>
                <w:r w:rsidRPr="007163C7">
                  <w:rPr>
                    <w:rFonts w:cs="Arial" w:hint="eastAsia"/>
                    <w:sz w:val="15"/>
                    <w:szCs w:val="15"/>
                    <w:lang w:val="en-GB"/>
                  </w:rPr>
                  <w:t>经营活动现金流量</w:t>
                </w:r>
              </w:p>
            </w:tc>
          </w:tr>
          <w:sdt>
            <w:sdtPr>
              <w:rPr>
                <w:sz w:val="15"/>
                <w:szCs w:val="15"/>
              </w:rPr>
              <w:alias w:val="重要非全资子公司的主要财务信息明细"/>
              <w:tag w:val="_GBC_330f4405d49345f7b8f69770f6eb8b4a"/>
              <w:id w:val="31996506"/>
              <w:lock w:val="sdtLocked"/>
            </w:sdtPr>
            <w:sdtContent>
              <w:tr w:rsidR="009E00B1" w:rsidRPr="007163C7" w:rsidTr="009E00B1">
                <w:sdt>
                  <w:sdtPr>
                    <w:rPr>
                      <w:sz w:val="15"/>
                      <w:szCs w:val="15"/>
                    </w:rPr>
                    <w:alias w:val="重要非全资子公司的主要财务信息明细-子公司名称"/>
                    <w:tag w:val="_GBC_9fc5faea7a4c4b1684eee563cf6d1956"/>
                    <w:id w:val="31996497"/>
                    <w:lock w:val="sdtLocked"/>
                  </w:sdtPr>
                  <w:sdtContent>
                    <w:tc>
                      <w:tcPr>
                        <w:tcW w:w="451"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spacing w:line="276" w:lineRule="auto"/>
                          <w:rPr>
                            <w:sz w:val="15"/>
                            <w:szCs w:val="15"/>
                          </w:rPr>
                        </w:pPr>
                        <w:r w:rsidRPr="007163C7">
                          <w:rPr>
                            <w:sz w:val="15"/>
                            <w:szCs w:val="15"/>
                          </w:rPr>
                          <w:t>天津天安机电设备安装工程有限公司</w:t>
                        </w:r>
                      </w:p>
                    </w:tc>
                  </w:sdtContent>
                </w:sdt>
                <w:sdt>
                  <w:sdtPr>
                    <w:rPr>
                      <w:sz w:val="15"/>
                      <w:szCs w:val="15"/>
                    </w:rPr>
                    <w:alias w:val="重要非全资子公司的主要财务信息明细-营业收入"/>
                    <w:tag w:val="_GBC_a06dcec8ebf741dca9582288b3cca466"/>
                    <w:id w:val="31996498"/>
                    <w:lock w:val="sdtLocked"/>
                  </w:sdtPr>
                  <w:sdtContent>
                    <w:tc>
                      <w:tcPr>
                        <w:tcW w:w="54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75,968,494.77</w:t>
                        </w:r>
                      </w:p>
                    </w:tc>
                  </w:sdtContent>
                </w:sdt>
                <w:sdt>
                  <w:sdtPr>
                    <w:rPr>
                      <w:sz w:val="15"/>
                      <w:szCs w:val="15"/>
                    </w:rPr>
                    <w:alias w:val="重要非全资子公司的主要财务信息明细-净利润"/>
                    <w:tag w:val="_GBC_2caebeef2940406a89553b657ad98250"/>
                    <w:id w:val="31996499"/>
                    <w:lock w:val="sdtLocked"/>
                  </w:sdtPr>
                  <w:sdtContent>
                    <w:tc>
                      <w:tcPr>
                        <w:tcW w:w="520"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676,646.45</w:t>
                        </w:r>
                      </w:p>
                    </w:tc>
                  </w:sdtContent>
                </w:sdt>
                <w:sdt>
                  <w:sdtPr>
                    <w:rPr>
                      <w:sz w:val="15"/>
                      <w:szCs w:val="15"/>
                    </w:rPr>
                    <w:alias w:val="重要非全资子公司的主要财务信息明细-综合收益总额"/>
                    <w:tag w:val="_GBC_1c8a65629ed746d6958f547807baf4c0"/>
                    <w:id w:val="31996500"/>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676,646.45</w:t>
                        </w:r>
                      </w:p>
                    </w:tc>
                  </w:sdtContent>
                </w:sdt>
                <w:sdt>
                  <w:sdtPr>
                    <w:rPr>
                      <w:sz w:val="15"/>
                      <w:szCs w:val="15"/>
                    </w:rPr>
                    <w:alias w:val="重要非全资子公司的主要财务信息明细-经营活动现金流量"/>
                    <w:tag w:val="_GBC_e9fc861d0dec42eba8a70f3841093cfc"/>
                    <w:id w:val="31996501"/>
                    <w:lock w:val="sdtLocked"/>
                  </w:sdtPr>
                  <w:sdtContent>
                    <w:tc>
                      <w:tcPr>
                        <w:tcW w:w="59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-23,096,522.62</w:t>
                        </w:r>
                      </w:p>
                    </w:tc>
                  </w:sdtContent>
                </w:sdt>
                <w:sdt>
                  <w:sdtPr>
                    <w:rPr>
                      <w:sz w:val="15"/>
                      <w:szCs w:val="15"/>
                    </w:rPr>
                    <w:alias w:val="重要非全资子公司的主要财务信息明细-营业收入"/>
                    <w:tag w:val="_GBC_afc4176befe04c708d1db2687a1df772"/>
                    <w:id w:val="31996502"/>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121,724,927.06</w:t>
                        </w:r>
                      </w:p>
                    </w:tc>
                  </w:sdtContent>
                </w:sdt>
                <w:sdt>
                  <w:sdtPr>
                    <w:rPr>
                      <w:sz w:val="15"/>
                      <w:szCs w:val="15"/>
                    </w:rPr>
                    <w:alias w:val="重要非全资子公司的主要财务信息明细-净利润"/>
                    <w:tag w:val="_GBC_0eceb817ae4241e29199d3d5e649c455"/>
                    <w:id w:val="31996503"/>
                    <w:lock w:val="sdtLocked"/>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762,113.10</w:t>
                        </w:r>
                      </w:p>
                    </w:tc>
                  </w:sdtContent>
                </w:sdt>
                <w:sdt>
                  <w:sdtPr>
                    <w:rPr>
                      <w:sz w:val="15"/>
                      <w:szCs w:val="15"/>
                    </w:rPr>
                    <w:alias w:val="重要非全资子公司的主要财务信息明细-综合收益总额"/>
                    <w:tag w:val="_GBC_8d75b95800ba4fe491c474d3ef5ad908"/>
                    <w:id w:val="31996504"/>
                    <w:lock w:val="sdtLocked"/>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762,113.10</w:t>
                        </w:r>
                      </w:p>
                    </w:tc>
                  </w:sdtContent>
                </w:sdt>
                <w:sdt>
                  <w:sdtPr>
                    <w:rPr>
                      <w:sz w:val="15"/>
                      <w:szCs w:val="15"/>
                    </w:rPr>
                    <w:alias w:val="重要非全资子公司的主要财务信息明细-经营活动现金流量"/>
                    <w:tag w:val="_GBC_6f53b5875cfd46e988f49e4b1e97aaf4"/>
                    <w:id w:val="31996505"/>
                    <w:lock w:val="sdtLocked"/>
                  </w:sdtPr>
                  <w:sdtContent>
                    <w:tc>
                      <w:tcPr>
                        <w:tcW w:w="563" w:type="pct"/>
                        <w:tcBorders>
                          <w:top w:val="single" w:sz="6" w:space="0" w:color="auto"/>
                          <w:left w:val="single" w:sz="6" w:space="0" w:color="auto"/>
                          <w:bottom w:val="single" w:sz="4" w:space="0" w:color="auto"/>
                          <w:right w:val="single" w:sz="4" w:space="0" w:color="auto"/>
                        </w:tcBorders>
                      </w:tcPr>
                      <w:p w:rsidR="009E00B1" w:rsidRPr="007163C7" w:rsidRDefault="00464F01" w:rsidP="009E00B1">
                        <w:pPr>
                          <w:spacing w:line="276" w:lineRule="auto"/>
                          <w:jc w:val="right"/>
                          <w:rPr>
                            <w:sz w:val="15"/>
                            <w:szCs w:val="15"/>
                          </w:rPr>
                        </w:pPr>
                        <w:r w:rsidRPr="007163C7">
                          <w:rPr>
                            <w:sz w:val="15"/>
                            <w:szCs w:val="15"/>
                          </w:rPr>
                          <w:t>700,985.38</w:t>
                        </w:r>
                      </w:p>
                    </w:tc>
                  </w:sdtContent>
                </w:sdt>
              </w:tr>
            </w:sdtContent>
          </w:sdt>
          <w:sdt>
            <w:sdtPr>
              <w:rPr>
                <w:sz w:val="15"/>
                <w:szCs w:val="15"/>
              </w:rPr>
              <w:alias w:val="重要非全资子公司的主要财务信息明细"/>
              <w:tag w:val="_GBC_330f4405d49345f7b8f69770f6eb8b4a"/>
              <w:id w:val="31996526"/>
              <w:lock w:val="sdtLocked"/>
            </w:sdtPr>
            <w:sdtContent>
              <w:tr w:rsidR="009E00B1" w:rsidRPr="007163C7" w:rsidTr="009E00B1">
                <w:sdt>
                  <w:sdtPr>
                    <w:rPr>
                      <w:sz w:val="15"/>
                      <w:szCs w:val="15"/>
                    </w:rPr>
                    <w:alias w:val="重要非全资子公司的主要财务信息明细-子公司名称"/>
                    <w:tag w:val="_GBC_9fc5faea7a4c4b1684eee563cf6d1956"/>
                    <w:id w:val="31996517"/>
                    <w:lock w:val="sdtLocked"/>
                  </w:sdtPr>
                  <w:sdtContent>
                    <w:tc>
                      <w:tcPr>
                        <w:tcW w:w="451"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spacing w:line="276" w:lineRule="auto"/>
                          <w:rPr>
                            <w:sz w:val="15"/>
                            <w:szCs w:val="15"/>
                          </w:rPr>
                        </w:pPr>
                        <w:r w:rsidRPr="007163C7">
                          <w:rPr>
                            <w:sz w:val="15"/>
                            <w:szCs w:val="15"/>
                          </w:rPr>
                          <w:t>印度LNVT私人有限公司</w:t>
                        </w:r>
                      </w:p>
                    </w:tc>
                  </w:sdtContent>
                </w:sdt>
                <w:sdt>
                  <w:sdtPr>
                    <w:rPr>
                      <w:sz w:val="15"/>
                      <w:szCs w:val="15"/>
                    </w:rPr>
                    <w:alias w:val="重要非全资子公司的主要财务信息明细-营业收入"/>
                    <w:tag w:val="_GBC_a06dcec8ebf741dca9582288b3cca466"/>
                    <w:id w:val="31996518"/>
                    <w:lock w:val="sdtLocked"/>
                  </w:sdtPr>
                  <w:sdtContent>
                    <w:tc>
                      <w:tcPr>
                        <w:tcW w:w="54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132,797,827.46</w:t>
                        </w:r>
                      </w:p>
                    </w:tc>
                  </w:sdtContent>
                </w:sdt>
                <w:sdt>
                  <w:sdtPr>
                    <w:rPr>
                      <w:sz w:val="15"/>
                      <w:szCs w:val="15"/>
                    </w:rPr>
                    <w:alias w:val="重要非全资子公司的主要财务信息明细-净利润"/>
                    <w:tag w:val="_GBC_2caebeef2940406a89553b657ad98250"/>
                    <w:id w:val="31996519"/>
                    <w:lock w:val="sdtLocked"/>
                  </w:sdtPr>
                  <w:sdtContent>
                    <w:tc>
                      <w:tcPr>
                        <w:tcW w:w="520"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10,627,800.06</w:t>
                        </w:r>
                      </w:p>
                    </w:tc>
                  </w:sdtContent>
                </w:sdt>
                <w:sdt>
                  <w:sdtPr>
                    <w:rPr>
                      <w:sz w:val="15"/>
                      <w:szCs w:val="15"/>
                    </w:rPr>
                    <w:alias w:val="重要非全资子公司的主要财务信息明细-综合收益总额"/>
                    <w:tag w:val="_GBC_1c8a65629ed746d6958f547807baf4c0"/>
                    <w:id w:val="31996520"/>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10,533,535.30</w:t>
                        </w:r>
                      </w:p>
                    </w:tc>
                  </w:sdtContent>
                </w:sdt>
                <w:sdt>
                  <w:sdtPr>
                    <w:rPr>
                      <w:sz w:val="15"/>
                      <w:szCs w:val="15"/>
                    </w:rPr>
                    <w:alias w:val="重要非全资子公司的主要财务信息明细-经营活动现金流量"/>
                    <w:tag w:val="_GBC_e9fc861d0dec42eba8a70f3841093cfc"/>
                    <w:id w:val="31996521"/>
                    <w:lock w:val="sdtLocked"/>
                  </w:sdtPr>
                  <w:sdtContent>
                    <w:tc>
                      <w:tcPr>
                        <w:tcW w:w="59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3,031,807.22</w:t>
                        </w:r>
                      </w:p>
                    </w:tc>
                  </w:sdtContent>
                </w:sdt>
                <w:sdt>
                  <w:sdtPr>
                    <w:rPr>
                      <w:sz w:val="15"/>
                      <w:szCs w:val="15"/>
                    </w:rPr>
                    <w:alias w:val="重要非全资子公司的主要财务信息明细-营业收入"/>
                    <w:tag w:val="_GBC_afc4176befe04c708d1db2687a1df772"/>
                    <w:id w:val="31996522"/>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102,729,046.62</w:t>
                        </w:r>
                      </w:p>
                    </w:tc>
                  </w:sdtContent>
                </w:sdt>
                <w:sdt>
                  <w:sdtPr>
                    <w:rPr>
                      <w:sz w:val="15"/>
                      <w:szCs w:val="15"/>
                    </w:rPr>
                    <w:alias w:val="重要非全资子公司的主要财务信息明细-净利润"/>
                    <w:tag w:val="_GBC_0eceb817ae4241e29199d3d5e649c455"/>
                    <w:id w:val="31996523"/>
                    <w:lock w:val="sdtLocked"/>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10,993,376.05</w:t>
                        </w:r>
                      </w:p>
                    </w:tc>
                  </w:sdtContent>
                </w:sdt>
                <w:sdt>
                  <w:sdtPr>
                    <w:rPr>
                      <w:sz w:val="15"/>
                      <w:szCs w:val="15"/>
                    </w:rPr>
                    <w:alias w:val="重要非全资子公司的主要财务信息明细-综合收益总额"/>
                    <w:tag w:val="_GBC_8d75b95800ba4fe491c474d3ef5ad908"/>
                    <w:id w:val="31996524"/>
                    <w:lock w:val="sdtLocked"/>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10,514,584.11</w:t>
                        </w:r>
                      </w:p>
                    </w:tc>
                  </w:sdtContent>
                </w:sdt>
                <w:sdt>
                  <w:sdtPr>
                    <w:rPr>
                      <w:sz w:val="15"/>
                      <w:szCs w:val="15"/>
                    </w:rPr>
                    <w:alias w:val="重要非全资子公司的主要财务信息明细-经营活动现金流量"/>
                    <w:tag w:val="_GBC_6f53b5875cfd46e988f49e4b1e97aaf4"/>
                    <w:id w:val="31996525"/>
                    <w:lock w:val="sdtLocked"/>
                  </w:sdtPr>
                  <w:sdtContent>
                    <w:tc>
                      <w:tcPr>
                        <w:tcW w:w="563" w:type="pct"/>
                        <w:tcBorders>
                          <w:top w:val="single" w:sz="6" w:space="0" w:color="auto"/>
                          <w:left w:val="single" w:sz="6" w:space="0" w:color="auto"/>
                          <w:bottom w:val="single" w:sz="4" w:space="0" w:color="auto"/>
                          <w:right w:val="single" w:sz="4" w:space="0" w:color="auto"/>
                        </w:tcBorders>
                      </w:tcPr>
                      <w:p w:rsidR="009E00B1" w:rsidRPr="007163C7" w:rsidRDefault="00464F01" w:rsidP="009E00B1">
                        <w:pPr>
                          <w:spacing w:line="276" w:lineRule="auto"/>
                          <w:jc w:val="right"/>
                          <w:rPr>
                            <w:sz w:val="15"/>
                            <w:szCs w:val="15"/>
                          </w:rPr>
                        </w:pPr>
                        <w:r w:rsidRPr="007163C7">
                          <w:rPr>
                            <w:sz w:val="15"/>
                            <w:szCs w:val="15"/>
                          </w:rPr>
                          <w:t>10,300,432.86</w:t>
                        </w:r>
                      </w:p>
                    </w:tc>
                  </w:sdtContent>
                </w:sdt>
              </w:tr>
            </w:sdtContent>
          </w:sdt>
          <w:sdt>
            <w:sdtPr>
              <w:rPr>
                <w:sz w:val="15"/>
                <w:szCs w:val="15"/>
              </w:rPr>
              <w:alias w:val="重要非全资子公司的主要财务信息明细"/>
              <w:tag w:val="_GBC_330f4405d49345f7b8f69770f6eb8b4a"/>
              <w:id w:val="31996536"/>
              <w:lock w:val="sdtLocked"/>
            </w:sdtPr>
            <w:sdtContent>
              <w:tr w:rsidR="009E00B1" w:rsidRPr="007163C7" w:rsidTr="009E00B1">
                <w:sdt>
                  <w:sdtPr>
                    <w:rPr>
                      <w:sz w:val="15"/>
                      <w:szCs w:val="15"/>
                    </w:rPr>
                    <w:alias w:val="重要非全资子公司的主要财务信息明细-子公司名称"/>
                    <w:tag w:val="_GBC_9fc5faea7a4c4b1684eee563cf6d1956"/>
                    <w:id w:val="31996527"/>
                    <w:lock w:val="sdtLocked"/>
                  </w:sdtPr>
                  <w:sdtContent>
                    <w:tc>
                      <w:tcPr>
                        <w:tcW w:w="451" w:type="pct"/>
                        <w:tcBorders>
                          <w:top w:val="single" w:sz="6" w:space="0" w:color="auto"/>
                          <w:left w:val="single" w:sz="4" w:space="0" w:color="auto"/>
                          <w:bottom w:val="single" w:sz="4" w:space="0" w:color="auto"/>
                          <w:right w:val="single" w:sz="6" w:space="0" w:color="auto"/>
                        </w:tcBorders>
                      </w:tcPr>
                      <w:p w:rsidR="009E00B1" w:rsidRPr="007163C7" w:rsidRDefault="00464F01" w:rsidP="009E00B1">
                        <w:pPr>
                          <w:spacing w:line="276" w:lineRule="auto"/>
                          <w:rPr>
                            <w:sz w:val="15"/>
                            <w:szCs w:val="15"/>
                          </w:rPr>
                        </w:pPr>
                        <w:r w:rsidRPr="007163C7">
                          <w:rPr>
                            <w:sz w:val="15"/>
                            <w:szCs w:val="15"/>
                          </w:rPr>
                          <w:t>德国HAZEMA</w:t>
                        </w:r>
                        <w:r w:rsidR="000E2EA1">
                          <w:rPr>
                            <w:rFonts w:hint="eastAsia"/>
                            <w:sz w:val="15"/>
                            <w:szCs w:val="15"/>
                          </w:rPr>
                          <w:t>G</w:t>
                        </w:r>
                        <w:r w:rsidRPr="007163C7">
                          <w:rPr>
                            <w:sz w:val="15"/>
                            <w:szCs w:val="15"/>
                          </w:rPr>
                          <w:t>公司</w:t>
                        </w:r>
                      </w:p>
                    </w:tc>
                  </w:sdtContent>
                </w:sdt>
                <w:sdt>
                  <w:sdtPr>
                    <w:rPr>
                      <w:sz w:val="15"/>
                      <w:szCs w:val="15"/>
                    </w:rPr>
                    <w:alias w:val="重要非全资子公司的主要财务信息明细-营业收入"/>
                    <w:tag w:val="_GBC_a06dcec8ebf741dca9582288b3cca466"/>
                    <w:id w:val="31996528"/>
                    <w:lock w:val="sdtLocked"/>
                  </w:sdtPr>
                  <w:sdtContent>
                    <w:tc>
                      <w:tcPr>
                        <w:tcW w:w="54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260,070,132.40</w:t>
                        </w:r>
                      </w:p>
                    </w:tc>
                  </w:sdtContent>
                </w:sdt>
                <w:sdt>
                  <w:sdtPr>
                    <w:rPr>
                      <w:sz w:val="15"/>
                      <w:szCs w:val="15"/>
                    </w:rPr>
                    <w:alias w:val="重要非全资子公司的主要财务信息明细-净利润"/>
                    <w:tag w:val="_GBC_2caebeef2940406a89553b657ad98250"/>
                    <w:id w:val="31996529"/>
                    <w:lock w:val="sdtLocked"/>
                  </w:sdtPr>
                  <w:sdtContent>
                    <w:tc>
                      <w:tcPr>
                        <w:tcW w:w="520"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-10,741,038.36</w:t>
                        </w:r>
                      </w:p>
                    </w:tc>
                  </w:sdtContent>
                </w:sdt>
                <w:sdt>
                  <w:sdtPr>
                    <w:rPr>
                      <w:sz w:val="15"/>
                      <w:szCs w:val="15"/>
                    </w:rPr>
                    <w:alias w:val="重要非全资子公司的主要财务信息明细-综合收益总额"/>
                    <w:tag w:val="_GBC_1c8a65629ed746d6958f547807baf4c0"/>
                    <w:id w:val="31996530"/>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-16,893,921.15</w:t>
                        </w:r>
                      </w:p>
                    </w:tc>
                  </w:sdtContent>
                </w:sdt>
                <w:sdt>
                  <w:sdtPr>
                    <w:rPr>
                      <w:sz w:val="15"/>
                      <w:szCs w:val="15"/>
                    </w:rPr>
                    <w:alias w:val="重要非全资子公司的主要财务信息明细-经营活动现金流量"/>
                    <w:tag w:val="_GBC_e9fc861d0dec42eba8a70f3841093cfc"/>
                    <w:id w:val="31996531"/>
                    <w:lock w:val="sdtLocked"/>
                  </w:sdtPr>
                  <w:sdtContent>
                    <w:tc>
                      <w:tcPr>
                        <w:tcW w:w="598" w:type="pct"/>
                        <w:tcBorders>
                          <w:top w:val="single" w:sz="6" w:space="0" w:color="auto"/>
                          <w:left w:val="single" w:sz="6" w:space="0" w:color="auto"/>
                          <w:bottom w:val="single" w:sz="4" w:space="0" w:color="auto"/>
                          <w:right w:val="single" w:sz="6" w:space="0" w:color="auto"/>
                        </w:tcBorders>
                      </w:tcPr>
                      <w:p w:rsidR="009E00B1" w:rsidRPr="007163C7" w:rsidRDefault="00464F01" w:rsidP="009E00B1">
                        <w:pPr>
                          <w:spacing w:line="276" w:lineRule="auto"/>
                          <w:jc w:val="right"/>
                          <w:rPr>
                            <w:sz w:val="15"/>
                            <w:szCs w:val="15"/>
                          </w:rPr>
                        </w:pPr>
                        <w:r w:rsidRPr="007163C7">
                          <w:rPr>
                            <w:sz w:val="15"/>
                            <w:szCs w:val="15"/>
                          </w:rPr>
                          <w:t>9,312,443.11</w:t>
                        </w:r>
                      </w:p>
                    </w:tc>
                  </w:sdtContent>
                </w:sdt>
                <w:sdt>
                  <w:sdtPr>
                    <w:rPr>
                      <w:sz w:val="15"/>
                      <w:szCs w:val="15"/>
                    </w:rPr>
                    <w:alias w:val="重要非全资子公司的主要财务信息明细-营业收入"/>
                    <w:tag w:val="_GBC_afc4176befe04c708d1db2687a1df772"/>
                    <w:id w:val="31996532"/>
                    <w:lock w:val="sdtLocked"/>
                  </w:sdtPr>
                  <w:sdtContent>
                    <w:tc>
                      <w:tcPr>
                        <w:tcW w:w="597"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spacing w:line="276" w:lineRule="auto"/>
                          <w:jc w:val="right"/>
                          <w:rPr>
                            <w:sz w:val="15"/>
                            <w:szCs w:val="15"/>
                          </w:rPr>
                        </w:pPr>
                      </w:p>
                    </w:tc>
                  </w:sdtContent>
                </w:sdt>
                <w:sdt>
                  <w:sdtPr>
                    <w:rPr>
                      <w:sz w:val="15"/>
                      <w:szCs w:val="15"/>
                    </w:rPr>
                    <w:alias w:val="重要非全资子公司的主要财务信息明细-净利润"/>
                    <w:tag w:val="_GBC_0eceb817ae4241e29199d3d5e649c455"/>
                    <w:id w:val="31996533"/>
                    <w:lock w:val="sdtLocked"/>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9E00B1" w:rsidP="009E00B1">
                        <w:pPr>
                          <w:spacing w:line="276" w:lineRule="auto"/>
                          <w:jc w:val="right"/>
                          <w:rPr>
                            <w:sz w:val="15"/>
                            <w:szCs w:val="15"/>
                          </w:rPr>
                        </w:pPr>
                      </w:p>
                    </w:tc>
                  </w:sdtContent>
                </w:sdt>
                <w:sdt>
                  <w:sdtPr>
                    <w:rPr>
                      <w:sz w:val="15"/>
                      <w:szCs w:val="15"/>
                    </w:rPr>
                    <w:alias w:val="重要非全资子公司的主要财务信息明细-综合收益总额"/>
                    <w:tag w:val="_GBC_8d75b95800ba4fe491c474d3ef5ad908"/>
                    <w:id w:val="31996534"/>
                    <w:lock w:val="sdtLocked"/>
                    <w:showingPlcHdr/>
                  </w:sdtPr>
                  <w:sdtContent>
                    <w:tc>
                      <w:tcPr>
                        <w:tcW w:w="563" w:type="pct"/>
                        <w:tcBorders>
                          <w:top w:val="single" w:sz="6" w:space="0" w:color="auto"/>
                          <w:left w:val="single" w:sz="6" w:space="0" w:color="auto"/>
                          <w:bottom w:val="single" w:sz="4" w:space="0" w:color="auto"/>
                          <w:right w:val="single" w:sz="6" w:space="0" w:color="auto"/>
                        </w:tcBorders>
                      </w:tcPr>
                      <w:p w:rsidR="009E00B1" w:rsidRPr="007163C7" w:rsidRDefault="00EA4503" w:rsidP="009E00B1">
                        <w:pPr>
                          <w:spacing w:line="276" w:lineRule="auto"/>
                          <w:jc w:val="right"/>
                          <w:rPr>
                            <w:sz w:val="15"/>
                            <w:szCs w:val="15"/>
                          </w:rPr>
                        </w:pPr>
                        <w:r>
                          <w:rPr>
                            <w:sz w:val="15"/>
                            <w:szCs w:val="15"/>
                          </w:rPr>
                          <w:t xml:space="preserve">     </w:t>
                        </w:r>
                      </w:p>
                    </w:tc>
                  </w:sdtContent>
                </w:sdt>
                <w:sdt>
                  <w:sdtPr>
                    <w:rPr>
                      <w:sz w:val="15"/>
                      <w:szCs w:val="15"/>
                    </w:rPr>
                    <w:alias w:val="重要非全资子公司的主要财务信息明细-经营活动现金流量"/>
                    <w:tag w:val="_GBC_6f53b5875cfd46e988f49e4b1e97aaf4"/>
                    <w:id w:val="31996535"/>
                    <w:lock w:val="sdtLocked"/>
                  </w:sdtPr>
                  <w:sdtContent>
                    <w:tc>
                      <w:tcPr>
                        <w:tcW w:w="563" w:type="pct"/>
                        <w:tcBorders>
                          <w:top w:val="single" w:sz="6" w:space="0" w:color="auto"/>
                          <w:left w:val="single" w:sz="6" w:space="0" w:color="auto"/>
                          <w:bottom w:val="single" w:sz="4" w:space="0" w:color="auto"/>
                          <w:right w:val="single" w:sz="4" w:space="0" w:color="auto"/>
                        </w:tcBorders>
                      </w:tcPr>
                      <w:p w:rsidR="009E00B1" w:rsidRPr="007163C7" w:rsidRDefault="009E00B1" w:rsidP="009E00B1">
                        <w:pPr>
                          <w:spacing w:line="276" w:lineRule="auto"/>
                          <w:jc w:val="right"/>
                          <w:rPr>
                            <w:sz w:val="15"/>
                            <w:szCs w:val="15"/>
                          </w:rPr>
                        </w:pPr>
                      </w:p>
                    </w:tc>
                  </w:sdtContent>
                </w:sdt>
              </w:tr>
            </w:sdtContent>
          </w:sdt>
        </w:tbl>
        <w:p w:rsidR="009E00B1" w:rsidRDefault="009E00B1"/>
        <w:p w:rsidR="009E00B1" w:rsidRDefault="006C56A1">
          <w:pPr>
            <w:rPr>
              <w:rFonts w:cs="Arial"/>
              <w:szCs w:val="21"/>
            </w:rPr>
          </w:pPr>
        </w:p>
      </w:sdtContent>
    </w:sdt>
    <w:p w:rsidR="009E00B1" w:rsidRDefault="009E00B1">
      <w:pPr>
        <w:rPr>
          <w:szCs w:val="21"/>
        </w:rPr>
      </w:pPr>
    </w:p>
    <w:p w:rsidR="009E00B1" w:rsidRDefault="00464F01" w:rsidP="00464F01">
      <w:pPr>
        <w:pStyle w:val="3"/>
        <w:numPr>
          <w:ilvl w:val="2"/>
          <w:numId w:val="82"/>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
        <w:tag w:val="_GBC_51b903d8f50944dc91e91048eba723cd"/>
        <w:id w:val="31996538"/>
        <w:lock w:val="sdtLocked"/>
        <w:placeholder>
          <w:docPart w:val="GBC22222222222222222222222222222"/>
        </w:placeholder>
      </w:sdtPr>
      <w:sdtContent>
        <w:p w:rsidR="009E00B1" w:rsidRDefault="006C56A1" w:rsidP="009E00B1">
          <w:pPr>
            <w:rPr>
              <w:szCs w:val="21"/>
            </w:r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9E00B1">
      <w:pPr>
        <w:rPr>
          <w:szCs w:val="21"/>
        </w:rPr>
      </w:pPr>
    </w:p>
    <w:p w:rsidR="009E00B1" w:rsidRDefault="00464F01" w:rsidP="00464F01">
      <w:pPr>
        <w:pStyle w:val="3"/>
        <w:numPr>
          <w:ilvl w:val="2"/>
          <w:numId w:val="82"/>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
        <w:tag w:val="_GBC_31c0fe2068fd4a898e4269df4925aa76"/>
        <w:id w:val="31996539"/>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tag w:val="_GBC_49e4a749316a464e89485cda5774fc07"/>
        <w:id w:val="31996550"/>
        <w:lock w:val="sdtLocked"/>
        <w:placeholder>
          <w:docPart w:val="GBC22222222222222222222222222222"/>
        </w:placeholder>
      </w:sdtPr>
      <w:sdtEndPr>
        <w:rPr>
          <w:rFonts w:cstheme="minorBidi" w:hint="default"/>
          <w:szCs w:val="21"/>
        </w:rPr>
      </w:sdtEndPr>
      <w:sdtContent>
        <w:p w:rsidR="009E00B1" w:rsidRDefault="00464F01" w:rsidP="00464F01">
          <w:pPr>
            <w:pStyle w:val="4"/>
            <w:numPr>
              <w:ilvl w:val="3"/>
              <w:numId w:val="84"/>
            </w:numPr>
            <w:tabs>
              <w:tab w:val="left" w:pos="630"/>
            </w:tabs>
          </w:pPr>
          <w:r>
            <w:rPr>
              <w:rFonts w:hint="eastAsia"/>
            </w:rPr>
            <w:t>重要的合营企业或联营企业</w:t>
          </w:r>
        </w:p>
        <w:p w:rsidR="009E00B1" w:rsidRDefault="00464F01">
          <w:pPr>
            <w:jc w:val="right"/>
          </w:pPr>
          <w:r>
            <w:rPr>
              <w:rFonts w:hint="eastAsia"/>
            </w:rPr>
            <w:t>单位:</w:t>
          </w:r>
          <w:sdt>
            <w:sdtPr>
              <w:rPr>
                <w:rFonts w:hint="eastAsia"/>
              </w:rPr>
              <w:alias w:val="单位：财务附注：重要的合营企业或联营企业"/>
              <w:tag w:val="_GBC_fc95ad35f9984b0c84fb2b12ebeb41db"/>
              <w:id w:val="3199654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319965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222"/>
            <w:gridCol w:w="1343"/>
            <w:gridCol w:w="1267"/>
            <w:gridCol w:w="1308"/>
            <w:gridCol w:w="1323"/>
            <w:gridCol w:w="1334"/>
            <w:gridCol w:w="1252"/>
          </w:tblGrid>
          <w:tr w:rsidR="009E00B1" w:rsidTr="00BD1B09">
            <w:trPr>
              <w:trHeight w:val="451"/>
            </w:trPr>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合营企业或联营企业名称</w:t>
                </w:r>
              </w:p>
            </w:tc>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主要经营地</w:t>
                </w:r>
              </w:p>
            </w:tc>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注册地</w:t>
                </w:r>
              </w:p>
            </w:tc>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业务性质</w:t>
                </w:r>
              </w:p>
            </w:tc>
            <w:tc>
              <w:tcPr>
                <w:tcW w:w="1468"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持股比例</w:t>
                </w:r>
                <w:r>
                  <w:rPr>
                    <w:rFonts w:cs="Arial"/>
                    <w:szCs w:val="21"/>
                  </w:rPr>
                  <w:t>(%)</w:t>
                </w:r>
              </w:p>
            </w:tc>
            <w:tc>
              <w:tcPr>
                <w:tcW w:w="692"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rsidR="009E00B1" w:rsidRDefault="00464F01">
                <w:pPr>
                  <w:jc w:val="center"/>
                  <w:rPr>
                    <w:rFonts w:cs="Arial"/>
                    <w:szCs w:val="21"/>
                  </w:rPr>
                </w:pPr>
                <w:r>
                  <w:rPr>
                    <w:rFonts w:cs="Arial" w:hint="eastAsia"/>
                    <w:szCs w:val="21"/>
                    <w:lang w:val="en-GB"/>
                  </w:rPr>
                  <w:t>对合营企业或联营企业投资的会计处理方法</w:t>
                </w:r>
              </w:p>
            </w:tc>
          </w:tr>
          <w:tr w:rsidR="009E00B1" w:rsidTr="00BD1B09">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9E00B1">
                <w:pPr>
                  <w:rPr>
                    <w:rFonts w:cs="Arial"/>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pPr>
                  <w:rPr>
                    <w:rFonts w:cs="Arial"/>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pPr>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9E00B1">
                <w:pPr>
                  <w:rPr>
                    <w:rFonts w:cs="Arial"/>
                    <w:szCs w:val="21"/>
                  </w:rPr>
                </w:pPr>
              </w:p>
            </w:tc>
            <w:tc>
              <w:tcPr>
                <w:tcW w:w="731" w:type="pc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直接</w:t>
                </w:r>
              </w:p>
            </w:tc>
            <w:tc>
              <w:tcPr>
                <w:tcW w:w="737" w:type="pct"/>
                <w:tcBorders>
                  <w:top w:val="single" w:sz="4" w:space="0" w:color="auto"/>
                  <w:left w:val="single" w:sz="6" w:space="0" w:color="auto"/>
                  <w:bottom w:val="single" w:sz="6" w:space="0" w:color="auto"/>
                  <w:right w:val="single" w:sz="6" w:space="0" w:color="auto"/>
                </w:tcBorders>
                <w:shd w:val="clear" w:color="auto" w:fill="auto"/>
                <w:vAlign w:val="center"/>
              </w:tcPr>
              <w:p w:rsidR="009E00B1" w:rsidRDefault="00464F01">
                <w:pPr>
                  <w:jc w:val="center"/>
                  <w:rPr>
                    <w:rFonts w:cs="Arial"/>
                    <w:szCs w:val="21"/>
                  </w:rPr>
                </w:pPr>
                <w:r>
                  <w:rPr>
                    <w:rFonts w:cs="Arial" w:hint="eastAsia"/>
                    <w:szCs w:val="21"/>
                    <w:lang w:val="en-GB"/>
                  </w:rPr>
                  <w:t>间接</w:t>
                </w:r>
              </w:p>
            </w:tc>
            <w:tc>
              <w:tcPr>
                <w:tcW w:w="692" w:type="pct"/>
                <w:vMerge/>
                <w:tcBorders>
                  <w:top w:val="single" w:sz="4" w:space="0" w:color="auto"/>
                  <w:left w:val="single" w:sz="6" w:space="0" w:color="auto"/>
                  <w:bottom w:val="single" w:sz="6" w:space="0" w:color="auto"/>
                  <w:right w:val="single" w:sz="4" w:space="0" w:color="auto"/>
                </w:tcBorders>
                <w:vAlign w:val="center"/>
              </w:tcPr>
              <w:p w:rsidR="009E00B1" w:rsidRDefault="009E00B1">
                <w:pPr>
                  <w:rPr>
                    <w:rFonts w:cs="Arial"/>
                    <w:szCs w:val="21"/>
                  </w:rPr>
                </w:pPr>
              </w:p>
            </w:tc>
          </w:tr>
          <w:sdt>
            <w:sdtPr>
              <w:rPr>
                <w:szCs w:val="21"/>
              </w:rPr>
              <w:alias w:val="重要的合营企业或联营企业明细"/>
              <w:tag w:val="_GBC_a1baed559822472c8c78b05cadceb35a"/>
              <w:id w:val="31996549"/>
              <w:lock w:val="sdtLocked"/>
            </w:sdtPr>
            <w:sdtContent>
              <w:tr w:rsidR="009E00B1" w:rsidTr="00A77D13">
                <w:sdt>
                  <w:sdtPr>
                    <w:rPr>
                      <w:szCs w:val="21"/>
                    </w:rPr>
                    <w:alias w:val="重要的合营企业或联营企业明细-企业名称"/>
                    <w:tag w:val="_GBC_6012a21c254c4c55a99615b2a357b5b8"/>
                    <w:id w:val="31996542"/>
                    <w:lock w:val="sdtLocked"/>
                  </w:sdtPr>
                  <w:sdtContent>
                    <w:tc>
                      <w:tcPr>
                        <w:tcW w:w="675" w:type="pct"/>
                        <w:tcBorders>
                          <w:top w:val="single" w:sz="6" w:space="0" w:color="auto"/>
                          <w:left w:val="single" w:sz="4" w:space="0" w:color="auto"/>
                          <w:bottom w:val="single" w:sz="4" w:space="0" w:color="auto"/>
                          <w:right w:val="single" w:sz="6" w:space="0" w:color="auto"/>
                        </w:tcBorders>
                      </w:tcPr>
                      <w:p w:rsidR="009E00B1" w:rsidRDefault="00464F01">
                        <w:pPr>
                          <w:rPr>
                            <w:szCs w:val="21"/>
                          </w:rPr>
                        </w:pPr>
                        <w:r>
                          <w:rPr>
                            <w:rFonts w:hint="eastAsia"/>
                            <w:szCs w:val="21"/>
                          </w:rPr>
                          <w:t>苏州混凝土水泥制品研究院有限公司</w:t>
                        </w:r>
                      </w:p>
                    </w:tc>
                  </w:sdtContent>
                </w:sdt>
                <w:sdt>
                  <w:sdtPr>
                    <w:rPr>
                      <w:szCs w:val="21"/>
                    </w:rPr>
                    <w:alias w:val="重要的合营企业或联营企业明细-主要经营地"/>
                    <w:tag w:val="_GBC_ef30cc704c124c95a209c58df521b41e"/>
                    <w:id w:val="31996543"/>
                    <w:lock w:val="sdtLocked"/>
                  </w:sdtPr>
                  <w:sdtContent>
                    <w:tc>
                      <w:tcPr>
                        <w:tcW w:w="742" w:type="pct"/>
                        <w:tcBorders>
                          <w:top w:val="single" w:sz="6" w:space="0" w:color="auto"/>
                          <w:left w:val="single" w:sz="6" w:space="0" w:color="auto"/>
                          <w:bottom w:val="single" w:sz="4" w:space="0" w:color="auto"/>
                          <w:right w:val="single" w:sz="6" w:space="0" w:color="auto"/>
                        </w:tcBorders>
                      </w:tcPr>
                      <w:p w:rsidR="009E00B1" w:rsidRDefault="00464F01">
                        <w:pPr>
                          <w:rPr>
                            <w:szCs w:val="21"/>
                          </w:rPr>
                        </w:pPr>
                        <w:r>
                          <w:rPr>
                            <w:rFonts w:hint="eastAsia"/>
                            <w:szCs w:val="21"/>
                          </w:rPr>
                          <w:t>江苏省苏州市</w:t>
                        </w:r>
                      </w:p>
                    </w:tc>
                  </w:sdtContent>
                </w:sdt>
                <w:sdt>
                  <w:sdtPr>
                    <w:rPr>
                      <w:szCs w:val="21"/>
                    </w:rPr>
                    <w:alias w:val="重要的合营企业或联营企业明细-注册地"/>
                    <w:tag w:val="_GBC_15b7a7fea18b45519acd2ab5159490a8"/>
                    <w:id w:val="31996544"/>
                    <w:lock w:val="sdtLocked"/>
                  </w:sdtPr>
                  <w:sdtContent>
                    <w:tc>
                      <w:tcPr>
                        <w:tcW w:w="700" w:type="pct"/>
                        <w:tcBorders>
                          <w:top w:val="single" w:sz="6" w:space="0" w:color="auto"/>
                          <w:left w:val="single" w:sz="6" w:space="0" w:color="auto"/>
                          <w:bottom w:val="single" w:sz="4" w:space="0" w:color="auto"/>
                          <w:right w:val="single" w:sz="6" w:space="0" w:color="auto"/>
                        </w:tcBorders>
                      </w:tcPr>
                      <w:p w:rsidR="009E00B1" w:rsidRDefault="00464F01">
                        <w:pPr>
                          <w:rPr>
                            <w:szCs w:val="21"/>
                          </w:rPr>
                        </w:pPr>
                        <w:r>
                          <w:rPr>
                            <w:rFonts w:hint="eastAsia"/>
                            <w:szCs w:val="21"/>
                          </w:rPr>
                          <w:t>江苏省苏州市</w:t>
                        </w:r>
                      </w:p>
                    </w:tc>
                  </w:sdtContent>
                </w:sdt>
                <w:sdt>
                  <w:sdtPr>
                    <w:rPr>
                      <w:szCs w:val="21"/>
                    </w:rPr>
                    <w:alias w:val="重要的合营企业或联营企业明细-业务性质"/>
                    <w:tag w:val="_GBC_6e3df046930f4577aed2e2f0d183f386"/>
                    <w:id w:val="31996545"/>
                    <w:lock w:val="sdtLocked"/>
                  </w:sdtPr>
                  <w:sdtContent>
                    <w:tc>
                      <w:tcPr>
                        <w:tcW w:w="723" w:type="pct"/>
                        <w:tcBorders>
                          <w:top w:val="single" w:sz="6" w:space="0" w:color="auto"/>
                          <w:left w:val="single" w:sz="6" w:space="0" w:color="auto"/>
                          <w:bottom w:val="single" w:sz="4" w:space="0" w:color="auto"/>
                          <w:right w:val="single" w:sz="6" w:space="0" w:color="auto"/>
                        </w:tcBorders>
                      </w:tcPr>
                      <w:p w:rsidR="009E00B1" w:rsidRDefault="00464F01">
                        <w:pPr>
                          <w:rPr>
                            <w:szCs w:val="21"/>
                          </w:rPr>
                        </w:pPr>
                        <w:r>
                          <w:rPr>
                            <w:rFonts w:hint="eastAsia"/>
                            <w:szCs w:val="21"/>
                          </w:rPr>
                          <w:t>混凝土制造</w:t>
                        </w:r>
                      </w:p>
                    </w:tc>
                  </w:sdtContent>
                </w:sdt>
                <w:sdt>
                  <w:sdtPr>
                    <w:rPr>
                      <w:szCs w:val="21"/>
                    </w:rPr>
                    <w:alias w:val="重要的合营企业或联营企业明细-直接持股比例"/>
                    <w:tag w:val="_GBC_45b510b1f8bd4167b53720c6d055ce31"/>
                    <w:id w:val="31996546"/>
                    <w:lock w:val="sdtLocked"/>
                  </w:sdtPr>
                  <w:sdtContent>
                    <w:tc>
                      <w:tcPr>
                        <w:tcW w:w="731" w:type="pct"/>
                        <w:tcBorders>
                          <w:top w:val="single" w:sz="6" w:space="0" w:color="auto"/>
                          <w:left w:val="single" w:sz="6" w:space="0" w:color="auto"/>
                          <w:bottom w:val="single" w:sz="4" w:space="0" w:color="auto"/>
                          <w:right w:val="single" w:sz="6" w:space="0" w:color="auto"/>
                        </w:tcBorders>
                      </w:tcPr>
                      <w:p w:rsidR="009E00B1" w:rsidRDefault="00464F01">
                        <w:pPr>
                          <w:jc w:val="right"/>
                          <w:rPr>
                            <w:szCs w:val="21"/>
                          </w:rPr>
                        </w:pPr>
                        <w:r>
                          <w:rPr>
                            <w:szCs w:val="21"/>
                          </w:rPr>
                          <w:t>13.17</w:t>
                        </w:r>
                      </w:p>
                    </w:tc>
                  </w:sdtContent>
                </w:sdt>
                <w:sdt>
                  <w:sdtPr>
                    <w:rPr>
                      <w:szCs w:val="21"/>
                    </w:rPr>
                    <w:alias w:val="重要的合营企业或联营企业明细-间接持股比例"/>
                    <w:tag w:val="_GBC_2fb425eda7a04343a70fc45ef307b870"/>
                    <w:id w:val="31996547"/>
                    <w:lock w:val="sdtLocked"/>
                    <w:showingPlcHdr/>
                  </w:sdtPr>
                  <w:sdtContent>
                    <w:tc>
                      <w:tcPr>
                        <w:tcW w:w="737" w:type="pct"/>
                        <w:tcBorders>
                          <w:top w:val="single" w:sz="6" w:space="0" w:color="auto"/>
                          <w:left w:val="single" w:sz="6" w:space="0" w:color="auto"/>
                          <w:bottom w:val="single" w:sz="4" w:space="0" w:color="auto"/>
                          <w:right w:val="single" w:sz="6" w:space="0" w:color="auto"/>
                        </w:tcBorders>
                      </w:tcPr>
                      <w:p w:rsidR="009E00B1" w:rsidRDefault="00464F01">
                        <w:pPr>
                          <w:jc w:val="right"/>
                          <w:rPr>
                            <w:szCs w:val="21"/>
                          </w:rPr>
                        </w:pPr>
                        <w:r>
                          <w:rPr>
                            <w:szCs w:val="21"/>
                          </w:rPr>
                          <w:t xml:space="preserve">     </w:t>
                        </w:r>
                      </w:p>
                    </w:tc>
                  </w:sdtContent>
                </w:sdt>
                <w:sdt>
                  <w:sdtPr>
                    <w:rPr>
                      <w:szCs w:val="21"/>
                    </w:rPr>
                    <w:alias w:val="重要的合营企业或联营企业明细-对合营企业或联营企业投资的会计处理方法"/>
                    <w:tag w:val="_GBC_7f56437342a045aa91ca3cd5786c836e"/>
                    <w:id w:val="31996548"/>
                    <w:lock w:val="sdtLocked"/>
                  </w:sdtPr>
                  <w:sdtContent>
                    <w:tc>
                      <w:tcPr>
                        <w:tcW w:w="692" w:type="pct"/>
                        <w:tcBorders>
                          <w:top w:val="single" w:sz="6" w:space="0" w:color="auto"/>
                          <w:left w:val="single" w:sz="6" w:space="0" w:color="auto"/>
                          <w:bottom w:val="single" w:sz="4" w:space="0" w:color="auto"/>
                          <w:right w:val="single" w:sz="4" w:space="0" w:color="auto"/>
                        </w:tcBorders>
                      </w:tcPr>
                      <w:p w:rsidR="009E00B1" w:rsidRDefault="00464F01">
                        <w:pPr>
                          <w:rPr>
                            <w:szCs w:val="21"/>
                          </w:rPr>
                        </w:pPr>
                        <w:r>
                          <w:rPr>
                            <w:rFonts w:hint="eastAsia"/>
                            <w:szCs w:val="21"/>
                          </w:rPr>
                          <w:t>权益法核算</w:t>
                        </w:r>
                      </w:p>
                    </w:tc>
                  </w:sdtContent>
                </w:sdt>
              </w:tr>
            </w:sdtContent>
          </w:sdt>
        </w:tbl>
        <w:p w:rsidR="009E00B1" w:rsidRDefault="006C56A1">
          <w:pPr>
            <w:rPr>
              <w:szCs w:val="21"/>
            </w:rPr>
          </w:pPr>
        </w:p>
      </w:sdtContent>
    </w:sdt>
    <w:sdt>
      <w:sdtPr>
        <w:rPr>
          <w:rFonts w:ascii="宋体" w:hAnsi="宋体" w:cs="Arial" w:hint="eastAsia"/>
          <w:b w:val="0"/>
          <w:bCs w:val="0"/>
          <w:kern w:val="0"/>
          <w:szCs w:val="21"/>
        </w:rPr>
        <w:tag w:val="_GBC_10d60417c84d41c1b3386073557d9d05"/>
        <w:id w:val="31996603"/>
        <w:lock w:val="sdtLocked"/>
        <w:placeholder>
          <w:docPart w:val="GBC22222222222222222222222222222"/>
        </w:placeholder>
      </w:sdtPr>
      <w:sdtEndPr>
        <w:rPr>
          <w:rFonts w:cstheme="minorBidi" w:hint="default"/>
        </w:rPr>
      </w:sdtEndPr>
      <w:sdtContent>
        <w:p w:rsidR="009E00B1" w:rsidRDefault="00464F01" w:rsidP="00464F01">
          <w:pPr>
            <w:pStyle w:val="4"/>
            <w:numPr>
              <w:ilvl w:val="3"/>
              <w:numId w:val="84"/>
            </w:numPr>
            <w:tabs>
              <w:tab w:val="left" w:pos="630"/>
            </w:tabs>
            <w:rPr>
              <w:rFonts w:ascii="宋体" w:hAnsi="宋体" w:cs="Arial"/>
              <w:szCs w:val="21"/>
            </w:rPr>
          </w:pPr>
          <w:r>
            <w:rPr>
              <w:rFonts w:ascii="宋体" w:hAnsi="宋体" w:cs="Arial" w:hint="eastAsia"/>
              <w:szCs w:val="21"/>
            </w:rPr>
            <w:t>重要联营企业的主要财务信息</w:t>
          </w:r>
        </w:p>
        <w:p w:rsidR="009E00B1" w:rsidRDefault="00464F01">
          <w:pPr>
            <w:jc w:val="right"/>
          </w:pPr>
          <w:r>
            <w:rPr>
              <w:rFonts w:hint="eastAsia"/>
            </w:rPr>
            <w:t>单位:</w:t>
          </w:r>
          <w:sdt>
            <w:sdtPr>
              <w:rPr>
                <w:rFonts w:hint="eastAsia"/>
              </w:rPr>
              <w:alias w:val="单位：财务附注：重要合营企业的主要财务信息"/>
              <w:tag w:val="_GBC_c3e62c0d62494c0bb865a164a263a4c4"/>
              <w:id w:val="319965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合营企业的主要财务信息"/>
              <w:tag w:val="_GBC_dbf325e8ec10449ba127b878292f7bb1"/>
              <w:id w:val="319965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3972"/>
            <w:gridCol w:w="2563"/>
            <w:gridCol w:w="2514"/>
          </w:tblGrid>
          <w:tr w:rsidR="009E00B1" w:rsidTr="009E00B1">
            <w:trPr>
              <w:trHeight w:val="120"/>
            </w:trPr>
            <w:tc>
              <w:tcPr>
                <w:tcW w:w="2195" w:type="pct"/>
                <w:vMerge w:val="restart"/>
                <w:tcBorders>
                  <w:top w:val="single" w:sz="4" w:space="0" w:color="auto"/>
                  <w:left w:val="single" w:sz="4" w:space="0" w:color="auto"/>
                  <w:bottom w:val="single" w:sz="6" w:space="0" w:color="auto"/>
                  <w:right w:val="single" w:sz="6" w:space="0" w:color="auto"/>
                </w:tcBorders>
                <w:shd w:val="clear" w:color="auto" w:fill="auto"/>
              </w:tcPr>
              <w:p w:rsidR="009E00B1" w:rsidRDefault="009E00B1" w:rsidP="009E00B1">
                <w:pPr>
                  <w:jc w:val="center"/>
                  <w:rPr>
                    <w:rFonts w:cs="Arial"/>
                    <w:szCs w:val="21"/>
                  </w:rPr>
                </w:pPr>
              </w:p>
            </w:tc>
            <w:tc>
              <w:tcPr>
                <w:tcW w:w="1416" w:type="pct"/>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合营企业的主要财务信息-发生期间"/>
                  <w:tag w:val="_GBC_da11830a5c6b42c39530416552c12c01"/>
                  <w:id w:val="31996553"/>
                  <w:lock w:val="sdtLocked"/>
                </w:sdtPr>
                <w:sdtContent>
                  <w:p w:rsidR="009E00B1" w:rsidRDefault="00464F01" w:rsidP="009E00B1">
                    <w:pPr>
                      <w:jc w:val="center"/>
                      <w:rPr>
                        <w:rFonts w:cs="Arial"/>
                        <w:szCs w:val="21"/>
                        <w:lang w:val="en-GB"/>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389" w:type="pct"/>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合营企业的主要财务信息-发生期间"/>
                  <w:tag w:val="_GBC_8b48c7a93d07464a88248f7e552371a3"/>
                  <w:id w:val="31996554"/>
                  <w:lock w:val="sdtLocked"/>
                </w:sdtPr>
                <w:sdtContent>
                  <w:p w:rsidR="009E00B1" w:rsidRDefault="00464F01" w:rsidP="009E00B1">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9E00B1" w:rsidTr="009E00B1">
            <w:trPr>
              <w:trHeight w:val="120"/>
            </w:trPr>
            <w:tc>
              <w:tcPr>
                <w:tcW w:w="2195" w:type="pct"/>
                <w:vMerge/>
                <w:tcBorders>
                  <w:top w:val="single" w:sz="4" w:space="0" w:color="auto"/>
                  <w:left w:val="single" w:sz="4" w:space="0" w:color="auto"/>
                  <w:bottom w:val="single" w:sz="6" w:space="0" w:color="auto"/>
                  <w:right w:val="single" w:sz="6" w:space="0" w:color="auto"/>
                </w:tcBorders>
                <w:shd w:val="clear" w:color="auto" w:fill="auto"/>
                <w:vAlign w:val="center"/>
              </w:tcPr>
              <w:p w:rsidR="009E00B1" w:rsidRDefault="009E00B1" w:rsidP="009E00B1">
                <w:pPr>
                  <w:rPr>
                    <w:rFonts w:cs="Arial"/>
                    <w:szCs w:val="21"/>
                  </w:rPr>
                </w:pPr>
              </w:p>
            </w:tc>
            <w:sdt>
              <w:sdtPr>
                <w:rPr>
                  <w:szCs w:val="21"/>
                </w:rPr>
                <w:alias w:val="重要合营企业的主要财务信息明细-企业名称"/>
                <w:tag w:val="_GBC_d9a0ee9c16f4461bb0893d7696aafe61"/>
                <w:id w:val="31996555"/>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center"/>
                      <w:rPr>
                        <w:szCs w:val="21"/>
                      </w:rPr>
                    </w:pPr>
                    <w:r>
                      <w:rPr>
                        <w:rFonts w:hint="eastAsia"/>
                        <w:color w:val="333399"/>
                        <w:szCs w:val="21"/>
                      </w:rPr>
                      <w:t xml:space="preserve">　</w:t>
                    </w:r>
                  </w:p>
                </w:tc>
              </w:sdtContent>
            </w:sdt>
            <w:sdt>
              <w:sdtPr>
                <w:rPr>
                  <w:szCs w:val="21"/>
                </w:rPr>
                <w:alias w:val="重要合营企业的主要财务信息明细-企业名称"/>
                <w:tag w:val="_GBC_f0a327068ce741c6ba092282ff5bc80d"/>
                <w:id w:val="31996556"/>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center"/>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流动资产</w:t>
                </w:r>
              </w:p>
            </w:tc>
            <w:sdt>
              <w:sdtPr>
                <w:rPr>
                  <w:szCs w:val="21"/>
                </w:rPr>
                <w:alias w:val="重要合营企业的主要财务信息明细-流动资产"/>
                <w:tag w:val="_GBC_d9f613f0aa4e4fe79acc2bee825b353d"/>
                <w:id w:val="31996557"/>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335,103,942.07</w:t>
                    </w:r>
                  </w:p>
                </w:tc>
              </w:sdtContent>
            </w:sdt>
            <w:sdt>
              <w:sdtPr>
                <w:rPr>
                  <w:szCs w:val="21"/>
                </w:rPr>
                <w:alias w:val="重要合营企业的主要财务信息明细-流动资产"/>
                <w:tag w:val="_GBC_663e3dc578cd420abbc76ddede78c2e9"/>
                <w:id w:val="31996558"/>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336,255,744.50</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非流动资产</w:t>
                </w:r>
              </w:p>
            </w:tc>
            <w:sdt>
              <w:sdtPr>
                <w:rPr>
                  <w:szCs w:val="21"/>
                </w:rPr>
                <w:alias w:val="重要合营企业的主要财务信息明细-非流动资产"/>
                <w:tag w:val="_GBC_d9b27e6e93f84fa1b65b3e9886900cc8"/>
                <w:id w:val="31996559"/>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226,814,820.13</w:t>
                    </w:r>
                  </w:p>
                </w:tc>
              </w:sdtContent>
            </w:sdt>
            <w:sdt>
              <w:sdtPr>
                <w:rPr>
                  <w:szCs w:val="21"/>
                </w:rPr>
                <w:alias w:val="重要合营企业的主要财务信息明细-非流动资产"/>
                <w:tag w:val="_GBC_28ff5bb4f0f240d682ce4684e206a2e5"/>
                <w:id w:val="31996560"/>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234,700,248.85</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资产合计</w:t>
                </w:r>
              </w:p>
            </w:tc>
            <w:sdt>
              <w:sdtPr>
                <w:rPr>
                  <w:szCs w:val="21"/>
                </w:rPr>
                <w:alias w:val="重要合营企业的主要财务信息明细-资产合计"/>
                <w:tag w:val="_GBC_1c4528cd17fb471d97a9cb07d4840c7e"/>
                <w:id w:val="31996561"/>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561,918,762.20</w:t>
                    </w:r>
                  </w:p>
                </w:tc>
              </w:sdtContent>
            </w:sdt>
            <w:sdt>
              <w:sdtPr>
                <w:rPr>
                  <w:szCs w:val="21"/>
                </w:rPr>
                <w:alias w:val="重要合营企业的主要财务信息明细-资产合计"/>
                <w:tag w:val="_GBC_bf6104b14a214dc48e65952fa308a9a6"/>
                <w:id w:val="31996562"/>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570,955,993.35</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流动负债</w:t>
                </w:r>
              </w:p>
            </w:tc>
            <w:sdt>
              <w:sdtPr>
                <w:rPr>
                  <w:szCs w:val="21"/>
                </w:rPr>
                <w:alias w:val="重要合营企业的主要财务信息明细-流动负债"/>
                <w:tag w:val="_GBC_d679c1911a3d47eb8fe0b16abcd86ddb"/>
                <w:id w:val="31996563"/>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394,108,447.47</w:t>
                    </w:r>
                  </w:p>
                </w:tc>
              </w:sdtContent>
            </w:sdt>
            <w:sdt>
              <w:sdtPr>
                <w:rPr>
                  <w:szCs w:val="21"/>
                </w:rPr>
                <w:alias w:val="重要合营企业的主要财务信息明细-流动负债"/>
                <w:tag w:val="_GBC_724883561bcd4460920c9c26754127b8"/>
                <w:id w:val="31996564"/>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393,234,428.42</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非流动负债</w:t>
                </w:r>
              </w:p>
            </w:tc>
            <w:sdt>
              <w:sdtPr>
                <w:rPr>
                  <w:szCs w:val="21"/>
                </w:rPr>
                <w:alias w:val="重要合营企业的主要财务信息明细-非流动负债"/>
                <w:tag w:val="_GBC_b801afee2c7542b58a061ceabb626b3b"/>
                <w:id w:val="31996565"/>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7,051,509.04</w:t>
                    </w:r>
                  </w:p>
                </w:tc>
              </w:sdtContent>
            </w:sdt>
            <w:sdt>
              <w:sdtPr>
                <w:rPr>
                  <w:szCs w:val="21"/>
                </w:rPr>
                <w:alias w:val="重要合营企业的主要财务信息明细-非流动负债"/>
                <w:tag w:val="_GBC_cc374a0081644258bf243ab1b8c55eb2"/>
                <w:id w:val="31996566"/>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9,898,130.35</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负债合计</w:t>
                </w:r>
              </w:p>
            </w:tc>
            <w:sdt>
              <w:sdtPr>
                <w:rPr>
                  <w:szCs w:val="21"/>
                </w:rPr>
                <w:alias w:val="重要合营企业的主要财务信息明细-负债合计"/>
                <w:tag w:val="_GBC_ca6db8e916f44fa58c7b9c64f865cef7"/>
                <w:id w:val="31996567"/>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401,159,956.51</w:t>
                    </w:r>
                  </w:p>
                </w:tc>
              </w:sdtContent>
            </w:sdt>
            <w:sdt>
              <w:sdtPr>
                <w:rPr>
                  <w:szCs w:val="21"/>
                </w:rPr>
                <w:alias w:val="重要合营企业的主要财务信息明细-负债合计"/>
                <w:tag w:val="_GBC_927d7e4888064462b5ad4cdc5cfd63f4"/>
                <w:id w:val="31996568"/>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403,132,558.77</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少数股东权益</w:t>
                </w:r>
              </w:p>
            </w:tc>
            <w:sdt>
              <w:sdtPr>
                <w:rPr>
                  <w:szCs w:val="21"/>
                </w:rPr>
                <w:alias w:val="重要合营企业的主要财务信息明细-少数股东权益"/>
                <w:tag w:val="_GBC_d468ad5da5654c739e0fb51c93dd5a3d"/>
                <w:id w:val="31996569"/>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23,627,761.59</w:t>
                    </w:r>
                  </w:p>
                </w:tc>
              </w:sdtContent>
            </w:sdt>
            <w:sdt>
              <w:sdtPr>
                <w:rPr>
                  <w:szCs w:val="21"/>
                </w:rPr>
                <w:alias w:val="重要合营企业的主要财务信息明细-少数股东权益"/>
                <w:tag w:val="_GBC_c60196ffffa54fd481b2c7626ed01658"/>
                <w:id w:val="31996570"/>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25,866,064.19</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归属于母公司股东权益</w:t>
                </w:r>
              </w:p>
            </w:tc>
            <w:sdt>
              <w:sdtPr>
                <w:rPr>
                  <w:szCs w:val="21"/>
                </w:rPr>
                <w:alias w:val="重要合营企业的主要财务信息明细-归属于母公司股东权益"/>
                <w:tag w:val="_GBC_1dbe2c6eca8e4d29954a31ed8424a8b0"/>
                <w:id w:val="31996571"/>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113,503,282.52</w:t>
                    </w:r>
                  </w:p>
                </w:tc>
              </w:sdtContent>
            </w:sdt>
            <w:sdt>
              <w:sdtPr>
                <w:rPr>
                  <w:szCs w:val="21"/>
                </w:rPr>
                <w:alias w:val="重要合营企业的主要财务信息明细-归属于母公司股东权益"/>
                <w:tag w:val="_GBC_cb399a22c2af4827840d4c3de240963a"/>
                <w:id w:val="31996572"/>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141,957,370.39</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按持股比例计算的净资产份额</w:t>
                </w:r>
              </w:p>
            </w:tc>
            <w:sdt>
              <w:sdtPr>
                <w:rPr>
                  <w:szCs w:val="21"/>
                </w:rPr>
                <w:alias w:val="重要合营企业的主要财务信息明细-按持股比例计算的净资产份额"/>
                <w:tag w:val="_GBC_0fd0d835985744b494653a9085d64410"/>
                <w:id w:val="31996573"/>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14,948,382.31</w:t>
                    </w:r>
                  </w:p>
                </w:tc>
              </w:sdtContent>
            </w:sdt>
            <w:sdt>
              <w:sdtPr>
                <w:rPr>
                  <w:szCs w:val="21"/>
                </w:rPr>
                <w:alias w:val="重要合营企业的主要财务信息明细-按持股比例计算的净资产份额"/>
                <w:tag w:val="_GBC_f71683e589b44fc599c787491d901009"/>
                <w:id w:val="31996574"/>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18,695,785.68</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调整事项</w:t>
                </w:r>
              </w:p>
            </w:tc>
            <w:sdt>
              <w:sdtPr>
                <w:rPr>
                  <w:szCs w:val="21"/>
                </w:rPr>
                <w:alias w:val="重要合营企业的主要财务信息明细-调整事项"/>
                <w:tag w:val="_GBC_4351241f8ac04c69b912dad07b251253"/>
                <w:id w:val="31996575"/>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调整事项"/>
                <w:tag w:val="_GBC_ffb099b4c74d43ed82010acf5acb4cdc"/>
                <w:id w:val="31996576"/>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color w:val="000000"/>
                    <w:szCs w:val="21"/>
                  </w:rPr>
                  <w:t>--</w:t>
                </w:r>
                <w:r>
                  <w:rPr>
                    <w:rFonts w:cs="Arial" w:hint="eastAsia"/>
                    <w:color w:val="000000"/>
                    <w:szCs w:val="21"/>
                    <w:lang w:val="en-GB"/>
                  </w:rPr>
                  <w:t>商誉</w:t>
                </w:r>
              </w:p>
            </w:tc>
            <w:sdt>
              <w:sdtPr>
                <w:rPr>
                  <w:szCs w:val="21"/>
                </w:rPr>
                <w:alias w:val="重要合营企业的主要财务信息明细-商誉"/>
                <w:tag w:val="_GBC_61b12003b591473388b823a2f13d6006"/>
                <w:id w:val="31996577"/>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商誉"/>
                <w:tag w:val="_GBC_f49a9e7b9054424aa1aa6cee443b14b7"/>
                <w:id w:val="31996578"/>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color w:val="000000"/>
                    <w:szCs w:val="21"/>
                  </w:rPr>
                  <w:t>--</w:t>
                </w:r>
                <w:r>
                  <w:rPr>
                    <w:rFonts w:cs="Arial" w:hint="eastAsia"/>
                    <w:color w:val="000000"/>
                    <w:szCs w:val="21"/>
                    <w:lang w:val="en-GB"/>
                  </w:rPr>
                  <w:t>内部交易未实现利润</w:t>
                </w:r>
              </w:p>
            </w:tc>
            <w:sdt>
              <w:sdtPr>
                <w:rPr>
                  <w:szCs w:val="21"/>
                </w:rPr>
                <w:alias w:val="重要合营企业的主要财务信息明细-内部交易未实现利润"/>
                <w:tag w:val="_GBC_476b42bcacc84fb5bbf1412bf41e5df2"/>
                <w:id w:val="31996579"/>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内部交易未实现利润"/>
                <w:tag w:val="_GBC_c154d3c88fef400694c66cd5c154516a"/>
                <w:id w:val="31996580"/>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color w:val="000000"/>
                    <w:szCs w:val="21"/>
                  </w:rPr>
                  <w:t>--</w:t>
                </w:r>
                <w:r>
                  <w:rPr>
                    <w:rFonts w:cs="Arial" w:hint="eastAsia"/>
                    <w:color w:val="000000"/>
                    <w:szCs w:val="21"/>
                    <w:lang w:val="en-GB"/>
                  </w:rPr>
                  <w:t>其他</w:t>
                </w:r>
              </w:p>
            </w:tc>
            <w:sdt>
              <w:sdtPr>
                <w:rPr>
                  <w:szCs w:val="21"/>
                </w:rPr>
                <w:alias w:val="重要合营企业的主要财务信息明细-其他"/>
                <w:tag w:val="_GBC_0e03822ba15b4742b444fc006a1842ac"/>
                <w:id w:val="31996581"/>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其他"/>
                <w:tag w:val="_GBC_11290bd2b8a14bf9b5b90437f8ddbf30"/>
                <w:id w:val="31996582"/>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对合营企业权益投资的账面价值</w:t>
                </w:r>
              </w:p>
            </w:tc>
            <w:sdt>
              <w:sdtPr>
                <w:rPr>
                  <w:szCs w:val="21"/>
                </w:rPr>
                <w:alias w:val="重要合营企业的主要财务信息明细-对合营企业权益投资的账面价值"/>
                <w:tag w:val="_GBC_85093be838114d1483d4a0c8a849916e"/>
                <w:id w:val="31996583"/>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19,269,959.29</w:t>
                    </w:r>
                  </w:p>
                </w:tc>
              </w:sdtContent>
            </w:sdt>
            <w:sdt>
              <w:sdtPr>
                <w:rPr>
                  <w:szCs w:val="21"/>
                </w:rPr>
                <w:alias w:val="重要合营企业的主要财务信息明细-对合营企业权益投资的账面价值"/>
                <w:tag w:val="_GBC_4d9486531f024111ac48a063a0b7f638"/>
                <w:id w:val="31996584"/>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19,905,586.46</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9E00B1" w:rsidP="009E00B1">
                <w:pPr>
                  <w:rPr>
                    <w:rFonts w:cs="Arial"/>
                    <w:color w:val="000000"/>
                    <w:szCs w:val="21"/>
                    <w:lang w:val="en-GB"/>
                  </w:rPr>
                </w:pPr>
              </w:p>
            </w:tc>
            <w:tc>
              <w:tcPr>
                <w:tcW w:w="1416" w:type="pct"/>
                <w:tcBorders>
                  <w:top w:val="single" w:sz="6" w:space="0" w:color="auto"/>
                  <w:left w:val="single" w:sz="6" w:space="0" w:color="auto"/>
                  <w:bottom w:val="single" w:sz="4" w:space="0" w:color="auto"/>
                  <w:right w:val="single" w:sz="6" w:space="0" w:color="auto"/>
                </w:tcBorders>
              </w:tcPr>
              <w:p w:rsidR="009E00B1" w:rsidRDefault="009E00B1" w:rsidP="009E00B1">
                <w:pPr>
                  <w:jc w:val="right"/>
                  <w:rPr>
                    <w:szCs w:val="21"/>
                  </w:rPr>
                </w:pPr>
              </w:p>
            </w:tc>
            <w:tc>
              <w:tcPr>
                <w:tcW w:w="1389"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存在公开报价的合营企业权益投资的公允价值</w:t>
                </w:r>
              </w:p>
            </w:tc>
            <w:sdt>
              <w:sdtPr>
                <w:rPr>
                  <w:szCs w:val="21"/>
                </w:rPr>
                <w:alias w:val="重要合营企业的主要财务信息明细-存在公开报价的合营企业权益投资的公允价值"/>
                <w:tag w:val="_GBC_c856e6baf6114a0cb85575e5e9b9cb64"/>
                <w:id w:val="31996585"/>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存在公开报价的合营企业权益投资的公允价值"/>
                <w:tag w:val="_GBC_fa9a67e483a9458a852ee246305a894d"/>
                <w:id w:val="31996586"/>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营业收入</w:t>
                </w:r>
              </w:p>
            </w:tc>
            <w:sdt>
              <w:sdtPr>
                <w:rPr>
                  <w:szCs w:val="21"/>
                </w:rPr>
                <w:alias w:val="重要合营企业的主要财务信息明细-营业收入"/>
                <w:tag w:val="_GBC_97b3c5d4c36945a5b3e2ed1779e9c6f9"/>
                <w:id w:val="31996587"/>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177,797,552.74</w:t>
                    </w:r>
                  </w:p>
                </w:tc>
              </w:sdtContent>
            </w:sdt>
            <w:sdt>
              <w:sdtPr>
                <w:rPr>
                  <w:szCs w:val="21"/>
                </w:rPr>
                <w:alias w:val="重要合营企业的主要财务信息明细-营业收入"/>
                <w:tag w:val="_GBC_d26e3ae7f131468099c252f0af29559e"/>
                <w:id w:val="31996588"/>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201,092,699.82</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财务费用</w:t>
                </w:r>
              </w:p>
            </w:tc>
            <w:sdt>
              <w:sdtPr>
                <w:rPr>
                  <w:szCs w:val="21"/>
                </w:rPr>
                <w:alias w:val="重要合营企业的主要财务信息明细-财务费用"/>
                <w:tag w:val="_GBC_d972cbdfacd7421cad4b142af57ec165"/>
                <w:id w:val="31996589"/>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5,065,817.89</w:t>
                    </w:r>
                  </w:p>
                </w:tc>
              </w:sdtContent>
            </w:sdt>
            <w:sdt>
              <w:sdtPr>
                <w:rPr>
                  <w:szCs w:val="21"/>
                </w:rPr>
                <w:alias w:val="重要合营企业的主要财务信息明细-财务费用"/>
                <w:tag w:val="_GBC_7fbdcf1cd786430591723f2208f4cf65"/>
                <w:id w:val="31996590"/>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6,157,536.19</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所得税费用</w:t>
                </w:r>
              </w:p>
            </w:tc>
            <w:sdt>
              <w:sdtPr>
                <w:rPr>
                  <w:szCs w:val="21"/>
                </w:rPr>
                <w:alias w:val="重要合营企业的主要财务信息明细-所得税费用"/>
                <w:tag w:val="_GBC_550b71eb0afa48c290f777242771d83e"/>
                <w:id w:val="31996591"/>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391,241.13</w:t>
                    </w:r>
                  </w:p>
                </w:tc>
              </w:sdtContent>
            </w:sdt>
            <w:sdt>
              <w:sdtPr>
                <w:rPr>
                  <w:szCs w:val="21"/>
                </w:rPr>
                <w:alias w:val="重要合营企业的主要财务信息明细-所得税费用"/>
                <w:tag w:val="_GBC_9ea846c6df7d40d88e80e97c8c9f63ce"/>
                <w:id w:val="31996592"/>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93,986.17</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净利润</w:t>
                </w:r>
              </w:p>
            </w:tc>
            <w:sdt>
              <w:sdtPr>
                <w:rPr>
                  <w:szCs w:val="21"/>
                </w:rPr>
                <w:alias w:val="重要合营企业的主要财务信息明细-净利润"/>
                <w:tag w:val="_GBC_2c142fd2790b4621b519713c9cbbe028"/>
                <w:id w:val="31996593"/>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-7,064,628.89</w:t>
                    </w:r>
                  </w:p>
                </w:tc>
              </w:sdtContent>
            </w:sdt>
            <w:sdt>
              <w:sdtPr>
                <w:rPr>
                  <w:szCs w:val="21"/>
                </w:rPr>
                <w:alias w:val="重要合营企业的主要财务信息明细-净利润"/>
                <w:tag w:val="_GBC_b7ec8e2853844747a4267421d6102d65"/>
                <w:id w:val="31996594"/>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-14,275,701.15</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lang w:val="en-GB"/>
                  </w:rPr>
                </w:pPr>
                <w:r>
                  <w:rPr>
                    <w:rFonts w:cs="Arial" w:hint="eastAsia"/>
                    <w:color w:val="000000"/>
                    <w:szCs w:val="21"/>
                    <w:lang w:val="en-GB"/>
                  </w:rPr>
                  <w:t>终止经营的净利润</w:t>
                </w:r>
              </w:p>
            </w:tc>
            <w:sdt>
              <w:sdtPr>
                <w:rPr>
                  <w:szCs w:val="21"/>
                </w:rPr>
                <w:alias w:val="重要合营企业的主要财务信息明细-终止经营的净利润"/>
                <w:tag w:val="_GBC_30d679aaedca4a3d8d2a173b801e6db0"/>
                <w:id w:val="31996595"/>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rPr>
                      <w:t xml:space="preserve">　</w:t>
                    </w:r>
                  </w:p>
                </w:tc>
              </w:sdtContent>
            </w:sdt>
            <w:sdt>
              <w:sdtPr>
                <w:rPr>
                  <w:szCs w:val="21"/>
                </w:rPr>
                <w:alias w:val="重要合营企业的主要财务信息明细-终止经营的净利润"/>
                <w:tag w:val="_GBC_cb86f86674bc454aa2918f3d8a6c9b48"/>
                <w:id w:val="31996596"/>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其他综合收益</w:t>
                </w:r>
              </w:p>
            </w:tc>
            <w:sdt>
              <w:sdtPr>
                <w:rPr>
                  <w:szCs w:val="21"/>
                </w:rPr>
                <w:alias w:val="重要合营企业的主要财务信息明细-其他综合收益"/>
                <w:tag w:val="_GBC_9cd861ba47c54a0a95f8d8e76f19922b"/>
                <w:id w:val="31996597"/>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其他综合收益"/>
                <w:tag w:val="_GBC_3948897dc6f94af6b08ea781144516fc"/>
                <w:id w:val="31996598"/>
                <w:lock w:val="sdtLocked"/>
                <w:showingPlcHdr/>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r w:rsidR="009E00B1" w:rsidTr="009E00B1">
            <w:tc>
              <w:tcPr>
                <w:tcW w:w="2195" w:type="pct"/>
                <w:tcBorders>
                  <w:top w:val="single" w:sz="6" w:space="0" w:color="auto"/>
                  <w:left w:val="single" w:sz="4" w:space="0" w:color="auto"/>
                  <w:bottom w:val="single" w:sz="6"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综合收益总额</w:t>
                </w:r>
              </w:p>
            </w:tc>
            <w:sdt>
              <w:sdtPr>
                <w:rPr>
                  <w:szCs w:val="21"/>
                </w:rPr>
                <w:alias w:val="重要合营企业的主要财务信息明细-综合收益总额"/>
                <w:tag w:val="_GBC_04cc8396b1af40b79e072b49585c923f"/>
                <w:id w:val="31996599"/>
                <w:lock w:val="sdtLocked"/>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szCs w:val="21"/>
                      </w:rPr>
                      <w:t>-7,064,628.89</w:t>
                    </w:r>
                  </w:p>
                </w:tc>
              </w:sdtContent>
            </w:sdt>
            <w:sdt>
              <w:sdtPr>
                <w:rPr>
                  <w:szCs w:val="21"/>
                </w:rPr>
                <w:alias w:val="重要合营企业的主要财务信息明细-综合收益总额"/>
                <w:tag w:val="_GBC_03b3d85e12e64ec2b55008976735525d"/>
                <w:id w:val="31996600"/>
                <w:lock w:val="sdtLocked"/>
              </w:sdtPr>
              <w:sdtContent>
                <w:tc>
                  <w:tcPr>
                    <w:tcW w:w="1389"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-14,275,701.15</w:t>
                    </w:r>
                  </w:p>
                </w:tc>
              </w:sdtContent>
            </w:sdt>
          </w:tr>
          <w:tr w:rsidR="009E00B1" w:rsidTr="009E00B1">
            <w:tc>
              <w:tcPr>
                <w:tcW w:w="2195" w:type="pct"/>
                <w:tcBorders>
                  <w:top w:val="single" w:sz="6" w:space="0" w:color="auto"/>
                  <w:left w:val="single" w:sz="4" w:space="0" w:color="auto"/>
                  <w:bottom w:val="single" w:sz="4" w:space="0" w:color="auto"/>
                  <w:right w:val="single" w:sz="6" w:space="0" w:color="auto"/>
                </w:tcBorders>
                <w:shd w:val="clear" w:color="auto" w:fill="auto"/>
                <w:vAlign w:val="bottom"/>
              </w:tcPr>
              <w:p w:rsidR="009E00B1" w:rsidRDefault="00464F01" w:rsidP="009E00B1">
                <w:pPr>
                  <w:rPr>
                    <w:rFonts w:cs="Arial"/>
                    <w:color w:val="000000"/>
                    <w:szCs w:val="21"/>
                  </w:rPr>
                </w:pPr>
                <w:r>
                  <w:rPr>
                    <w:rFonts w:cs="Arial" w:hint="eastAsia"/>
                    <w:color w:val="000000"/>
                    <w:szCs w:val="21"/>
                    <w:lang w:val="en-GB"/>
                  </w:rPr>
                  <w:t>本年度收到的来自合营企业的股利</w:t>
                </w:r>
              </w:p>
            </w:tc>
            <w:sdt>
              <w:sdtPr>
                <w:rPr>
                  <w:szCs w:val="21"/>
                </w:rPr>
                <w:alias w:val="重要合营企业的主要财务信息明细-本年度收到的来自合营企业的股利"/>
                <w:tag w:val="_GBC_204bb91d0c3349a590cfed28477162bd"/>
                <w:id w:val="31996601"/>
                <w:lock w:val="sdtLocked"/>
                <w:showingPlcHdr/>
              </w:sdtPr>
              <w:sdtContent>
                <w:tc>
                  <w:tcPr>
                    <w:tcW w:w="1416"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sdt>
              <w:sdtPr>
                <w:rPr>
                  <w:szCs w:val="21"/>
                </w:rPr>
                <w:alias w:val="重要合营企业的主要财务信息明细-本年度收到的来自合营企业的股利"/>
                <w:tag w:val="_GBC_43e1757a0a184256b7b5f88eb3cced05"/>
                <w:id w:val="31996602"/>
                <w:lock w:val="sdtLocked"/>
                <w:showingPlcHdr/>
              </w:sdtPr>
              <w:sdtContent>
                <w:tc>
                  <w:tcPr>
                    <w:tcW w:w="1389" w:type="pct"/>
                    <w:tcBorders>
                      <w:top w:val="single" w:sz="6" w:space="0" w:color="auto"/>
                      <w:left w:val="single" w:sz="6" w:space="0" w:color="auto"/>
                      <w:bottom w:val="single" w:sz="4" w:space="0" w:color="auto"/>
                      <w:right w:val="single" w:sz="6" w:space="0" w:color="auto"/>
                    </w:tcBorders>
                  </w:tcPr>
                  <w:p w:rsidR="009E00B1" w:rsidRDefault="00464F01" w:rsidP="009E00B1">
                    <w:pPr>
                      <w:jc w:val="right"/>
                      <w:rPr>
                        <w:szCs w:val="21"/>
                      </w:rPr>
                    </w:pPr>
                    <w:r>
                      <w:rPr>
                        <w:rFonts w:hint="eastAsia"/>
                        <w:color w:val="333399"/>
                        <w:szCs w:val="21"/>
                      </w:rPr>
                      <w:t xml:space="preserve">　</w:t>
                    </w:r>
                  </w:p>
                </w:tc>
              </w:sdtContent>
            </w:sdt>
          </w:tr>
        </w:tbl>
        <w:p w:rsidR="009E00B1" w:rsidRDefault="006C56A1">
          <w:pPr>
            <w:rPr>
              <w:szCs w:val="21"/>
            </w:rPr>
          </w:pPr>
        </w:p>
      </w:sdtContent>
    </w:sdt>
    <w:p w:rsidR="009E00B1" w:rsidRDefault="009E00B1"/>
    <w:sdt>
      <w:sdtPr>
        <w:rPr>
          <w:rFonts w:ascii="宋体" w:hAnsi="宋体" w:cs="宋体" w:hint="eastAsia"/>
          <w:b w:val="0"/>
          <w:bCs w:val="0"/>
          <w:kern w:val="0"/>
          <w:szCs w:val="24"/>
        </w:rPr>
        <w:tag w:val="_GBC_815d628fea814e7191d23a3fcbe2783c"/>
        <w:id w:val="31996606"/>
        <w:lock w:val="sdtLocked"/>
        <w:placeholder>
          <w:docPart w:val="GBC22222222222222222222222222222"/>
        </w:placeholder>
      </w:sdtPr>
      <w:sdtContent>
        <w:p w:rsidR="009E00B1" w:rsidRDefault="00464F01" w:rsidP="00464F01">
          <w:pPr>
            <w:pStyle w:val="2"/>
            <w:numPr>
              <w:ilvl w:val="0"/>
              <w:numId w:val="34"/>
            </w:numPr>
            <w:rPr>
              <w:rFonts w:ascii="宋体" w:hAnsi="宋体"/>
            </w:rPr>
          </w:pPr>
          <w:r>
            <w:rPr>
              <w:rFonts w:ascii="宋体" w:hAnsi="宋体" w:hint="eastAsia"/>
            </w:rPr>
            <w:t>与金融工具相关的风险</w:t>
          </w:r>
        </w:p>
        <w:sdt>
          <w:sdtPr>
            <w:alias w:val="是否适用：与金融工具相关的风险"/>
            <w:tag w:val="_GBC_c64d1e82474c4f20aebea3bef4cc2f0f"/>
            <w:id w:val="31996604"/>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szCs w:val="21"/>
            </w:rPr>
            <w:alias w:val="与金融工具相关的风险"/>
            <w:tag w:val="_GBC_f6714dfdbb554edeb7e7fde71c65346d"/>
            <w:id w:val="31996605"/>
            <w:lock w:val="sdtLocked"/>
            <w:placeholder>
              <w:docPart w:val="GBC22222222222222222222222222222"/>
            </w:placeholder>
          </w:sdtPr>
          <w:sdtEndPr>
            <w:rPr>
              <w:b/>
            </w:rPr>
          </w:sdtEndPr>
          <w:sdtContent>
            <w:p w:rsidR="009E00B1" w:rsidRDefault="00464F01" w:rsidP="00962773">
              <w:pPr>
                <w:autoSpaceDE w:val="0"/>
                <w:autoSpaceDN w:val="0"/>
                <w:adjustRightInd w:val="0"/>
                <w:spacing w:beforeLines="50" w:line="360" w:lineRule="exact"/>
                <w:ind w:firstLineChars="200" w:firstLine="420"/>
                <w:jc w:val="both"/>
                <w:rPr>
                  <w:rFonts w:cs="MHei-Light-Identity-H"/>
                  <w:sz w:val="22"/>
                  <w:szCs w:val="22"/>
                </w:rPr>
              </w:pPr>
              <w:r w:rsidRPr="005B4201">
                <w:rPr>
                  <w:rFonts w:cs="MHei-Light-Identity-H" w:hint="eastAsia"/>
                  <w:sz w:val="22"/>
                  <w:szCs w:val="22"/>
                </w:rPr>
                <w:t>本集团的主要金融工具包括借款、应收款项、应付款项、交易性</w:t>
              </w:r>
              <w:r>
                <w:rPr>
                  <w:rFonts w:cs="MHei-Light-Identity-H" w:hint="eastAsia"/>
                  <w:sz w:val="22"/>
                  <w:szCs w:val="22"/>
                </w:rPr>
                <w:t>金融资产、交易性金融负债等，各项金融工具的详细情况说明见本附注</w:t>
              </w:r>
              <w:r w:rsidRPr="005B4201">
                <w:rPr>
                  <w:rFonts w:cs="MHei-Light-Identity-H" w:hint="eastAsia"/>
                  <w:sz w:val="22"/>
                  <w:szCs w:val="22"/>
                </w:rPr>
                <w:t>。与这些金融工具有关的风险，以及本集团为降低这些风险所采取的风险管理政策如下所述。本集团管理层对这些风险敞口进行管理和监控以确保将上述风险控制在限定的范围之内。</w:t>
              </w:r>
            </w:p>
            <w:p w:rsidR="009E00B1" w:rsidRPr="005B4201" w:rsidRDefault="00464F01" w:rsidP="00962773">
              <w:pPr>
                <w:autoSpaceDE w:val="0"/>
                <w:autoSpaceDN w:val="0"/>
                <w:adjustRightInd w:val="0"/>
                <w:spacing w:beforeLines="50" w:line="360" w:lineRule="exact"/>
                <w:ind w:firstLineChars="200" w:firstLine="440"/>
                <w:jc w:val="both"/>
                <w:rPr>
                  <w:rFonts w:cs="MHei-Light-Identity-H"/>
                  <w:sz w:val="22"/>
                  <w:szCs w:val="22"/>
                </w:rPr>
              </w:pPr>
              <w:r>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9E00B1" w:rsidRDefault="00464F01" w:rsidP="00962773">
              <w:pPr>
                <w:numPr>
                  <w:ilvl w:val="0"/>
                  <w:numId w:val="37"/>
                </w:numPr>
                <w:autoSpaceDE w:val="0"/>
                <w:autoSpaceDN w:val="0"/>
                <w:adjustRightInd w:val="0"/>
                <w:spacing w:beforeLines="100" w:line="360" w:lineRule="exact"/>
                <w:ind w:left="0" w:firstLineChars="200" w:firstLine="440"/>
                <w:jc w:val="both"/>
                <w:outlineLvl w:val="1"/>
                <w:rPr>
                  <w:rFonts w:cs="MHei-Bold-Identity-H"/>
                  <w:bCs/>
                  <w:sz w:val="22"/>
                  <w:szCs w:val="22"/>
                </w:rPr>
              </w:pPr>
              <w:r>
                <w:rPr>
                  <w:rFonts w:cs="MHei-Bold-Identity-H" w:hint="eastAsia"/>
                  <w:bCs/>
                  <w:sz w:val="22"/>
                  <w:szCs w:val="22"/>
                </w:rPr>
                <w:t>各类风险管理目标和政策</w:t>
              </w:r>
            </w:p>
            <w:p w:rsidR="009E00B1" w:rsidRDefault="00464F01" w:rsidP="00962773">
              <w:pPr>
                <w:autoSpaceDE w:val="0"/>
                <w:autoSpaceDN w:val="0"/>
                <w:adjustRightInd w:val="0"/>
                <w:spacing w:beforeLines="50" w:line="360" w:lineRule="exact"/>
                <w:ind w:firstLineChars="200" w:firstLine="440"/>
                <w:jc w:val="both"/>
                <w:rPr>
                  <w:rFonts w:cs="MHei-Light-Identity-H"/>
                  <w:sz w:val="22"/>
                  <w:szCs w:val="22"/>
                </w:rPr>
              </w:pPr>
              <w:r>
                <w:rPr>
                  <w:rFonts w:cs="MHei-Light-Identity-H" w:hint="eastAsia"/>
                  <w:sz w:val="22"/>
                  <w:szCs w:val="22"/>
                </w:rPr>
                <w:lastRenderedPageBreak/>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9E00B1" w:rsidRDefault="00464F01" w:rsidP="00962773">
              <w:pPr>
                <w:autoSpaceDE w:val="0"/>
                <w:autoSpaceDN w:val="0"/>
                <w:adjustRightInd w:val="0"/>
                <w:spacing w:beforeLines="50" w:line="360" w:lineRule="exact"/>
                <w:ind w:firstLineChars="200" w:firstLine="440"/>
                <w:jc w:val="both"/>
                <w:outlineLvl w:val="2"/>
                <w:rPr>
                  <w:rFonts w:cs="MHei-Bold-Identity-H"/>
                  <w:b/>
                  <w:bCs/>
                  <w:sz w:val="22"/>
                  <w:szCs w:val="22"/>
                </w:rPr>
              </w:pPr>
              <w:r>
                <w:rPr>
                  <w:rFonts w:cs="Univers"/>
                  <w:sz w:val="22"/>
                  <w:szCs w:val="22"/>
                </w:rPr>
                <w:t xml:space="preserve"> (1)</w:t>
              </w:r>
              <w:r>
                <w:rPr>
                  <w:rFonts w:cs="Univers" w:hint="eastAsia"/>
                  <w:sz w:val="22"/>
                  <w:szCs w:val="22"/>
                </w:rPr>
                <w:t xml:space="preserve"> </w:t>
              </w:r>
              <w:r>
                <w:rPr>
                  <w:rFonts w:cs="MHei-Bold-Identity-H" w:hint="eastAsia"/>
                  <w:bCs/>
                  <w:sz w:val="22"/>
                  <w:szCs w:val="22"/>
                </w:rPr>
                <w:t>市场风险</w:t>
              </w:r>
            </w:p>
            <w:p w:rsidR="009E00B1" w:rsidRDefault="00464F01" w:rsidP="00962773">
              <w:pPr>
                <w:numPr>
                  <w:ilvl w:val="0"/>
                  <w:numId w:val="85"/>
                </w:numPr>
                <w:autoSpaceDE w:val="0"/>
                <w:autoSpaceDN w:val="0"/>
                <w:adjustRightInd w:val="0"/>
                <w:spacing w:beforeLines="50" w:line="360" w:lineRule="exact"/>
                <w:ind w:left="0" w:firstLineChars="200" w:firstLine="440"/>
                <w:jc w:val="both"/>
                <w:rPr>
                  <w:rFonts w:cs="MHei-Light-Identity-H"/>
                  <w:sz w:val="22"/>
                  <w:szCs w:val="22"/>
                </w:rPr>
              </w:pPr>
              <w:r>
                <w:rPr>
                  <w:rFonts w:cs="MHei-Light-Identity-H" w:hint="eastAsia"/>
                  <w:sz w:val="22"/>
                  <w:szCs w:val="22"/>
                </w:rPr>
                <w:t>汇率风险</w:t>
              </w:r>
            </w:p>
            <w:p w:rsidR="009E00B1" w:rsidRDefault="00464F01" w:rsidP="00962773">
              <w:pPr>
                <w:autoSpaceDE w:val="0"/>
                <w:autoSpaceDN w:val="0"/>
                <w:adjustRightInd w:val="0"/>
                <w:spacing w:beforeLines="50" w:line="360" w:lineRule="exact"/>
                <w:ind w:firstLineChars="200" w:firstLine="440"/>
                <w:jc w:val="both"/>
                <w:rPr>
                  <w:rFonts w:cs="MHei-Light-Identity-H"/>
                  <w:i/>
                  <w:color w:val="FF0000"/>
                  <w:sz w:val="22"/>
                  <w:szCs w:val="22"/>
                </w:rPr>
              </w:pPr>
              <w:r w:rsidRPr="006E7AC4">
                <w:rPr>
                  <w:rFonts w:cs="MHei-Light-Identity-H" w:hint="eastAsia"/>
                  <w:sz w:val="22"/>
                  <w:szCs w:val="22"/>
                </w:rPr>
                <w:t>本集团承受汇率风险主要与美元、欧元有关，</w:t>
              </w:r>
              <w:r>
                <w:rPr>
                  <w:rFonts w:cs="MHei-Light-Identity-H" w:hint="eastAsia"/>
                  <w:sz w:val="22"/>
                  <w:szCs w:val="22"/>
                </w:rPr>
                <w:t>公司</w:t>
              </w:r>
              <w:r w:rsidRPr="00790A67">
                <w:rPr>
                  <w:rFonts w:cs="MHei-Light-Identity-H" w:hint="eastAsia"/>
                  <w:sz w:val="22"/>
                  <w:szCs w:val="22"/>
                </w:rPr>
                <w:t>有大量的美元和欧元收入。于</w:t>
              </w:r>
              <w:r w:rsidRPr="00790A67">
                <w:rPr>
                  <w:rFonts w:cs="MHei-Light-Identity-H"/>
                  <w:sz w:val="22"/>
                  <w:szCs w:val="22"/>
                </w:rPr>
                <w:t>201</w:t>
              </w:r>
              <w:r>
                <w:rPr>
                  <w:rFonts w:cs="MHei-Light-Identity-H" w:hint="eastAsia"/>
                  <w:sz w:val="22"/>
                  <w:szCs w:val="22"/>
                </w:rPr>
                <w:t>5</w:t>
              </w:r>
              <w:r w:rsidRPr="00790A67">
                <w:rPr>
                  <w:rFonts w:cs="MHei-Light-Identity-H" w:hint="eastAsia"/>
                  <w:sz w:val="22"/>
                  <w:szCs w:val="22"/>
                </w:rPr>
                <w:t>年</w:t>
              </w:r>
              <w:r>
                <w:rPr>
                  <w:rFonts w:cs="MHei-Light-Identity-H" w:hint="eastAsia"/>
                  <w:sz w:val="22"/>
                  <w:szCs w:val="22"/>
                </w:rPr>
                <w:t>6</w:t>
              </w:r>
              <w:r w:rsidRPr="00790A67">
                <w:rPr>
                  <w:rFonts w:cs="MHei-Light-Identity-H" w:hint="eastAsia"/>
                  <w:sz w:val="22"/>
                  <w:szCs w:val="22"/>
                </w:rPr>
                <w:t>月</w:t>
              </w:r>
              <w:r>
                <w:rPr>
                  <w:rFonts w:cs="MHei-Light-Identity-H" w:hint="eastAsia"/>
                  <w:sz w:val="22"/>
                  <w:szCs w:val="22"/>
                </w:rPr>
                <w:t>30日，资产及负债主要美元和欧元余额</w:t>
              </w:r>
              <w:r w:rsidRPr="00790A67">
                <w:rPr>
                  <w:rFonts w:cs="MHei-Light-Identity-H" w:hint="eastAsia"/>
                  <w:sz w:val="22"/>
                  <w:szCs w:val="22"/>
                </w:rPr>
                <w:t>如下表所示。</w:t>
              </w:r>
              <w:proofErr w:type="gramStart"/>
              <w:r w:rsidRPr="00790A67">
                <w:rPr>
                  <w:rFonts w:cs="MHei-Light-Identity-H" w:hint="eastAsia"/>
                  <w:sz w:val="22"/>
                  <w:szCs w:val="22"/>
                </w:rPr>
                <w:t>该美元</w:t>
              </w:r>
              <w:proofErr w:type="gramEnd"/>
              <w:r w:rsidRPr="00790A67">
                <w:rPr>
                  <w:rFonts w:cs="MHei-Light-Identity-H" w:hint="eastAsia"/>
                  <w:sz w:val="22"/>
                  <w:szCs w:val="22"/>
                </w:rPr>
                <w:t>和欧元余额的资产和负债产生的汇率风险可能对本集团的经营业绩产生影响</w:t>
              </w:r>
              <w:r w:rsidRPr="006E7AC4">
                <w:rPr>
                  <w:rFonts w:cs="MHei-Light-Identity-H" w:hint="eastAsia"/>
                  <w:sz w:val="22"/>
                  <w:szCs w:val="22"/>
                </w:rPr>
                <w:t>。</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06"/>
                <w:gridCol w:w="4307"/>
              </w:tblGrid>
              <w:tr w:rsidR="009E00B1" w:rsidRPr="005C6D95" w:rsidTr="009E00B1">
                <w:trPr>
                  <w:trHeight w:val="340"/>
                  <w:tblHeader/>
                </w:trPr>
                <w:tc>
                  <w:tcPr>
                    <w:tcW w:w="4306" w:type="dxa"/>
                    <w:vAlign w:val="center"/>
                  </w:tcPr>
                  <w:p w:rsidR="009E00B1" w:rsidRPr="00034948" w:rsidRDefault="00464F01" w:rsidP="009E00B1">
                    <w:pPr>
                      <w:spacing w:line="360" w:lineRule="exact"/>
                      <w:rPr>
                        <w:b/>
                        <w:color w:val="000000" w:themeColor="text1"/>
                        <w:szCs w:val="21"/>
                      </w:rPr>
                    </w:pPr>
                    <w:r w:rsidRPr="00034948">
                      <w:rPr>
                        <w:rFonts w:hint="eastAsia"/>
                        <w:b/>
                        <w:color w:val="000000" w:themeColor="text1"/>
                        <w:szCs w:val="21"/>
                      </w:rPr>
                      <w:t>项目</w:t>
                    </w:r>
                  </w:p>
                </w:tc>
                <w:tc>
                  <w:tcPr>
                    <w:tcW w:w="4307" w:type="dxa"/>
                    <w:vAlign w:val="center"/>
                  </w:tcPr>
                  <w:p w:rsidR="009E00B1" w:rsidRPr="00034948" w:rsidRDefault="00464F01" w:rsidP="009E00B1">
                    <w:pPr>
                      <w:spacing w:line="360" w:lineRule="exact"/>
                      <w:jc w:val="center"/>
                      <w:rPr>
                        <w:b/>
                        <w:color w:val="000000" w:themeColor="text1"/>
                        <w:szCs w:val="21"/>
                      </w:rPr>
                    </w:pPr>
                    <w:r w:rsidRPr="00034948">
                      <w:rPr>
                        <w:rFonts w:hint="eastAsia"/>
                        <w:b/>
                        <w:color w:val="000000" w:themeColor="text1"/>
                        <w:szCs w:val="21"/>
                      </w:rPr>
                      <w:t>2015年6月30日</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 xml:space="preserve">货币资金 – 美元 </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240,761,666.95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货币资金 - 欧元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94,324,603.43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应收账款-美元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76,761,251.73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应收账款-欧元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49,199,135.51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其它应收款-美元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19,850.00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其它应收款-欧元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4,796,435.80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应付账款-美元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1,908,396.10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应付账款-欧元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21,012,607.28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其他应付款-美元 </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533,458.20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其他应付款-欧元</w:t>
                    </w:r>
                  </w:p>
                </w:tc>
                <w:tc>
                  <w:tcPr>
                    <w:tcW w:w="4307" w:type="dxa"/>
                    <w:vAlign w:val="center"/>
                  </w:tcPr>
                  <w:p w:rsidR="00B57988" w:rsidRPr="00B57988" w:rsidRDefault="00B57988" w:rsidP="00697059">
                    <w:pPr>
                      <w:jc w:val="right"/>
                      <w:rPr>
                        <w:color w:val="000000"/>
                        <w:sz w:val="22"/>
                        <w:szCs w:val="22"/>
                      </w:rPr>
                    </w:pPr>
                    <w:r w:rsidRPr="00B57988">
                      <w:rPr>
                        <w:rFonts w:hint="eastAsia"/>
                        <w:color w:val="000000"/>
                        <w:sz w:val="22"/>
                        <w:szCs w:val="22"/>
                      </w:rPr>
                      <w:t xml:space="preserve">                   662,530.71 </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短期借款-欧元</w:t>
                    </w:r>
                  </w:p>
                </w:tc>
                <w:tc>
                  <w:tcPr>
                    <w:tcW w:w="4307" w:type="dxa"/>
                    <w:vAlign w:val="center"/>
                  </w:tcPr>
                  <w:p w:rsidR="00B57988" w:rsidRPr="00B57988" w:rsidRDefault="00B57988" w:rsidP="00697059">
                    <w:pPr>
                      <w:jc w:val="right"/>
                      <w:rPr>
                        <w:color w:val="000000"/>
                        <w:szCs w:val="21"/>
                      </w:rPr>
                    </w:pPr>
                    <w:r w:rsidRPr="00B57988">
                      <w:rPr>
                        <w:rFonts w:hint="eastAsia"/>
                        <w:color w:val="000000"/>
                        <w:szCs w:val="21"/>
                      </w:rPr>
                      <w:t>26,000,000.00</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长期借款-美元</w:t>
                    </w:r>
                  </w:p>
                </w:tc>
                <w:tc>
                  <w:tcPr>
                    <w:tcW w:w="4307" w:type="dxa"/>
                    <w:vAlign w:val="center"/>
                  </w:tcPr>
                  <w:p w:rsidR="00B57988" w:rsidRPr="00B57988" w:rsidRDefault="00B57988" w:rsidP="00697059">
                    <w:pPr>
                      <w:jc w:val="right"/>
                      <w:rPr>
                        <w:color w:val="000000"/>
                        <w:szCs w:val="21"/>
                      </w:rPr>
                    </w:pPr>
                    <w:r w:rsidRPr="00B57988">
                      <w:rPr>
                        <w:rFonts w:hint="eastAsia"/>
                        <w:color w:val="000000"/>
                        <w:szCs w:val="21"/>
                      </w:rPr>
                      <w:t>50,000,000.00</w:t>
                    </w:r>
                  </w:p>
                </w:tc>
              </w:tr>
              <w:tr w:rsidR="00B57988" w:rsidRPr="005C6D95" w:rsidTr="009E00B1">
                <w:trPr>
                  <w:trHeight w:val="340"/>
                </w:trPr>
                <w:tc>
                  <w:tcPr>
                    <w:tcW w:w="4306" w:type="dxa"/>
                  </w:tcPr>
                  <w:p w:rsidR="00B57988" w:rsidRPr="00B57988" w:rsidRDefault="00B57988" w:rsidP="00697059">
                    <w:pPr>
                      <w:rPr>
                        <w:color w:val="000000"/>
                        <w:szCs w:val="21"/>
                      </w:rPr>
                    </w:pPr>
                    <w:r w:rsidRPr="00B57988">
                      <w:rPr>
                        <w:rFonts w:hint="eastAsia"/>
                        <w:color w:val="000000"/>
                        <w:szCs w:val="21"/>
                      </w:rPr>
                      <w:t>长期借款-欧元</w:t>
                    </w:r>
                  </w:p>
                </w:tc>
                <w:tc>
                  <w:tcPr>
                    <w:tcW w:w="4307" w:type="dxa"/>
                    <w:vAlign w:val="center"/>
                  </w:tcPr>
                  <w:p w:rsidR="00B57988" w:rsidRPr="00B57988" w:rsidRDefault="00B57988" w:rsidP="00697059">
                    <w:pPr>
                      <w:jc w:val="right"/>
                      <w:rPr>
                        <w:color w:val="000000"/>
                        <w:szCs w:val="21"/>
                      </w:rPr>
                    </w:pPr>
                    <w:r w:rsidRPr="00B57988">
                      <w:rPr>
                        <w:rFonts w:hint="eastAsia"/>
                        <w:color w:val="000000"/>
                        <w:szCs w:val="21"/>
                      </w:rPr>
                      <w:t>42,000,000.00</w:t>
                    </w:r>
                  </w:p>
                </w:tc>
              </w:tr>
            </w:tbl>
            <w:p w:rsidR="009E00B1" w:rsidRDefault="00464F01" w:rsidP="00962773">
              <w:pPr>
                <w:autoSpaceDE w:val="0"/>
                <w:autoSpaceDN w:val="0"/>
                <w:adjustRightInd w:val="0"/>
                <w:spacing w:beforeLines="100" w:line="360" w:lineRule="exact"/>
                <w:ind w:firstLineChars="200" w:firstLine="440"/>
                <w:jc w:val="both"/>
                <w:rPr>
                  <w:rFonts w:cs="MHei-Light-Identity-H"/>
                  <w:sz w:val="22"/>
                  <w:szCs w:val="22"/>
                </w:rPr>
              </w:pPr>
              <w:r>
                <w:rPr>
                  <w:rFonts w:cs="MHei-Light-Identity-H" w:hint="eastAsia"/>
                  <w:sz w:val="22"/>
                  <w:szCs w:val="22"/>
                </w:rPr>
                <w:t>本集团密切关注汇率变动对本集团的影响。</w:t>
              </w:r>
            </w:p>
            <w:p w:rsidR="009E00B1" w:rsidRPr="005F425F" w:rsidRDefault="00464F01" w:rsidP="00962773">
              <w:pPr>
                <w:autoSpaceDE w:val="0"/>
                <w:autoSpaceDN w:val="0"/>
                <w:adjustRightInd w:val="0"/>
                <w:spacing w:beforeLines="100" w:line="360" w:lineRule="exact"/>
                <w:ind w:firstLineChars="200" w:firstLine="440"/>
                <w:jc w:val="both"/>
                <w:rPr>
                  <w:rFonts w:cs="Univers-Light"/>
                  <w:i/>
                  <w:sz w:val="22"/>
                  <w:szCs w:val="22"/>
                </w:rPr>
              </w:pPr>
              <w:r w:rsidRPr="005F425F">
                <w:rPr>
                  <w:rFonts w:cs="MHei-Light-Identity-H" w:hint="eastAsia"/>
                  <w:sz w:val="22"/>
                  <w:szCs w:val="22"/>
                </w:rPr>
                <w:t>本集团重视对汇率风险管理政策和策略的研究，为规避外汇收入和偿还贷款及利息支出的汇率风险，本集团与银行已签订若干远期外汇合同。衍生金融工具公允价值变动已计入损益。同时随着国际业务占比的提升，若发生人民币升值等本集团不可控制的风险时，本集团将通过调整销售政策降低由此带来的风险。</w:t>
              </w:r>
            </w:p>
            <w:p w:rsidR="009E00B1" w:rsidRDefault="00464F01" w:rsidP="00962773">
              <w:pPr>
                <w:autoSpaceDE w:val="0"/>
                <w:autoSpaceDN w:val="0"/>
                <w:adjustRightInd w:val="0"/>
                <w:spacing w:beforeLines="100" w:line="360" w:lineRule="exact"/>
                <w:ind w:firstLineChars="200" w:firstLine="440"/>
                <w:jc w:val="both"/>
                <w:rPr>
                  <w:rFonts w:cs="MHei-Light-Identity-H"/>
                  <w:sz w:val="22"/>
                  <w:szCs w:val="22"/>
                </w:rPr>
              </w:pPr>
              <w:r>
                <w:rPr>
                  <w:rFonts w:cs="Univers-Light"/>
                  <w:sz w:val="22"/>
                  <w:szCs w:val="22"/>
                </w:rPr>
                <w:t>2)</w:t>
              </w:r>
              <w:r>
                <w:rPr>
                  <w:rFonts w:cs="Univers-Light" w:hint="eastAsia"/>
                  <w:sz w:val="22"/>
                  <w:szCs w:val="22"/>
                </w:rPr>
                <w:t xml:space="preserve"> </w:t>
              </w:r>
              <w:r>
                <w:rPr>
                  <w:rFonts w:cs="MHei-Light-Identity-H" w:hint="eastAsia"/>
                  <w:sz w:val="22"/>
                  <w:szCs w:val="22"/>
                </w:rPr>
                <w:t>利率风险</w:t>
              </w:r>
            </w:p>
            <w:p w:rsidR="009E00B1" w:rsidRDefault="00464F01" w:rsidP="00962773">
              <w:pPr>
                <w:autoSpaceDE w:val="0"/>
                <w:autoSpaceDN w:val="0"/>
                <w:adjustRightInd w:val="0"/>
                <w:spacing w:beforeLines="100" w:line="360" w:lineRule="exact"/>
                <w:ind w:firstLineChars="200" w:firstLine="440"/>
                <w:jc w:val="both"/>
                <w:rPr>
                  <w:rFonts w:cs="MHei-Light-Identity-H"/>
                  <w:sz w:val="22"/>
                  <w:szCs w:val="22"/>
                </w:rPr>
              </w:pPr>
              <w:r w:rsidRPr="00331CB2">
                <w:rPr>
                  <w:rFonts w:cs="MHei-Light-Identity-H" w:hint="eastAsia"/>
                  <w:sz w:val="22"/>
                  <w:szCs w:val="22"/>
                </w:rPr>
                <w:t>本</w:t>
              </w:r>
              <w:r>
                <w:rPr>
                  <w:rFonts w:cs="MHei-Light-Identity-H" w:hint="eastAsia"/>
                  <w:sz w:val="22"/>
                  <w:szCs w:val="22"/>
                </w:rPr>
                <w:t>集团</w:t>
              </w:r>
              <w:r w:rsidRPr="00331CB2">
                <w:rPr>
                  <w:rFonts w:cs="MHei-Light-Identity-H" w:hint="eastAsia"/>
                  <w:sz w:val="22"/>
                  <w:szCs w:val="22"/>
                </w:rPr>
                <w:t>的利率风险产生于银行借款</w:t>
              </w:r>
              <w:r w:rsidRPr="000E16A1">
                <w:rPr>
                  <w:rFonts w:cs="MHei-Light-Identity-H" w:hint="eastAsia"/>
                  <w:sz w:val="22"/>
                  <w:szCs w:val="22"/>
                </w:rPr>
                <w:t>及应付</w:t>
              </w:r>
              <w:r>
                <w:rPr>
                  <w:rFonts w:cs="MHei-Light-Identity-H" w:hint="eastAsia"/>
                  <w:sz w:val="22"/>
                  <w:szCs w:val="22"/>
                </w:rPr>
                <w:t>短期融资</w:t>
              </w:r>
              <w:proofErr w:type="gramStart"/>
              <w:r>
                <w:rPr>
                  <w:rFonts w:cs="MHei-Light-Identity-H" w:hint="eastAsia"/>
                  <w:sz w:val="22"/>
                  <w:szCs w:val="22"/>
                </w:rPr>
                <w:t>券</w:t>
              </w:r>
              <w:proofErr w:type="gramEnd"/>
              <w:r w:rsidRPr="000E16A1">
                <w:rPr>
                  <w:rFonts w:cs="MHei-Light-Identity-H" w:hint="eastAsia"/>
                  <w:sz w:val="22"/>
                  <w:szCs w:val="22"/>
                </w:rPr>
                <w:t>等带息债务</w:t>
              </w:r>
              <w:r w:rsidRPr="00331CB2">
                <w:rPr>
                  <w:rFonts w:cs="MHei-Light-Identity-H" w:hint="eastAsia"/>
                  <w:sz w:val="22"/>
                  <w:szCs w:val="22"/>
                </w:rPr>
                <w:t>。浮动利率的金融负债使本公司面临现金流量利率风险，固定利率的金融负债使本集团面临公允价值利率风险。本公司根据当时的市场环境来决定固定利率及浮动利率合同的相对比例。</w:t>
              </w:r>
            </w:p>
            <w:p w:rsidR="009E00B1" w:rsidRDefault="00464F01" w:rsidP="00962773">
              <w:pPr>
                <w:autoSpaceDE w:val="0"/>
                <w:autoSpaceDN w:val="0"/>
                <w:adjustRightInd w:val="0"/>
                <w:spacing w:beforeLines="100" w:line="360" w:lineRule="exact"/>
                <w:ind w:firstLineChars="200" w:firstLine="440"/>
                <w:jc w:val="both"/>
                <w:rPr>
                  <w:rFonts w:cs="MHei-Light-Identity-H"/>
                  <w:sz w:val="22"/>
                  <w:szCs w:val="22"/>
                </w:rPr>
              </w:pPr>
              <w:r>
                <w:rPr>
                  <w:rFonts w:cs="MHei-Light-Identity-H" w:hint="eastAsia"/>
                  <w:sz w:val="22"/>
                  <w:szCs w:val="22"/>
                </w:rPr>
                <w:t>3）价格风险</w:t>
              </w:r>
            </w:p>
            <w:p w:rsidR="009E00B1" w:rsidRDefault="00464F01" w:rsidP="00962773">
              <w:pPr>
                <w:autoSpaceDE w:val="0"/>
                <w:autoSpaceDN w:val="0"/>
                <w:adjustRightInd w:val="0"/>
                <w:spacing w:beforeLines="100" w:line="360" w:lineRule="exact"/>
                <w:ind w:firstLineChars="200" w:firstLine="440"/>
                <w:jc w:val="both"/>
                <w:rPr>
                  <w:rFonts w:cs="MHei-Light-Identity-H"/>
                  <w:i/>
                  <w:color w:val="FF0000"/>
                  <w:sz w:val="22"/>
                  <w:szCs w:val="22"/>
                </w:rPr>
              </w:pPr>
              <w:r w:rsidRPr="000E16A1">
                <w:rPr>
                  <w:rFonts w:cs="MHei-Light-Identity-H" w:hint="eastAsia"/>
                  <w:sz w:val="22"/>
                  <w:szCs w:val="22"/>
                </w:rPr>
                <w:lastRenderedPageBreak/>
                <w:t>本集团</w:t>
              </w:r>
              <w:r>
                <w:rPr>
                  <w:rFonts w:hint="eastAsia"/>
                  <w:sz w:val="22"/>
                  <w:szCs w:val="22"/>
                </w:rPr>
                <w:t>在资产负债表中被分类为可供出售金融资产的股票投资为国内A股上市股票，因此本集团承受权益证券的市场价格风险</w:t>
              </w:r>
              <w:r>
                <w:rPr>
                  <w:rFonts w:cs="MHei-Light-Identity-H" w:hint="eastAsia"/>
                  <w:sz w:val="22"/>
                  <w:szCs w:val="22"/>
                </w:rPr>
                <w:t>。</w:t>
              </w:r>
            </w:p>
            <w:p w:rsidR="009E00B1" w:rsidRDefault="00464F01" w:rsidP="00962773">
              <w:pPr>
                <w:autoSpaceDE w:val="0"/>
                <w:autoSpaceDN w:val="0"/>
                <w:adjustRightInd w:val="0"/>
                <w:spacing w:beforeLines="100" w:line="360" w:lineRule="exact"/>
                <w:ind w:firstLineChars="200" w:firstLine="440"/>
                <w:jc w:val="both"/>
                <w:outlineLvl w:val="2"/>
                <w:rPr>
                  <w:rFonts w:cs="MHei-Bold-Identity-H"/>
                  <w:bCs/>
                  <w:sz w:val="22"/>
                  <w:szCs w:val="22"/>
                </w:rPr>
              </w:pPr>
              <w:r>
                <w:rPr>
                  <w:rFonts w:cs="Univers"/>
                  <w:sz w:val="22"/>
                  <w:szCs w:val="22"/>
                </w:rPr>
                <w:t>(2)</w:t>
              </w:r>
              <w:r>
                <w:rPr>
                  <w:rFonts w:cs="Univers" w:hint="eastAsia"/>
                  <w:sz w:val="22"/>
                  <w:szCs w:val="22"/>
                </w:rPr>
                <w:t xml:space="preserve"> </w:t>
              </w:r>
              <w:r>
                <w:rPr>
                  <w:rFonts w:cs="MHei-Bold-Identity-H" w:hint="eastAsia"/>
                  <w:bCs/>
                  <w:sz w:val="22"/>
                  <w:szCs w:val="22"/>
                </w:rPr>
                <w:t>信用风险</w:t>
              </w:r>
            </w:p>
            <w:p w:rsidR="009E00B1" w:rsidRDefault="00464F01" w:rsidP="00962773">
              <w:pPr>
                <w:autoSpaceDE w:val="0"/>
                <w:autoSpaceDN w:val="0"/>
                <w:adjustRightInd w:val="0"/>
                <w:spacing w:beforeLines="100" w:line="360" w:lineRule="exact"/>
                <w:ind w:firstLineChars="200" w:firstLine="440"/>
                <w:jc w:val="both"/>
                <w:rPr>
                  <w:rFonts w:cs="MHei-Light-Identity-H"/>
                  <w:color w:val="000000"/>
                  <w:sz w:val="22"/>
                  <w:szCs w:val="22"/>
                </w:rPr>
              </w:pPr>
              <w:r>
                <w:rPr>
                  <w:rFonts w:cs="MHei-Light-Identity-H" w:hint="eastAsia"/>
                  <w:color w:val="000000"/>
                  <w:sz w:val="22"/>
                  <w:szCs w:val="22"/>
                </w:rPr>
                <w:t>于</w:t>
              </w:r>
              <w:r w:rsidRPr="00331CB2">
                <w:rPr>
                  <w:rFonts w:cs="MHei-Light-Identity-H" w:hint="eastAsia"/>
                  <w:color w:val="000000"/>
                  <w:sz w:val="22"/>
                  <w:szCs w:val="22"/>
                </w:rPr>
                <w:t>201</w:t>
              </w:r>
              <w:r>
                <w:rPr>
                  <w:rFonts w:cs="MHei-Light-Identity-H" w:hint="eastAsia"/>
                  <w:color w:val="000000"/>
                  <w:sz w:val="22"/>
                  <w:szCs w:val="22"/>
                </w:rPr>
                <w:t>5</w:t>
              </w:r>
              <w:r w:rsidRPr="00331CB2">
                <w:rPr>
                  <w:rFonts w:cs="MHei-Light-Identity-H" w:hint="eastAsia"/>
                  <w:color w:val="000000"/>
                  <w:sz w:val="22"/>
                  <w:szCs w:val="22"/>
                </w:rPr>
                <w:t>年</w:t>
              </w:r>
              <w:r>
                <w:rPr>
                  <w:rFonts w:cs="MHei-Light-Identity-H" w:hint="eastAsia"/>
                  <w:color w:val="000000"/>
                  <w:sz w:val="22"/>
                  <w:szCs w:val="22"/>
                </w:rPr>
                <w:t>6</w:t>
              </w:r>
              <w:r w:rsidRPr="00331CB2">
                <w:rPr>
                  <w:rFonts w:cs="MHei-Light-Identity-H" w:hint="eastAsia"/>
                  <w:color w:val="000000"/>
                  <w:sz w:val="22"/>
                  <w:szCs w:val="22"/>
                </w:rPr>
                <w:t>月3</w:t>
              </w:r>
              <w:r>
                <w:rPr>
                  <w:rFonts w:cs="MHei-Light-Identity-H" w:hint="eastAsia"/>
                  <w:color w:val="000000"/>
                  <w:sz w:val="22"/>
                  <w:szCs w:val="22"/>
                </w:rPr>
                <w:t>0</w:t>
              </w:r>
              <w:r w:rsidRPr="00331CB2">
                <w:rPr>
                  <w:rFonts w:cs="MHei-Light-Identity-H" w:hint="eastAsia"/>
                  <w:color w:val="000000"/>
                  <w:sz w:val="22"/>
                  <w:szCs w:val="22"/>
                </w:rPr>
                <w:t>日</w:t>
              </w:r>
              <w:r>
                <w:rPr>
                  <w:rFonts w:cs="MHei-Light-Identity-H" w:hint="eastAsia"/>
                  <w:color w:val="000000"/>
                  <w:sz w:val="22"/>
                  <w:szCs w:val="22"/>
                </w:rPr>
                <w:t>，可能引起本集团财务损失的最大信用风险敞口主要来自于合同另一方未能履行义务而导致本集团金融资产产生的损失，具体包括：</w:t>
              </w:r>
            </w:p>
            <w:p w:rsidR="009E00B1" w:rsidRDefault="00464F01" w:rsidP="00962773">
              <w:pPr>
                <w:autoSpaceDE w:val="0"/>
                <w:autoSpaceDN w:val="0"/>
                <w:adjustRightInd w:val="0"/>
                <w:spacing w:beforeLines="100" w:line="360" w:lineRule="exact"/>
                <w:ind w:firstLineChars="200" w:firstLine="440"/>
                <w:jc w:val="both"/>
                <w:rPr>
                  <w:rFonts w:cs="MHei-Light-Identity-H"/>
                  <w:sz w:val="22"/>
                  <w:szCs w:val="22"/>
                </w:rPr>
              </w:pPr>
              <w:r>
                <w:rPr>
                  <w:rFonts w:cs="MHei-Light-Identity-H" w:hint="eastAsia"/>
                  <w:sz w:val="22"/>
                  <w:szCs w:val="22"/>
                </w:rPr>
                <w:t>因项目业主未按计划支付项目工程款，造成的银行借款利息无法按时支付、借款本金无法按时偿还，以及对应的远期外汇合约的展期或违约行为。</w:t>
              </w:r>
            </w:p>
            <w:p w:rsidR="009E00B1" w:rsidRPr="00331CB2" w:rsidRDefault="00464F01" w:rsidP="00962773">
              <w:pPr>
                <w:autoSpaceDE w:val="0"/>
                <w:autoSpaceDN w:val="0"/>
                <w:adjustRightInd w:val="0"/>
                <w:spacing w:beforeLines="100" w:line="360" w:lineRule="exact"/>
                <w:ind w:firstLineChars="200" w:firstLine="440"/>
                <w:jc w:val="both"/>
                <w:rPr>
                  <w:rFonts w:cs="MHei-Light-Identity-H"/>
                  <w:sz w:val="22"/>
                  <w:szCs w:val="22"/>
                </w:rPr>
              </w:pPr>
              <w:r w:rsidRPr="00331CB2">
                <w:rPr>
                  <w:rFonts w:cs="MHei-Light-Identity-H" w:hint="eastAsia"/>
                  <w:sz w:val="22"/>
                  <w:szCs w:val="22"/>
                </w:rPr>
                <w:t>为降低信用风险，本</w:t>
              </w:r>
              <w:r>
                <w:rPr>
                  <w:rFonts w:cs="MHei-Light-Identity-H" w:hint="eastAsia"/>
                  <w:sz w:val="22"/>
                  <w:szCs w:val="22"/>
                </w:rPr>
                <w:t>集团</w:t>
              </w:r>
              <w:r w:rsidRPr="00331CB2">
                <w:rPr>
                  <w:rFonts w:cs="MHei-Light-Identity-H" w:hint="eastAsia"/>
                  <w:sz w:val="22"/>
                  <w:szCs w:val="22"/>
                </w:rPr>
                <w:t>于每个资产负债表日审核每一单项应收款的回收情况，以确保就无法回收的款项计提充分的坏账准备。并执行其它监控程序以确保采取必要的措施回收过期债权。因此，本集团管理层认为本集团所承担的信用风险已经大为降低。</w:t>
              </w:r>
            </w:p>
            <w:p w:rsidR="009E00B1" w:rsidRPr="00331CB2" w:rsidRDefault="00464F01" w:rsidP="00962773">
              <w:pPr>
                <w:autoSpaceDE w:val="0"/>
                <w:autoSpaceDN w:val="0"/>
                <w:adjustRightInd w:val="0"/>
                <w:spacing w:beforeLines="100" w:line="360" w:lineRule="exact"/>
                <w:ind w:firstLineChars="200" w:firstLine="440"/>
                <w:jc w:val="both"/>
                <w:rPr>
                  <w:rFonts w:cs="MHei-Light-Identity-H"/>
                  <w:sz w:val="22"/>
                  <w:szCs w:val="22"/>
                </w:rPr>
              </w:pPr>
              <w:r w:rsidRPr="00331CB2">
                <w:rPr>
                  <w:rFonts w:cs="MHei-Light-Identity-H" w:hint="eastAsia"/>
                  <w:sz w:val="22"/>
                  <w:szCs w:val="22"/>
                </w:rPr>
                <w:t>本</w:t>
              </w:r>
              <w:r>
                <w:rPr>
                  <w:rFonts w:cs="MHei-Light-Identity-H" w:hint="eastAsia"/>
                  <w:sz w:val="22"/>
                  <w:szCs w:val="22"/>
                </w:rPr>
                <w:t>集团</w:t>
              </w:r>
              <w:r w:rsidRPr="00331CB2">
                <w:rPr>
                  <w:rFonts w:cs="MHei-Light-Identity-H" w:hint="eastAsia"/>
                  <w:sz w:val="22"/>
                  <w:szCs w:val="22"/>
                </w:rPr>
                <w:t>的流动资金存放在信用评级较高的银行，故流动资金的信用风险较低。</w:t>
              </w:r>
            </w:p>
            <w:p w:rsidR="009E00B1" w:rsidRDefault="00464F01" w:rsidP="00962773">
              <w:pPr>
                <w:autoSpaceDE w:val="0"/>
                <w:autoSpaceDN w:val="0"/>
                <w:adjustRightInd w:val="0"/>
                <w:spacing w:beforeLines="100" w:line="360" w:lineRule="exact"/>
                <w:ind w:firstLineChars="200" w:firstLine="440"/>
                <w:jc w:val="both"/>
                <w:rPr>
                  <w:rFonts w:cs="MHei-Light-Identity-H"/>
                  <w:i/>
                  <w:color w:val="FF0000"/>
                  <w:sz w:val="22"/>
                  <w:szCs w:val="22"/>
                </w:rPr>
              </w:pPr>
              <w:r w:rsidRPr="00331CB2">
                <w:rPr>
                  <w:rFonts w:cs="MHei-Light-Identity-H" w:hint="eastAsia"/>
                  <w:sz w:val="22"/>
                  <w:szCs w:val="22"/>
                </w:rPr>
                <w:t>本集团采用了必要的政策确保销售客户均具有良好的信用记录。</w:t>
              </w:r>
              <w:r>
                <w:rPr>
                  <w:rFonts w:cs="MHei-Light-Identity-H" w:hint="eastAsia"/>
                  <w:sz w:val="22"/>
                  <w:szCs w:val="22"/>
                </w:rPr>
                <w:t>对以前年度</w:t>
              </w:r>
              <w:proofErr w:type="gramStart"/>
              <w:r>
                <w:rPr>
                  <w:rFonts w:cs="MHei-Light-Identity-H" w:hint="eastAsia"/>
                  <w:sz w:val="22"/>
                  <w:szCs w:val="22"/>
                </w:rPr>
                <w:t>钢贸业务</w:t>
              </w:r>
              <w:proofErr w:type="gramEnd"/>
              <w:r>
                <w:rPr>
                  <w:rFonts w:cs="MHei-Light-Identity-H" w:hint="eastAsia"/>
                  <w:sz w:val="22"/>
                  <w:szCs w:val="22"/>
                </w:rPr>
                <w:t>形成的应收款项已合理计提了坏账准备，</w:t>
              </w:r>
              <w:r w:rsidRPr="00331CB2">
                <w:rPr>
                  <w:rFonts w:cs="MHei-Light-Identity-H" w:hint="eastAsia"/>
                  <w:sz w:val="22"/>
                  <w:szCs w:val="22"/>
                </w:rPr>
                <w:t>本集团无其他重大信用集中风险。</w:t>
              </w:r>
            </w:p>
            <w:p w:rsidR="009E00B1" w:rsidRDefault="00464F01" w:rsidP="00962773">
              <w:pPr>
                <w:autoSpaceDE w:val="0"/>
                <w:autoSpaceDN w:val="0"/>
                <w:adjustRightInd w:val="0"/>
                <w:spacing w:beforeLines="100" w:line="360" w:lineRule="exact"/>
                <w:ind w:firstLineChars="200" w:firstLine="440"/>
                <w:jc w:val="both"/>
                <w:outlineLvl w:val="2"/>
                <w:rPr>
                  <w:rFonts w:cs="MHei-Bold-Identity-H"/>
                  <w:bCs/>
                  <w:sz w:val="22"/>
                  <w:szCs w:val="22"/>
                </w:rPr>
              </w:pPr>
              <w:r>
                <w:rPr>
                  <w:rFonts w:cs="Univers"/>
                  <w:sz w:val="22"/>
                  <w:szCs w:val="22"/>
                </w:rPr>
                <w:t xml:space="preserve"> (3) </w:t>
              </w:r>
              <w:r>
                <w:rPr>
                  <w:rFonts w:cs="MHei-Bold-Identity-H" w:hint="eastAsia"/>
                  <w:bCs/>
                  <w:sz w:val="22"/>
                  <w:szCs w:val="22"/>
                </w:rPr>
                <w:t>流动风险</w:t>
              </w:r>
            </w:p>
            <w:p w:rsidR="009E00B1" w:rsidRDefault="00464F01" w:rsidP="00962773">
              <w:pPr>
                <w:autoSpaceDE w:val="0"/>
                <w:autoSpaceDN w:val="0"/>
                <w:adjustRightInd w:val="0"/>
                <w:spacing w:beforeLines="100" w:line="360" w:lineRule="exact"/>
                <w:ind w:firstLineChars="200" w:firstLine="440"/>
                <w:jc w:val="both"/>
                <w:rPr>
                  <w:b/>
                  <w:szCs w:val="21"/>
                </w:rPr>
              </w:pPr>
              <w:r w:rsidRPr="00331CB2">
                <w:rPr>
                  <w:rFonts w:cs="MHei-Light-Identity-H" w:hint="eastAsia"/>
                  <w:sz w:val="22"/>
                  <w:szCs w:val="22"/>
                </w:rPr>
                <w:t>流动风险为本</w:t>
              </w:r>
              <w:r>
                <w:rPr>
                  <w:rFonts w:cs="MHei-Light-Identity-H" w:hint="eastAsia"/>
                  <w:sz w:val="22"/>
                  <w:szCs w:val="22"/>
                </w:rPr>
                <w:t>集团</w:t>
              </w:r>
              <w:r w:rsidRPr="00331CB2">
                <w:rPr>
                  <w:rFonts w:cs="MHei-Light-Identity-H" w:hint="eastAsia"/>
                  <w:sz w:val="22"/>
                  <w:szCs w:val="22"/>
                </w:rPr>
                <w:t>在到期</w:t>
              </w:r>
              <w:proofErr w:type="gramStart"/>
              <w:r w:rsidRPr="00331CB2">
                <w:rPr>
                  <w:rFonts w:cs="MHei-Light-Identity-H" w:hint="eastAsia"/>
                  <w:sz w:val="22"/>
                  <w:szCs w:val="22"/>
                </w:rPr>
                <w:t>日无法</w:t>
              </w:r>
              <w:proofErr w:type="gramEnd"/>
              <w:r w:rsidRPr="00331CB2">
                <w:rPr>
                  <w:rFonts w:cs="MHei-Light-Identity-H" w:hint="eastAsia"/>
                  <w:sz w:val="22"/>
                  <w:szCs w:val="22"/>
                </w:rPr>
                <w:t>履行其财务义务的风险。本</w:t>
              </w:r>
              <w:r>
                <w:rPr>
                  <w:rFonts w:cs="MHei-Light-Identity-H" w:hint="eastAsia"/>
                  <w:sz w:val="22"/>
                  <w:szCs w:val="22"/>
                </w:rPr>
                <w:t>集</w:t>
              </w:r>
              <w:r w:rsidRPr="00331CB2">
                <w:rPr>
                  <w:rFonts w:cs="MHei-Light-Identity-H" w:hint="eastAsia"/>
                  <w:sz w:val="22"/>
                  <w:szCs w:val="22"/>
                </w:rPr>
                <w:t>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r>
                <w:rPr>
                  <w:rFonts w:cs="MHei-Light-Identity-H" w:hint="eastAsia"/>
                  <w:sz w:val="22"/>
                  <w:szCs w:val="22"/>
                </w:rPr>
                <w:t>。</w:t>
              </w:r>
            </w:p>
          </w:sdtContent>
        </w:sdt>
        <w:p w:rsidR="009E00B1" w:rsidRPr="00854672" w:rsidRDefault="006C56A1" w:rsidP="009E00B1"/>
      </w:sdtContent>
    </w:sdt>
    <w:p w:rsidR="009E00B1" w:rsidRDefault="00464F01" w:rsidP="00464F01">
      <w:pPr>
        <w:pStyle w:val="2"/>
        <w:numPr>
          <w:ilvl w:val="0"/>
          <w:numId w:val="34"/>
        </w:numPr>
        <w:rPr>
          <w:rFonts w:ascii="宋体" w:hAnsi="宋体"/>
        </w:rPr>
      </w:pPr>
      <w:r>
        <w:rPr>
          <w:rFonts w:ascii="宋体" w:hAnsi="宋体" w:hint="eastAsia"/>
        </w:rPr>
        <w:t>公允价值的披露</w:t>
      </w:r>
    </w:p>
    <w:sdt>
      <w:sdtPr>
        <w:alias w:val="是否适用：公允价值的披露"/>
        <w:tag w:val="_GBC_87b6439483f04681a6f19b55e4eb5555"/>
        <w:id w:val="3199660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tag w:val="_GBC_b5067cea5bbf475388ac2623e2c669d7"/>
        <w:id w:val="31996674"/>
        <w:lock w:val="sdtLocked"/>
        <w:placeholder>
          <w:docPart w:val="GBC22222222222222222222222222222"/>
        </w:placeholder>
      </w:sdtPr>
      <w:sdtEndPr>
        <w:rPr>
          <w:rFonts w:cstheme="minorBidi"/>
          <w:szCs w:val="21"/>
        </w:rPr>
      </w:sdtEndPr>
      <w:sdtContent>
        <w:p w:rsidR="009E00B1" w:rsidRDefault="00464F01" w:rsidP="00464F01">
          <w:pPr>
            <w:pStyle w:val="3"/>
            <w:numPr>
              <w:ilvl w:val="0"/>
              <w:numId w:val="86"/>
            </w:numPr>
          </w:pPr>
          <w:r>
            <w:rPr>
              <w:rFonts w:hint="eastAsia"/>
            </w:rPr>
            <w:t>以公允价值计量的资产和负债的期末公允价值</w:t>
          </w:r>
        </w:p>
        <w:p w:rsidR="009E00B1" w:rsidRDefault="00464F01">
          <w:pPr>
            <w:jc w:val="right"/>
          </w:pPr>
          <w:r>
            <w:rPr>
              <w:rFonts w:hint="eastAsia"/>
            </w:rPr>
            <w:t>单位:</w:t>
          </w:r>
          <w:sdt>
            <w:sdtPr>
              <w:rPr>
                <w:rFonts w:hint="eastAsia"/>
              </w:rPr>
              <w:alias w:val="单位：财务附注：以公允价值计量的资产和负债的期末公允价值"/>
              <w:tag w:val="_GBC_4b785696cde44d3f8a4a7d28ab963e38"/>
              <w:id w:val="319966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319966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2381"/>
            <w:gridCol w:w="1678"/>
            <w:gridCol w:w="1639"/>
            <w:gridCol w:w="1705"/>
            <w:gridCol w:w="1486"/>
          </w:tblGrid>
          <w:tr w:rsidR="009E00B1" w:rsidTr="009E00B1">
            <w:trPr>
              <w:trHeight w:val="145"/>
            </w:trPr>
            <w:tc>
              <w:tcPr>
                <w:tcW w:w="1339" w:type="pct"/>
                <w:vMerge w:val="restar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项目</w:t>
                </w:r>
              </w:p>
            </w:tc>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期末公允价值</w:t>
                </w:r>
              </w:p>
            </w:tc>
          </w:tr>
          <w:tr w:rsidR="009E00B1" w:rsidTr="009E00B1">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rsidR="009E00B1" w:rsidRDefault="009E00B1" w:rsidP="009E00B1">
                <w:pPr>
                  <w:jc w:val="cente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第一层次公允价值计量</w:t>
                </w:r>
              </w:p>
            </w:tc>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第二层次公允价值计量</w:t>
                </w:r>
              </w:p>
            </w:tc>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第三层次公允价值计量</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outlineLvl w:val="2"/>
                  <w:rPr>
                    <w:rFonts w:cs="Cambria"/>
                    <w:szCs w:val="21"/>
                  </w:rPr>
                </w:pPr>
                <w:r>
                  <w:rPr>
                    <w:rFonts w:cs="Cambria" w:hint="eastAsia"/>
                    <w:szCs w:val="21"/>
                  </w:rPr>
                  <w:t>合计</w:t>
                </w:r>
              </w:p>
            </w:tc>
          </w:tr>
          <w:tr w:rsidR="009E00B1" w:rsidTr="009E00B1">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b/>
                    <w:szCs w:val="21"/>
                  </w:rPr>
                </w:pPr>
                <w:r>
                  <w:rPr>
                    <w:rFonts w:cs="Cambria" w:hint="eastAsia"/>
                    <w:b/>
                    <w:szCs w:val="21"/>
                  </w:rPr>
                  <w:t>一、持续的公允价值计量</w:t>
                </w:r>
              </w:p>
            </w:tc>
            <w:sdt>
              <w:sdtPr>
                <w:rPr>
                  <w:rFonts w:cs="Cambria"/>
                  <w:szCs w:val="21"/>
                </w:rPr>
                <w:alias w:val="第一层次公允价值计量持续的公允价值"/>
                <w:tag w:val="_GBC_c1a2e3bb7423492e8e5d46ef447f6acf"/>
                <w:id w:val="3199661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持续的公允价值"/>
                <w:tag w:val="_GBC_c2c066c835a64f69a7367bb4f6b80356"/>
                <w:id w:val="31996611"/>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持续的公允价值"/>
                <w:tag w:val="_GBC_8a10b1c29bd04ee59f985778c52d089d"/>
                <w:id w:val="3199661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持续的公允价值计量合计"/>
                <w:tag w:val="_GBC_e20a991813654233952bb5fad7b05e74"/>
                <w:id w:val="31996613"/>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（一）以公允价值计量且变动计入当期损益的金融资产</w:t>
                </w:r>
              </w:p>
            </w:tc>
            <w:sdt>
              <w:sdtPr>
                <w:rPr>
                  <w:rFonts w:cs="Cambria"/>
                  <w:szCs w:val="21"/>
                </w:rPr>
                <w:alias w:val="第一层次公允价值计量的以公允价值计量且变动计入当期损益的金融资产"/>
                <w:tag w:val="_GBC_1e73c5eacacd47ccaf4477a58115dc5b"/>
                <w:id w:val="31996614"/>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第二层次公允价值计量的以公允价值计量且变动计入当期损益的金融资产"/>
                <w:tag w:val="_GBC_1ad483ab3f07425fbb7ca2a6ae9bfd7c"/>
                <w:id w:val="31996615"/>
                <w:lock w:val="sdtLocked"/>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sdt>
              <w:sdtPr>
                <w:rPr>
                  <w:rFonts w:cs="Cambria"/>
                  <w:szCs w:val="21"/>
                </w:rPr>
                <w:alias w:val="第三层次公允价值计量的以公允价值计量且变动计入当期损益的金融资产"/>
                <w:tag w:val="_GBC_65e6e9470a994a2e958cbcb8741c0383"/>
                <w:id w:val="3199661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公允价值计量且其变动计入当期损益的金融资产"/>
                <w:tag w:val="_GBC_dea7f265046b4bb5ac57047beecd1104"/>
                <w:id w:val="31996617"/>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szCs w:val="21"/>
                  </w:rPr>
                  <w:t xml:space="preserve">1. </w:t>
                </w:r>
                <w:r>
                  <w:rPr>
                    <w:rFonts w:cs="Cambria" w:hint="eastAsia"/>
                    <w:szCs w:val="21"/>
                  </w:rPr>
                  <w:t>交易性金融资产</w:t>
                </w:r>
              </w:p>
            </w:tc>
            <w:sdt>
              <w:sdtPr>
                <w:rPr>
                  <w:rFonts w:cs="Cambria"/>
                  <w:szCs w:val="21"/>
                </w:rPr>
                <w:alias w:val="第一层次公允价值计量的交易性金融资产"/>
                <w:tag w:val="_GBC_fc006b945cab4b18ac453d1b99cfb9cc"/>
                <w:id w:val="31996618"/>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第二层次公允价值计量的交易性金融资产"/>
                <w:tag w:val="_GBC_ee8ae5da5ee84e89b6769707ff298729"/>
                <w:id w:val="31996619"/>
                <w:lock w:val="sdtLocked"/>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sdt>
              <w:sdtPr>
                <w:rPr>
                  <w:rFonts w:cs="Cambria"/>
                  <w:szCs w:val="21"/>
                </w:rPr>
                <w:alias w:val="第三层次公允价值计量的交易性金融资产"/>
                <w:tag w:val="_GBC_c1c615a073d04fdea0980701efb670e8"/>
                <w:id w:val="3199662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交易性金融资产公允价值合计"/>
                <w:tag w:val="_GBC_9954e6d804dc497d83aa9129805f44d6"/>
                <w:id w:val="31996621"/>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
              <w:sdtPr>
                <w:rPr>
                  <w:rFonts w:cs="Cambria"/>
                  <w:szCs w:val="21"/>
                </w:rPr>
                <w:alias w:val="第一层次公允价值计量的交易性金融资产中的债务工具投资"/>
                <w:tag w:val="_GBC_bcc416613c7544908ec2170db48a30f0"/>
                <w:id w:val="31996622"/>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交易性金融资产中的债务工具投资"/>
                <w:tag w:val="_GBC_eedb3fe690ed463898b8dc0b3cb820c6"/>
                <w:id w:val="31996623"/>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交易性金融资产中的债务工具投资"/>
                <w:tag w:val="_GBC_70b86e79062a47c084ad916a04630867"/>
                <w:id w:val="3199662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交易性金融资产中的债务工具投资公允价值合计"/>
                <w:tag w:val="_GBC_9679ad2404f84094abefdd8fed2562e6"/>
                <w:id w:val="31996625"/>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
              <w:sdtPr>
                <w:rPr>
                  <w:rFonts w:cs="Cambria"/>
                  <w:szCs w:val="21"/>
                </w:rPr>
                <w:alias w:val="第一层次公允价值计量的交易性金融资产中的权益工具投资"/>
                <w:tag w:val="_GBC_c1293a3d18b84aa6b280f160dfe9d6fe"/>
                <w:id w:val="31996626"/>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交易性金融资产中的权益工具投资"/>
                <w:tag w:val="_GBC_8a83927f80b24b5381d8c396e4411d04"/>
                <w:id w:val="31996627"/>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交易性金融资产中的权益工具投资"/>
                <w:tag w:val="_GBC_d5dd03dbd7524941912622972c2a01c8"/>
                <w:id w:val="31996628"/>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交易性金融资产中的权益工具投资公允价值合计"/>
                <w:tag w:val="_GBC_6bdefceb5ea547b7aa29cad3ef50bfe3"/>
                <w:id w:val="31996629"/>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sdt>
              <w:sdtPr>
                <w:rPr>
                  <w:rFonts w:cs="Cambria"/>
                  <w:szCs w:val="21"/>
                </w:rPr>
                <w:alias w:val="第一层次公允价值计量的交易性金融资产中的衍生金融资产"/>
                <w:tag w:val="_GBC_a498bff2cdd441d68303b1dd91774716"/>
                <w:id w:val="3199663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第二层次公允价值计量的交易性金融资产中的衍生金融资产"/>
                <w:tag w:val="_GBC_674f05740ebf486fabba7815ff3a414f"/>
                <w:id w:val="31996631"/>
                <w:lock w:val="sdtLocked"/>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sdt>
              <w:sdtPr>
                <w:rPr>
                  <w:rFonts w:cs="Cambria"/>
                  <w:szCs w:val="21"/>
                </w:rPr>
                <w:alias w:val="第三层次公允价值计量的交易性金融资产中的衍生金融资产"/>
                <w:tag w:val="_GBC_c92e823af1594f86b05319d9074a62bc"/>
                <w:id w:val="3199663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交易性金融资产中的衍生金融资产公允价值合计"/>
                <w:tag w:val="_GBC_fdd03cdd80f547fb8264eb24baf3afed"/>
                <w:id w:val="31996633"/>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tr>
          <w:tr w:rsidR="009E00B1" w:rsidTr="009E00B1">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szCs w:val="21"/>
                  </w:rPr>
                  <w:lastRenderedPageBreak/>
                  <w:t xml:space="preserve">2. </w:t>
                </w:r>
                <w:r>
                  <w:rPr>
                    <w:rFonts w:cs="Cambria" w:hint="eastAsia"/>
                    <w:szCs w:val="21"/>
                  </w:rPr>
                  <w:t>指定以公允价值计量且其变动计入当期损益的金融资产</w:t>
                </w:r>
              </w:p>
            </w:tc>
            <w:sdt>
              <w:sdtPr>
                <w:rPr>
                  <w:rFonts w:cs="Cambria"/>
                  <w:szCs w:val="21"/>
                </w:rPr>
                <w:alias w:val="第一层次公允价值计量的指定以公允价值计量且变动计入当期损益的金融资产"/>
                <w:tag w:val="_GBC_55817febbbe34aa4bcde9660994c47c9"/>
                <w:id w:val="31996634"/>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指定以公允价值计量且变动计入当期损益的金融资产"/>
                <w:tag w:val="_GBC_5b30c223ffc54013af2365f39eb2639c"/>
                <w:id w:val="31996635"/>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指定以公允价值计量且变动计入当期损益的金融资产"/>
                <w:tag w:val="_GBC_805d62b601254b8da714e1cda6aabb54"/>
                <w:id w:val="3199663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指定以公允价值计量且变动计入当期损益的金融资产公允价值合计"/>
                <w:tag w:val="_GBC_608bf5f3026e43eeb656c52703483147"/>
                <w:id w:val="31996637"/>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
              <w:sdtPr>
                <w:rPr>
                  <w:rFonts w:cs="Cambria"/>
                  <w:szCs w:val="21"/>
                </w:rPr>
                <w:alias w:val="第一层次公允价值计量的指定以公允价值计量且变动计入当期损益的金融资产中的债务工具投资"/>
                <w:tag w:val="_GBC_ee31f4e05d16404084146306e9bc58c4"/>
                <w:id w:val="31996638"/>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指定以公允价值计量且变动计入当期损益的金融资产中的债务工具投资"/>
                <w:tag w:val="_GBC_884040dd68d54b52a8efbfc23c5ccb2a"/>
                <w:id w:val="31996639"/>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指定以公允价值计量且变动计入当期损益的金融资产中的债务工具投资"/>
                <w:tag w:val="_GBC_a26a08b6565f4fef8b37535150894aee"/>
                <w:id w:val="3199664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指定以公允价值计量且变动计入当期损益的金融资产中的债务工具投资公允价值合计"/>
                <w:tag w:val="_GBC_055516198a094934a589298cd13cd23a"/>
                <w:id w:val="31996641"/>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
              <w:sdtPr>
                <w:rPr>
                  <w:rFonts w:cs="Cambria"/>
                  <w:szCs w:val="21"/>
                </w:rPr>
                <w:alias w:val="第一层次公允价值计量的指定以公允价值计量且变动计入当期损益的金融资产中的权益工具投资"/>
                <w:tag w:val="_GBC_96942e1f32694acb8150efcfbef4c0bf"/>
                <w:id w:val="31996642"/>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指定以公允价值计量且变动计入当期损益的金融资产中的权益工具投资"/>
                <w:tag w:val="_GBC_5f879e4327404eeb82b089b1f659dc4f"/>
                <w:id w:val="31996643"/>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指定以公允价值计量且变动计入当期损益的金融资产中的权益工具投资"/>
                <w:tag w:val="_GBC_74850738e7e94ae195be0acaab9a4ec3"/>
                <w:id w:val="3199664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指定以公允价值计量且变动计入当期损益的金融资产中的权益工具投资公允价值合计"/>
                <w:tag w:val="_GBC_5c2f49ee77d346e184ad204e6d9d1f14"/>
                <w:id w:val="31996645"/>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（二）可供出售金融资产</w:t>
                </w:r>
              </w:p>
            </w:tc>
            <w:sdt>
              <w:sdtPr>
                <w:rPr>
                  <w:rFonts w:cs="Cambria"/>
                  <w:szCs w:val="21"/>
                </w:rPr>
                <w:alias w:val="第一层次公允价值计量的可供出售金融资产"/>
                <w:tag w:val="_GBC_b0a91f768eb941edba2f7cdac9035d28"/>
                <w:id w:val="31996646"/>
                <w:lock w:val="sdtLocked"/>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30,739,356.96</w:t>
                    </w:r>
                  </w:p>
                </w:tc>
              </w:sdtContent>
            </w:sdt>
            <w:sdt>
              <w:sdtPr>
                <w:rPr>
                  <w:rFonts w:cs="Cambria"/>
                  <w:szCs w:val="21"/>
                </w:rPr>
                <w:alias w:val="第二层次公允价值计量的可供出售金融资产"/>
                <w:tag w:val="_GBC_9029bc4a32e14514a06176548ca5e3b2"/>
                <w:id w:val="31996647"/>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第三层次公允价值计量的可供出售金融资产"/>
                <w:tag w:val="_GBC_36df27cbd7234c66815b6a2850b3f870"/>
                <w:id w:val="31996648"/>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公允价值计量的可供出售金融资产"/>
                <w:tag w:val="_GBC_7734bf6553a04d948fb5bb5bc31e318e"/>
                <w:id w:val="31996649"/>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30,739,356.96</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
              <w:sdtPr>
                <w:rPr>
                  <w:rFonts w:cs="Cambria"/>
                  <w:szCs w:val="21"/>
                </w:rPr>
                <w:alias w:val="第一层次公允价值计量的可供出售金融资产中的债务工具投资"/>
                <w:tag w:val="_GBC_8706bd4bead94e129e96fedc661ae7cb"/>
                <w:id w:val="3199665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债务工具投资"/>
                <w:tag w:val="_GBC_77a1bdd7a53441d6966a52988bbe8820"/>
                <w:id w:val="31996651"/>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债务工具投资"/>
                <w:tag w:val="_GBC_6ae92c1b358c49fb8c36a795c3ede51b"/>
                <w:id w:val="3199665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债务工具投资公允价值合计"/>
                <w:tag w:val="_GBC_c01c6a56ac064ce9851c958e6e7d192d"/>
                <w:id w:val="31996653"/>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
              <w:sdtPr>
                <w:rPr>
                  <w:rFonts w:cs="Cambria"/>
                  <w:szCs w:val="21"/>
                </w:rPr>
                <w:alias w:val="第一层次公允价值计量的可供出售金融资产中的权益工具投资"/>
                <w:tag w:val="_GBC_1bd2dd29d8054cfab5085c1253093d62"/>
                <w:id w:val="31996654"/>
                <w:lock w:val="sdtLocked"/>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30,739,356.96</w:t>
                    </w:r>
                  </w:p>
                </w:tc>
              </w:sdtContent>
            </w:sdt>
            <w:sdt>
              <w:sdtPr>
                <w:rPr>
                  <w:rFonts w:cs="Cambria"/>
                  <w:szCs w:val="21"/>
                </w:rPr>
                <w:alias w:val="第二层次公允价值计量的可供出售金融资产中的权益工具投资"/>
                <w:tag w:val="_GBC_e1db27167107413fbb554e3155df974b"/>
                <w:id w:val="31996655"/>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权益工具投资"/>
                <w:tag w:val="_GBC_f45567a4100e484da57c3fc792d238c6"/>
                <w:id w:val="3199665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权益工具投资公允价值合计"/>
                <w:tag w:val="_GBC_48625f3f4c414dc2abc0d71a39ea838b"/>
                <w:id w:val="31996657"/>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30,739,356.96</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szCs w:val="21"/>
                  </w:rPr>
                </w:pPr>
                <w:r>
                  <w:rPr>
                    <w:rFonts w:cs="Cambria" w:hint="eastAsia"/>
                    <w:szCs w:val="21"/>
                  </w:rPr>
                  <w:t>（</w:t>
                </w:r>
                <w:r>
                  <w:rPr>
                    <w:rFonts w:cs="Cambria"/>
                    <w:szCs w:val="21"/>
                  </w:rPr>
                  <w:t>3</w:t>
                </w:r>
                <w:r>
                  <w:rPr>
                    <w:rFonts w:cs="Cambria" w:hint="eastAsia"/>
                    <w:szCs w:val="21"/>
                  </w:rPr>
                  <w:t>）其他</w:t>
                </w:r>
              </w:p>
            </w:tc>
            <w:sdt>
              <w:sdtPr>
                <w:rPr>
                  <w:rFonts w:cs="Cambria"/>
                  <w:szCs w:val="21"/>
                </w:rPr>
                <w:alias w:val="第一层次公允价值计量的可供出售金融资产中的其他工具投资"/>
                <w:tag w:val="_GBC_36aa778c2654499e87e6846d0c385921"/>
                <w:id w:val="31996658"/>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sdt>
              <w:sdtPr>
                <w:rPr>
                  <w:rFonts w:cs="Cambria"/>
                  <w:szCs w:val="21"/>
                </w:rPr>
                <w:alias w:val="第二层次公允价值计量的可供出售金融资产中的其他工具投资"/>
                <w:tag w:val="_GBC_ff938d68ac61498491e985dbd43a17a5"/>
                <w:id w:val="31996659"/>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其他工具投资"/>
                <w:tag w:val="_GBC_2cc3ffdba4dd4152a2817724be50bef3"/>
                <w:id w:val="3199666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其他工具投资公允价值合计"/>
                <w:tag w:val="_GBC_eebcd2dea8f047f4afd74412afb48c9a"/>
                <w:id w:val="31996661"/>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 xml:space="preserve">     </w:t>
                    </w:r>
                  </w:p>
                </w:tc>
              </w:sdtContent>
            </w:sdt>
          </w:tr>
          <w:tr w:rsidR="009E00B1" w:rsidTr="009E00B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b/>
                    <w:szCs w:val="21"/>
                  </w:rPr>
                </w:pPr>
                <w:r>
                  <w:rPr>
                    <w:rFonts w:cs="Cambria" w:hint="eastAsia"/>
                    <w:b/>
                    <w:szCs w:val="21"/>
                  </w:rPr>
                  <w:t>持续以公允价值计量的资产总额</w:t>
                </w:r>
              </w:p>
            </w:tc>
            <w:sdt>
              <w:sdtPr>
                <w:rPr>
                  <w:rFonts w:cs="Cambria"/>
                  <w:szCs w:val="21"/>
                </w:rPr>
                <w:alias w:val="第一层次公允价值计量的持续以公允价值计量的资产总额"/>
                <w:tag w:val="_GBC_cae6b5702bb3422184fb01dc161c1e3b"/>
                <w:id w:val="31996662"/>
                <w:lock w:val="sdtLocked"/>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30,739,356.96</w:t>
                    </w:r>
                  </w:p>
                </w:tc>
              </w:sdtContent>
            </w:sdt>
            <w:sdt>
              <w:sdtPr>
                <w:rPr>
                  <w:rFonts w:cs="Cambria"/>
                  <w:szCs w:val="21"/>
                </w:rPr>
                <w:alias w:val="第二层次公允价值计量的持续以公允价值计量的资产总额"/>
                <w:tag w:val="_GBC_8cc6730155854fde9ffab9bd827d8692"/>
                <w:id w:val="31996663"/>
                <w:lock w:val="sdtLocked"/>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3,053,500.00</w:t>
                    </w:r>
                  </w:p>
                </w:tc>
              </w:sdtContent>
            </w:sdt>
            <w:sdt>
              <w:sdtPr>
                <w:rPr>
                  <w:rFonts w:cs="Cambria"/>
                  <w:szCs w:val="21"/>
                </w:rPr>
                <w:alias w:val="第三层次公允价值计量的持续以公允价值计量的资产总额"/>
                <w:tag w:val="_GBC_c4f2fb084761441a81da15b2d4385758"/>
                <w:id w:val="3199666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持续以公允价值计量的资产总额合计"/>
                <w:tag w:val="_GBC_443614f2a720494ebc2fde2fdfae8be2"/>
                <w:id w:val="31996665"/>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cs="Cambria"/>
                        <w:szCs w:val="21"/>
                      </w:rPr>
                      <w:t>33,792,856.96</w:t>
                    </w:r>
                  </w:p>
                </w:tc>
              </w:sdtContent>
            </w:sdt>
          </w:tr>
          <w:tr w:rsidR="009E00B1" w:rsidTr="009E00B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b/>
                    <w:szCs w:val="21"/>
                  </w:rPr>
                </w:pPr>
                <w:r>
                  <w:rPr>
                    <w:rFonts w:cs="Cambria" w:hint="eastAsia"/>
                    <w:b/>
                    <w:szCs w:val="21"/>
                  </w:rPr>
                  <w:t>持续以公允价值计量的负债总额</w:t>
                </w:r>
              </w:p>
            </w:tc>
            <w:sdt>
              <w:sdtPr>
                <w:rPr>
                  <w:rFonts w:cs="Cambria"/>
                  <w:szCs w:val="21"/>
                </w:rPr>
                <w:alias w:val="第一层次公允价值计量的持续以公允价值计量的负债总额"/>
                <w:tag w:val="_GBC_b53b6875466e48cf8e52178aa439b3a8"/>
                <w:id w:val="31996666"/>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持续以公允价值计量的负债总额"/>
                <w:tag w:val="_GBC_a53e998f76644e1da0f5b8da147d8dbe"/>
                <w:id w:val="31996667"/>
                <w:lock w:val="sdtLocked"/>
              </w:sdtPr>
              <w:sdtContent>
                <w:tc>
                  <w:tcPr>
                    <w:tcW w:w="922" w:type="pct"/>
                    <w:tcBorders>
                      <w:top w:val="single" w:sz="4" w:space="0" w:color="auto"/>
                      <w:left w:val="single" w:sz="4" w:space="0" w:color="auto"/>
                      <w:bottom w:val="single" w:sz="4" w:space="0" w:color="auto"/>
                      <w:right w:val="single" w:sz="4" w:space="0" w:color="auto"/>
                    </w:tcBorders>
                  </w:tcPr>
                  <w:p w:rsidR="009E00B1" w:rsidRPr="00315064" w:rsidRDefault="00315064" w:rsidP="009E00B1">
                    <w:pPr>
                      <w:jc w:val="right"/>
                      <w:outlineLvl w:val="2"/>
                      <w:rPr>
                        <w:rFonts w:cs="Cambria"/>
                        <w:szCs w:val="21"/>
                      </w:rPr>
                    </w:pPr>
                    <w:r w:rsidRPr="00315064">
                      <w:rPr>
                        <w:rFonts w:cs="Cambria"/>
                        <w:szCs w:val="21"/>
                      </w:rPr>
                      <w:t>3,377,072.81</w:t>
                    </w:r>
                  </w:p>
                </w:tc>
              </w:sdtContent>
            </w:sdt>
            <w:sdt>
              <w:sdtPr>
                <w:rPr>
                  <w:rFonts w:cs="Cambria"/>
                  <w:szCs w:val="21"/>
                </w:rPr>
                <w:alias w:val="第三层次公允价值计量的持续以公允价值计量的负债总额"/>
                <w:tag w:val="_GBC_9f76e278009b4a739506f680ead5d017"/>
                <w:id w:val="31996668"/>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Pr="00315064" w:rsidRDefault="00464F01" w:rsidP="009E00B1">
                    <w:pPr>
                      <w:tabs>
                        <w:tab w:val="center" w:pos="824"/>
                        <w:tab w:val="right" w:pos="1649"/>
                      </w:tabs>
                      <w:jc w:val="right"/>
                      <w:outlineLvl w:val="2"/>
                      <w:rPr>
                        <w:rFonts w:cs="Cambria"/>
                        <w:szCs w:val="21"/>
                      </w:rPr>
                    </w:pPr>
                    <w:r w:rsidRPr="00315064">
                      <w:rPr>
                        <w:rFonts w:hint="eastAsia"/>
                        <w:szCs w:val="21"/>
                      </w:rPr>
                      <w:t xml:space="preserve">　</w:t>
                    </w:r>
                  </w:p>
                </w:tc>
              </w:sdtContent>
            </w:sdt>
            <w:sdt>
              <w:sdtPr>
                <w:rPr>
                  <w:rFonts w:cs="Cambria"/>
                  <w:szCs w:val="21"/>
                </w:rPr>
                <w:alias w:val="持续以公允价值计量的负债总额合计"/>
                <w:tag w:val="_GBC_734e7cd912a146cbbac9a856194806ad"/>
                <w:id w:val="31996669"/>
                <w:lock w:val="sdtLocked"/>
              </w:sdtPr>
              <w:sdtContent>
                <w:tc>
                  <w:tcPr>
                    <w:tcW w:w="836" w:type="pct"/>
                    <w:tcBorders>
                      <w:top w:val="single" w:sz="4" w:space="0" w:color="auto"/>
                      <w:left w:val="single" w:sz="4" w:space="0" w:color="auto"/>
                      <w:bottom w:val="single" w:sz="4" w:space="0" w:color="auto"/>
                      <w:right w:val="single" w:sz="4" w:space="0" w:color="auto"/>
                    </w:tcBorders>
                  </w:tcPr>
                  <w:p w:rsidR="009E00B1" w:rsidRPr="00315064" w:rsidRDefault="00315064" w:rsidP="009E00B1">
                    <w:pPr>
                      <w:jc w:val="right"/>
                      <w:outlineLvl w:val="2"/>
                      <w:rPr>
                        <w:rFonts w:cs="Cambria"/>
                        <w:szCs w:val="21"/>
                      </w:rPr>
                    </w:pPr>
                    <w:r w:rsidRPr="00315064">
                      <w:rPr>
                        <w:rFonts w:cs="Cambria"/>
                        <w:szCs w:val="21"/>
                      </w:rPr>
                      <w:t>3,377,072.81</w:t>
                    </w:r>
                  </w:p>
                </w:tc>
              </w:sdtContent>
            </w:sdt>
          </w:tr>
          <w:tr w:rsidR="009E00B1" w:rsidTr="009E00B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outlineLvl w:val="2"/>
                  <w:rPr>
                    <w:rFonts w:cs="Cambria"/>
                    <w:b/>
                    <w:szCs w:val="21"/>
                  </w:rPr>
                </w:pPr>
                <w:r>
                  <w:rPr>
                    <w:rFonts w:cs="Cambria" w:hint="eastAsia"/>
                    <w:b/>
                    <w:szCs w:val="21"/>
                  </w:rPr>
                  <w:t>二、非持续的公允价值计量</w:t>
                </w:r>
              </w:p>
            </w:tc>
            <w:sdt>
              <w:sdtPr>
                <w:rPr>
                  <w:rFonts w:cs="Cambria"/>
                  <w:szCs w:val="21"/>
                </w:rPr>
                <w:alias w:val="第一层次公允价值计量非持续的公允价值"/>
                <w:tag w:val="_GBC_ae4145c52b1b4d68a824c55bd35dd65b"/>
                <w:id w:val="3199667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非持续的公允价值"/>
                <w:tag w:val="_GBC_0bb7400ec1ce462ea0f78988c89dfe5a"/>
                <w:id w:val="31996671"/>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非持续的公允价值"/>
                <w:tag w:val="_GBC_aabb9c848aeb4daab9cd908dcd067822"/>
                <w:id w:val="3199667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sdt>
              <w:sdtPr>
                <w:rPr>
                  <w:rFonts w:cs="Cambria"/>
                  <w:szCs w:val="21"/>
                </w:rPr>
                <w:alias w:val="非持续的公允价值计量合计"/>
                <w:tag w:val="_GBC_63e87b25339242b2942260a8d86b56da"/>
                <w:id w:val="31996673"/>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outlineLvl w:val="2"/>
                      <w:rPr>
                        <w:rFonts w:cs="Cambria"/>
                        <w:szCs w:val="21"/>
                      </w:rPr>
                    </w:pPr>
                    <w:r>
                      <w:rPr>
                        <w:rFonts w:hint="eastAsia"/>
                        <w:color w:val="333399"/>
                        <w:szCs w:val="21"/>
                      </w:rPr>
                      <w:t xml:space="preserve">　</w:t>
                    </w:r>
                  </w:p>
                </w:tc>
              </w:sdtContent>
            </w:sdt>
          </w:tr>
        </w:tbl>
        <w:p w:rsidR="009E00B1" w:rsidRDefault="006C56A1">
          <w:pPr>
            <w:tabs>
              <w:tab w:val="left" w:pos="1134"/>
            </w:tabs>
            <w:rPr>
              <w:rFonts w:cs="Cambria"/>
              <w:b/>
              <w:szCs w:val="21"/>
            </w:rPr>
          </w:pPr>
        </w:p>
      </w:sdtContent>
    </w:sdt>
    <w:sdt>
      <w:sdtPr>
        <w:rPr>
          <w:rFonts w:ascii="宋体" w:hAnsi="宋体" w:cs="Arial" w:hint="eastAsia"/>
          <w:b w:val="0"/>
          <w:bCs w:val="0"/>
          <w:kern w:val="0"/>
          <w:szCs w:val="21"/>
        </w:rPr>
        <w:tag w:val="_GBC_9cf59ced96b14247921100dffef5784f"/>
        <w:id w:val="31996676"/>
        <w:lock w:val="sdtLocked"/>
        <w:placeholder>
          <w:docPart w:val="GBC22222222222222222222222222222"/>
        </w:placeholder>
      </w:sdtPr>
      <w:sdtEndPr>
        <w:rPr>
          <w:rFonts w:cs="Cambria"/>
          <w:b/>
        </w:rPr>
      </w:sdtEndPr>
      <w:sdtContent>
        <w:p w:rsidR="009E00B1" w:rsidRDefault="00464F01" w:rsidP="00464F01">
          <w:pPr>
            <w:pStyle w:val="3"/>
            <w:numPr>
              <w:ilvl w:val="0"/>
              <w:numId w:val="86"/>
            </w:numPr>
            <w:rPr>
              <w:rFonts w:ascii="宋体" w:hAnsi="宋体" w:cs="Arial"/>
              <w:szCs w:val="21"/>
            </w:rPr>
          </w:pPr>
          <w:r>
            <w:rPr>
              <w:rFonts w:ascii="宋体" w:hAnsi="宋体" w:cs="Arial" w:hint="eastAsia"/>
              <w:szCs w:val="21"/>
            </w:rPr>
            <w:t>持续和非持续第一层次公允价值计量项目市价的确定依据</w:t>
          </w:r>
        </w:p>
        <w:p w:rsidR="009E00B1" w:rsidRDefault="006C56A1">
          <w:pPr>
            <w:rPr>
              <w:rFonts w:cs="Arial"/>
              <w:szCs w:val="21"/>
            </w:rPr>
          </w:pPr>
          <w:sdt>
            <w:sdtPr>
              <w:rPr>
                <w:rFonts w:cs="Arial" w:hint="eastAsia"/>
                <w:szCs w:val="21"/>
              </w:rPr>
              <w:alias w:val="持续和非持续第一层次公允价值计量项目市价的确定依据"/>
              <w:tag w:val="_GBC_8db65a2ca59047da919942f97cfc594e"/>
              <w:id w:val="31996675"/>
              <w:lock w:val="sdtLocked"/>
              <w:placeholder>
                <w:docPart w:val="GBC22222222222222222222222222222"/>
              </w:placeholder>
            </w:sdtPr>
            <w:sdtContent>
              <w:r w:rsidR="00464F01" w:rsidRPr="00184C9B">
                <w:rPr>
                  <w:rFonts w:hint="eastAsia"/>
                  <w:sz w:val="22"/>
                  <w:szCs w:val="22"/>
                </w:rPr>
                <w:t>可供出售金融资产-权益工具投资公允价值确定依据为报告日上海证券交易所股票的收盘价格</w:t>
              </w:r>
              <w:r w:rsidR="00464F01">
                <w:rPr>
                  <w:rFonts w:hint="eastAsia"/>
                  <w:sz w:val="22"/>
                  <w:szCs w:val="22"/>
                </w:rPr>
                <w:t>。</w:t>
              </w:r>
            </w:sdtContent>
          </w:sdt>
        </w:p>
        <w:p w:rsidR="009E00B1" w:rsidRDefault="006C56A1">
          <w:pPr>
            <w:tabs>
              <w:tab w:val="left" w:pos="1134"/>
            </w:tabs>
            <w:rPr>
              <w:rFonts w:cs="Cambria"/>
              <w:b/>
              <w:szCs w:val="21"/>
            </w:rPr>
          </w:pPr>
        </w:p>
      </w:sdtContent>
    </w:sdt>
    <w:sdt>
      <w:sdtPr>
        <w:rPr>
          <w:rFonts w:ascii="宋体" w:hAnsi="宋体" w:cs="Arial" w:hint="eastAsia"/>
          <w:b w:val="0"/>
          <w:bCs w:val="0"/>
          <w:kern w:val="0"/>
          <w:szCs w:val="21"/>
        </w:rPr>
        <w:tag w:val="_GBC_8e00be36ed6245f895b032b3059a4854"/>
        <w:id w:val="31996678"/>
        <w:lock w:val="sdtLocked"/>
        <w:placeholder>
          <w:docPart w:val="GBC22222222222222222222222222222"/>
        </w:placeholder>
      </w:sdtPr>
      <w:sdtEndPr>
        <w:rPr>
          <w:rFonts w:cs="Cambria" w:hint="default"/>
        </w:rPr>
      </w:sdtEndPr>
      <w:sdtContent>
        <w:p w:rsidR="009E00B1" w:rsidRDefault="00464F01" w:rsidP="00464F01">
          <w:pPr>
            <w:pStyle w:val="3"/>
            <w:numPr>
              <w:ilvl w:val="0"/>
              <w:numId w:val="86"/>
            </w:numPr>
          </w:pPr>
          <w:r>
            <w:rPr>
              <w:rFonts w:ascii="宋体" w:hAnsi="宋体" w:cs="Arial" w:hint="eastAsia"/>
              <w:szCs w:val="21"/>
            </w:rPr>
            <w:t>持续和非持续第二层次公允价值计量项目，采用的估值技术和重要参数的定性及定量信息</w:t>
          </w:r>
        </w:p>
        <w:sdt>
          <w:sdtPr>
            <w:rPr>
              <w:rFonts w:cs="Cambria"/>
              <w:szCs w:val="21"/>
            </w:rPr>
            <w:alias w:val="持续和非持续第二层次公允价值计量项目，采用的估值技术和重要参数的定性及定量信息"/>
            <w:tag w:val="_GBC_406ac04d46a9411bb4890572e539e6ca"/>
            <w:id w:val="31996677"/>
            <w:lock w:val="sdtLocked"/>
            <w:placeholder>
              <w:docPart w:val="GBC22222222222222222222222222222"/>
            </w:placeholder>
          </w:sdtPr>
          <w:sdtContent>
            <w:p w:rsidR="009E00B1" w:rsidRDefault="00464F01" w:rsidP="009E00B1">
              <w:pPr>
                <w:tabs>
                  <w:tab w:val="left" w:pos="1134"/>
                </w:tabs>
                <w:rPr>
                  <w:rFonts w:cs="Cambria"/>
                  <w:szCs w:val="21"/>
                </w:rPr>
              </w:pPr>
              <w:r w:rsidRPr="00184C9B">
                <w:rPr>
                  <w:rFonts w:hint="eastAsia"/>
                  <w:sz w:val="22"/>
                  <w:szCs w:val="22"/>
                </w:rPr>
                <w:t>衍生金融资产、负债公允价值</w:t>
              </w:r>
              <w:r w:rsidR="00315064">
                <w:rPr>
                  <w:rFonts w:hint="eastAsia"/>
                  <w:sz w:val="22"/>
                  <w:szCs w:val="22"/>
                </w:rPr>
                <w:t>估值方法为贴现现金流，即未来</w:t>
              </w:r>
              <w:proofErr w:type="gramStart"/>
              <w:r w:rsidR="00315064">
                <w:rPr>
                  <w:rFonts w:hint="eastAsia"/>
                  <w:sz w:val="22"/>
                  <w:szCs w:val="22"/>
                </w:rPr>
                <w:t>现金流</w:t>
              </w:r>
              <w:r>
                <w:rPr>
                  <w:rFonts w:hint="eastAsia"/>
                  <w:sz w:val="22"/>
                  <w:szCs w:val="22"/>
                </w:rPr>
                <w:t>按资产负债表</w:t>
              </w:r>
              <w:proofErr w:type="gramEnd"/>
              <w:r>
                <w:rPr>
                  <w:rFonts w:hint="eastAsia"/>
                  <w:sz w:val="22"/>
                  <w:szCs w:val="22"/>
                </w:rPr>
                <w:t>日可观察的远期汇率及合约远期利率来计算，并能反映各同业的信贷风险。</w:t>
              </w:r>
            </w:p>
            <w:p w:rsidR="009E00B1" w:rsidRDefault="006C56A1">
              <w:pPr>
                <w:tabs>
                  <w:tab w:val="left" w:pos="1134"/>
                </w:tabs>
                <w:rPr>
                  <w:rFonts w:cs="Cambria"/>
                  <w:szCs w:val="21"/>
                </w:rPr>
              </w:pPr>
            </w:p>
          </w:sdtContent>
        </w:sdt>
      </w:sdtContent>
    </w:sdt>
    <w:p w:rsidR="009E00B1" w:rsidRDefault="00464F01" w:rsidP="00464F01">
      <w:pPr>
        <w:pStyle w:val="2"/>
        <w:numPr>
          <w:ilvl w:val="0"/>
          <w:numId w:val="34"/>
        </w:numPr>
        <w:rPr>
          <w:rFonts w:ascii="宋体" w:hAnsi="宋体"/>
        </w:rPr>
      </w:pPr>
      <w:r>
        <w:rPr>
          <w:rFonts w:ascii="宋体" w:hAnsi="宋体" w:hint="eastAsia"/>
        </w:rPr>
        <w:t>关联方及关联交易</w:t>
      </w:r>
    </w:p>
    <w:sdt>
      <w:sdtPr>
        <w:rPr>
          <w:rFonts w:ascii="宋体" w:hAnsi="宋体" w:cs="宋体" w:hint="eastAsia"/>
          <w:b w:val="0"/>
          <w:bCs w:val="0"/>
          <w:kern w:val="0"/>
          <w:szCs w:val="24"/>
        </w:rPr>
        <w:tag w:val="_GBC_29e1f7491caa4c3e96eef8c84532de84"/>
        <w:id w:val="31996687"/>
        <w:lock w:val="sdtLocked"/>
        <w:placeholder>
          <w:docPart w:val="GBC22222222222222222222222222222"/>
        </w:placeholder>
      </w:sdtPr>
      <w:sdtEndPr>
        <w:rPr>
          <w:rFonts w:cs="Cambria"/>
          <w:szCs w:val="21"/>
        </w:rPr>
      </w:sdtEndPr>
      <w:sdtContent>
        <w:p w:rsidR="007163C7" w:rsidRDefault="00464F01" w:rsidP="007163C7">
          <w:pPr>
            <w:pStyle w:val="3"/>
            <w:numPr>
              <w:ilvl w:val="0"/>
              <w:numId w:val="87"/>
            </w:numPr>
          </w:pPr>
          <w:r>
            <w:rPr>
              <w:rFonts w:hint="eastAsia"/>
            </w:rPr>
            <w:t>本企业的母公司情况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6"/>
            <w:gridCol w:w="1234"/>
            <w:gridCol w:w="1464"/>
            <w:gridCol w:w="1269"/>
            <w:gridCol w:w="1879"/>
            <w:gridCol w:w="1817"/>
          </w:tblGrid>
          <w:tr w:rsidR="009E00B1" w:rsidTr="007163C7">
            <w:trPr>
              <w:trHeight w:val="842"/>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szCs w:val="21"/>
                  </w:rPr>
                </w:pPr>
                <w:r>
                  <w:rPr>
                    <w:rFonts w:cs="Cambria" w:hint="eastAsia"/>
                    <w:szCs w:val="21"/>
                  </w:rPr>
                  <w:t>母公司名称</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szCs w:val="21"/>
                  </w:rPr>
                </w:pPr>
                <w:r>
                  <w:rPr>
                    <w:rFonts w:cs="Cambria" w:hint="eastAsia"/>
                    <w:szCs w:val="21"/>
                  </w:rPr>
                  <w:t>注册地</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szCs w:val="21"/>
                  </w:rPr>
                </w:pPr>
                <w:r>
                  <w:rPr>
                    <w:rFonts w:cs="Cambria" w:hint="eastAsia"/>
                    <w:szCs w:val="21"/>
                  </w:rPr>
                  <w:t>业务性质</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hint="eastAsia"/>
                    <w:szCs w:val="21"/>
                  </w:rPr>
                </w:pPr>
                <w:r>
                  <w:rPr>
                    <w:rFonts w:cs="Cambria" w:hint="eastAsia"/>
                    <w:szCs w:val="21"/>
                  </w:rPr>
                  <w:t>注册资本</w:t>
                </w:r>
              </w:p>
              <w:p w:rsidR="00EB7E56" w:rsidRDefault="00EB7E56">
                <w:pPr>
                  <w:jc w:val="center"/>
                  <w:rPr>
                    <w:rFonts w:cs="Cambria"/>
                    <w:szCs w:val="21"/>
                  </w:rPr>
                </w:pPr>
                <w:r>
                  <w:rPr>
                    <w:rFonts w:cs="Cambria" w:hint="eastAsia"/>
                    <w:szCs w:val="21"/>
                  </w:rPr>
                  <w:t>（万元）</w:t>
                </w:r>
              </w:p>
            </w:tc>
            <w:tc>
              <w:tcPr>
                <w:tcW w:w="103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szCs w:val="21"/>
                  </w:rPr>
                </w:pPr>
                <w:r>
                  <w:rPr>
                    <w:rFonts w:cs="Cambria" w:hint="eastAsia"/>
                    <w:szCs w:val="21"/>
                  </w:rPr>
                  <w:t>母公司对本企业的持股比例</w:t>
                </w:r>
                <w:r>
                  <w:rPr>
                    <w:rFonts w:cs="Cambria"/>
                    <w:szCs w:val="21"/>
                  </w:rPr>
                  <w:t>(%)</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jc w:val="center"/>
                  <w:rPr>
                    <w:rFonts w:cs="Cambria"/>
                    <w:szCs w:val="21"/>
                  </w:rPr>
                </w:pPr>
                <w:r>
                  <w:rPr>
                    <w:rFonts w:cs="Cambria" w:hint="eastAsia"/>
                    <w:szCs w:val="21"/>
                  </w:rPr>
                  <w:t>母公司对本企业的表决权比例</w:t>
                </w:r>
                <w:r>
                  <w:rPr>
                    <w:rFonts w:cs="Cambria"/>
                    <w:szCs w:val="21"/>
                  </w:rPr>
                  <w:t>(%)</w:t>
                </w:r>
              </w:p>
            </w:tc>
          </w:tr>
          <w:sdt>
            <w:sdtPr>
              <w:rPr>
                <w:rFonts w:cs="Cambria"/>
                <w:szCs w:val="21"/>
              </w:rPr>
              <w:alias w:val="本企业的母公司情况明细"/>
              <w:tag w:val="_GBC_e3a0ec4880544cc4ad472a056e28a2a2"/>
              <w:id w:val="31996685"/>
              <w:lock w:val="sdtLocked"/>
            </w:sdtPr>
            <w:sdtContent>
              <w:tr w:rsidR="009E00B1" w:rsidTr="007163C7">
                <w:trPr>
                  <w:trHeight w:val="255"/>
                </w:trPr>
                <w:sdt>
                  <w:sdtPr>
                    <w:rPr>
                      <w:rFonts w:cs="Cambria"/>
                      <w:szCs w:val="21"/>
                    </w:rPr>
                    <w:alias w:val="本企业的母公司情况明细－母公司名称"/>
                    <w:tag w:val="_GBC_ff01e9d3a09d465ba9ebd350c5a85d11"/>
                    <w:id w:val="31996679"/>
                    <w:lock w:val="sdtLocked"/>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pPr>
                          <w:rPr>
                            <w:rFonts w:cs="Cambria"/>
                            <w:szCs w:val="21"/>
                          </w:rPr>
                        </w:pPr>
                        <w:r>
                          <w:rPr>
                            <w:rFonts w:cs="Cambria" w:hint="eastAsia"/>
                            <w:szCs w:val="21"/>
                          </w:rPr>
                          <w:t>中国中材股份有限公司</w:t>
                        </w:r>
                      </w:p>
                    </w:tc>
                  </w:sdtContent>
                </w:sdt>
                <w:sdt>
                  <w:sdtPr>
                    <w:rPr>
                      <w:rFonts w:cs="Cambria"/>
                      <w:szCs w:val="21"/>
                    </w:rPr>
                    <w:alias w:val="本企业的母公司情况明细－注册地"/>
                    <w:tag w:val="_GBC_ef7c1fb8363d4da3914f4e1bd7dfac51"/>
                    <w:id w:val="31996680"/>
                    <w:lock w:val="sdtLocked"/>
                  </w:sdtPr>
                  <w:sdtContent>
                    <w:tc>
                      <w:tcPr>
                        <w:tcW w:w="68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rFonts w:cs="Cambria"/>
                            <w:szCs w:val="21"/>
                          </w:rPr>
                        </w:pPr>
                        <w:r>
                          <w:rPr>
                            <w:rFonts w:cs="Cambria" w:hint="eastAsia"/>
                            <w:szCs w:val="21"/>
                          </w:rPr>
                          <w:t>北京市西城区</w:t>
                        </w:r>
                      </w:p>
                    </w:tc>
                  </w:sdtContent>
                </w:sdt>
                <w:sdt>
                  <w:sdtPr>
                    <w:rPr>
                      <w:rFonts w:cs="Cambria"/>
                      <w:szCs w:val="21"/>
                    </w:rPr>
                    <w:alias w:val="本企业的母公司情况明细－业务性质"/>
                    <w:tag w:val="_GBC_12d20a71038a4dcd8c75fb5c37ef3a6b"/>
                    <w:id w:val="31996681"/>
                    <w:lock w:val="sdtLocked"/>
                  </w:sdtPr>
                  <w:sdtContent>
                    <w:tc>
                      <w:tcPr>
                        <w:tcW w:w="80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rPr>
                            <w:rFonts w:cs="Cambria"/>
                            <w:szCs w:val="21"/>
                          </w:rPr>
                        </w:pPr>
                        <w:r>
                          <w:rPr>
                            <w:rFonts w:cs="Cambria" w:hint="eastAsia"/>
                            <w:szCs w:val="21"/>
                          </w:rPr>
                          <w:t>投资管理</w:t>
                        </w:r>
                      </w:p>
                    </w:tc>
                  </w:sdtContent>
                </w:sdt>
                <w:sdt>
                  <w:sdtPr>
                    <w:rPr>
                      <w:rFonts w:cs="Cambria"/>
                      <w:szCs w:val="21"/>
                    </w:rPr>
                    <w:alias w:val="本企业的母公司情况明细－注册资本"/>
                    <w:tag w:val="_GBC_58531a5f2fb54d41a49166c50c3b7feb"/>
                    <w:id w:val="31996682"/>
                    <w:lock w:val="sdtLocked"/>
                  </w:sdtPr>
                  <w:sdtContent>
                    <w:tc>
                      <w:tcPr>
                        <w:tcW w:w="70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rFonts w:cs="Cambria"/>
                            <w:szCs w:val="21"/>
                          </w:rPr>
                        </w:pPr>
                        <w:r>
                          <w:rPr>
                            <w:rFonts w:cs="Cambria"/>
                            <w:szCs w:val="21"/>
                          </w:rPr>
                          <w:t>357,146.40</w:t>
                        </w:r>
                      </w:p>
                    </w:tc>
                  </w:sdtContent>
                </w:sdt>
                <w:sdt>
                  <w:sdtPr>
                    <w:rPr>
                      <w:rFonts w:cs="Cambria"/>
                      <w:szCs w:val="21"/>
                    </w:rPr>
                    <w:alias w:val="本企业的母公司情况明细－母公司对本企业的持股比例"/>
                    <w:tag w:val="_GBC_96508be0c0954d5ba8d9189897f018e7"/>
                    <w:id w:val="31996683"/>
                    <w:lock w:val="sdtLocked"/>
                  </w:sdtPr>
                  <w:sdtContent>
                    <w:tc>
                      <w:tcPr>
                        <w:tcW w:w="103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rFonts w:cs="Cambria"/>
                            <w:szCs w:val="21"/>
                          </w:rPr>
                        </w:pPr>
                        <w:r>
                          <w:rPr>
                            <w:rFonts w:cs="Cambria"/>
                            <w:szCs w:val="21"/>
                          </w:rPr>
                          <w:t>42.46</w:t>
                        </w:r>
                      </w:p>
                    </w:tc>
                  </w:sdtContent>
                </w:sdt>
                <w:sdt>
                  <w:sdtPr>
                    <w:rPr>
                      <w:rFonts w:cs="Cambria"/>
                      <w:szCs w:val="21"/>
                    </w:rPr>
                    <w:alias w:val="本企业的母公司情况明细－母公司对本企业的表决权比例"/>
                    <w:tag w:val="_GBC_3687dfa048c7443badaa9e67fc8ed6b8"/>
                    <w:id w:val="31996684"/>
                    <w:lock w:val="sdtLocked"/>
                  </w:sdtPr>
                  <w:sdtContent>
                    <w:tc>
                      <w:tcPr>
                        <w:tcW w:w="1004"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right"/>
                          <w:rPr>
                            <w:rFonts w:cs="Cambria"/>
                            <w:szCs w:val="21"/>
                          </w:rPr>
                        </w:pPr>
                        <w:r>
                          <w:rPr>
                            <w:rFonts w:cs="Cambria"/>
                            <w:szCs w:val="21"/>
                          </w:rPr>
                          <w:t>42.46</w:t>
                        </w:r>
                      </w:p>
                    </w:tc>
                  </w:sdtContent>
                </w:sdt>
              </w:tr>
            </w:sdtContent>
          </w:sdt>
        </w:tbl>
        <w:p w:rsidR="009E00B1" w:rsidRDefault="009E00B1">
          <w:pPr>
            <w:tabs>
              <w:tab w:val="left" w:pos="1134"/>
            </w:tabs>
            <w:rPr>
              <w:rFonts w:cs="Cambria"/>
              <w:szCs w:val="21"/>
            </w:rPr>
          </w:pPr>
        </w:p>
        <w:p w:rsidR="009E00B1" w:rsidRDefault="00464F01">
          <w:pPr>
            <w:rPr>
              <w:szCs w:val="21"/>
            </w:rPr>
          </w:pPr>
          <w:r>
            <w:rPr>
              <w:rFonts w:hint="eastAsia"/>
              <w:szCs w:val="21"/>
            </w:rPr>
            <w:t>本企业最终控制方是</w:t>
          </w:r>
          <w:sdt>
            <w:sdtPr>
              <w:rPr>
                <w:rFonts w:hint="eastAsia"/>
                <w:szCs w:val="21"/>
              </w:rPr>
              <w:alias w:val="本企业最终控制方"/>
              <w:tag w:val="_GBC_951a676520994ab7a3822c5f58c20b7d"/>
              <w:id w:val="31996686"/>
              <w:lock w:val="sdtLocked"/>
              <w:placeholder>
                <w:docPart w:val="GBC22222222222222222222222222222"/>
              </w:placeholder>
            </w:sdtPr>
            <w:sdtContent>
              <w:r w:rsidRPr="00131ABF">
                <w:rPr>
                  <w:rFonts w:hint="eastAsia"/>
                  <w:szCs w:val="21"/>
                </w:rPr>
                <w:t>中国中</w:t>
              </w:r>
              <w:proofErr w:type="gramStart"/>
              <w:r w:rsidRPr="00131ABF">
                <w:rPr>
                  <w:rFonts w:hint="eastAsia"/>
                  <w:szCs w:val="21"/>
                </w:rPr>
                <w:t>材集团</w:t>
              </w:r>
              <w:proofErr w:type="gramEnd"/>
              <w:r w:rsidRPr="00131ABF">
                <w:rPr>
                  <w:rFonts w:hint="eastAsia"/>
                  <w:szCs w:val="21"/>
                </w:rPr>
                <w:t>有限公司</w:t>
              </w:r>
            </w:sdtContent>
          </w:sdt>
        </w:p>
        <w:p w:rsidR="009E00B1" w:rsidRDefault="006C56A1">
          <w:pPr>
            <w:rPr>
              <w:szCs w:val="21"/>
            </w:rPr>
          </w:pPr>
        </w:p>
      </w:sdtContent>
    </w:sdt>
    <w:sdt>
      <w:sdtPr>
        <w:rPr>
          <w:rFonts w:ascii="宋体" w:hAnsi="宋体" w:cs="Arial" w:hint="eastAsia"/>
          <w:b w:val="0"/>
          <w:bCs w:val="0"/>
          <w:kern w:val="0"/>
          <w:szCs w:val="21"/>
        </w:rPr>
        <w:tag w:val="_GBC_244a434a920446c1838410fee0ac8ba8"/>
        <w:id w:val="31996689"/>
        <w:lock w:val="sdtLocked"/>
        <w:placeholder>
          <w:docPart w:val="GBC22222222222222222222222222222"/>
        </w:placeholder>
      </w:sdtPr>
      <w:sdtEndPr>
        <w:rPr>
          <w:rFonts w:cs="Cambria"/>
        </w:rPr>
      </w:sdtEndPr>
      <w:sdtContent>
        <w:p w:rsidR="009E00B1" w:rsidRDefault="00464F01" w:rsidP="00464F01">
          <w:pPr>
            <w:pStyle w:val="3"/>
            <w:numPr>
              <w:ilvl w:val="0"/>
              <w:numId w:val="87"/>
            </w:numPr>
            <w:rPr>
              <w:rFonts w:ascii="宋体" w:hAnsi="宋体" w:cs="Arial"/>
              <w:szCs w:val="21"/>
            </w:rPr>
          </w:pPr>
          <w:r>
            <w:rPr>
              <w:rFonts w:ascii="宋体" w:hAnsi="宋体" w:cs="Arial" w:hint="eastAsia"/>
              <w:szCs w:val="21"/>
            </w:rPr>
            <w:t>本企业的子公司情况</w:t>
          </w:r>
        </w:p>
        <w:p w:rsidR="009E00B1" w:rsidRDefault="00464F01">
          <w:pPr>
            <w:rPr>
              <w:szCs w:val="21"/>
            </w:rPr>
          </w:pPr>
          <w:r>
            <w:rPr>
              <w:rFonts w:hint="eastAsia"/>
              <w:szCs w:val="21"/>
            </w:rPr>
            <w:t>本企业子公司的情况详见附注</w:t>
          </w:r>
        </w:p>
        <w:sdt>
          <w:sdtPr>
            <w:rPr>
              <w:rFonts w:hint="eastAsia"/>
              <w:szCs w:val="21"/>
            </w:rPr>
            <w:alias w:val="本公司的子公司情况详见附注"/>
            <w:tag w:val="_GBC_bb3e2669c3cc45d0a6637b1809087708"/>
            <w:id w:val="31996688"/>
            <w:lock w:val="sdtLocked"/>
            <w:placeholder>
              <w:docPart w:val="GBC22222222222222222222222222222"/>
            </w:placeholder>
          </w:sdtPr>
          <w:sdtContent>
            <w:p w:rsidR="009E00B1" w:rsidRDefault="00464F01">
              <w:pPr>
                <w:rPr>
                  <w:szCs w:val="21"/>
                </w:rPr>
              </w:pPr>
              <w:r>
                <w:rPr>
                  <w:rFonts w:hint="eastAsia"/>
                  <w:szCs w:val="21"/>
                </w:rPr>
                <w:t>在其他主体中的权益</w:t>
              </w:r>
            </w:p>
          </w:sdtContent>
        </w:sdt>
        <w:p w:rsidR="009E00B1" w:rsidRDefault="006C56A1">
          <w:pPr>
            <w:tabs>
              <w:tab w:val="left" w:pos="1134"/>
            </w:tabs>
            <w:rPr>
              <w:rFonts w:cs="Cambria"/>
              <w:szCs w:val="21"/>
            </w:rPr>
          </w:pPr>
        </w:p>
      </w:sdtContent>
    </w:sdt>
    <w:sdt>
      <w:sdtPr>
        <w:rPr>
          <w:rFonts w:ascii="宋体" w:hAnsi="宋体" w:cs="宋体" w:hint="eastAsia"/>
          <w:b w:val="0"/>
          <w:bCs w:val="0"/>
          <w:kern w:val="0"/>
          <w:szCs w:val="24"/>
        </w:rPr>
        <w:tag w:val="_GBC_a5638b7fd6a848a19564209060b6909a"/>
        <w:id w:val="31996694"/>
        <w:lock w:val="sdtLocked"/>
        <w:placeholder>
          <w:docPart w:val="GBC22222222222222222222222222222"/>
        </w:placeholder>
      </w:sdtPr>
      <w:sdtContent>
        <w:p w:rsidR="009E00B1" w:rsidRDefault="00464F01" w:rsidP="00464F01">
          <w:pPr>
            <w:pStyle w:val="3"/>
            <w:numPr>
              <w:ilvl w:val="0"/>
              <w:numId w:val="87"/>
            </w:numPr>
          </w:pPr>
          <w:r>
            <w:rPr>
              <w:rFonts w:hint="eastAsia"/>
            </w:rPr>
            <w:t>本企业合营和联营企业情况</w:t>
          </w:r>
        </w:p>
        <w:p w:rsidR="009E00B1" w:rsidRDefault="00464F01">
          <w:r>
            <w:rPr>
              <w:rFonts w:hint="eastAsia"/>
            </w:rPr>
            <w:t>本企业重要的合营或联营企业详见附注</w:t>
          </w:r>
        </w:p>
        <w:p w:rsidR="009E00B1" w:rsidRDefault="00464F01">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
            <w:tag w:val="_GBC_cab97913a7cc4573b25c34077eadbc4c"/>
            <w:id w:val="31996690"/>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85"/>
            <w:gridCol w:w="5064"/>
          </w:tblGrid>
          <w:tr w:rsidR="009E00B1" w:rsidTr="00A77D13">
            <w:trPr>
              <w:trHeight w:val="284"/>
            </w:trPr>
            <w:tc>
              <w:tcPr>
                <w:tcW w:w="2202"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center"/>
                  <w:rPr>
                    <w:rFonts w:cs="Cambria"/>
                    <w:szCs w:val="21"/>
                  </w:rPr>
                </w:pPr>
                <w:r>
                  <w:rPr>
                    <w:rFonts w:cs="Cambria" w:hint="eastAsia"/>
                    <w:szCs w:val="21"/>
                  </w:rPr>
                  <w:t>合营或联营企业名称</w:t>
                </w:r>
              </w:p>
            </w:tc>
            <w:tc>
              <w:tcPr>
                <w:tcW w:w="279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pPr>
                  <w:jc w:val="center"/>
                  <w:rPr>
                    <w:rFonts w:cs="Cambria"/>
                    <w:szCs w:val="21"/>
                  </w:rPr>
                </w:pPr>
                <w:r>
                  <w:rPr>
                    <w:rFonts w:cs="Cambria" w:hint="eastAsia"/>
                    <w:szCs w:val="21"/>
                  </w:rPr>
                  <w:t>与本企业关系</w:t>
                </w:r>
              </w:p>
            </w:tc>
          </w:tr>
          <w:sdt>
            <w:sdtPr>
              <w:rPr>
                <w:szCs w:val="21"/>
              </w:rPr>
              <w:alias w:val="存在关联方交易或余额的合营和联营企业情况明细"/>
              <w:tag w:val="_GBC_ef970ecfd5a24d47a5d96098bbd65e25"/>
              <w:id w:val="31996693"/>
              <w:lock w:val="sdtLocked"/>
            </w:sdtPr>
            <w:sdtContent>
              <w:tr w:rsidR="009E00B1" w:rsidTr="00A77D13">
                <w:trPr>
                  <w:trHeight w:val="250"/>
                </w:trPr>
                <w:sdt>
                  <w:sdtPr>
                    <w:rPr>
                      <w:szCs w:val="21"/>
                    </w:rPr>
                    <w:alias w:val="存在关联方交易或余额的合营和联营企业情况明细-合营或联营企业名称"/>
                    <w:tag w:val="_GBC_99574b2b8e7c438fbd89ef15dcc23d02"/>
                    <w:id w:val="31996691"/>
                    <w:lock w:val="sdtLocked"/>
                  </w:sdtPr>
                  <w:sdtContent>
                    <w:tc>
                      <w:tcPr>
                        <w:tcW w:w="2202"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苏州混凝土水泥制品研究院有限公司</w:t>
                        </w:r>
                      </w:p>
                    </w:tc>
                  </w:sdtContent>
                </w:sdt>
                <w:sdt>
                  <w:sdtPr>
                    <w:rPr>
                      <w:szCs w:val="21"/>
                    </w:rPr>
                    <w:alias w:val="存在关联方交易或余额的合营和联营企业情况明细-与本集团关系"/>
                    <w:tag w:val="_GBC_cdb335cd22974656be08c7a7ff3cbc96"/>
                    <w:id w:val="31996692"/>
                    <w:lock w:val="sdtLocked"/>
                  </w:sdtPr>
                  <w:sdtContent>
                    <w:tc>
                      <w:tcPr>
                        <w:tcW w:w="2798"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联营</w:t>
                        </w:r>
                      </w:p>
                    </w:tc>
                  </w:sdtContent>
                </w:sdt>
              </w:tr>
            </w:sdtContent>
          </w:sdt>
        </w:tbl>
        <w:p w:rsidR="009E00B1" w:rsidRPr="00876E49" w:rsidRDefault="006C56A1" w:rsidP="009E00B1"/>
      </w:sdtContent>
    </w:sdt>
    <w:sdt>
      <w:sdtPr>
        <w:rPr>
          <w:rFonts w:ascii="宋体" w:hAnsi="宋体" w:cs="宋体" w:hint="eastAsia"/>
          <w:b w:val="0"/>
          <w:bCs w:val="0"/>
          <w:kern w:val="0"/>
          <w:szCs w:val="24"/>
        </w:rPr>
        <w:tag w:val="_GBC_047a0ce3dc594d779db6d4cbc1623727"/>
        <w:id w:val="31996972"/>
        <w:lock w:val="sdtLocked"/>
        <w:placeholder>
          <w:docPart w:val="GBC22222222222222222222222222222"/>
        </w:placeholder>
      </w:sdtPr>
      <w:sdtContent>
        <w:p w:rsidR="009E00B1" w:rsidRDefault="00464F01" w:rsidP="00464F01">
          <w:pPr>
            <w:pStyle w:val="3"/>
            <w:numPr>
              <w:ilvl w:val="0"/>
              <w:numId w:val="87"/>
            </w:numPr>
          </w:pPr>
          <w:r>
            <w:rPr>
              <w:rFonts w:hint="eastAsia"/>
            </w:rPr>
            <w:t>其他关联方情况</w:t>
          </w:r>
        </w:p>
        <w:sdt>
          <w:sdtPr>
            <w:alias w:val="是否适用：其他关联方情况"/>
            <w:tag w:val="_GBC_f9c029ef57734babb6375a74af1e3736"/>
            <w:id w:val="31996695"/>
            <w:lock w:val="sdtConten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10"/>
            <w:gridCol w:w="3839"/>
          </w:tblGrid>
          <w:tr w:rsidR="009E00B1" w:rsidTr="009E00B1">
            <w:trPr>
              <w:trHeight w:val="267"/>
            </w:trPr>
            <w:tc>
              <w:tcPr>
                <w:tcW w:w="287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rPr>
                    <w:rFonts w:cs="Cambria"/>
                    <w:szCs w:val="21"/>
                  </w:rPr>
                </w:pPr>
                <w:r>
                  <w:rPr>
                    <w:rFonts w:cs="Cambria" w:hint="eastAsia"/>
                    <w:szCs w:val="21"/>
                  </w:rPr>
                  <w:t>其他关联方名称</w:t>
                </w:r>
              </w:p>
            </w:tc>
            <w:tc>
              <w:tcPr>
                <w:tcW w:w="212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center"/>
                  <w:rPr>
                    <w:rFonts w:cs="Cambria"/>
                    <w:szCs w:val="21"/>
                  </w:rPr>
                </w:pPr>
                <w:r>
                  <w:rPr>
                    <w:rFonts w:cs="Cambria" w:hint="eastAsia"/>
                    <w:szCs w:val="21"/>
                  </w:rPr>
                  <w:t>其他关联方与本企业关系</w:t>
                </w:r>
              </w:p>
            </w:tc>
          </w:tr>
          <w:sdt>
            <w:sdtPr>
              <w:rPr>
                <w:rFonts w:cs="Cambria"/>
                <w:szCs w:val="21"/>
              </w:rPr>
              <w:alias w:val="本企业的其他关联方情况明细"/>
              <w:tag w:val="_GBC_2ec4adf7a1ce48faaeba9536b2bf6d81"/>
              <w:id w:val="3199669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69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阿克苏天山多浪水泥有限公司</w:t>
                        </w:r>
                      </w:p>
                    </w:tc>
                  </w:sdtContent>
                </w:sdt>
                <w:sdt>
                  <w:sdtPr>
                    <w:rPr>
                      <w:rFonts w:cs="Cambria"/>
                      <w:szCs w:val="21"/>
                    </w:rPr>
                    <w:alias w:val="本企业的其他关联方情况明细－其他关联方与本公司关系"/>
                    <w:tag w:val="_GBC_2205fb8ea5f648b5a0c9e8e3f8499f9f"/>
                    <w:id w:val="319966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0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69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布尔津天山水泥有限公司</w:t>
                        </w:r>
                      </w:p>
                    </w:tc>
                  </w:sdtContent>
                </w:sdt>
                <w:sdt>
                  <w:sdtPr>
                    <w:rPr>
                      <w:rFonts w:cs="Cambria"/>
                      <w:szCs w:val="21"/>
                    </w:rPr>
                    <w:alias w:val="本企业的其他关联方情况明细－其他关联方与本公司关系"/>
                    <w:tag w:val="_GBC_2205fb8ea5f648b5a0c9e8e3f8499f9f"/>
                    <w:id w:val="319967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0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0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成县祁连山水泥有限公司</w:t>
                        </w:r>
                      </w:p>
                    </w:tc>
                  </w:sdtContent>
                </w:sdt>
                <w:sdt>
                  <w:sdtPr>
                    <w:rPr>
                      <w:rFonts w:cs="Cambria"/>
                      <w:szCs w:val="21"/>
                    </w:rPr>
                    <w:alias w:val="本企业的其他关联方情况明细－其他关联方与本公司关系"/>
                    <w:tag w:val="_GBC_2205fb8ea5f648b5a0c9e8e3f8499f9f"/>
                    <w:id w:val="31996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0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0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定西祁连山商砼有限公司</w:t>
                        </w:r>
                      </w:p>
                    </w:tc>
                  </w:sdtContent>
                </w:sdt>
                <w:sdt>
                  <w:sdtPr>
                    <w:rPr>
                      <w:rFonts w:cs="Cambria"/>
                      <w:szCs w:val="21"/>
                    </w:rPr>
                    <w:alias w:val="本企业的其他关联方情况明细－其他关联方与本公司关系"/>
                    <w:tag w:val="_GBC_2205fb8ea5f648b5a0c9e8e3f8499f9f"/>
                    <w:id w:val="319967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1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0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富蕴天山水泥有限公司</w:t>
                        </w:r>
                      </w:p>
                    </w:tc>
                  </w:sdtContent>
                </w:sdt>
                <w:sdt>
                  <w:sdtPr>
                    <w:rPr>
                      <w:rFonts w:cs="Cambria"/>
                      <w:szCs w:val="21"/>
                    </w:rPr>
                    <w:alias w:val="本企业的其他关联方情况明细－其他关联方与本公司关系"/>
                    <w:tag w:val="_GBC_2205fb8ea5f648b5a0c9e8e3f8499f9f"/>
                    <w:id w:val="319967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1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1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甘谷祁连山水泥有限公司</w:t>
                        </w:r>
                      </w:p>
                    </w:tc>
                  </w:sdtContent>
                </w:sdt>
                <w:sdt>
                  <w:sdtPr>
                    <w:rPr>
                      <w:rFonts w:cs="Cambria"/>
                      <w:szCs w:val="21"/>
                    </w:rPr>
                    <w:alias w:val="本企业的其他关联方情况明细－其他关联方与本公司关系"/>
                    <w:tag w:val="_GBC_2205fb8ea5f648b5a0c9e8e3f8499f9f"/>
                    <w:id w:val="319967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1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1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格尔木中材新能源电力有限公司</w:t>
                        </w:r>
                      </w:p>
                    </w:tc>
                  </w:sdtContent>
                </w:sdt>
                <w:sdt>
                  <w:sdtPr>
                    <w:rPr>
                      <w:rFonts w:cs="Cambria"/>
                      <w:szCs w:val="21"/>
                    </w:rPr>
                    <w:alias w:val="本企业的其他关联方情况明细－其他关联方与本公司关系"/>
                    <w:tag w:val="_GBC_2205fb8ea5f648b5a0c9e8e3f8499f9f"/>
                    <w:id w:val="319967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1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1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甘肃祁连山水泥集团股份有限公司</w:t>
                        </w:r>
                      </w:p>
                    </w:tc>
                  </w:sdtContent>
                </w:sdt>
                <w:sdt>
                  <w:sdtPr>
                    <w:rPr>
                      <w:rFonts w:cs="Cambria"/>
                      <w:szCs w:val="21"/>
                    </w:rPr>
                    <w:alias w:val="本企业的其他关联方情况明细－其他关联方与本公司关系"/>
                    <w:tag w:val="_GBC_2205fb8ea5f648b5a0c9e8e3f8499f9f"/>
                    <w:id w:val="319967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2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2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古浪祁连山水泥有限公司</w:t>
                        </w:r>
                      </w:p>
                    </w:tc>
                  </w:sdtContent>
                </w:sdt>
                <w:sdt>
                  <w:sdtPr>
                    <w:rPr>
                      <w:rFonts w:cs="Cambria"/>
                      <w:szCs w:val="21"/>
                    </w:rPr>
                    <w:alias w:val="本企业的其他关联方情况明细－其他关联方与本公司关系"/>
                    <w:tag w:val="_GBC_2205fb8ea5f648b5a0c9e8e3f8499f9f"/>
                    <w:id w:val="31996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2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2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哈密天山商品混凝土有限公司</w:t>
                        </w:r>
                      </w:p>
                    </w:tc>
                  </w:sdtContent>
                </w:sdt>
                <w:sdt>
                  <w:sdtPr>
                    <w:rPr>
                      <w:rFonts w:cs="Cambria"/>
                      <w:szCs w:val="21"/>
                    </w:rPr>
                    <w:alias w:val="本企业的其他关联方情况明细－其他关联方与本公司关系"/>
                    <w:tag w:val="_GBC_2205fb8ea5f648b5a0c9e8e3f8499f9f"/>
                    <w:id w:val="31996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2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2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哈密天山水泥有限公司</w:t>
                        </w:r>
                      </w:p>
                    </w:tc>
                  </w:sdtContent>
                </w:sdt>
                <w:sdt>
                  <w:sdtPr>
                    <w:rPr>
                      <w:rFonts w:cs="Cambria"/>
                      <w:szCs w:val="21"/>
                    </w:rPr>
                    <w:alias w:val="本企业的其他关联方情况明细－其他关联方与本公司关系"/>
                    <w:tag w:val="_GBC_2205fb8ea5f648b5a0c9e8e3f8499f9f"/>
                    <w:id w:val="31996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3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2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江苏中凯新材料有限公司</w:t>
                        </w:r>
                      </w:p>
                    </w:tc>
                  </w:sdtContent>
                </w:sdt>
                <w:sdt>
                  <w:sdtPr>
                    <w:rPr>
                      <w:rFonts w:cs="Cambria"/>
                      <w:szCs w:val="21"/>
                    </w:rPr>
                    <w:alias w:val="本企业的其他关联方情况明细－其他关联方与本公司关系"/>
                    <w:tag w:val="_GBC_2205fb8ea5f648b5a0c9e8e3f8499f9f"/>
                    <w:id w:val="319967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3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3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喀</w:t>
                        </w:r>
                        <w:proofErr w:type="gramStart"/>
                        <w:r>
                          <w:rPr>
                            <w:rFonts w:cs="Cambria"/>
                            <w:szCs w:val="21"/>
                          </w:rPr>
                          <w:t>喇</w:t>
                        </w:r>
                        <w:proofErr w:type="gramEnd"/>
                        <w:r>
                          <w:rPr>
                            <w:rFonts w:cs="Cambria"/>
                            <w:szCs w:val="21"/>
                          </w:rPr>
                          <w:t>沁草原水泥有限公司</w:t>
                        </w:r>
                      </w:p>
                    </w:tc>
                  </w:sdtContent>
                </w:sdt>
                <w:sdt>
                  <w:sdtPr>
                    <w:rPr>
                      <w:rFonts w:cs="Cambria"/>
                      <w:szCs w:val="21"/>
                    </w:rPr>
                    <w:alias w:val="本企业的其他关联方情况明细－其他关联方与本公司关系"/>
                    <w:tag w:val="_GBC_2205fb8ea5f648b5a0c9e8e3f8499f9f"/>
                    <w:id w:val="319967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3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3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喀</w:t>
                        </w:r>
                        <w:proofErr w:type="gramStart"/>
                        <w:r>
                          <w:rPr>
                            <w:rFonts w:cs="Cambria"/>
                            <w:szCs w:val="21"/>
                          </w:rPr>
                          <w:t>喇</w:t>
                        </w:r>
                        <w:proofErr w:type="gramEnd"/>
                        <w:r>
                          <w:rPr>
                            <w:rFonts w:cs="Cambria"/>
                            <w:szCs w:val="21"/>
                          </w:rPr>
                          <w:t>沁赛马混凝土有限公司</w:t>
                        </w:r>
                      </w:p>
                    </w:tc>
                  </w:sdtContent>
                </w:sdt>
                <w:sdt>
                  <w:sdtPr>
                    <w:rPr>
                      <w:rFonts w:cs="Cambria"/>
                      <w:szCs w:val="21"/>
                    </w:rPr>
                    <w:alias w:val="本企业的其他关联方情况明细－其他关联方与本公司关系"/>
                    <w:tag w:val="_GBC_2205fb8ea5f648b5a0c9e8e3f8499f9f"/>
                    <w:id w:val="31996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4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3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喀什天山水泥有限公司</w:t>
                        </w:r>
                      </w:p>
                    </w:tc>
                  </w:sdtContent>
                </w:sdt>
                <w:sdt>
                  <w:sdtPr>
                    <w:rPr>
                      <w:rFonts w:cs="Cambria"/>
                      <w:szCs w:val="21"/>
                    </w:rPr>
                    <w:alias w:val="本企业的其他关联方情况明细－其他关联方与本公司关系"/>
                    <w:tag w:val="_GBC_2205fb8ea5f648b5a0c9e8e3f8499f9f"/>
                    <w:id w:val="319967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4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4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克州天山水泥有限公司</w:t>
                        </w:r>
                      </w:p>
                    </w:tc>
                  </w:sdtContent>
                </w:sdt>
                <w:sdt>
                  <w:sdtPr>
                    <w:rPr>
                      <w:rFonts w:cs="Cambria"/>
                      <w:szCs w:val="21"/>
                    </w:rPr>
                    <w:alias w:val="本企业的其他关联方情况明细－其他关联方与本公司关系"/>
                    <w:tag w:val="_GBC_2205fb8ea5f648b5a0c9e8e3f8499f9f"/>
                    <w:id w:val="319967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4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4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库车天山水泥有限公司</w:t>
                        </w:r>
                      </w:p>
                    </w:tc>
                  </w:sdtContent>
                </w:sdt>
                <w:sdt>
                  <w:sdtPr>
                    <w:rPr>
                      <w:rFonts w:cs="Cambria"/>
                      <w:szCs w:val="21"/>
                    </w:rPr>
                    <w:alias w:val="本企业的其他关联方情况明细－其他关联方与本公司关系"/>
                    <w:tag w:val="_GBC_2205fb8ea5f648b5a0c9e8e3f8499f9f"/>
                    <w:id w:val="319967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4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4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proofErr w:type="gramStart"/>
                        <w:r>
                          <w:rPr>
                            <w:rFonts w:cs="Cambria"/>
                            <w:szCs w:val="21"/>
                          </w:rPr>
                          <w:t>兰州红古祁连山水泥股份有限公司</w:t>
                        </w:r>
                        <w:proofErr w:type="gramEnd"/>
                      </w:p>
                    </w:tc>
                  </w:sdtContent>
                </w:sdt>
                <w:sdt>
                  <w:sdtPr>
                    <w:rPr>
                      <w:rFonts w:cs="Cambria"/>
                      <w:szCs w:val="21"/>
                    </w:rPr>
                    <w:alias w:val="本企业的其他关联方情况明细－其他关联方与本公司关系"/>
                    <w:tag w:val="_GBC_2205fb8ea5f648b5a0c9e8e3f8499f9f"/>
                    <w:id w:val="319967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5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5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溧水天山水泥有限公司</w:t>
                        </w:r>
                      </w:p>
                    </w:tc>
                  </w:sdtContent>
                </w:sdt>
                <w:sdt>
                  <w:sdtPr>
                    <w:rPr>
                      <w:rFonts w:cs="Cambria"/>
                      <w:szCs w:val="21"/>
                    </w:rPr>
                    <w:alias w:val="本企业的其他关联方情况明细－其他关联方与本公司关系"/>
                    <w:tag w:val="_GBC_2205fb8ea5f648b5a0c9e8e3f8499f9f"/>
                    <w:id w:val="319967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5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5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溧阳天山水泥有限公司</w:t>
                        </w:r>
                      </w:p>
                    </w:tc>
                  </w:sdtContent>
                </w:sdt>
                <w:sdt>
                  <w:sdtPr>
                    <w:rPr>
                      <w:rFonts w:cs="Cambria"/>
                      <w:szCs w:val="21"/>
                    </w:rPr>
                    <w:alias w:val="本企业的其他关联方情况明细－其他关联方与本公司关系"/>
                    <w:tag w:val="_GBC_2205fb8ea5f648b5a0c9e8e3f8499f9f"/>
                    <w:id w:val="319967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5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5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proofErr w:type="gramStart"/>
                        <w:r>
                          <w:rPr>
                            <w:rFonts w:cs="Cambria"/>
                            <w:szCs w:val="21"/>
                          </w:rPr>
                          <w:t>洛甫</w:t>
                        </w:r>
                        <w:proofErr w:type="gramEnd"/>
                        <w:r>
                          <w:rPr>
                            <w:rFonts w:cs="Cambria"/>
                            <w:szCs w:val="21"/>
                          </w:rPr>
                          <w:t>天山水泥有限公司</w:t>
                        </w:r>
                      </w:p>
                    </w:tc>
                  </w:sdtContent>
                </w:sdt>
                <w:sdt>
                  <w:sdtPr>
                    <w:rPr>
                      <w:rFonts w:cs="Cambria"/>
                      <w:szCs w:val="21"/>
                    </w:rPr>
                    <w:alias w:val="本企业的其他关联方情况明细－其他关联方与本公司关系"/>
                    <w:tag w:val="_GBC_2205fb8ea5f648b5a0c9e8e3f8499f9f"/>
                    <w:id w:val="319967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6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5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民和祁连山水泥有限公司</w:t>
                        </w:r>
                      </w:p>
                    </w:tc>
                  </w:sdtContent>
                </w:sdt>
                <w:sdt>
                  <w:sdtPr>
                    <w:rPr>
                      <w:rFonts w:cs="Cambria"/>
                      <w:szCs w:val="21"/>
                    </w:rPr>
                    <w:alias w:val="本企业的其他关联方情况明细－其他关联方与本公司关系"/>
                    <w:tag w:val="_GBC_2205fb8ea5f648b5a0c9e8e3f8499f9f"/>
                    <w:id w:val="319967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6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6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宁夏建材集团股份有限公司</w:t>
                        </w:r>
                      </w:p>
                    </w:tc>
                  </w:sdtContent>
                </w:sdt>
                <w:sdt>
                  <w:sdtPr>
                    <w:rPr>
                      <w:rFonts w:cs="Cambria"/>
                      <w:szCs w:val="21"/>
                    </w:rPr>
                    <w:alias w:val="本企业的其他关联方情况明细－其他关联方与本公司关系"/>
                    <w:tag w:val="_GBC_2205fb8ea5f648b5a0c9e8e3f8499f9f"/>
                    <w:id w:val="319967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6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6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宁夏青铜峡水泥股份有限公司</w:t>
                        </w:r>
                      </w:p>
                    </w:tc>
                  </w:sdtContent>
                </w:sdt>
                <w:sdt>
                  <w:sdtPr>
                    <w:rPr>
                      <w:rFonts w:cs="Cambria"/>
                      <w:szCs w:val="21"/>
                    </w:rPr>
                    <w:alias w:val="本企业的其他关联方情况明细－其他关联方与本公司关系"/>
                    <w:tag w:val="_GBC_2205fb8ea5f648b5a0c9e8e3f8499f9f"/>
                    <w:id w:val="319967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7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6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w:t>
                        </w:r>
                        <w:proofErr w:type="gramStart"/>
                        <w:r>
                          <w:rPr>
                            <w:rFonts w:cs="Cambria"/>
                            <w:szCs w:val="21"/>
                          </w:rPr>
                          <w:t>赛马科</w:t>
                        </w:r>
                        <w:proofErr w:type="gramEnd"/>
                        <w:r>
                          <w:rPr>
                            <w:rFonts w:cs="Cambria"/>
                            <w:szCs w:val="21"/>
                          </w:rPr>
                          <w:t>进混凝土有限公司</w:t>
                        </w:r>
                      </w:p>
                    </w:tc>
                  </w:sdtContent>
                </w:sdt>
                <w:sdt>
                  <w:sdtPr>
                    <w:rPr>
                      <w:rFonts w:cs="Cambria"/>
                      <w:szCs w:val="21"/>
                    </w:rPr>
                    <w:alias w:val="本企业的其他关联方情况明细－其他关联方与本公司关系"/>
                    <w:tag w:val="_GBC_2205fb8ea5f648b5a0c9e8e3f8499f9f"/>
                    <w:id w:val="319967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7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7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宁夏赛马水泥有限公司</w:t>
                        </w:r>
                      </w:p>
                    </w:tc>
                  </w:sdtContent>
                </w:sdt>
                <w:sdt>
                  <w:sdtPr>
                    <w:rPr>
                      <w:rFonts w:cs="Cambria"/>
                      <w:szCs w:val="21"/>
                    </w:rPr>
                    <w:alias w:val="本企业的其他关联方情况明细－其他关联方与本公司关系"/>
                    <w:tag w:val="_GBC_2205fb8ea5f648b5a0c9e8e3f8499f9f"/>
                    <w:id w:val="31996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7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7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宁夏石嘴山赛马水泥有限公司</w:t>
                        </w:r>
                      </w:p>
                    </w:tc>
                  </w:sdtContent>
                </w:sdt>
                <w:sdt>
                  <w:sdtPr>
                    <w:rPr>
                      <w:rFonts w:cs="Cambria"/>
                      <w:szCs w:val="21"/>
                    </w:rPr>
                    <w:alias w:val="本企业的其他关联方情况明细－其他关联方与本公司关系"/>
                    <w:tag w:val="_GBC_2205fb8ea5f648b5a0c9e8e3f8499f9f"/>
                    <w:id w:val="319967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7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7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宁夏中宁赛马水泥有限公司</w:t>
                        </w:r>
                      </w:p>
                    </w:tc>
                  </w:sdtContent>
                </w:sdt>
                <w:sdt>
                  <w:sdtPr>
                    <w:rPr>
                      <w:rFonts w:cs="Cambria"/>
                      <w:szCs w:val="21"/>
                    </w:rPr>
                    <w:alias w:val="本企业的其他关联方情况明细－其他关联方与本公司关系"/>
                    <w:tag w:val="_GBC_2205fb8ea5f648b5a0c9e8e3f8499f9f"/>
                    <w:id w:val="319967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8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8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奇台天山混凝土有限公司</w:t>
                        </w:r>
                      </w:p>
                    </w:tc>
                  </w:sdtContent>
                </w:sdt>
                <w:sdt>
                  <w:sdtPr>
                    <w:rPr>
                      <w:rFonts w:cs="Cambria"/>
                      <w:szCs w:val="21"/>
                    </w:rPr>
                    <w:alias w:val="本企业的其他关联方情况明细－其他关联方与本公司关系"/>
                    <w:tag w:val="_GBC_2205fb8ea5f648b5a0c9e8e3f8499f9f"/>
                    <w:id w:val="319967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8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8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奇台天山水泥有限公司</w:t>
                        </w:r>
                      </w:p>
                    </w:tc>
                  </w:sdtContent>
                </w:sdt>
                <w:sdt>
                  <w:sdtPr>
                    <w:rPr>
                      <w:rFonts w:cs="Cambria"/>
                      <w:szCs w:val="21"/>
                    </w:rPr>
                    <w:alias w:val="本企业的其他关联方情况明细－其他关联方与本公司关系"/>
                    <w:tag w:val="_GBC_2205fb8ea5f648b5a0c9e8e3f8499f9f"/>
                    <w:id w:val="31996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8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8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青海祁连山水泥有限公司</w:t>
                        </w:r>
                      </w:p>
                    </w:tc>
                  </w:sdtContent>
                </w:sdt>
                <w:sdt>
                  <w:sdtPr>
                    <w:rPr>
                      <w:rFonts w:cs="Cambria"/>
                      <w:szCs w:val="21"/>
                    </w:rPr>
                    <w:alias w:val="本企业的其他关联方情况明细－其他关联方与本公司关系"/>
                    <w:tag w:val="_GBC_2205fb8ea5f648b5a0c9e8e3f8499f9f"/>
                    <w:id w:val="319967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9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8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若羌天山水泥有限公司</w:t>
                        </w:r>
                      </w:p>
                    </w:tc>
                  </w:sdtContent>
                </w:sdt>
                <w:sdt>
                  <w:sdtPr>
                    <w:rPr>
                      <w:rFonts w:cs="Cambria"/>
                      <w:szCs w:val="21"/>
                    </w:rPr>
                    <w:alias w:val="本企业的其他关联方情况明细－其他关联方与本公司关系"/>
                    <w:tag w:val="_GBC_2205fb8ea5f648b5a0c9e8e3f8499f9f"/>
                    <w:id w:val="31996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9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9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苏州天山水泥有限公司</w:t>
                        </w:r>
                      </w:p>
                    </w:tc>
                  </w:sdtContent>
                </w:sdt>
                <w:sdt>
                  <w:sdtPr>
                    <w:rPr>
                      <w:rFonts w:cs="Cambria"/>
                      <w:szCs w:val="21"/>
                    </w:rPr>
                    <w:alias w:val="本企业的其他关联方情况明细－其他关联方与本公司关系"/>
                    <w:tag w:val="_GBC_2205fb8ea5f648b5a0c9e8e3f8499f9f"/>
                    <w:id w:val="319967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79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9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苏州中材非金属矿工业设计研究院有限公司</w:t>
                        </w:r>
                      </w:p>
                    </w:tc>
                  </w:sdtContent>
                </w:sdt>
                <w:sdt>
                  <w:sdtPr>
                    <w:rPr>
                      <w:rFonts w:cs="Cambria"/>
                      <w:szCs w:val="21"/>
                    </w:rPr>
                    <w:alias w:val="本企业的其他关联方情况明细－其他关联方与本公司关系"/>
                    <w:tag w:val="_GBC_2205fb8ea5f648b5a0c9e8e3f8499f9f"/>
                    <w:id w:val="31996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0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79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苏州中材建筑建材设计研究院有限公司</w:t>
                        </w:r>
                      </w:p>
                    </w:tc>
                  </w:sdtContent>
                </w:sdt>
                <w:sdt>
                  <w:sdtPr>
                    <w:rPr>
                      <w:rFonts w:cs="Cambria"/>
                      <w:szCs w:val="21"/>
                    </w:rPr>
                    <w:alias w:val="本企业的其他关联方情况明细－其他关联方与本公司关系"/>
                    <w:tag w:val="_GBC_2205fb8ea5f648b5a0c9e8e3f8499f9f"/>
                    <w:id w:val="319967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0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0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天津矿山工程有限公司</w:t>
                        </w:r>
                      </w:p>
                    </w:tc>
                  </w:sdtContent>
                </w:sdt>
                <w:sdt>
                  <w:sdtPr>
                    <w:rPr>
                      <w:rFonts w:cs="Cambria"/>
                      <w:szCs w:val="21"/>
                    </w:rPr>
                    <w:alias w:val="本企业的其他关联方情况明细－其他关联方与本公司关系"/>
                    <w:tag w:val="_GBC_2205fb8ea5f648b5a0c9e8e3f8499f9f"/>
                    <w:id w:val="31996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0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0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天水中材水泥有限公司</w:t>
                        </w:r>
                      </w:p>
                    </w:tc>
                  </w:sdtContent>
                </w:sdt>
                <w:sdt>
                  <w:sdtPr>
                    <w:rPr>
                      <w:rFonts w:cs="Cambria"/>
                      <w:szCs w:val="21"/>
                    </w:rPr>
                    <w:alias w:val="本企业的其他关联方情况明细－其他关联方与本公司关系"/>
                    <w:tag w:val="_GBC_2205fb8ea5f648b5a0c9e8e3f8499f9f"/>
                    <w:id w:val="319968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0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0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吐鲁番天山水泥有限公司</w:t>
                        </w:r>
                      </w:p>
                    </w:tc>
                  </w:sdtContent>
                </w:sdt>
                <w:sdt>
                  <w:sdtPr>
                    <w:rPr>
                      <w:rFonts w:cs="Cambria"/>
                      <w:szCs w:val="21"/>
                    </w:rPr>
                    <w:alias w:val="本企业的其他关联方情况明细－其他关联方与本公司关系"/>
                    <w:tag w:val="_GBC_2205fb8ea5f648b5a0c9e8e3f8499f9f"/>
                    <w:id w:val="319968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1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1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文县祁连山水泥有限公司</w:t>
                        </w:r>
                      </w:p>
                    </w:tc>
                  </w:sdtContent>
                </w:sdt>
                <w:sdt>
                  <w:sdtPr>
                    <w:rPr>
                      <w:rFonts w:cs="Cambria"/>
                      <w:szCs w:val="21"/>
                    </w:rPr>
                    <w:alias w:val="本企业的其他关联方情况明细－其他关联方与本公司关系"/>
                    <w:tag w:val="_GBC_2205fb8ea5f648b5a0c9e8e3f8499f9f"/>
                    <w:id w:val="319968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1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1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乌海赛马水泥有限公司</w:t>
                        </w:r>
                      </w:p>
                    </w:tc>
                  </w:sdtContent>
                </w:sdt>
                <w:sdt>
                  <w:sdtPr>
                    <w:rPr>
                      <w:rFonts w:cs="Cambria"/>
                      <w:szCs w:val="21"/>
                    </w:rPr>
                    <w:alias w:val="本企业的其他关联方情况明细－其他关联方与本公司关系"/>
                    <w:tag w:val="_GBC_2205fb8ea5f648b5a0c9e8e3f8499f9f"/>
                    <w:id w:val="319968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1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1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夏河祁连山安多水泥有限公司</w:t>
                        </w:r>
                      </w:p>
                    </w:tc>
                  </w:sdtContent>
                </w:sdt>
                <w:sdt>
                  <w:sdtPr>
                    <w:rPr>
                      <w:rFonts w:cs="Cambria"/>
                      <w:szCs w:val="21"/>
                    </w:rPr>
                    <w:alias w:val="本企业的其他关联方情况明细－其他关联方与本公司关系"/>
                    <w:tag w:val="_GBC_2205fb8ea5f648b5a0c9e8e3f8499f9f"/>
                    <w:id w:val="319968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2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1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新疆阜康天山水泥有限公司</w:t>
                        </w:r>
                      </w:p>
                    </w:tc>
                  </w:sdtContent>
                </w:sdt>
                <w:sdt>
                  <w:sdtPr>
                    <w:rPr>
                      <w:rFonts w:cs="Cambria"/>
                      <w:szCs w:val="21"/>
                    </w:rPr>
                    <w:alias w:val="本企业的其他关联方情况明细－其他关联方与本公司关系"/>
                    <w:tag w:val="_GBC_2205fb8ea5f648b5a0c9e8e3f8499f9f"/>
                    <w:id w:val="319968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2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2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新疆和静天山水泥有限公司</w:t>
                        </w:r>
                      </w:p>
                    </w:tc>
                  </w:sdtContent>
                </w:sdt>
                <w:sdt>
                  <w:sdtPr>
                    <w:rPr>
                      <w:rFonts w:cs="Cambria"/>
                      <w:szCs w:val="21"/>
                    </w:rPr>
                    <w:alias w:val="本企业的其他关联方情况明细－其他关联方与本公司关系"/>
                    <w:tag w:val="_GBC_2205fb8ea5f648b5a0c9e8e3f8499f9f"/>
                    <w:id w:val="31996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2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2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新疆昌吉天山混凝土有限公司</w:t>
                        </w:r>
                      </w:p>
                    </w:tc>
                  </w:sdtContent>
                </w:sdt>
                <w:sdt>
                  <w:sdtPr>
                    <w:rPr>
                      <w:rFonts w:cs="Cambria"/>
                      <w:szCs w:val="21"/>
                    </w:rPr>
                    <w:alias w:val="本企业的其他关联方情况明细－其他关联方与本公司关系"/>
                    <w:tag w:val="_GBC_2205fb8ea5f648b5a0c9e8e3f8499f9f"/>
                    <w:id w:val="31996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3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2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新疆米东天山水泥有限公司</w:t>
                        </w:r>
                      </w:p>
                    </w:tc>
                  </w:sdtContent>
                </w:sdt>
                <w:sdt>
                  <w:sdtPr>
                    <w:rPr>
                      <w:rFonts w:cs="Cambria"/>
                      <w:szCs w:val="21"/>
                    </w:rPr>
                    <w:alias w:val="本企业的其他关联方情况明细－其他关联方与本公司关系"/>
                    <w:tag w:val="_GBC_2205fb8ea5f648b5a0c9e8e3f8499f9f"/>
                    <w:id w:val="31996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3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3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新疆天山水泥股份有限公司</w:t>
                        </w:r>
                      </w:p>
                    </w:tc>
                  </w:sdtContent>
                </w:sdt>
                <w:sdt>
                  <w:sdtPr>
                    <w:rPr>
                      <w:rFonts w:cs="Cambria"/>
                      <w:szCs w:val="21"/>
                    </w:rPr>
                    <w:alias w:val="本企业的其他关联方情况明细－其他关联方与本公司关系"/>
                    <w:tag w:val="_GBC_2205fb8ea5f648b5a0c9e8e3f8499f9f"/>
                    <w:id w:val="319968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3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3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新疆天山筑友混凝土有限公司</w:t>
                        </w:r>
                      </w:p>
                    </w:tc>
                  </w:sdtContent>
                </w:sdt>
                <w:sdt>
                  <w:sdtPr>
                    <w:rPr>
                      <w:rFonts w:cs="Cambria"/>
                      <w:szCs w:val="21"/>
                    </w:rPr>
                    <w:alias w:val="本企业的其他关联方情况明细－其他关联方与本公司关系"/>
                    <w:tag w:val="_GBC_2205fb8ea5f648b5a0c9e8e3f8499f9f"/>
                    <w:id w:val="319968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3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3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新疆屯河水泥有限公司</w:t>
                        </w:r>
                      </w:p>
                    </w:tc>
                  </w:sdtContent>
                </w:sdt>
                <w:sdt>
                  <w:sdtPr>
                    <w:rPr>
                      <w:rFonts w:cs="Cambria"/>
                      <w:szCs w:val="21"/>
                    </w:rPr>
                    <w:alias w:val="本企业的其他关联方情况明细－其他关联方与本公司关系"/>
                    <w:tag w:val="_GBC_2205fb8ea5f648b5a0c9e8e3f8499f9f"/>
                    <w:id w:val="319968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4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4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proofErr w:type="gramStart"/>
                        <w:r>
                          <w:rPr>
                            <w:rFonts w:cs="Cambria"/>
                            <w:szCs w:val="21"/>
                          </w:rPr>
                          <w:t>乌鲁木齐物捷通</w:t>
                        </w:r>
                        <w:proofErr w:type="gramEnd"/>
                        <w:r>
                          <w:rPr>
                            <w:rFonts w:cs="Cambria"/>
                            <w:szCs w:val="21"/>
                          </w:rPr>
                          <w:t>商贸有限公司</w:t>
                        </w:r>
                      </w:p>
                    </w:tc>
                  </w:sdtContent>
                </w:sdt>
                <w:sdt>
                  <w:sdtPr>
                    <w:rPr>
                      <w:rFonts w:cs="Cambria"/>
                      <w:szCs w:val="21"/>
                    </w:rPr>
                    <w:alias w:val="本企业的其他关联方情况明细－其他关联方与本公司关系"/>
                    <w:tag w:val="_GBC_2205fb8ea5f648b5a0c9e8e3f8499f9f"/>
                    <w:id w:val="319968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4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4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兖州中</w:t>
                        </w:r>
                        <w:proofErr w:type="gramStart"/>
                        <w:r>
                          <w:rPr>
                            <w:rFonts w:cs="Cambria"/>
                            <w:szCs w:val="21"/>
                          </w:rPr>
                          <w:t>材建设</w:t>
                        </w:r>
                        <w:proofErr w:type="gramEnd"/>
                        <w:r>
                          <w:rPr>
                            <w:rFonts w:cs="Cambria"/>
                            <w:szCs w:val="21"/>
                          </w:rPr>
                          <w:t>有限公司</w:t>
                        </w:r>
                      </w:p>
                    </w:tc>
                  </w:sdtContent>
                </w:sdt>
                <w:sdt>
                  <w:sdtPr>
                    <w:rPr>
                      <w:rFonts w:cs="Cambria"/>
                      <w:szCs w:val="21"/>
                    </w:rPr>
                    <w:alias w:val="本企业的其他关联方情况明细－其他关联方与本公司关系"/>
                    <w:tag w:val="_GBC_2205fb8ea5f648b5a0c9e8e3f8499f9f"/>
                    <w:id w:val="319968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4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4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叶城天山水泥有限公司</w:t>
                        </w:r>
                      </w:p>
                    </w:tc>
                  </w:sdtContent>
                </w:sdt>
                <w:sdt>
                  <w:sdtPr>
                    <w:rPr>
                      <w:rFonts w:cs="Cambria"/>
                      <w:szCs w:val="21"/>
                    </w:rPr>
                    <w:alias w:val="本企业的其他关联方情况明细－其他关联方与本公司关系"/>
                    <w:tag w:val="_GBC_2205fb8ea5f648b5a0c9e8e3f8499f9f"/>
                    <w:id w:val="31996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5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4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伊犁天山水泥有限公司</w:t>
                        </w:r>
                      </w:p>
                    </w:tc>
                  </w:sdtContent>
                </w:sdt>
                <w:sdt>
                  <w:sdtPr>
                    <w:rPr>
                      <w:rFonts w:cs="Cambria"/>
                      <w:szCs w:val="21"/>
                    </w:rPr>
                    <w:alias w:val="本企业的其他关联方情况明细－其他关联方与本公司关系"/>
                    <w:tag w:val="_GBC_2205fb8ea5f648b5a0c9e8e3f8499f9f"/>
                    <w:id w:val="319968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5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5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宜兴天山水泥有限公司</w:t>
                        </w:r>
                      </w:p>
                    </w:tc>
                  </w:sdtContent>
                </w:sdt>
                <w:sdt>
                  <w:sdtPr>
                    <w:rPr>
                      <w:rFonts w:cs="Cambria"/>
                      <w:szCs w:val="21"/>
                    </w:rPr>
                    <w:alias w:val="本企业的其他关联方情况明细－其他关联方与本公司关系"/>
                    <w:tag w:val="_GBC_2205fb8ea5f648b5a0c9e8e3f8499f9f"/>
                    <w:id w:val="319968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5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5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永登祁连山水泥有限公司</w:t>
                        </w:r>
                      </w:p>
                    </w:tc>
                  </w:sdtContent>
                </w:sdt>
                <w:sdt>
                  <w:sdtPr>
                    <w:rPr>
                      <w:rFonts w:cs="Cambria"/>
                      <w:szCs w:val="21"/>
                    </w:rPr>
                    <w:alias w:val="本企业的其他关联方情况明细－其他关联方与本公司关系"/>
                    <w:tag w:val="_GBC_2205fb8ea5f648b5a0c9e8e3f8499f9f"/>
                    <w:id w:val="319968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6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5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漳县祁连山水泥有限公司</w:t>
                        </w:r>
                      </w:p>
                    </w:tc>
                  </w:sdtContent>
                </w:sdt>
                <w:sdt>
                  <w:sdtPr>
                    <w:rPr>
                      <w:rFonts w:cs="Cambria"/>
                      <w:szCs w:val="21"/>
                    </w:rPr>
                    <w:alias w:val="本企业的其他关联方情况明细－其他关联方与本公司关系"/>
                    <w:tag w:val="_GBC_2205fb8ea5f648b5a0c9e8e3f8499f9f"/>
                    <w:id w:val="319968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6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6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中材安徽水泥有限公司</w:t>
                        </w:r>
                      </w:p>
                    </w:tc>
                  </w:sdtContent>
                </w:sdt>
                <w:sdt>
                  <w:sdtPr>
                    <w:rPr>
                      <w:rFonts w:cs="Cambria"/>
                      <w:szCs w:val="21"/>
                    </w:rPr>
                    <w:alias w:val="本企业的其他关联方情况明细－其他关联方与本公司关系"/>
                    <w:tag w:val="_GBC_2205fb8ea5f648b5a0c9e8e3f8499f9f"/>
                    <w:id w:val="31996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6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6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中材常德水泥有限公司</w:t>
                        </w:r>
                      </w:p>
                    </w:tc>
                  </w:sdtContent>
                </w:sdt>
                <w:sdt>
                  <w:sdtPr>
                    <w:rPr>
                      <w:rFonts w:cs="Cambria"/>
                      <w:szCs w:val="21"/>
                    </w:rPr>
                    <w:alias w:val="本企业的其他关联方情况明细－其他关联方与本公司关系"/>
                    <w:tag w:val="_GBC_2205fb8ea5f648b5a0c9e8e3f8499f9f"/>
                    <w:id w:val="319968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6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6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中材甘肃水泥有限公司</w:t>
                        </w:r>
                      </w:p>
                    </w:tc>
                  </w:sdtContent>
                </w:sdt>
                <w:sdt>
                  <w:sdtPr>
                    <w:rPr>
                      <w:rFonts w:cs="Cambria"/>
                      <w:szCs w:val="21"/>
                    </w:rPr>
                    <w:alias w:val="本企业的其他关联方情况明细－其他关联方与本公司关系"/>
                    <w:tag w:val="_GBC_2205fb8ea5f648b5a0c9e8e3f8499f9f"/>
                    <w:id w:val="319968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7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7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中材高新材料股份有限公司</w:t>
                        </w:r>
                      </w:p>
                    </w:tc>
                  </w:sdtContent>
                </w:sdt>
                <w:sdt>
                  <w:sdtPr>
                    <w:rPr>
                      <w:rFonts w:cs="Cambria"/>
                      <w:szCs w:val="21"/>
                    </w:rPr>
                    <w:alias w:val="本企业的其他关联方情况明细－其他关联方与本公司关系"/>
                    <w:tag w:val="_GBC_2205fb8ea5f648b5a0c9e8e3f8499f9f"/>
                    <w:id w:val="31996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7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7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中材汉江水泥股份有限公司</w:t>
                        </w:r>
                      </w:p>
                    </w:tc>
                  </w:sdtContent>
                </w:sdt>
                <w:sdt>
                  <w:sdtPr>
                    <w:rPr>
                      <w:rFonts w:cs="Cambria"/>
                      <w:szCs w:val="21"/>
                    </w:rPr>
                    <w:alias w:val="本企业的其他关联方情况明细－其他关联方与本公司关系"/>
                    <w:tag w:val="_GBC_2205fb8ea5f648b5a0c9e8e3f8499f9f"/>
                    <w:id w:val="31996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7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7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中材亨达水泥有限公司</w:t>
                        </w:r>
                      </w:p>
                    </w:tc>
                  </w:sdtContent>
                </w:sdt>
                <w:sdt>
                  <w:sdtPr>
                    <w:rPr>
                      <w:rFonts w:cs="Cambria"/>
                      <w:szCs w:val="21"/>
                    </w:rPr>
                    <w:alias w:val="本企业的其他关联方情况明细－其他关联方与本公司关系"/>
                    <w:tag w:val="_GBC_2205fb8ea5f648b5a0c9e8e3f8499f9f"/>
                    <w:id w:val="319968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8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7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w:t>
                        </w:r>
                        <w:proofErr w:type="gramStart"/>
                        <w:r>
                          <w:rPr>
                            <w:rFonts w:cs="Cambria"/>
                            <w:szCs w:val="21"/>
                          </w:rPr>
                          <w:t>材科技</w:t>
                        </w:r>
                        <w:proofErr w:type="gramEnd"/>
                        <w:r>
                          <w:rPr>
                            <w:rFonts w:cs="Cambria"/>
                            <w:szCs w:val="21"/>
                          </w:rPr>
                          <w:t>股份有限公司</w:t>
                        </w:r>
                      </w:p>
                    </w:tc>
                  </w:sdtContent>
                </w:sdt>
                <w:sdt>
                  <w:sdtPr>
                    <w:rPr>
                      <w:rFonts w:cs="Cambria"/>
                      <w:szCs w:val="21"/>
                    </w:rPr>
                    <w:alias w:val="本企业的其他关联方情况明细－其他关联方与本公司关系"/>
                    <w:tag w:val="_GBC_2205fb8ea5f648b5a0c9e8e3f8499f9f"/>
                    <w:id w:val="319968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8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8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中材罗定水泥有限公司</w:t>
                        </w:r>
                      </w:p>
                    </w:tc>
                  </w:sdtContent>
                </w:sdt>
                <w:sdt>
                  <w:sdtPr>
                    <w:rPr>
                      <w:rFonts w:cs="Cambria"/>
                      <w:szCs w:val="21"/>
                    </w:rPr>
                    <w:alias w:val="本企业的其他关联方情况明细－其他关联方与本公司关系"/>
                    <w:tag w:val="_GBC_2205fb8ea5f648b5a0c9e8e3f8499f9f"/>
                    <w:id w:val="31996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8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8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中材萍乡水泥有限公司</w:t>
                        </w:r>
                      </w:p>
                    </w:tc>
                  </w:sdtContent>
                </w:sdt>
                <w:sdt>
                  <w:sdtPr>
                    <w:rPr>
                      <w:rFonts w:cs="Cambria"/>
                      <w:szCs w:val="21"/>
                    </w:rPr>
                    <w:alias w:val="本企业的其他关联方情况明细－其他关联方与本公司关系"/>
                    <w:tag w:val="_GBC_2205fb8ea5f648b5a0c9e8e3f8499f9f"/>
                    <w:id w:val="319968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9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8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中材天山（云浮）水泥有限公司</w:t>
                        </w:r>
                      </w:p>
                    </w:tc>
                  </w:sdtContent>
                </w:sdt>
                <w:sdt>
                  <w:sdtPr>
                    <w:rPr>
                      <w:rFonts w:cs="Cambria"/>
                      <w:szCs w:val="21"/>
                    </w:rPr>
                    <w:alias w:val="本企业的其他关联方情况明细－其他关联方与本公司关系"/>
                    <w:tag w:val="_GBC_2205fb8ea5f648b5a0c9e8e3f8499f9f"/>
                    <w:id w:val="319968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9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9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中材湘潭水泥有限公司</w:t>
                        </w:r>
                      </w:p>
                    </w:tc>
                  </w:sdtContent>
                </w:sdt>
                <w:sdt>
                  <w:sdtPr>
                    <w:rPr>
                      <w:rFonts w:cs="Cambria"/>
                      <w:szCs w:val="21"/>
                    </w:rPr>
                    <w:alias w:val="本企业的其他关联方情况明细－其他关联方与本公司关系"/>
                    <w:tag w:val="_GBC_2205fb8ea5f648b5a0c9e8e3f8499f9f"/>
                    <w:id w:val="31996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9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9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中材株洲水泥有限公司</w:t>
                        </w:r>
                      </w:p>
                    </w:tc>
                  </w:sdtContent>
                </w:sdt>
                <w:sdt>
                  <w:sdtPr>
                    <w:rPr>
                      <w:rFonts w:cs="Cambria"/>
                      <w:szCs w:val="21"/>
                    </w:rPr>
                    <w:alias w:val="本企业的其他关联方情况明细－其他关联方与本公司关系"/>
                    <w:tag w:val="_GBC_2205fb8ea5f648b5a0c9e8e3f8499f9f"/>
                    <w:id w:val="319968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89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89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中国非金属材料南京矿山工程有限公司</w:t>
                        </w:r>
                      </w:p>
                    </w:tc>
                  </w:sdtContent>
                </w:sdt>
                <w:sdt>
                  <w:sdtPr>
                    <w:rPr>
                      <w:rFonts w:cs="Cambria"/>
                      <w:szCs w:val="21"/>
                    </w:rPr>
                    <w:alias w:val="本企业的其他关联方情况明细－其他关联方与本公司关系"/>
                    <w:tag w:val="_GBC_2205fb8ea5f648b5a0c9e8e3f8499f9f"/>
                    <w:id w:val="319968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0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0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中国建筑材料工业建设西安工程有限公司</w:t>
                        </w:r>
                      </w:p>
                    </w:tc>
                  </w:sdtContent>
                </w:sdt>
                <w:sdt>
                  <w:sdtPr>
                    <w:rPr>
                      <w:rFonts w:cs="Cambria"/>
                      <w:szCs w:val="21"/>
                    </w:rPr>
                    <w:alias w:val="本企业的其他关联方情况明细－其他关联方与本公司关系"/>
                    <w:tag w:val="_GBC_2205fb8ea5f648b5a0c9e8e3f8499f9f"/>
                    <w:id w:val="319969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0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0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乌海市西</w:t>
                        </w:r>
                        <w:proofErr w:type="gramStart"/>
                        <w:r>
                          <w:rPr>
                            <w:rFonts w:cs="Cambria"/>
                            <w:szCs w:val="21"/>
                          </w:rPr>
                          <w:t>水</w:t>
                        </w:r>
                        <w:proofErr w:type="gramEnd"/>
                        <w:r>
                          <w:rPr>
                            <w:rFonts w:cs="Cambria"/>
                            <w:szCs w:val="21"/>
                          </w:rPr>
                          <w:t>水泥有限公司</w:t>
                        </w:r>
                      </w:p>
                    </w:tc>
                  </w:sdtContent>
                </w:sdt>
                <w:sdt>
                  <w:sdtPr>
                    <w:rPr>
                      <w:rFonts w:cs="Cambria"/>
                      <w:szCs w:val="21"/>
                    </w:rPr>
                    <w:alias w:val="本企业的其他关联方情况明细－其他关联方与本公司关系"/>
                    <w:tag w:val="_GBC_2205fb8ea5f648b5a0c9e8e3f8499f9f"/>
                    <w:id w:val="319969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0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0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沙湾天山水泥有限公司</w:t>
                        </w:r>
                      </w:p>
                    </w:tc>
                  </w:sdtContent>
                </w:sdt>
                <w:sdt>
                  <w:sdtPr>
                    <w:rPr>
                      <w:rFonts w:cs="Cambria"/>
                      <w:szCs w:val="21"/>
                    </w:rPr>
                    <w:alias w:val="本企业的其他关联方情况明细－其他关联方与本公司关系"/>
                    <w:tag w:val="_GBC_2205fb8ea5f648b5a0c9e8e3f8499f9f"/>
                    <w:id w:val="31996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1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0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陇南祁连山水泥有限公司</w:t>
                        </w:r>
                      </w:p>
                    </w:tc>
                  </w:sdtContent>
                </w:sdt>
                <w:sdt>
                  <w:sdtPr>
                    <w:rPr>
                      <w:rFonts w:cs="Cambria"/>
                      <w:szCs w:val="21"/>
                    </w:rPr>
                    <w:alias w:val="本企业的其他关联方情况明细－其他关联方与本公司关系"/>
                    <w:tag w:val="_GBC_2205fb8ea5f648b5a0c9e8e3f8499f9f"/>
                    <w:id w:val="31996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1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1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平凉祁连山水泥有限公司</w:t>
                        </w:r>
                      </w:p>
                    </w:tc>
                  </w:sdtContent>
                </w:sdt>
                <w:sdt>
                  <w:sdtPr>
                    <w:rPr>
                      <w:rFonts w:cs="Cambria"/>
                      <w:szCs w:val="21"/>
                    </w:rPr>
                    <w:alias w:val="本企业的其他关联方情况明细－其他关联方与本公司关系"/>
                    <w:tag w:val="_GBC_2205fb8ea5f648b5a0c9e8e3f8499f9f"/>
                    <w:id w:val="319969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1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1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重庆中材参天建材有限公司</w:t>
                        </w:r>
                      </w:p>
                    </w:tc>
                  </w:sdtContent>
                </w:sdt>
                <w:sdt>
                  <w:sdtPr>
                    <w:rPr>
                      <w:rFonts w:cs="Cambria"/>
                      <w:szCs w:val="21"/>
                    </w:rPr>
                    <w:alias w:val="本企业的其他关联方情况明细－其他关联方与本公司关系"/>
                    <w:tag w:val="_GBC_2205fb8ea5f648b5a0c9e8e3f8499f9f"/>
                    <w:id w:val="31996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GBC_2ec4adf7a1ce48faaeba9536b2bf6d81"/>
              <w:id w:val="3199692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1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成都中材建设工程公司</w:t>
                        </w:r>
                      </w:p>
                    </w:tc>
                  </w:sdtContent>
                </w:sdt>
                <w:sdt>
                  <w:sdtPr>
                    <w:rPr>
                      <w:rFonts w:cs="Cambria"/>
                      <w:szCs w:val="21"/>
                    </w:rPr>
                    <w:alias w:val="本企业的其他关联方情况明细－其他关联方与本公司关系"/>
                    <w:tag w:val="_GBC_2205fb8ea5f648b5a0c9e8e3f8499f9f"/>
                    <w:id w:val="31996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2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2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深圳市南华岩土工程有限公司</w:t>
                        </w:r>
                      </w:p>
                    </w:tc>
                  </w:sdtContent>
                </w:sdt>
                <w:sdt>
                  <w:sdtPr>
                    <w:rPr>
                      <w:rFonts w:cs="Cambria"/>
                      <w:szCs w:val="21"/>
                    </w:rPr>
                    <w:alias w:val="本企业的其他关联方情况明细－其他关联方与本公司关系"/>
                    <w:tag w:val="_GBC_2205fb8ea5f648b5a0c9e8e3f8499f9f"/>
                    <w:id w:val="319969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2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2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苏州开普岩土工程有限公司</w:t>
                        </w:r>
                      </w:p>
                    </w:tc>
                  </w:sdtContent>
                </w:sdt>
                <w:sdt>
                  <w:sdtPr>
                    <w:rPr>
                      <w:rFonts w:cs="Cambria"/>
                      <w:szCs w:val="21"/>
                    </w:rPr>
                    <w:alias w:val="本企业的其他关联方情况明细－其他关联方与本公司关系"/>
                    <w:tag w:val="_GBC_2205fb8ea5f648b5a0c9e8e3f8499f9f"/>
                    <w:id w:val="319969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2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2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新疆建化实业有限公司</w:t>
                        </w:r>
                      </w:p>
                    </w:tc>
                  </w:sdtContent>
                </w:sdt>
                <w:sdt>
                  <w:sdtPr>
                    <w:rPr>
                      <w:rFonts w:cs="Cambria"/>
                      <w:szCs w:val="21"/>
                    </w:rPr>
                    <w:alias w:val="本企业的其他关联方情况明细－其他关联方与本公司关系"/>
                    <w:tag w:val="_GBC_2205fb8ea5f648b5a0c9e8e3f8499f9f"/>
                    <w:id w:val="319969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3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3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新疆天山建材集团耐火材料公司</w:t>
                        </w:r>
                      </w:p>
                    </w:tc>
                  </w:sdtContent>
                </w:sdt>
                <w:sdt>
                  <w:sdtPr>
                    <w:rPr>
                      <w:rFonts w:cs="Cambria"/>
                      <w:szCs w:val="21"/>
                    </w:rPr>
                    <w:alias w:val="本企业的其他关联方情况明细－其他关联方与本公司关系"/>
                    <w:tag w:val="_GBC_2205fb8ea5f648b5a0c9e8e3f8499f9f"/>
                    <w:id w:val="31996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3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3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中材供应链管理有限公司</w:t>
                        </w:r>
                      </w:p>
                    </w:tc>
                  </w:sdtContent>
                </w:sdt>
                <w:sdt>
                  <w:sdtPr>
                    <w:rPr>
                      <w:rFonts w:cs="Cambria"/>
                      <w:szCs w:val="21"/>
                    </w:rPr>
                    <w:alias w:val="本企业的其他关联方情况明细－其他关联方与本公司关系"/>
                    <w:tag w:val="_GBC_2205fb8ea5f648b5a0c9e8e3f8499f9f"/>
                    <w:id w:val="319969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38"/>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36"/>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中材节能股份有限公司</w:t>
                        </w:r>
                      </w:p>
                    </w:tc>
                  </w:sdtContent>
                </w:sdt>
                <w:sdt>
                  <w:sdtPr>
                    <w:rPr>
                      <w:rFonts w:cs="Cambria"/>
                      <w:szCs w:val="21"/>
                    </w:rPr>
                    <w:alias w:val="本企业的其他关联方情况明细－其他关联方与本公司关系"/>
                    <w:tag w:val="_GBC_2205fb8ea5f648b5a0c9e8e3f8499f9f"/>
                    <w:id w:val="319969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41"/>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39"/>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中国建材工业对外经济技术合作公司</w:t>
                        </w:r>
                      </w:p>
                    </w:tc>
                  </w:sdtContent>
                </w:sdt>
                <w:sdt>
                  <w:sdtPr>
                    <w:rPr>
                      <w:rFonts w:cs="Cambria"/>
                      <w:szCs w:val="21"/>
                    </w:rPr>
                    <w:alias w:val="本企业的其他关联方情况明细－其他关联方与本公司关系"/>
                    <w:tag w:val="_GBC_2205fb8ea5f648b5a0c9e8e3f8499f9f"/>
                    <w:id w:val="319969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44"/>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42"/>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中国建材技术装备总公司</w:t>
                        </w:r>
                      </w:p>
                    </w:tc>
                  </w:sdtContent>
                </w:sdt>
                <w:sdt>
                  <w:sdtPr>
                    <w:rPr>
                      <w:rFonts w:cs="Cambria"/>
                      <w:szCs w:val="21"/>
                    </w:rPr>
                    <w:alias w:val="本企业的其他关联方情况明细－其他关联方与本公司关系"/>
                    <w:tag w:val="_GBC_2205fb8ea5f648b5a0c9e8e3f8499f9f"/>
                    <w:id w:val="319969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47"/>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45"/>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中国建筑材料工业地质勘查中心</w:t>
                        </w:r>
                      </w:p>
                    </w:tc>
                  </w:sdtContent>
                </w:sdt>
                <w:sdt>
                  <w:sdtPr>
                    <w:rPr>
                      <w:rFonts w:cs="Cambria"/>
                      <w:szCs w:val="21"/>
                    </w:rPr>
                    <w:alias w:val="本企业的其他关联方情况明细－其他关联方与本公司关系"/>
                    <w:tag w:val="_GBC_2205fb8ea5f648b5a0c9e8e3f8499f9f"/>
                    <w:id w:val="31996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50"/>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48"/>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中国建筑材料工业地质勘查中心四川总队</w:t>
                        </w:r>
                      </w:p>
                    </w:tc>
                  </w:sdtContent>
                </w:sdt>
                <w:sdt>
                  <w:sdtPr>
                    <w:rPr>
                      <w:rFonts w:cs="Cambria"/>
                      <w:szCs w:val="21"/>
                    </w:rPr>
                    <w:alias w:val="本企业的其他关联方情况明细－其他关联方与本公司关系"/>
                    <w:tag w:val="_GBC_2205fb8ea5f648b5a0c9e8e3f8499f9f"/>
                    <w:id w:val="319969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53"/>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51"/>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w:t>
                        </w:r>
                        <w:proofErr w:type="gramStart"/>
                        <w:r>
                          <w:rPr>
                            <w:rFonts w:cs="Cambria"/>
                            <w:szCs w:val="21"/>
                          </w:rPr>
                          <w:t>材集团</w:t>
                        </w:r>
                        <w:proofErr w:type="gramEnd"/>
                        <w:r>
                          <w:rPr>
                            <w:rFonts w:cs="Cambria"/>
                            <w:szCs w:val="21"/>
                          </w:rPr>
                          <w:t>财务有限公司</w:t>
                        </w:r>
                      </w:p>
                    </w:tc>
                  </w:sdtContent>
                </w:sdt>
                <w:sdt>
                  <w:sdtPr>
                    <w:rPr>
                      <w:rFonts w:cs="Cambria"/>
                      <w:szCs w:val="21"/>
                    </w:rPr>
                    <w:alias w:val="本企业的其他关联方情况明细－其他关联方与本公司关系"/>
                    <w:tag w:val="_GBC_2205fb8ea5f648b5a0c9e8e3f8499f9f"/>
                    <w:id w:val="319969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56"/>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54"/>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南通万达锅炉有限公司</w:t>
                        </w:r>
                      </w:p>
                    </w:tc>
                  </w:sdtContent>
                </w:sdt>
                <w:sdt>
                  <w:sdtPr>
                    <w:rPr>
                      <w:rFonts w:cs="Cambria"/>
                      <w:szCs w:val="21"/>
                    </w:rPr>
                    <w:alias w:val="本企业的其他关联方情况明细－其他关联方与本公司关系"/>
                    <w:tag w:val="_GBC_2205fb8ea5f648b5a0c9e8e3f8499f9f"/>
                    <w:id w:val="31996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59"/>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57"/>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西安建材地质工程勘察院</w:t>
                        </w:r>
                      </w:p>
                    </w:tc>
                  </w:sdtContent>
                </w:sdt>
                <w:sdt>
                  <w:sdtPr>
                    <w:rPr>
                      <w:rFonts w:cs="Cambria"/>
                      <w:szCs w:val="21"/>
                    </w:rPr>
                    <w:alias w:val="本企业的其他关联方情况明细－其他关联方与本公司关系"/>
                    <w:tag w:val="_GBC_2205fb8ea5f648b5a0c9e8e3f8499f9f"/>
                    <w:id w:val="319969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62"/>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60"/>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中材</w:t>
                        </w:r>
                        <w:proofErr w:type="gramStart"/>
                        <w:r>
                          <w:rPr>
                            <w:rFonts w:cs="Cambria"/>
                            <w:szCs w:val="21"/>
                          </w:rPr>
                          <w:t>株洲虹波有限公司</w:t>
                        </w:r>
                        <w:proofErr w:type="gramEnd"/>
                      </w:p>
                    </w:tc>
                  </w:sdtContent>
                </w:sdt>
                <w:sdt>
                  <w:sdtPr>
                    <w:rPr>
                      <w:rFonts w:cs="Cambria"/>
                      <w:szCs w:val="21"/>
                    </w:rPr>
                    <w:alias w:val="本企业的其他关联方情况明细－其他关联方与本公司关系"/>
                    <w:tag w:val="_GBC_2205fb8ea5f648b5a0c9e8e3f8499f9f"/>
                    <w:id w:val="319969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GBC_2ec4adf7a1ce48faaeba9536b2bf6d81"/>
              <w:id w:val="31996965"/>
              <w:lock w:val="sdtLocked"/>
            </w:sdtPr>
            <w:sdtContent>
              <w:tr w:rsidR="009E00B1" w:rsidTr="009E00B1">
                <w:trPr>
                  <w:trHeight w:val="267"/>
                </w:trPr>
                <w:sdt>
                  <w:sdtPr>
                    <w:rPr>
                      <w:rFonts w:cs="Cambria"/>
                      <w:szCs w:val="21"/>
                    </w:rPr>
                    <w:alias w:val="本企业的其他关联方情况明细－其他关联方名称"/>
                    <w:tag w:val="_GBC_82d7a1b281b64889ba8c7ea32e982256"/>
                    <w:id w:val="31996963"/>
                    <w:lock w:val="sdtLocked"/>
                  </w:sdtPr>
                  <w:sdtContent>
                    <w:tc>
                      <w:tcPr>
                        <w:tcW w:w="2879" w:type="pct"/>
                        <w:tcBorders>
                          <w:top w:val="single" w:sz="4" w:space="0" w:color="auto"/>
                          <w:left w:val="single" w:sz="4" w:space="0" w:color="auto"/>
                          <w:bottom w:val="single" w:sz="4" w:space="0" w:color="auto"/>
                          <w:right w:val="single" w:sz="4" w:space="0" w:color="auto"/>
                        </w:tcBorders>
                        <w:vAlign w:val="center"/>
                      </w:tcPr>
                      <w:p w:rsidR="009E00B1" w:rsidRDefault="00464F01" w:rsidP="009E00B1">
                        <w:pPr>
                          <w:rPr>
                            <w:rFonts w:cs="Cambria"/>
                            <w:szCs w:val="21"/>
                          </w:rPr>
                        </w:pPr>
                        <w:r>
                          <w:rPr>
                            <w:rFonts w:cs="Cambria"/>
                            <w:szCs w:val="21"/>
                          </w:rPr>
                          <w:t>武汉建筑材料工业设计研究院有限公司</w:t>
                        </w:r>
                      </w:p>
                    </w:tc>
                  </w:sdtContent>
                </w:sdt>
                <w:sdt>
                  <w:sdtPr>
                    <w:rPr>
                      <w:rFonts w:cs="Cambria"/>
                      <w:szCs w:val="21"/>
                    </w:rPr>
                    <w:alias w:val="本企业的其他关联方情况明细－其他关联方与本公司关系"/>
                    <w:tag w:val="_GBC_2205fb8ea5f648b5a0c9e8e3f8499f9f"/>
                    <w:id w:val="319969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121" w:type="pct"/>
                        <w:tcBorders>
                          <w:top w:val="single" w:sz="4" w:space="0" w:color="auto"/>
                          <w:left w:val="single" w:sz="4" w:space="0" w:color="auto"/>
                          <w:bottom w:val="single" w:sz="4" w:space="0" w:color="auto"/>
                          <w:right w:val="single" w:sz="4" w:space="0" w:color="auto"/>
                        </w:tcBorders>
                      </w:tcPr>
                      <w:p w:rsidR="009E00B1" w:rsidRDefault="00464F01" w:rsidP="009E00B1">
                        <w:pPr>
                          <w:rPr>
                            <w:rFonts w:cs="Cambria"/>
                            <w:szCs w:val="21"/>
                          </w:rPr>
                        </w:pPr>
                        <w:r>
                          <w:rPr>
                            <w:rFonts w:cs="Cambria"/>
                            <w:szCs w:val="21"/>
                          </w:rPr>
                          <w:t>集团兄弟公司</w:t>
                        </w:r>
                      </w:p>
                    </w:tc>
                  </w:sdtContent>
                </w:sdt>
              </w:tr>
            </w:sdtContent>
          </w:sdt>
        </w:tbl>
        <w:p w:rsidR="009E00B1" w:rsidRDefault="009E00B1"/>
        <w:p w:rsidR="009E00B1" w:rsidRPr="00876E49" w:rsidRDefault="006C56A1" w:rsidP="009E00B1"/>
      </w:sdtContent>
    </w:sdt>
    <w:p w:rsidR="009E00B1" w:rsidRDefault="00464F01" w:rsidP="00464F01">
      <w:pPr>
        <w:pStyle w:val="3"/>
        <w:numPr>
          <w:ilvl w:val="0"/>
          <w:numId w:val="87"/>
        </w:numPr>
      </w:pPr>
      <w:r>
        <w:rPr>
          <w:rFonts w:hint="eastAsia"/>
        </w:rPr>
        <w:lastRenderedPageBreak/>
        <w:t>关联交易情况</w:t>
      </w:r>
    </w:p>
    <w:p w:rsidR="009E00B1" w:rsidRDefault="00464F01" w:rsidP="00464F01">
      <w:pPr>
        <w:pStyle w:val="4"/>
        <w:numPr>
          <w:ilvl w:val="0"/>
          <w:numId w:val="88"/>
        </w:numPr>
        <w:tabs>
          <w:tab w:val="left" w:pos="616"/>
        </w:tabs>
      </w:pPr>
      <w:r>
        <w:rPr>
          <w:rFonts w:hint="eastAsia"/>
        </w:rPr>
        <w:t>购销商品、提供和接受劳务的关联交易</w:t>
      </w:r>
    </w:p>
    <w:sdt>
      <w:sdtPr>
        <w:alias w:val="是否适用：购销商品、提供和接受劳务的关联交易"/>
        <w:tag w:val="_GBC_84d3e69e5cc24e4ebdb8b5a908553bdc"/>
        <w:id w:val="31996973"/>
        <w:lock w:val="sdtConten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hint="eastAsia"/>
        </w:rPr>
        <w:alias w:val="采购商品/接受劳务情况表 "/>
        <w:tag w:val="_GBC_dbf08b5679414647a0fbf4c088d641de"/>
        <w:id w:val="31997081"/>
        <w:lock w:val="sdtLocked"/>
        <w:placeholder>
          <w:docPart w:val="GBC22222222222222222222222222222"/>
        </w:placeholder>
      </w:sdtPr>
      <w:sdtEndPr>
        <w:rPr>
          <w:rFonts w:hint="default"/>
        </w:rPr>
      </w:sdtEndPr>
      <w:sdtContent>
        <w:p w:rsidR="009E00B1" w:rsidRDefault="00464F01">
          <w:r>
            <w:rPr>
              <w:rFonts w:hint="eastAsia"/>
            </w:rPr>
            <w:t>采购商品/接受劳务情况表</w:t>
          </w:r>
        </w:p>
        <w:p w:rsidR="009E00B1" w:rsidRDefault="00464F01">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31996974"/>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31996975"/>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3432"/>
            <w:gridCol w:w="2268"/>
            <w:gridCol w:w="1560"/>
            <w:gridCol w:w="1633"/>
          </w:tblGrid>
          <w:tr w:rsidR="009E00B1" w:rsidTr="009E00B1">
            <w:trPr>
              <w:cantSplit/>
              <w:trHeight w:val="295"/>
            </w:trPr>
            <w:tc>
              <w:tcPr>
                <w:tcW w:w="193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关联方</w:t>
                </w:r>
              </w:p>
            </w:tc>
            <w:tc>
              <w:tcPr>
                <w:tcW w:w="1275"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关联交易内容</w:t>
                </w:r>
              </w:p>
            </w:tc>
            <w:tc>
              <w:tcPr>
                <w:tcW w:w="877" w:type="pc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本期发生额</w:t>
                </w:r>
              </w:p>
            </w:tc>
            <w:tc>
              <w:tcPr>
                <w:tcW w:w="918" w:type="pc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上期发生额</w:t>
                </w:r>
              </w:p>
            </w:tc>
          </w:tr>
          <w:sdt>
            <w:sdtPr>
              <w:rPr>
                <w:szCs w:val="21"/>
              </w:rPr>
              <w:alias w:val="采购商品接受劳务情况明细"/>
              <w:tag w:val="_GBC_0c9767805cb8416eaba14f759181aa29"/>
              <w:id w:val="31996980"/>
              <w:lock w:val="sdtLocked"/>
            </w:sdtPr>
            <w:sdtContent>
              <w:tr w:rsidR="009E00B1" w:rsidTr="009E00B1">
                <w:trPr>
                  <w:cantSplit/>
                </w:trPr>
                <w:sdt>
                  <w:sdtPr>
                    <w:rPr>
                      <w:szCs w:val="21"/>
                    </w:rPr>
                    <w:alias w:val="采购商品接受劳务情况明细-关联方"/>
                    <w:tag w:val="_GBC_bc4eb4a455cb4683982b52fd68baedbf"/>
                    <w:id w:val="3199697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中国建筑材料工业建设西安工程有限公司 </w:t>
                        </w:r>
                      </w:p>
                    </w:tc>
                  </w:sdtContent>
                </w:sdt>
                <w:sdt>
                  <w:sdtPr>
                    <w:rPr>
                      <w:szCs w:val="21"/>
                    </w:rPr>
                    <w:alias w:val="采购商品接受劳务情况明细-关联交易内容"/>
                    <w:tag w:val="_GBC_42addd9ef16845b68e716a5b498cd013"/>
                    <w:id w:val="3199697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697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5,711,815.00</w:t>
                        </w:r>
                      </w:p>
                    </w:tc>
                  </w:sdtContent>
                </w:sdt>
                <w:sdt>
                  <w:sdtPr>
                    <w:rPr>
                      <w:szCs w:val="21"/>
                    </w:rPr>
                    <w:alias w:val="采购商品接受劳务情况明细-发生额"/>
                    <w:tag w:val="_GBC_2c42b1852c684e87aee4f148431ec7d8"/>
                    <w:id w:val="3199697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14,400,000.00</w:t>
                        </w:r>
                      </w:p>
                    </w:tc>
                  </w:sdtContent>
                </w:sdt>
              </w:tr>
            </w:sdtContent>
          </w:sdt>
          <w:sdt>
            <w:sdtPr>
              <w:rPr>
                <w:szCs w:val="21"/>
              </w:rPr>
              <w:alias w:val="采购商品接受劳务情况明细"/>
              <w:tag w:val="_GBC_0c9767805cb8416eaba14f759181aa29"/>
              <w:id w:val="31996985"/>
              <w:lock w:val="sdtLocked"/>
            </w:sdtPr>
            <w:sdtContent>
              <w:tr w:rsidR="009E00B1" w:rsidTr="009E00B1">
                <w:trPr>
                  <w:cantSplit/>
                </w:trPr>
                <w:sdt>
                  <w:sdtPr>
                    <w:rPr>
                      <w:szCs w:val="21"/>
                    </w:rPr>
                    <w:alias w:val="采购商品接受劳务情况明细-关联方"/>
                    <w:tag w:val="_GBC_bc4eb4a455cb4683982b52fd68baedbf"/>
                    <w:id w:val="3199698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苏州中材非金属矿工业设计研究院有限公司 </w:t>
                        </w:r>
                      </w:p>
                    </w:tc>
                  </w:sdtContent>
                </w:sdt>
                <w:sdt>
                  <w:sdtPr>
                    <w:rPr>
                      <w:szCs w:val="21"/>
                    </w:rPr>
                    <w:alias w:val="采购商品接受劳务情况明细-关联交易内容"/>
                    <w:tag w:val="_GBC_42addd9ef16845b68e716a5b498cd013"/>
                    <w:id w:val="3199698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698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698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12,649,572.64</w:t>
                        </w:r>
                      </w:p>
                    </w:tc>
                  </w:sdtContent>
                </w:sdt>
              </w:tr>
            </w:sdtContent>
          </w:sdt>
          <w:sdt>
            <w:sdtPr>
              <w:rPr>
                <w:szCs w:val="21"/>
              </w:rPr>
              <w:alias w:val="采购商品接受劳务情况明细"/>
              <w:tag w:val="_GBC_0c9767805cb8416eaba14f759181aa29"/>
              <w:id w:val="31996990"/>
              <w:lock w:val="sdtLocked"/>
            </w:sdtPr>
            <w:sdtContent>
              <w:tr w:rsidR="009E00B1" w:rsidTr="009E00B1">
                <w:trPr>
                  <w:cantSplit/>
                </w:trPr>
                <w:sdt>
                  <w:sdtPr>
                    <w:rPr>
                      <w:szCs w:val="21"/>
                    </w:rPr>
                    <w:alias w:val="采购商品接受劳务情况明细-关联方"/>
                    <w:tag w:val="_GBC_bc4eb4a455cb4683982b52fd68baedbf"/>
                    <w:id w:val="3199698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天津矿山工程有限公司 </w:t>
                        </w:r>
                      </w:p>
                    </w:tc>
                  </w:sdtContent>
                </w:sdt>
                <w:sdt>
                  <w:sdtPr>
                    <w:rPr>
                      <w:szCs w:val="21"/>
                    </w:rPr>
                    <w:alias w:val="采购商品接受劳务情况明细-关联交易内容"/>
                    <w:tag w:val="_GBC_42addd9ef16845b68e716a5b498cd013"/>
                    <w:id w:val="3199698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698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114,715.70</w:t>
                        </w:r>
                      </w:p>
                    </w:tc>
                  </w:sdtContent>
                </w:sdt>
                <w:sdt>
                  <w:sdtPr>
                    <w:rPr>
                      <w:szCs w:val="21"/>
                    </w:rPr>
                    <w:alias w:val="采购商品接受劳务情况明细-发生额"/>
                    <w:tag w:val="_GBC_2c42b1852c684e87aee4f148431ec7d8"/>
                    <w:id w:val="3199698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6,449,288.95</w:t>
                        </w:r>
                      </w:p>
                    </w:tc>
                  </w:sdtContent>
                </w:sdt>
              </w:tr>
            </w:sdtContent>
          </w:sdt>
          <w:sdt>
            <w:sdtPr>
              <w:rPr>
                <w:szCs w:val="21"/>
              </w:rPr>
              <w:alias w:val="采购商品接受劳务情况明细"/>
              <w:tag w:val="_GBC_0c9767805cb8416eaba14f759181aa29"/>
              <w:id w:val="31996995"/>
              <w:lock w:val="sdtLocked"/>
            </w:sdtPr>
            <w:sdtContent>
              <w:tr w:rsidR="009E00B1" w:rsidTr="009E00B1">
                <w:trPr>
                  <w:cantSplit/>
                </w:trPr>
                <w:sdt>
                  <w:sdtPr>
                    <w:rPr>
                      <w:szCs w:val="21"/>
                    </w:rPr>
                    <w:alias w:val="采购商品接受劳务情况明细-关联方"/>
                    <w:tag w:val="_GBC_bc4eb4a455cb4683982b52fd68baedbf"/>
                    <w:id w:val="3199699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喀</w:t>
                        </w:r>
                        <w:proofErr w:type="gramStart"/>
                        <w:r>
                          <w:rPr>
                            <w:szCs w:val="21"/>
                          </w:rPr>
                          <w:t>喇</w:t>
                        </w:r>
                        <w:proofErr w:type="gramEnd"/>
                        <w:r>
                          <w:rPr>
                            <w:szCs w:val="21"/>
                          </w:rPr>
                          <w:t>沁赛马混凝土有限公司 </w:t>
                        </w:r>
                      </w:p>
                    </w:tc>
                  </w:sdtContent>
                </w:sdt>
                <w:sdt>
                  <w:sdtPr>
                    <w:rPr>
                      <w:szCs w:val="21"/>
                    </w:rPr>
                    <w:alias w:val="采购商品接受劳务情况明细-关联交易内容"/>
                    <w:tag w:val="_GBC_42addd9ef16845b68e716a5b498cd013"/>
                    <w:id w:val="3199699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699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699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5,421,273.50</w:t>
                        </w:r>
                      </w:p>
                    </w:tc>
                  </w:sdtContent>
                </w:sdt>
              </w:tr>
            </w:sdtContent>
          </w:sdt>
          <w:sdt>
            <w:sdtPr>
              <w:rPr>
                <w:szCs w:val="21"/>
              </w:rPr>
              <w:alias w:val="采购商品接受劳务情况明细"/>
              <w:tag w:val="_GBC_0c9767805cb8416eaba14f759181aa29"/>
              <w:id w:val="31997000"/>
              <w:lock w:val="sdtLocked"/>
            </w:sdtPr>
            <w:sdtContent>
              <w:tr w:rsidR="009E00B1" w:rsidTr="009E00B1">
                <w:trPr>
                  <w:cantSplit/>
                </w:trPr>
                <w:sdt>
                  <w:sdtPr>
                    <w:rPr>
                      <w:szCs w:val="21"/>
                    </w:rPr>
                    <w:alias w:val="采购商品接受劳务情况明细-关联方"/>
                    <w:tag w:val="_GBC_bc4eb4a455cb4683982b52fd68baedbf"/>
                    <w:id w:val="3199699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兖州中</w:t>
                        </w:r>
                        <w:proofErr w:type="gramStart"/>
                        <w:r>
                          <w:rPr>
                            <w:szCs w:val="21"/>
                          </w:rPr>
                          <w:t>材建设</w:t>
                        </w:r>
                        <w:proofErr w:type="gramEnd"/>
                        <w:r>
                          <w:rPr>
                            <w:szCs w:val="21"/>
                          </w:rPr>
                          <w:t>有限公司 </w:t>
                        </w:r>
                      </w:p>
                    </w:tc>
                  </w:sdtContent>
                </w:sdt>
                <w:sdt>
                  <w:sdtPr>
                    <w:rPr>
                      <w:szCs w:val="21"/>
                    </w:rPr>
                    <w:alias w:val="采购商品接受劳务情况明细-关联交易内容"/>
                    <w:tag w:val="_GBC_42addd9ef16845b68e716a5b498cd013"/>
                    <w:id w:val="3199699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699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699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5,037,678.54</w:t>
                        </w:r>
                      </w:p>
                    </w:tc>
                  </w:sdtContent>
                </w:sdt>
              </w:tr>
            </w:sdtContent>
          </w:sdt>
          <w:sdt>
            <w:sdtPr>
              <w:rPr>
                <w:szCs w:val="21"/>
              </w:rPr>
              <w:alias w:val="采购商品接受劳务情况明细"/>
              <w:tag w:val="_GBC_0c9767805cb8416eaba14f759181aa29"/>
              <w:id w:val="31997005"/>
              <w:lock w:val="sdtLocked"/>
            </w:sdtPr>
            <w:sdtContent>
              <w:tr w:rsidR="009E00B1" w:rsidTr="009E00B1">
                <w:trPr>
                  <w:cantSplit/>
                </w:trPr>
                <w:sdt>
                  <w:sdtPr>
                    <w:rPr>
                      <w:szCs w:val="21"/>
                    </w:rPr>
                    <w:alias w:val="采购商品接受劳务情况明细-关联方"/>
                    <w:tag w:val="_GBC_bc4eb4a455cb4683982b52fd68baedbf"/>
                    <w:id w:val="3199700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w:t>
                        </w:r>
                        <w:proofErr w:type="gramStart"/>
                        <w:r>
                          <w:rPr>
                            <w:szCs w:val="21"/>
                          </w:rPr>
                          <w:t>材科技</w:t>
                        </w:r>
                        <w:proofErr w:type="gramEnd"/>
                        <w:r>
                          <w:rPr>
                            <w:szCs w:val="21"/>
                          </w:rPr>
                          <w:t>股份有限公司 </w:t>
                        </w:r>
                      </w:p>
                    </w:tc>
                  </w:sdtContent>
                </w:sdt>
                <w:sdt>
                  <w:sdtPr>
                    <w:rPr>
                      <w:szCs w:val="21"/>
                    </w:rPr>
                    <w:alias w:val="采购商品接受劳务情况明细-关联交易内容"/>
                    <w:tag w:val="_GBC_42addd9ef16845b68e716a5b498cd013"/>
                    <w:id w:val="3199700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0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4,635,993.16</w:t>
                        </w:r>
                      </w:p>
                    </w:tc>
                  </w:sdtContent>
                </w:sdt>
                <w:sdt>
                  <w:sdtPr>
                    <w:rPr>
                      <w:szCs w:val="21"/>
                    </w:rPr>
                    <w:alias w:val="采购商品接受劳务情况明细-发生额"/>
                    <w:tag w:val="_GBC_2c42b1852c684e87aee4f148431ec7d8"/>
                    <w:id w:val="3199700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3,437,185.47</w:t>
                        </w:r>
                      </w:p>
                    </w:tc>
                  </w:sdtContent>
                </w:sdt>
              </w:tr>
            </w:sdtContent>
          </w:sdt>
          <w:sdt>
            <w:sdtPr>
              <w:rPr>
                <w:szCs w:val="21"/>
              </w:rPr>
              <w:alias w:val="采购商品接受劳务情况明细"/>
              <w:tag w:val="_GBC_0c9767805cb8416eaba14f759181aa29"/>
              <w:id w:val="31997010"/>
              <w:lock w:val="sdtLocked"/>
            </w:sdtPr>
            <w:sdtContent>
              <w:tr w:rsidR="009E00B1" w:rsidTr="009E00B1">
                <w:trPr>
                  <w:cantSplit/>
                </w:trPr>
                <w:sdt>
                  <w:sdtPr>
                    <w:rPr>
                      <w:szCs w:val="21"/>
                    </w:rPr>
                    <w:alias w:val="采购商品接受劳务情况明细-关联方"/>
                    <w:tag w:val="_GBC_bc4eb4a455cb4683982b52fd68baedbf"/>
                    <w:id w:val="3199700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苏州中材建筑建材设计研究院有限公司 </w:t>
                        </w:r>
                      </w:p>
                    </w:tc>
                  </w:sdtContent>
                </w:sdt>
                <w:sdt>
                  <w:sdtPr>
                    <w:rPr>
                      <w:szCs w:val="21"/>
                    </w:rPr>
                    <w:alias w:val="采购商品接受劳务情况明细-关联交易内容"/>
                    <w:tag w:val="_GBC_42addd9ef16845b68e716a5b498cd013"/>
                    <w:id w:val="3199700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0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0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2,553,240.62</w:t>
                        </w:r>
                      </w:p>
                    </w:tc>
                  </w:sdtContent>
                </w:sdt>
              </w:tr>
            </w:sdtContent>
          </w:sdt>
          <w:sdt>
            <w:sdtPr>
              <w:rPr>
                <w:szCs w:val="21"/>
              </w:rPr>
              <w:alias w:val="采购商品接受劳务情况明细"/>
              <w:tag w:val="_GBC_0c9767805cb8416eaba14f759181aa29"/>
              <w:id w:val="31997015"/>
              <w:lock w:val="sdtLocked"/>
            </w:sdtPr>
            <w:sdtContent>
              <w:tr w:rsidR="009E00B1" w:rsidTr="009E00B1">
                <w:trPr>
                  <w:cantSplit/>
                </w:trPr>
                <w:sdt>
                  <w:sdtPr>
                    <w:rPr>
                      <w:szCs w:val="21"/>
                    </w:rPr>
                    <w:alias w:val="采购商品接受劳务情况明细-关联方"/>
                    <w:tag w:val="_GBC_bc4eb4a455cb4683982b52fd68baedbf"/>
                    <w:id w:val="3199701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中材汉江水泥股份有限公司 </w:t>
                        </w:r>
                      </w:p>
                    </w:tc>
                  </w:sdtContent>
                </w:sdt>
                <w:sdt>
                  <w:sdtPr>
                    <w:rPr>
                      <w:szCs w:val="21"/>
                    </w:rPr>
                    <w:alias w:val="采购商品接受劳务情况明细-关联交易内容"/>
                    <w:tag w:val="_GBC_42addd9ef16845b68e716a5b498cd013"/>
                    <w:id w:val="3199701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1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614,200.00</w:t>
                        </w:r>
                      </w:p>
                    </w:tc>
                  </w:sdtContent>
                </w:sdt>
                <w:sdt>
                  <w:sdtPr>
                    <w:rPr>
                      <w:szCs w:val="21"/>
                    </w:rPr>
                    <w:alias w:val="采购商品接受劳务情况明细-发生额"/>
                    <w:tag w:val="_GBC_2c42b1852c684e87aee4f148431ec7d8"/>
                    <w:id w:val="3199701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1,047,000.00</w:t>
                        </w:r>
                      </w:p>
                    </w:tc>
                  </w:sdtContent>
                </w:sdt>
              </w:tr>
            </w:sdtContent>
          </w:sdt>
          <w:sdt>
            <w:sdtPr>
              <w:rPr>
                <w:szCs w:val="21"/>
              </w:rPr>
              <w:alias w:val="采购商品接受劳务情况明细"/>
              <w:tag w:val="_GBC_0c9767805cb8416eaba14f759181aa29"/>
              <w:id w:val="31997020"/>
              <w:lock w:val="sdtLocked"/>
            </w:sdtPr>
            <w:sdtContent>
              <w:tr w:rsidR="009E00B1" w:rsidTr="009E00B1">
                <w:trPr>
                  <w:cantSplit/>
                </w:trPr>
                <w:sdt>
                  <w:sdtPr>
                    <w:rPr>
                      <w:szCs w:val="21"/>
                    </w:rPr>
                    <w:alias w:val="采购商品接受劳务情况明细-关联方"/>
                    <w:tag w:val="_GBC_bc4eb4a455cb4683982b52fd68baedbf"/>
                    <w:id w:val="3199701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乌海西</w:t>
                        </w:r>
                        <w:proofErr w:type="gramStart"/>
                        <w:r>
                          <w:rPr>
                            <w:szCs w:val="21"/>
                          </w:rPr>
                          <w:t>水</w:t>
                        </w:r>
                        <w:proofErr w:type="gramEnd"/>
                        <w:r>
                          <w:rPr>
                            <w:szCs w:val="21"/>
                          </w:rPr>
                          <w:t>水泥有限责任公司 </w:t>
                        </w:r>
                      </w:p>
                    </w:tc>
                  </w:sdtContent>
                </w:sdt>
                <w:sdt>
                  <w:sdtPr>
                    <w:rPr>
                      <w:szCs w:val="21"/>
                    </w:rPr>
                    <w:alias w:val="采购商品接受劳务情况明细-关联交易内容"/>
                    <w:tag w:val="_GBC_42addd9ef16845b68e716a5b498cd013"/>
                    <w:id w:val="3199701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1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1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860,868.00</w:t>
                        </w:r>
                      </w:p>
                    </w:tc>
                  </w:sdtContent>
                </w:sdt>
              </w:tr>
            </w:sdtContent>
          </w:sdt>
          <w:sdt>
            <w:sdtPr>
              <w:rPr>
                <w:szCs w:val="21"/>
              </w:rPr>
              <w:alias w:val="采购商品接受劳务情况明细"/>
              <w:tag w:val="_GBC_0c9767805cb8416eaba14f759181aa29"/>
              <w:id w:val="31997025"/>
              <w:lock w:val="sdtLocked"/>
            </w:sdtPr>
            <w:sdtContent>
              <w:tr w:rsidR="009E00B1" w:rsidTr="009E00B1">
                <w:trPr>
                  <w:cantSplit/>
                </w:trPr>
                <w:sdt>
                  <w:sdtPr>
                    <w:rPr>
                      <w:szCs w:val="21"/>
                    </w:rPr>
                    <w:alias w:val="采购商品接受劳务情况明细-关联方"/>
                    <w:tag w:val="_GBC_bc4eb4a455cb4683982b52fd68baedbf"/>
                    <w:id w:val="3199702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兖州中</w:t>
                        </w:r>
                        <w:proofErr w:type="gramStart"/>
                        <w:r>
                          <w:rPr>
                            <w:szCs w:val="21"/>
                          </w:rPr>
                          <w:t>材建设</w:t>
                        </w:r>
                        <w:proofErr w:type="gramEnd"/>
                        <w:r>
                          <w:rPr>
                            <w:szCs w:val="21"/>
                          </w:rPr>
                          <w:t>有限公司 </w:t>
                        </w:r>
                      </w:p>
                    </w:tc>
                  </w:sdtContent>
                </w:sdt>
                <w:sdt>
                  <w:sdtPr>
                    <w:rPr>
                      <w:szCs w:val="21"/>
                    </w:rPr>
                    <w:alias w:val="采购商品接受劳务情况明细-关联交易内容"/>
                    <w:tag w:val="_GBC_42addd9ef16845b68e716a5b498cd013"/>
                    <w:id w:val="3199702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2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2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778,430.00</w:t>
                        </w:r>
                      </w:p>
                    </w:tc>
                  </w:sdtContent>
                </w:sdt>
              </w:tr>
            </w:sdtContent>
          </w:sdt>
          <w:sdt>
            <w:sdtPr>
              <w:rPr>
                <w:szCs w:val="21"/>
              </w:rPr>
              <w:alias w:val="采购商品接受劳务情况明细"/>
              <w:tag w:val="_GBC_0c9767805cb8416eaba14f759181aa29"/>
              <w:id w:val="31997030"/>
              <w:lock w:val="sdtLocked"/>
            </w:sdtPr>
            <w:sdtContent>
              <w:tr w:rsidR="009E00B1" w:rsidTr="009E00B1">
                <w:trPr>
                  <w:cantSplit/>
                </w:trPr>
                <w:sdt>
                  <w:sdtPr>
                    <w:rPr>
                      <w:szCs w:val="21"/>
                    </w:rPr>
                    <w:alias w:val="采购商品接受劳务情况明细-关联方"/>
                    <w:tag w:val="_GBC_bc4eb4a455cb4683982b52fd68baedbf"/>
                    <w:id w:val="3199702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成县祁连山水泥有限公司 </w:t>
                        </w:r>
                      </w:p>
                    </w:tc>
                  </w:sdtContent>
                </w:sdt>
                <w:sdt>
                  <w:sdtPr>
                    <w:rPr>
                      <w:szCs w:val="21"/>
                    </w:rPr>
                    <w:alias w:val="采购商品接受劳务情况明细-关联交易内容"/>
                    <w:tag w:val="_GBC_42addd9ef16845b68e716a5b498cd013"/>
                    <w:id w:val="3199702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2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2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494,353.05</w:t>
                        </w:r>
                      </w:p>
                    </w:tc>
                  </w:sdtContent>
                </w:sdt>
              </w:tr>
            </w:sdtContent>
          </w:sdt>
          <w:sdt>
            <w:sdtPr>
              <w:rPr>
                <w:szCs w:val="21"/>
              </w:rPr>
              <w:alias w:val="采购商品接受劳务情况明细"/>
              <w:tag w:val="_GBC_0c9767805cb8416eaba14f759181aa29"/>
              <w:id w:val="31997035"/>
              <w:lock w:val="sdtLocked"/>
            </w:sdtPr>
            <w:sdtContent>
              <w:tr w:rsidR="009E00B1" w:rsidTr="009E00B1">
                <w:trPr>
                  <w:cantSplit/>
                </w:trPr>
                <w:sdt>
                  <w:sdtPr>
                    <w:rPr>
                      <w:szCs w:val="21"/>
                    </w:rPr>
                    <w:alias w:val="采购商品接受劳务情况明细-关联方"/>
                    <w:tag w:val="_GBC_bc4eb4a455cb4683982b52fd68baedbf"/>
                    <w:id w:val="3199703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江苏中凯新材料有限公司 </w:t>
                        </w:r>
                      </w:p>
                    </w:tc>
                  </w:sdtContent>
                </w:sdt>
                <w:sdt>
                  <w:sdtPr>
                    <w:rPr>
                      <w:szCs w:val="21"/>
                    </w:rPr>
                    <w:alias w:val="采购商品接受劳务情况明细-关联交易内容"/>
                    <w:tag w:val="_GBC_42addd9ef16845b68e716a5b498cd013"/>
                    <w:id w:val="3199703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3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3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443,675.21</w:t>
                        </w:r>
                      </w:p>
                    </w:tc>
                  </w:sdtContent>
                </w:sdt>
              </w:tr>
            </w:sdtContent>
          </w:sdt>
          <w:sdt>
            <w:sdtPr>
              <w:rPr>
                <w:szCs w:val="21"/>
              </w:rPr>
              <w:alias w:val="采购商品接受劳务情况明细"/>
              <w:tag w:val="_GBC_0c9767805cb8416eaba14f759181aa29"/>
              <w:id w:val="31997040"/>
              <w:lock w:val="sdtLocked"/>
            </w:sdtPr>
            <w:sdtContent>
              <w:tr w:rsidR="009E00B1" w:rsidTr="009E00B1">
                <w:trPr>
                  <w:cantSplit/>
                </w:trPr>
                <w:sdt>
                  <w:sdtPr>
                    <w:rPr>
                      <w:szCs w:val="21"/>
                    </w:rPr>
                    <w:alias w:val="采购商品接受劳务情况明细-关联方"/>
                    <w:tag w:val="_GBC_bc4eb4a455cb4683982b52fd68baedbf"/>
                    <w:id w:val="3199703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宁夏</w:t>
                        </w:r>
                        <w:proofErr w:type="gramStart"/>
                        <w:r>
                          <w:rPr>
                            <w:szCs w:val="21"/>
                          </w:rPr>
                          <w:t>赛马科</w:t>
                        </w:r>
                        <w:proofErr w:type="gramEnd"/>
                        <w:r>
                          <w:rPr>
                            <w:szCs w:val="21"/>
                          </w:rPr>
                          <w:t>进混凝土有限公司 </w:t>
                        </w:r>
                      </w:p>
                    </w:tc>
                  </w:sdtContent>
                </w:sdt>
                <w:sdt>
                  <w:sdtPr>
                    <w:rPr>
                      <w:szCs w:val="21"/>
                    </w:rPr>
                    <w:alias w:val="采购商品接受劳务情况明细-关联交易内容"/>
                    <w:tag w:val="_GBC_42addd9ef16845b68e716a5b498cd013"/>
                    <w:id w:val="3199703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3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3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298,857.00</w:t>
                        </w:r>
                      </w:p>
                    </w:tc>
                  </w:sdtContent>
                </w:sdt>
              </w:tr>
            </w:sdtContent>
          </w:sdt>
          <w:sdt>
            <w:sdtPr>
              <w:rPr>
                <w:szCs w:val="21"/>
              </w:rPr>
              <w:alias w:val="采购商品接受劳务情况明细"/>
              <w:tag w:val="_GBC_0c9767805cb8416eaba14f759181aa29"/>
              <w:id w:val="31997045"/>
              <w:lock w:val="sdtLocked"/>
            </w:sdtPr>
            <w:sdtContent>
              <w:tr w:rsidR="009E00B1" w:rsidTr="009E00B1">
                <w:trPr>
                  <w:cantSplit/>
                </w:trPr>
                <w:sdt>
                  <w:sdtPr>
                    <w:rPr>
                      <w:szCs w:val="21"/>
                    </w:rPr>
                    <w:alias w:val="采购商品接受劳务情况明细-关联方"/>
                    <w:tag w:val="_GBC_bc4eb4a455cb4683982b52fd68baedbf"/>
                    <w:id w:val="3199704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南京玻璃纤维研究设计院有限公司 </w:t>
                        </w:r>
                      </w:p>
                    </w:tc>
                  </w:sdtContent>
                </w:sdt>
                <w:sdt>
                  <w:sdtPr>
                    <w:rPr>
                      <w:szCs w:val="21"/>
                    </w:rPr>
                    <w:alias w:val="采购商品接受劳务情况明细-关联交易内容"/>
                    <w:tag w:val="_GBC_42addd9ef16845b68e716a5b498cd013"/>
                    <w:id w:val="3199704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4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4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7,478.63</w:t>
                        </w:r>
                      </w:p>
                    </w:tc>
                  </w:sdtContent>
                </w:sdt>
              </w:tr>
            </w:sdtContent>
          </w:sdt>
          <w:sdt>
            <w:sdtPr>
              <w:rPr>
                <w:szCs w:val="21"/>
              </w:rPr>
              <w:alias w:val="采购商品接受劳务情况明细"/>
              <w:tag w:val="_GBC_0c9767805cb8416eaba14f759181aa29"/>
              <w:id w:val="31997050"/>
              <w:lock w:val="sdtLocked"/>
            </w:sdtPr>
            <w:sdtContent>
              <w:tr w:rsidR="009E00B1" w:rsidTr="009E00B1">
                <w:trPr>
                  <w:cantSplit/>
                </w:trPr>
                <w:sdt>
                  <w:sdtPr>
                    <w:rPr>
                      <w:szCs w:val="21"/>
                    </w:rPr>
                    <w:alias w:val="采购商品接受劳务情况明细-关联方"/>
                    <w:tag w:val="_GBC_bc4eb4a455cb4683982b52fd68baedbf"/>
                    <w:id w:val="3199704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中国建材地勘中心四川总队机械厂 </w:t>
                        </w:r>
                      </w:p>
                    </w:tc>
                  </w:sdtContent>
                </w:sdt>
                <w:sdt>
                  <w:sdtPr>
                    <w:rPr>
                      <w:szCs w:val="21"/>
                    </w:rPr>
                    <w:alias w:val="采购商品接受劳务情况明细-关联交易内容"/>
                    <w:tag w:val="_GBC_42addd9ef16845b68e716a5b498cd013"/>
                    <w:id w:val="3199704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4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4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680,870.49</w:t>
                        </w:r>
                      </w:p>
                    </w:tc>
                  </w:sdtContent>
                </w:sdt>
              </w:tr>
            </w:sdtContent>
          </w:sdt>
          <w:sdt>
            <w:sdtPr>
              <w:rPr>
                <w:szCs w:val="21"/>
              </w:rPr>
              <w:alias w:val="采购商品接受劳务情况明细"/>
              <w:tag w:val="_GBC_0c9767805cb8416eaba14f759181aa29"/>
              <w:id w:val="31997055"/>
              <w:lock w:val="sdtLocked"/>
            </w:sdtPr>
            <w:sdtContent>
              <w:tr w:rsidR="009E00B1" w:rsidTr="009E00B1">
                <w:trPr>
                  <w:cantSplit/>
                </w:trPr>
                <w:sdt>
                  <w:sdtPr>
                    <w:rPr>
                      <w:szCs w:val="21"/>
                    </w:rPr>
                    <w:alias w:val="采购商品接受劳务情况明细-关联方"/>
                    <w:tag w:val="_GBC_bc4eb4a455cb4683982b52fd68baedbf"/>
                    <w:id w:val="3199705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中材高新材料股份有限公司  </w:t>
                        </w:r>
                      </w:p>
                    </w:tc>
                  </w:sdtContent>
                </w:sdt>
                <w:sdt>
                  <w:sdtPr>
                    <w:rPr>
                      <w:szCs w:val="21"/>
                    </w:rPr>
                    <w:alias w:val="采购商品接受劳务情况明细-关联交易内容"/>
                    <w:tag w:val="_GBC_42addd9ef16845b68e716a5b498cd013"/>
                    <w:id w:val="3199705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5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5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34,900.00</w:t>
                        </w:r>
                      </w:p>
                    </w:tc>
                  </w:sdtContent>
                </w:sdt>
              </w:tr>
            </w:sdtContent>
          </w:sdt>
          <w:sdt>
            <w:sdtPr>
              <w:rPr>
                <w:szCs w:val="21"/>
              </w:rPr>
              <w:alias w:val="采购商品接受劳务情况明细"/>
              <w:tag w:val="_GBC_0c9767805cb8416eaba14f759181aa29"/>
              <w:id w:val="31997060"/>
              <w:lock w:val="sdtLocked"/>
            </w:sdtPr>
            <w:sdtContent>
              <w:tr w:rsidR="009E00B1" w:rsidTr="009E00B1">
                <w:trPr>
                  <w:cantSplit/>
                </w:trPr>
                <w:sdt>
                  <w:sdtPr>
                    <w:rPr>
                      <w:szCs w:val="21"/>
                    </w:rPr>
                    <w:alias w:val="采购商品接受劳务情况明细-关联方"/>
                    <w:tag w:val="_GBC_bc4eb4a455cb4683982b52fd68baedbf"/>
                    <w:id w:val="3199705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中材供应链管理有限公司 </w:t>
                        </w:r>
                      </w:p>
                    </w:tc>
                  </w:sdtContent>
                </w:sdt>
                <w:sdt>
                  <w:sdtPr>
                    <w:rPr>
                      <w:szCs w:val="21"/>
                    </w:rPr>
                    <w:alias w:val="采购商品接受劳务情况明细-关联交易内容"/>
                    <w:tag w:val="_GBC_42addd9ef16845b68e716a5b498cd013"/>
                    <w:id w:val="3199705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5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采购商品接受劳务情况明细-发生额"/>
                    <w:tag w:val="_GBC_2c42b1852c684e87aee4f148431ec7d8"/>
                    <w:id w:val="3199705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5,517,113.53</w:t>
                        </w:r>
                      </w:p>
                    </w:tc>
                  </w:sdtContent>
                </w:sdt>
              </w:tr>
            </w:sdtContent>
          </w:sdt>
          <w:sdt>
            <w:sdtPr>
              <w:rPr>
                <w:szCs w:val="21"/>
              </w:rPr>
              <w:alias w:val="采购商品接受劳务情况明细"/>
              <w:tag w:val="_GBC_0c9767805cb8416eaba14f759181aa29"/>
              <w:id w:val="31997065"/>
              <w:lock w:val="sdtLocked"/>
            </w:sdtPr>
            <w:sdtContent>
              <w:tr w:rsidR="009E00B1" w:rsidTr="009E00B1">
                <w:trPr>
                  <w:cantSplit/>
                </w:trPr>
                <w:sdt>
                  <w:sdtPr>
                    <w:rPr>
                      <w:szCs w:val="21"/>
                    </w:rPr>
                    <w:alias w:val="采购商品接受劳务情况明细-关联方"/>
                    <w:tag w:val="_GBC_bc4eb4a455cb4683982b52fd68baedbf"/>
                    <w:id w:val="3199706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中国建筑材料工业地质勘查中心四川总队 </w:t>
                        </w:r>
                      </w:p>
                    </w:tc>
                  </w:sdtContent>
                </w:sdt>
                <w:sdt>
                  <w:sdtPr>
                    <w:rPr>
                      <w:szCs w:val="21"/>
                    </w:rPr>
                    <w:alias w:val="采购商品接受劳务情况明细-关联交易内容"/>
                    <w:tag w:val="_GBC_42addd9ef16845b68e716a5b498cd013"/>
                    <w:id w:val="3199706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6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598,299.83</w:t>
                        </w:r>
                      </w:p>
                    </w:tc>
                  </w:sdtContent>
                </w:sdt>
                <w:sdt>
                  <w:sdtPr>
                    <w:rPr>
                      <w:szCs w:val="21"/>
                    </w:rPr>
                    <w:alias w:val="采购商品接受劳务情况明细-发生额"/>
                    <w:tag w:val="_GBC_2c42b1852c684e87aee4f148431ec7d8"/>
                    <w:id w:val="3199706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采购商品接受劳务情况明细"/>
              <w:tag w:val="_GBC_0c9767805cb8416eaba14f759181aa29"/>
              <w:id w:val="31997070"/>
              <w:lock w:val="sdtLocked"/>
            </w:sdtPr>
            <w:sdtContent>
              <w:tr w:rsidR="009E00B1" w:rsidTr="009E00B1">
                <w:trPr>
                  <w:cantSplit/>
                </w:trPr>
                <w:sdt>
                  <w:sdtPr>
                    <w:rPr>
                      <w:szCs w:val="21"/>
                    </w:rPr>
                    <w:alias w:val="采购商品接受劳务情况明细-关联方"/>
                    <w:tag w:val="_GBC_bc4eb4a455cb4683982b52fd68baedbf"/>
                    <w:id w:val="31997066"/>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中材节能发展有限公司 </w:t>
                        </w:r>
                      </w:p>
                    </w:tc>
                  </w:sdtContent>
                </w:sdt>
                <w:sdt>
                  <w:sdtPr>
                    <w:rPr>
                      <w:szCs w:val="21"/>
                    </w:rPr>
                    <w:alias w:val="采购商品接受劳务情况明细-关联交易内容"/>
                    <w:tag w:val="_GBC_42addd9ef16845b68e716a5b498cd013"/>
                    <w:id w:val="31997067"/>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68"/>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26,229,266.91</w:t>
                        </w:r>
                      </w:p>
                    </w:tc>
                  </w:sdtContent>
                </w:sdt>
                <w:sdt>
                  <w:sdtPr>
                    <w:rPr>
                      <w:szCs w:val="21"/>
                    </w:rPr>
                    <w:alias w:val="采购商品接受劳务情况明细-发生额"/>
                    <w:tag w:val="_GBC_2c42b1852c684e87aee4f148431ec7d8"/>
                    <w:id w:val="31997069"/>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采购商品接受劳务情况明细"/>
              <w:tag w:val="_GBC_0c9767805cb8416eaba14f759181aa29"/>
              <w:id w:val="31997075"/>
              <w:lock w:val="sdtLocked"/>
            </w:sdtPr>
            <w:sdtContent>
              <w:tr w:rsidR="009E00B1" w:rsidTr="009E00B1">
                <w:trPr>
                  <w:cantSplit/>
                </w:trPr>
                <w:sdt>
                  <w:sdtPr>
                    <w:rPr>
                      <w:szCs w:val="21"/>
                    </w:rPr>
                    <w:alias w:val="采购商品接受劳务情况明细-关联方"/>
                    <w:tag w:val="_GBC_bc4eb4a455cb4683982b52fd68baedbf"/>
                    <w:id w:val="31997071"/>
                    <w:lock w:val="sdtLocked"/>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7163C7">
                        <w:pPr>
                          <w:jc w:val="both"/>
                          <w:rPr>
                            <w:szCs w:val="21"/>
                          </w:rPr>
                        </w:pPr>
                        <w:r>
                          <w:rPr>
                            <w:szCs w:val="21"/>
                          </w:rPr>
                          <w:t>苏州开普岩土工程有限公司 </w:t>
                        </w:r>
                      </w:p>
                    </w:tc>
                  </w:sdtContent>
                </w:sdt>
                <w:sdt>
                  <w:sdtPr>
                    <w:rPr>
                      <w:szCs w:val="21"/>
                    </w:rPr>
                    <w:alias w:val="采购商品接受劳务情况明细-关联交易内容"/>
                    <w:tag w:val="_GBC_42addd9ef16845b68e716a5b498cd013"/>
                    <w:id w:val="31997072"/>
                    <w:lock w:val="sdtLocked"/>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 购买商品接受劳务 </w:t>
                        </w:r>
                      </w:p>
                    </w:tc>
                  </w:sdtContent>
                </w:sdt>
                <w:sdt>
                  <w:sdtPr>
                    <w:rPr>
                      <w:szCs w:val="21"/>
                    </w:rPr>
                    <w:alias w:val="采购商品接受劳务情况明细-发生额"/>
                    <w:tag w:val="_GBC_51d916455e984678b83e9f0ec4cb14bd"/>
                    <w:id w:val="31997073"/>
                    <w:lock w:val="sdtLocked"/>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78,424,555.40</w:t>
                        </w:r>
                      </w:p>
                    </w:tc>
                  </w:sdtContent>
                </w:sdt>
                <w:sdt>
                  <w:sdtPr>
                    <w:rPr>
                      <w:szCs w:val="21"/>
                    </w:rPr>
                    <w:alias w:val="采购商品接受劳务情况明细-发生额"/>
                    <w:tag w:val="_GBC_2c42b1852c684e87aee4f148431ec7d8"/>
                    <w:id w:val="31997074"/>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采购商品接受劳务情况明细"/>
              <w:tag w:val="_GBC_0c9767805cb8416eaba14f759181aa29"/>
              <w:id w:val="31997080"/>
              <w:lock w:val="sdtLocked"/>
            </w:sdtPr>
            <w:sdtContent>
              <w:tr w:rsidR="009E00B1" w:rsidTr="009E00B1">
                <w:trPr>
                  <w:cantSplit/>
                </w:trPr>
                <w:sdt>
                  <w:sdtPr>
                    <w:rPr>
                      <w:szCs w:val="21"/>
                    </w:rPr>
                    <w:alias w:val="采购商品接受劳务情况明细-关联方"/>
                    <w:tag w:val="_GBC_bc4eb4a455cb4683982b52fd68baedbf"/>
                    <w:id w:val="31997076"/>
                    <w:lock w:val="sdtLocked"/>
                    <w:showingPlcHdr/>
                  </w:sdtPr>
                  <w:sdtContent>
                    <w:tc>
                      <w:tcPr>
                        <w:tcW w:w="1930"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 xml:space="preserve">　</w:t>
                        </w:r>
                      </w:p>
                    </w:tc>
                  </w:sdtContent>
                </w:sdt>
                <w:sdt>
                  <w:sdtPr>
                    <w:rPr>
                      <w:szCs w:val="21"/>
                    </w:rPr>
                    <w:alias w:val="采购商品接受劳务情况明细-关联交易内容"/>
                    <w:tag w:val="_GBC_42addd9ef16845b68e716a5b498cd013"/>
                    <w:id w:val="31997077"/>
                    <w:lock w:val="sdtLocked"/>
                    <w:showingPlcHdr/>
                  </w:sdtPr>
                  <w:sdtContent>
                    <w:tc>
                      <w:tcPr>
                        <w:tcW w:w="127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 xml:space="preserve">　</w:t>
                        </w:r>
                      </w:p>
                    </w:tc>
                  </w:sdtContent>
                </w:sdt>
                <w:sdt>
                  <w:sdtPr>
                    <w:rPr>
                      <w:szCs w:val="21"/>
                    </w:rPr>
                    <w:alias w:val="采购商品接受劳务情况明细-发生额"/>
                    <w:tag w:val="_GBC_51d916455e984678b83e9f0ec4cb14bd"/>
                    <w:id w:val="31997078"/>
                    <w:lock w:val="sdtLocked"/>
                    <w:showingPlcHdr/>
                  </w:sdtPr>
                  <w:sdtContent>
                    <w:tc>
                      <w:tcPr>
                        <w:tcW w:w="8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rFonts w:hint="eastAsia"/>
                          </w:rPr>
                          <w:t xml:space="preserve">　</w:t>
                        </w:r>
                      </w:p>
                    </w:tc>
                  </w:sdtContent>
                </w:sdt>
                <w:sdt>
                  <w:sdtPr>
                    <w:rPr>
                      <w:szCs w:val="21"/>
                    </w:rPr>
                    <w:alias w:val="采购商品接受劳务情况明细-发生额"/>
                    <w:tag w:val="_GBC_2c42b1852c684e87aee4f148431ec7d8"/>
                    <w:id w:val="31997079"/>
                    <w:lock w:val="sdtLocked"/>
                    <w:showingPlcHdr/>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rFonts w:hint="eastAsia"/>
                            <w:szCs w:val="21"/>
                          </w:rPr>
                          <w:t xml:space="preserve">　</w:t>
                        </w:r>
                      </w:p>
                    </w:tc>
                  </w:sdtContent>
                </w:sdt>
              </w:tr>
            </w:sdtContent>
          </w:sdt>
        </w:tbl>
        <w:p w:rsidR="009E00B1" w:rsidRDefault="009E00B1"/>
        <w:p w:rsidR="009E00B1" w:rsidRPr="00180334" w:rsidRDefault="006C56A1" w:rsidP="009E00B1"/>
      </w:sdtContent>
    </w:sdt>
    <w:sdt>
      <w:sdtPr>
        <w:rPr>
          <w:rFonts w:hint="eastAsia"/>
          <w:szCs w:val="21"/>
        </w:rPr>
        <w:tag w:val="_GBC_a4e1c0efe9f741ecbb648a33c9afb8fd"/>
        <w:id w:val="31997379"/>
        <w:lock w:val="sdtLocked"/>
        <w:placeholder>
          <w:docPart w:val="GBC22222222222222222222222222222"/>
        </w:placeholder>
      </w:sdtPr>
      <w:sdtEndPr>
        <w:rPr>
          <w:rFonts w:cs="Cambria"/>
        </w:rPr>
      </w:sdtEndPr>
      <w:sdtContent>
        <w:p w:rsidR="009E00B1" w:rsidRDefault="00464F01">
          <w:pPr>
            <w:ind w:rightChars="-369" w:right="-775"/>
            <w:rPr>
              <w:szCs w:val="21"/>
            </w:rPr>
          </w:pPr>
          <w:r>
            <w:rPr>
              <w:rFonts w:hint="eastAsia"/>
              <w:szCs w:val="21"/>
            </w:rPr>
            <w:t>出售商品/提供劳务情况表</w:t>
          </w:r>
        </w:p>
        <w:p w:rsidR="009E00B1" w:rsidRDefault="00464F01">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319970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sdt>
            <w:sdtPr>
              <w:rPr>
                <w:szCs w:val="21"/>
              </w:rPr>
              <w:alias w:val="币种：出售商品提供劳务情况表"/>
              <w:tag w:val="_GBC_d298f57687684d2eafef1d8c13d51722"/>
              <w:id w:val="319970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008"/>
            <w:gridCol w:w="2125"/>
            <w:gridCol w:w="1844"/>
            <w:gridCol w:w="1916"/>
          </w:tblGrid>
          <w:tr w:rsidR="009E00B1" w:rsidTr="007163C7">
            <w:trPr>
              <w:cantSplit/>
              <w:trHeight w:val="273"/>
            </w:trPr>
            <w:tc>
              <w:tcPr>
                <w:tcW w:w="169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关联方</w:t>
                </w:r>
              </w:p>
            </w:tc>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关联交易内容</w:t>
                </w:r>
              </w:p>
            </w:tc>
            <w:tc>
              <w:tcPr>
                <w:tcW w:w="1037" w:type="pc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本期发生额</w:t>
                </w:r>
              </w:p>
            </w:tc>
            <w:tc>
              <w:tcPr>
                <w:tcW w:w="1077" w:type="pc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rFonts w:cs="Cambria"/>
                    <w:szCs w:val="21"/>
                  </w:rPr>
                </w:pPr>
                <w:r>
                  <w:rPr>
                    <w:rFonts w:cs="Cambria" w:hint="eastAsia"/>
                    <w:szCs w:val="21"/>
                  </w:rPr>
                  <w:t>上期发生额</w:t>
                </w:r>
              </w:p>
            </w:tc>
          </w:tr>
          <w:sdt>
            <w:sdtPr>
              <w:rPr>
                <w:szCs w:val="21"/>
              </w:rPr>
              <w:alias w:val="出售商品提供劳务情况明细"/>
              <w:tag w:val="_GBC_d6e24b6ca62645f180ecf5d4621afdc6"/>
              <w:id w:val="31997088"/>
              <w:lock w:val="sdtLocked"/>
            </w:sdtPr>
            <w:sdtContent>
              <w:tr w:rsidR="009E00B1" w:rsidTr="007163C7">
                <w:trPr>
                  <w:cantSplit/>
                </w:trPr>
                <w:sdt>
                  <w:sdtPr>
                    <w:rPr>
                      <w:szCs w:val="21"/>
                    </w:rPr>
                    <w:alias w:val="出售商品提供劳务情况明细-关联方"/>
                    <w:tag w:val="_GBC_ea3a50f2f6084641a06e7e84b4f31731"/>
                    <w:id w:val="3199708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中材株洲水泥有限责任公司 </w:t>
                        </w:r>
                      </w:p>
                    </w:tc>
                  </w:sdtContent>
                </w:sdt>
                <w:sdt>
                  <w:sdtPr>
                    <w:rPr>
                      <w:szCs w:val="21"/>
                    </w:rPr>
                    <w:alias w:val="出售商品提供劳务情况明细-关联交易内容"/>
                    <w:tag w:val="_GBC_820633d92aa642f9a0663a41087c1a83"/>
                    <w:id w:val="3199708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销售商品提供劳务 </w:t>
                        </w:r>
                      </w:p>
                    </w:tc>
                  </w:sdtContent>
                </w:sdt>
                <w:sdt>
                  <w:sdtPr>
                    <w:rPr>
                      <w:szCs w:val="21"/>
                    </w:rPr>
                    <w:alias w:val="出售商品提供劳务情况明细-发生额"/>
                    <w:tag w:val="_GBC_d0ba92d7376d41f6904ea1020c85cc71"/>
                    <w:id w:val="3199708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1,324,999.99</w:t>
                        </w:r>
                      </w:p>
                    </w:tc>
                  </w:sdtContent>
                </w:sdt>
                <w:sdt>
                  <w:sdtPr>
                    <w:rPr>
                      <w:szCs w:val="21"/>
                    </w:rPr>
                    <w:alias w:val="出售商品提供劳务情况明细-发生额"/>
                    <w:tag w:val="_GBC_067bccb3948043628f4b1b4d765c2649"/>
                    <w:id w:val="3199708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623,487.17</w:t>
                        </w:r>
                      </w:p>
                    </w:tc>
                  </w:sdtContent>
                </w:sdt>
              </w:tr>
            </w:sdtContent>
          </w:sdt>
          <w:sdt>
            <w:sdtPr>
              <w:rPr>
                <w:szCs w:val="21"/>
              </w:rPr>
              <w:alias w:val="出售商品提供劳务情况明细"/>
              <w:tag w:val="_GBC_d6e24b6ca62645f180ecf5d4621afdc6"/>
              <w:id w:val="31997093"/>
              <w:lock w:val="sdtLocked"/>
            </w:sdtPr>
            <w:sdtContent>
              <w:tr w:rsidR="009E00B1" w:rsidTr="007163C7">
                <w:trPr>
                  <w:cantSplit/>
                </w:trPr>
                <w:sdt>
                  <w:sdtPr>
                    <w:rPr>
                      <w:szCs w:val="21"/>
                    </w:rPr>
                    <w:alias w:val="出售商品提供劳务情况明细-关联方"/>
                    <w:tag w:val="_GBC_ea3a50f2f6084641a06e7e84b4f31731"/>
                    <w:id w:val="3199708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中材湘潭水泥有限责任公司 </w:t>
                        </w:r>
                      </w:p>
                    </w:tc>
                  </w:sdtContent>
                </w:sdt>
                <w:sdt>
                  <w:sdtPr>
                    <w:rPr>
                      <w:szCs w:val="21"/>
                    </w:rPr>
                    <w:alias w:val="出售商品提供劳务情况明细-关联交易内容"/>
                    <w:tag w:val="_GBC_820633d92aa642f9a0663a41087c1a83"/>
                    <w:id w:val="3199709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销售商品提供劳务 </w:t>
                        </w:r>
                      </w:p>
                    </w:tc>
                  </w:sdtContent>
                </w:sdt>
                <w:sdt>
                  <w:sdtPr>
                    <w:rPr>
                      <w:szCs w:val="21"/>
                    </w:rPr>
                    <w:alias w:val="出售商品提供劳务情况明细-发生额"/>
                    <w:tag w:val="_GBC_d0ba92d7376d41f6904ea1020c85cc71"/>
                    <w:id w:val="3199709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361,282.05</w:t>
                        </w:r>
                      </w:p>
                    </w:tc>
                  </w:sdtContent>
                </w:sdt>
                <w:sdt>
                  <w:sdtPr>
                    <w:rPr>
                      <w:szCs w:val="21"/>
                    </w:rPr>
                    <w:alias w:val="出售商品提供劳务情况明细-发生额"/>
                    <w:tag w:val="_GBC_067bccb3948043628f4b1b4d765c2649"/>
                    <w:id w:val="3199709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16,923.08</w:t>
                        </w:r>
                      </w:p>
                    </w:tc>
                  </w:sdtContent>
                </w:sdt>
              </w:tr>
            </w:sdtContent>
          </w:sdt>
          <w:sdt>
            <w:sdtPr>
              <w:rPr>
                <w:szCs w:val="21"/>
              </w:rPr>
              <w:alias w:val="出售商品提供劳务情况明细"/>
              <w:tag w:val="_GBC_d6e24b6ca62645f180ecf5d4621afdc6"/>
              <w:id w:val="31997098"/>
              <w:lock w:val="sdtLocked"/>
            </w:sdtPr>
            <w:sdtContent>
              <w:tr w:rsidR="009E00B1" w:rsidTr="007163C7">
                <w:trPr>
                  <w:cantSplit/>
                </w:trPr>
                <w:sdt>
                  <w:sdtPr>
                    <w:rPr>
                      <w:szCs w:val="21"/>
                    </w:rPr>
                    <w:alias w:val="出售商品提供劳务情况明细-关联方"/>
                    <w:tag w:val="_GBC_ea3a50f2f6084641a06e7e84b4f31731"/>
                    <w:id w:val="3199709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中材天山（云浮）水泥有限公司 </w:t>
                        </w:r>
                      </w:p>
                    </w:tc>
                  </w:sdtContent>
                </w:sdt>
                <w:sdt>
                  <w:sdtPr>
                    <w:rPr>
                      <w:szCs w:val="21"/>
                    </w:rPr>
                    <w:alias w:val="出售商品提供劳务情况明细-关联交易内容"/>
                    <w:tag w:val="_GBC_820633d92aa642f9a0663a41087c1a83"/>
                    <w:id w:val="3199709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09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12,061.53</w:t>
                        </w:r>
                      </w:p>
                    </w:tc>
                  </w:sdtContent>
                </w:sdt>
                <w:sdt>
                  <w:sdtPr>
                    <w:rPr>
                      <w:szCs w:val="21"/>
                    </w:rPr>
                    <w:alias w:val="出售商品提供劳务情况明细-发生额"/>
                    <w:tag w:val="_GBC_067bccb3948043628f4b1b4d765c2649"/>
                    <w:id w:val="3199709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1,239,316.24</w:t>
                        </w:r>
                      </w:p>
                    </w:tc>
                  </w:sdtContent>
                </w:sdt>
              </w:tr>
            </w:sdtContent>
          </w:sdt>
          <w:sdt>
            <w:sdtPr>
              <w:rPr>
                <w:szCs w:val="21"/>
              </w:rPr>
              <w:alias w:val="出售商品提供劳务情况明细"/>
              <w:tag w:val="_GBC_d6e24b6ca62645f180ecf5d4621afdc6"/>
              <w:id w:val="31997103"/>
              <w:lock w:val="sdtLocked"/>
            </w:sdtPr>
            <w:sdtContent>
              <w:tr w:rsidR="009E00B1" w:rsidTr="007163C7">
                <w:trPr>
                  <w:cantSplit/>
                </w:trPr>
                <w:sdt>
                  <w:sdtPr>
                    <w:rPr>
                      <w:szCs w:val="21"/>
                    </w:rPr>
                    <w:alias w:val="出售商品提供劳务情况明细-关联方"/>
                    <w:tag w:val="_GBC_ea3a50f2f6084641a06e7e84b4f31731"/>
                    <w:id w:val="3199709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中材萍乡水泥有限公司 </w:t>
                        </w:r>
                      </w:p>
                    </w:tc>
                  </w:sdtContent>
                </w:sdt>
                <w:sdt>
                  <w:sdtPr>
                    <w:rPr>
                      <w:szCs w:val="21"/>
                    </w:rPr>
                    <w:alias w:val="出售商品提供劳务情况明细-关联交易内容"/>
                    <w:tag w:val="_GBC_820633d92aa642f9a0663a41087c1a83"/>
                    <w:id w:val="3199710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0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814,529.91</w:t>
                        </w:r>
                      </w:p>
                    </w:tc>
                  </w:sdtContent>
                </w:sdt>
                <w:sdt>
                  <w:sdtPr>
                    <w:rPr>
                      <w:szCs w:val="21"/>
                    </w:rPr>
                    <w:alias w:val="出售商品提供劳务情况明细-发生额"/>
                    <w:tag w:val="_GBC_067bccb3948043628f4b1b4d765c2649"/>
                    <w:id w:val="3199710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93,312.35</w:t>
                        </w:r>
                      </w:p>
                    </w:tc>
                  </w:sdtContent>
                </w:sdt>
              </w:tr>
            </w:sdtContent>
          </w:sdt>
          <w:sdt>
            <w:sdtPr>
              <w:rPr>
                <w:szCs w:val="21"/>
              </w:rPr>
              <w:alias w:val="出售商品提供劳务情况明细"/>
              <w:tag w:val="_GBC_d6e24b6ca62645f180ecf5d4621afdc6"/>
              <w:id w:val="31997108"/>
              <w:lock w:val="sdtLocked"/>
            </w:sdtPr>
            <w:sdtContent>
              <w:tr w:rsidR="009E00B1" w:rsidTr="007163C7">
                <w:trPr>
                  <w:cantSplit/>
                </w:trPr>
                <w:sdt>
                  <w:sdtPr>
                    <w:rPr>
                      <w:szCs w:val="21"/>
                    </w:rPr>
                    <w:alias w:val="出售商品提供劳务情况明细-关联方"/>
                    <w:tag w:val="_GBC_ea3a50f2f6084641a06e7e84b4f31731"/>
                    <w:id w:val="3199710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中材罗定水泥有限公司 </w:t>
                        </w:r>
                      </w:p>
                    </w:tc>
                  </w:sdtContent>
                </w:sdt>
                <w:sdt>
                  <w:sdtPr>
                    <w:rPr>
                      <w:szCs w:val="21"/>
                    </w:rPr>
                    <w:alias w:val="出售商品提供劳务情况明细-关联交易内容"/>
                    <w:tag w:val="_GBC_820633d92aa642f9a0663a41087c1a83"/>
                    <w:id w:val="3199710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0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14,632.48</w:t>
                        </w:r>
                      </w:p>
                    </w:tc>
                  </w:sdtContent>
                </w:sdt>
                <w:sdt>
                  <w:sdtPr>
                    <w:rPr>
                      <w:szCs w:val="21"/>
                    </w:rPr>
                    <w:alias w:val="出售商品提供劳务情况明细-发生额"/>
                    <w:tag w:val="_GBC_067bccb3948043628f4b1b4d765c2649"/>
                    <w:id w:val="3199710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5,290.60</w:t>
                        </w:r>
                      </w:p>
                    </w:tc>
                  </w:sdtContent>
                </w:sdt>
              </w:tr>
            </w:sdtContent>
          </w:sdt>
          <w:sdt>
            <w:sdtPr>
              <w:rPr>
                <w:szCs w:val="21"/>
              </w:rPr>
              <w:alias w:val="出售商品提供劳务情况明细"/>
              <w:tag w:val="_GBC_d6e24b6ca62645f180ecf5d4621afdc6"/>
              <w:id w:val="31997113"/>
              <w:lock w:val="sdtLocked"/>
            </w:sdtPr>
            <w:sdtContent>
              <w:tr w:rsidR="009E00B1" w:rsidTr="007163C7">
                <w:trPr>
                  <w:cantSplit/>
                </w:trPr>
                <w:sdt>
                  <w:sdtPr>
                    <w:rPr>
                      <w:szCs w:val="21"/>
                    </w:rPr>
                    <w:alias w:val="出售商品提供劳务情况明细-关联方"/>
                    <w:tag w:val="_GBC_ea3a50f2f6084641a06e7e84b4f31731"/>
                    <w:id w:val="3199710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中材亨达水泥有限公司 </w:t>
                        </w:r>
                      </w:p>
                    </w:tc>
                  </w:sdtContent>
                </w:sdt>
                <w:sdt>
                  <w:sdtPr>
                    <w:rPr>
                      <w:szCs w:val="21"/>
                    </w:rPr>
                    <w:alias w:val="出售商品提供劳务情况明细-关联交易内容"/>
                    <w:tag w:val="_GBC_820633d92aa642f9a0663a41087c1a83"/>
                    <w:id w:val="3199711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1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402,666.68</w:t>
                        </w:r>
                      </w:p>
                    </w:tc>
                  </w:sdtContent>
                </w:sdt>
                <w:sdt>
                  <w:sdtPr>
                    <w:rPr>
                      <w:szCs w:val="21"/>
                    </w:rPr>
                    <w:alias w:val="出售商品提供劳务情况明细-发生额"/>
                    <w:tag w:val="_GBC_067bccb3948043628f4b1b4d765c2649"/>
                    <w:id w:val="3199711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1,186,201.71</w:t>
                        </w:r>
                      </w:p>
                    </w:tc>
                  </w:sdtContent>
                </w:sdt>
              </w:tr>
            </w:sdtContent>
          </w:sdt>
          <w:sdt>
            <w:sdtPr>
              <w:rPr>
                <w:szCs w:val="21"/>
              </w:rPr>
              <w:alias w:val="出售商品提供劳务情况明细"/>
              <w:tag w:val="_GBC_d6e24b6ca62645f180ecf5d4621afdc6"/>
              <w:id w:val="31997118"/>
              <w:lock w:val="sdtLocked"/>
            </w:sdtPr>
            <w:sdtContent>
              <w:tr w:rsidR="009E00B1" w:rsidTr="007163C7">
                <w:trPr>
                  <w:cantSplit/>
                </w:trPr>
                <w:sdt>
                  <w:sdtPr>
                    <w:rPr>
                      <w:szCs w:val="21"/>
                    </w:rPr>
                    <w:alias w:val="出售商品提供劳务情况明细-关联方"/>
                    <w:tag w:val="_GBC_ea3a50f2f6084641a06e7e84b4f31731"/>
                    <w:id w:val="3199711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中材汉江水泥股份有限公司 </w:t>
                        </w:r>
                      </w:p>
                    </w:tc>
                  </w:sdtContent>
                </w:sdt>
                <w:sdt>
                  <w:sdtPr>
                    <w:rPr>
                      <w:szCs w:val="21"/>
                    </w:rPr>
                    <w:alias w:val="出售商品提供劳务情况明细-关联交易内容"/>
                    <w:tag w:val="_GBC_820633d92aa642f9a0663a41087c1a83"/>
                    <w:id w:val="3199711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1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1,337,791.46</w:t>
                        </w:r>
                      </w:p>
                    </w:tc>
                  </w:sdtContent>
                </w:sdt>
                <w:sdt>
                  <w:sdtPr>
                    <w:rPr>
                      <w:szCs w:val="21"/>
                    </w:rPr>
                    <w:alias w:val="出售商品提供劳务情况明细-发生额"/>
                    <w:tag w:val="_GBC_067bccb3948043628f4b1b4d765c2649"/>
                    <w:id w:val="3199711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1,294,910.25</w:t>
                        </w:r>
                      </w:p>
                    </w:tc>
                  </w:sdtContent>
                </w:sdt>
              </w:tr>
            </w:sdtContent>
          </w:sdt>
          <w:sdt>
            <w:sdtPr>
              <w:rPr>
                <w:szCs w:val="21"/>
              </w:rPr>
              <w:alias w:val="出售商品提供劳务情况明细"/>
              <w:tag w:val="_GBC_d6e24b6ca62645f180ecf5d4621afdc6"/>
              <w:id w:val="31997123"/>
              <w:lock w:val="sdtLocked"/>
            </w:sdtPr>
            <w:sdtContent>
              <w:tr w:rsidR="009E00B1" w:rsidTr="007163C7">
                <w:trPr>
                  <w:cantSplit/>
                </w:trPr>
                <w:sdt>
                  <w:sdtPr>
                    <w:rPr>
                      <w:szCs w:val="21"/>
                    </w:rPr>
                    <w:alias w:val="出售商品提供劳务情况明细-关联方"/>
                    <w:tag w:val="_GBC_ea3a50f2f6084641a06e7e84b4f31731"/>
                    <w:id w:val="3199711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中材高新材料股份有限公司北京分公司 </w:t>
                        </w:r>
                      </w:p>
                    </w:tc>
                  </w:sdtContent>
                </w:sdt>
                <w:sdt>
                  <w:sdtPr>
                    <w:rPr>
                      <w:szCs w:val="21"/>
                    </w:rPr>
                    <w:alias w:val="出售商品提供劳务情况明细-关联交易内容"/>
                    <w:tag w:val="_GBC_820633d92aa642f9a0663a41087c1a83"/>
                    <w:id w:val="3199712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2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696,372.50</w:t>
                        </w:r>
                      </w:p>
                    </w:tc>
                  </w:sdtContent>
                </w:sdt>
                <w:sdt>
                  <w:sdtPr>
                    <w:rPr>
                      <w:szCs w:val="21"/>
                    </w:rPr>
                    <w:alias w:val="出售商品提供劳务情况明细-发生额"/>
                    <w:tag w:val="_GBC_067bccb3948043628f4b1b4d765c2649"/>
                    <w:id w:val="3199712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765,418.52</w:t>
                        </w:r>
                      </w:p>
                    </w:tc>
                  </w:sdtContent>
                </w:sdt>
              </w:tr>
            </w:sdtContent>
          </w:sdt>
          <w:sdt>
            <w:sdtPr>
              <w:rPr>
                <w:szCs w:val="21"/>
              </w:rPr>
              <w:alias w:val="出售商品提供劳务情况明细"/>
              <w:tag w:val="_GBC_d6e24b6ca62645f180ecf5d4621afdc6"/>
              <w:id w:val="31997128"/>
              <w:lock w:val="sdtLocked"/>
            </w:sdtPr>
            <w:sdtContent>
              <w:tr w:rsidR="009E00B1" w:rsidTr="007163C7">
                <w:trPr>
                  <w:cantSplit/>
                </w:trPr>
                <w:sdt>
                  <w:sdtPr>
                    <w:rPr>
                      <w:szCs w:val="21"/>
                    </w:rPr>
                    <w:alias w:val="出售商品提供劳务情况明细-关联方"/>
                    <w:tag w:val="_GBC_ea3a50f2f6084641a06e7e84b4f31731"/>
                    <w:id w:val="3199712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中材甘肃水泥有限责任公司 </w:t>
                        </w:r>
                      </w:p>
                    </w:tc>
                  </w:sdtContent>
                </w:sdt>
                <w:sdt>
                  <w:sdtPr>
                    <w:rPr>
                      <w:szCs w:val="21"/>
                    </w:rPr>
                    <w:alias w:val="出售商品提供劳务情况明细-关联交易内容"/>
                    <w:tag w:val="_GBC_820633d92aa642f9a0663a41087c1a83"/>
                    <w:id w:val="3199712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2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834,058.13</w:t>
                        </w:r>
                      </w:p>
                    </w:tc>
                  </w:sdtContent>
                </w:sdt>
                <w:sdt>
                  <w:sdtPr>
                    <w:rPr>
                      <w:szCs w:val="21"/>
                    </w:rPr>
                    <w:alias w:val="出售商品提供劳务情况明细-发生额"/>
                    <w:tag w:val="_GBC_067bccb3948043628f4b1b4d765c2649"/>
                    <w:id w:val="3199712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730,662.43</w:t>
                        </w:r>
                      </w:p>
                    </w:tc>
                  </w:sdtContent>
                </w:sdt>
              </w:tr>
            </w:sdtContent>
          </w:sdt>
          <w:sdt>
            <w:sdtPr>
              <w:rPr>
                <w:szCs w:val="21"/>
              </w:rPr>
              <w:alias w:val="出售商品提供劳务情况明细"/>
              <w:tag w:val="_GBC_d6e24b6ca62645f180ecf5d4621afdc6"/>
              <w:id w:val="31997133"/>
              <w:lock w:val="sdtLocked"/>
            </w:sdtPr>
            <w:sdtContent>
              <w:tr w:rsidR="009E00B1" w:rsidTr="007163C7">
                <w:trPr>
                  <w:cantSplit/>
                </w:trPr>
                <w:sdt>
                  <w:sdtPr>
                    <w:rPr>
                      <w:szCs w:val="21"/>
                    </w:rPr>
                    <w:alias w:val="出售商品提供劳务情况明细-关联方"/>
                    <w:tag w:val="_GBC_ea3a50f2f6084641a06e7e84b4f31731"/>
                    <w:id w:val="3199712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中材常德水泥有限责任公司 </w:t>
                        </w:r>
                      </w:p>
                    </w:tc>
                  </w:sdtContent>
                </w:sdt>
                <w:sdt>
                  <w:sdtPr>
                    <w:rPr>
                      <w:szCs w:val="21"/>
                    </w:rPr>
                    <w:alias w:val="出售商品提供劳务情况明细-关联交易内容"/>
                    <w:tag w:val="_GBC_820633d92aa642f9a0663a41087c1a83"/>
                    <w:id w:val="3199713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3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1,516,587.74</w:t>
                        </w:r>
                      </w:p>
                    </w:tc>
                  </w:sdtContent>
                </w:sdt>
                <w:sdt>
                  <w:sdtPr>
                    <w:rPr>
                      <w:szCs w:val="21"/>
                    </w:rPr>
                    <w:alias w:val="出售商品提供劳务情况明细-发生额"/>
                    <w:tag w:val="_GBC_067bccb3948043628f4b1b4d765c2649"/>
                    <w:id w:val="3199713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189,152.98</w:t>
                        </w:r>
                      </w:p>
                    </w:tc>
                  </w:sdtContent>
                </w:sdt>
              </w:tr>
            </w:sdtContent>
          </w:sdt>
          <w:sdt>
            <w:sdtPr>
              <w:rPr>
                <w:szCs w:val="21"/>
              </w:rPr>
              <w:alias w:val="出售商品提供劳务情况明细"/>
              <w:tag w:val="_GBC_d6e24b6ca62645f180ecf5d4621afdc6"/>
              <w:id w:val="31997138"/>
              <w:lock w:val="sdtLocked"/>
            </w:sdtPr>
            <w:sdtContent>
              <w:tr w:rsidR="009E00B1" w:rsidTr="007163C7">
                <w:trPr>
                  <w:cantSplit/>
                </w:trPr>
                <w:sdt>
                  <w:sdtPr>
                    <w:rPr>
                      <w:szCs w:val="21"/>
                    </w:rPr>
                    <w:alias w:val="出售商品提供劳务情况明细-关联方"/>
                    <w:tag w:val="_GBC_ea3a50f2f6084641a06e7e84b4f31731"/>
                    <w:id w:val="3199713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中材安徽水泥有限公司 </w:t>
                        </w:r>
                      </w:p>
                    </w:tc>
                  </w:sdtContent>
                </w:sdt>
                <w:sdt>
                  <w:sdtPr>
                    <w:rPr>
                      <w:szCs w:val="21"/>
                    </w:rPr>
                    <w:alias w:val="出售商品提供劳务情况明细-关联交易内容"/>
                    <w:tag w:val="_GBC_820633d92aa642f9a0663a41087c1a83"/>
                    <w:id w:val="3199713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3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2,385,418.17</w:t>
                        </w:r>
                      </w:p>
                    </w:tc>
                  </w:sdtContent>
                </w:sdt>
                <w:sdt>
                  <w:sdtPr>
                    <w:rPr>
                      <w:szCs w:val="21"/>
                    </w:rPr>
                    <w:alias w:val="出售商品提供劳务情况明细-发生额"/>
                    <w:tag w:val="_GBC_067bccb3948043628f4b1b4d765c2649"/>
                    <w:id w:val="3199713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18,388,362.06</w:t>
                        </w:r>
                      </w:p>
                    </w:tc>
                  </w:sdtContent>
                </w:sdt>
              </w:tr>
            </w:sdtContent>
          </w:sdt>
          <w:sdt>
            <w:sdtPr>
              <w:rPr>
                <w:szCs w:val="21"/>
              </w:rPr>
              <w:alias w:val="出售商品提供劳务情况明细"/>
              <w:tag w:val="_GBC_d6e24b6ca62645f180ecf5d4621afdc6"/>
              <w:id w:val="31997143"/>
              <w:lock w:val="sdtLocked"/>
            </w:sdtPr>
            <w:sdtContent>
              <w:tr w:rsidR="009E00B1" w:rsidTr="007163C7">
                <w:trPr>
                  <w:cantSplit/>
                </w:trPr>
                <w:sdt>
                  <w:sdtPr>
                    <w:rPr>
                      <w:szCs w:val="21"/>
                    </w:rPr>
                    <w:alias w:val="出售商品提供劳务情况明细-关联方"/>
                    <w:tag w:val="_GBC_ea3a50f2f6084641a06e7e84b4f31731"/>
                    <w:id w:val="3199713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漳县祁连山水泥有限公司 </w:t>
                        </w:r>
                      </w:p>
                    </w:tc>
                  </w:sdtContent>
                </w:sdt>
                <w:sdt>
                  <w:sdtPr>
                    <w:rPr>
                      <w:szCs w:val="21"/>
                    </w:rPr>
                    <w:alias w:val="出售商品提供劳务情况明细-关联交易内容"/>
                    <w:tag w:val="_GBC_820633d92aa642f9a0663a41087c1a83"/>
                    <w:id w:val="3199714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4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2,230,136.76</w:t>
                        </w:r>
                      </w:p>
                    </w:tc>
                  </w:sdtContent>
                </w:sdt>
                <w:sdt>
                  <w:sdtPr>
                    <w:rPr>
                      <w:szCs w:val="21"/>
                    </w:rPr>
                    <w:alias w:val="出售商品提供劳务情况明细-发生额"/>
                    <w:tag w:val="_GBC_067bccb3948043628f4b1b4d765c2649"/>
                    <w:id w:val="3199714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702,194.12</w:t>
                        </w:r>
                      </w:p>
                    </w:tc>
                  </w:sdtContent>
                </w:sdt>
              </w:tr>
            </w:sdtContent>
          </w:sdt>
          <w:sdt>
            <w:sdtPr>
              <w:rPr>
                <w:szCs w:val="21"/>
              </w:rPr>
              <w:alias w:val="出售商品提供劳务情况明细"/>
              <w:tag w:val="_GBC_d6e24b6ca62645f180ecf5d4621afdc6"/>
              <w:id w:val="31997148"/>
              <w:lock w:val="sdtLocked"/>
            </w:sdtPr>
            <w:sdtContent>
              <w:tr w:rsidR="009E00B1" w:rsidTr="007163C7">
                <w:trPr>
                  <w:cantSplit/>
                </w:trPr>
                <w:sdt>
                  <w:sdtPr>
                    <w:rPr>
                      <w:szCs w:val="21"/>
                    </w:rPr>
                    <w:alias w:val="出售商品提供劳务情况明细-关联方"/>
                    <w:tag w:val="_GBC_ea3a50f2f6084641a06e7e84b4f31731"/>
                    <w:id w:val="3199714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永登祁连山水泥有限公司 </w:t>
                        </w:r>
                      </w:p>
                    </w:tc>
                  </w:sdtContent>
                </w:sdt>
                <w:sdt>
                  <w:sdtPr>
                    <w:rPr>
                      <w:szCs w:val="21"/>
                    </w:rPr>
                    <w:alias w:val="出售商品提供劳务情况明细-关联交易内容"/>
                    <w:tag w:val="_GBC_820633d92aa642f9a0663a41087c1a83"/>
                    <w:id w:val="3199714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4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5,978,327.34</w:t>
                        </w:r>
                      </w:p>
                    </w:tc>
                  </w:sdtContent>
                </w:sdt>
                <w:sdt>
                  <w:sdtPr>
                    <w:rPr>
                      <w:szCs w:val="21"/>
                    </w:rPr>
                    <w:alias w:val="出售商品提供劳务情况明细-发生额"/>
                    <w:tag w:val="_GBC_067bccb3948043628f4b1b4d765c2649"/>
                    <w:id w:val="3199714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3,094,991.00</w:t>
                        </w:r>
                      </w:p>
                    </w:tc>
                  </w:sdtContent>
                </w:sdt>
              </w:tr>
            </w:sdtContent>
          </w:sdt>
          <w:sdt>
            <w:sdtPr>
              <w:rPr>
                <w:szCs w:val="21"/>
              </w:rPr>
              <w:alias w:val="出售商品提供劳务情况明细"/>
              <w:tag w:val="_GBC_d6e24b6ca62645f180ecf5d4621afdc6"/>
              <w:id w:val="31997153"/>
              <w:lock w:val="sdtLocked"/>
            </w:sdtPr>
            <w:sdtContent>
              <w:tr w:rsidR="009E00B1" w:rsidTr="007163C7">
                <w:trPr>
                  <w:cantSplit/>
                </w:trPr>
                <w:sdt>
                  <w:sdtPr>
                    <w:rPr>
                      <w:szCs w:val="21"/>
                    </w:rPr>
                    <w:alias w:val="出售商品提供劳务情况明细-关联方"/>
                    <w:tag w:val="_GBC_ea3a50f2f6084641a06e7e84b4f31731"/>
                    <w:id w:val="3199714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宜兴天山水泥有限责任公司 </w:t>
                        </w:r>
                      </w:p>
                    </w:tc>
                  </w:sdtContent>
                </w:sdt>
                <w:sdt>
                  <w:sdtPr>
                    <w:rPr>
                      <w:szCs w:val="21"/>
                    </w:rPr>
                    <w:alias w:val="出售商品提供劳务情况明细-关联交易内容"/>
                    <w:tag w:val="_GBC_820633d92aa642f9a0663a41087c1a83"/>
                    <w:id w:val="3199715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5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7,509,982.90</w:t>
                        </w:r>
                      </w:p>
                    </w:tc>
                  </w:sdtContent>
                </w:sdt>
                <w:sdt>
                  <w:sdtPr>
                    <w:rPr>
                      <w:szCs w:val="21"/>
                    </w:rPr>
                    <w:alias w:val="出售商品提供劳务情况明细-发生额"/>
                    <w:tag w:val="_GBC_067bccb3948043628f4b1b4d765c2649"/>
                    <w:id w:val="3199715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728,290.61</w:t>
                        </w:r>
                      </w:p>
                    </w:tc>
                  </w:sdtContent>
                </w:sdt>
              </w:tr>
            </w:sdtContent>
          </w:sdt>
          <w:sdt>
            <w:sdtPr>
              <w:rPr>
                <w:szCs w:val="21"/>
              </w:rPr>
              <w:alias w:val="出售商品提供劳务情况明细"/>
              <w:tag w:val="_GBC_d6e24b6ca62645f180ecf5d4621afdc6"/>
              <w:id w:val="31997158"/>
              <w:lock w:val="sdtLocked"/>
            </w:sdtPr>
            <w:sdtContent>
              <w:tr w:rsidR="009E00B1" w:rsidTr="007163C7">
                <w:trPr>
                  <w:cantSplit/>
                </w:trPr>
                <w:sdt>
                  <w:sdtPr>
                    <w:rPr>
                      <w:szCs w:val="21"/>
                    </w:rPr>
                    <w:alias w:val="出售商品提供劳务情况明细-关联方"/>
                    <w:tag w:val="_GBC_ea3a50f2f6084641a06e7e84b4f31731"/>
                    <w:id w:val="3199715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伊犁天山水泥有限责任公司 </w:t>
                        </w:r>
                      </w:p>
                    </w:tc>
                  </w:sdtContent>
                </w:sdt>
                <w:sdt>
                  <w:sdtPr>
                    <w:rPr>
                      <w:szCs w:val="21"/>
                    </w:rPr>
                    <w:alias w:val="出售商品提供劳务情况明细-关联交易内容"/>
                    <w:tag w:val="_GBC_820633d92aa642f9a0663a41087c1a83"/>
                    <w:id w:val="3199715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5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38,834.18</w:t>
                        </w:r>
                      </w:p>
                    </w:tc>
                  </w:sdtContent>
                </w:sdt>
                <w:sdt>
                  <w:sdtPr>
                    <w:rPr>
                      <w:szCs w:val="21"/>
                    </w:rPr>
                    <w:alias w:val="出售商品提供劳务情况明细-发生额"/>
                    <w:tag w:val="_GBC_067bccb3948043628f4b1b4d765c2649"/>
                    <w:id w:val="3199715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507,909.71</w:t>
                        </w:r>
                      </w:p>
                    </w:tc>
                  </w:sdtContent>
                </w:sdt>
              </w:tr>
            </w:sdtContent>
          </w:sdt>
          <w:sdt>
            <w:sdtPr>
              <w:rPr>
                <w:szCs w:val="21"/>
              </w:rPr>
              <w:alias w:val="出售商品提供劳务情况明细"/>
              <w:tag w:val="_GBC_d6e24b6ca62645f180ecf5d4621afdc6"/>
              <w:id w:val="31997163"/>
              <w:lock w:val="sdtLocked"/>
            </w:sdtPr>
            <w:sdtContent>
              <w:tr w:rsidR="009E00B1" w:rsidTr="007163C7">
                <w:trPr>
                  <w:cantSplit/>
                </w:trPr>
                <w:sdt>
                  <w:sdtPr>
                    <w:rPr>
                      <w:szCs w:val="21"/>
                    </w:rPr>
                    <w:alias w:val="出售商品提供劳务情况明细-关联方"/>
                    <w:tag w:val="_GBC_ea3a50f2f6084641a06e7e84b4f31731"/>
                    <w:id w:val="3199715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叶城天山水泥有限责任公司 </w:t>
                        </w:r>
                      </w:p>
                    </w:tc>
                  </w:sdtContent>
                </w:sdt>
                <w:sdt>
                  <w:sdtPr>
                    <w:rPr>
                      <w:szCs w:val="21"/>
                    </w:rPr>
                    <w:alias w:val="出售商品提供劳务情况明细-关联交易内容"/>
                    <w:tag w:val="_GBC_820633d92aa642f9a0663a41087c1a83"/>
                    <w:id w:val="3199716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6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16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72,649.57</w:t>
                        </w:r>
                      </w:p>
                    </w:tc>
                  </w:sdtContent>
                </w:sdt>
              </w:tr>
            </w:sdtContent>
          </w:sdt>
          <w:sdt>
            <w:sdtPr>
              <w:rPr>
                <w:szCs w:val="21"/>
              </w:rPr>
              <w:alias w:val="出售商品提供劳务情况明细"/>
              <w:tag w:val="_GBC_d6e24b6ca62645f180ecf5d4621afdc6"/>
              <w:id w:val="31997168"/>
              <w:lock w:val="sdtLocked"/>
            </w:sdtPr>
            <w:sdtContent>
              <w:tr w:rsidR="009E00B1" w:rsidTr="007163C7">
                <w:trPr>
                  <w:cantSplit/>
                </w:trPr>
                <w:sdt>
                  <w:sdtPr>
                    <w:rPr>
                      <w:szCs w:val="21"/>
                    </w:rPr>
                    <w:alias w:val="出售商品提供劳务情况明细-关联方"/>
                    <w:tag w:val="_GBC_ea3a50f2f6084641a06e7e84b4f31731"/>
                    <w:id w:val="3199716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新疆屯河水泥有限责任公司 </w:t>
                        </w:r>
                      </w:p>
                    </w:tc>
                  </w:sdtContent>
                </w:sdt>
                <w:sdt>
                  <w:sdtPr>
                    <w:rPr>
                      <w:szCs w:val="21"/>
                    </w:rPr>
                    <w:alias w:val="出售商品提供劳务情况明细-关联交易内容"/>
                    <w:tag w:val="_GBC_820633d92aa642f9a0663a41087c1a83"/>
                    <w:id w:val="3199716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6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16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1,643,846.15</w:t>
                        </w:r>
                      </w:p>
                    </w:tc>
                  </w:sdtContent>
                </w:sdt>
              </w:tr>
            </w:sdtContent>
          </w:sdt>
          <w:sdt>
            <w:sdtPr>
              <w:rPr>
                <w:szCs w:val="21"/>
              </w:rPr>
              <w:alias w:val="出售商品提供劳务情况明细"/>
              <w:tag w:val="_GBC_d6e24b6ca62645f180ecf5d4621afdc6"/>
              <w:id w:val="31997173"/>
              <w:lock w:val="sdtLocked"/>
            </w:sdtPr>
            <w:sdtContent>
              <w:tr w:rsidR="009E00B1" w:rsidTr="007163C7">
                <w:trPr>
                  <w:cantSplit/>
                </w:trPr>
                <w:sdt>
                  <w:sdtPr>
                    <w:rPr>
                      <w:szCs w:val="21"/>
                    </w:rPr>
                    <w:alias w:val="出售商品提供劳务情况明细-关联方"/>
                    <w:tag w:val="_GBC_ea3a50f2f6084641a06e7e84b4f31731"/>
                    <w:id w:val="3199716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新疆吐鲁番天山水泥有限责任公司 </w:t>
                        </w:r>
                      </w:p>
                    </w:tc>
                  </w:sdtContent>
                </w:sdt>
                <w:sdt>
                  <w:sdtPr>
                    <w:rPr>
                      <w:szCs w:val="21"/>
                    </w:rPr>
                    <w:alias w:val="出售商品提供劳务情况明细-关联交易内容"/>
                    <w:tag w:val="_GBC_820633d92aa642f9a0663a41087c1a83"/>
                    <w:id w:val="3199717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7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17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267,937.60</w:t>
                        </w:r>
                      </w:p>
                    </w:tc>
                  </w:sdtContent>
                </w:sdt>
              </w:tr>
            </w:sdtContent>
          </w:sdt>
          <w:sdt>
            <w:sdtPr>
              <w:rPr>
                <w:szCs w:val="21"/>
              </w:rPr>
              <w:alias w:val="出售商品提供劳务情况明细"/>
              <w:tag w:val="_GBC_d6e24b6ca62645f180ecf5d4621afdc6"/>
              <w:id w:val="31997178"/>
              <w:lock w:val="sdtLocked"/>
            </w:sdtPr>
            <w:sdtContent>
              <w:tr w:rsidR="009E00B1" w:rsidTr="007163C7">
                <w:trPr>
                  <w:cantSplit/>
                </w:trPr>
                <w:sdt>
                  <w:sdtPr>
                    <w:rPr>
                      <w:szCs w:val="21"/>
                    </w:rPr>
                    <w:alias w:val="出售商品提供劳务情况明细-关联方"/>
                    <w:tag w:val="_GBC_ea3a50f2f6084641a06e7e84b4f31731"/>
                    <w:id w:val="3199717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新疆天山水泥股份有限公司 </w:t>
                        </w:r>
                      </w:p>
                    </w:tc>
                  </w:sdtContent>
                </w:sdt>
                <w:sdt>
                  <w:sdtPr>
                    <w:rPr>
                      <w:szCs w:val="21"/>
                    </w:rPr>
                    <w:alias w:val="出售商品提供劳务情况明细-关联交易内容"/>
                    <w:tag w:val="_GBC_820633d92aa642f9a0663a41087c1a83"/>
                    <w:id w:val="3199717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7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18,003,517.74</w:t>
                        </w:r>
                      </w:p>
                    </w:tc>
                  </w:sdtContent>
                </w:sdt>
                <w:sdt>
                  <w:sdtPr>
                    <w:rPr>
                      <w:szCs w:val="21"/>
                    </w:rPr>
                    <w:alias w:val="出售商品提供劳务情况明细-发生额"/>
                    <w:tag w:val="_GBC_067bccb3948043628f4b1b4d765c2649"/>
                    <w:id w:val="3199717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20,323,625.31</w:t>
                        </w:r>
                      </w:p>
                    </w:tc>
                  </w:sdtContent>
                </w:sdt>
              </w:tr>
            </w:sdtContent>
          </w:sdt>
          <w:sdt>
            <w:sdtPr>
              <w:rPr>
                <w:szCs w:val="21"/>
              </w:rPr>
              <w:alias w:val="出售商品提供劳务情况明细"/>
              <w:tag w:val="_GBC_d6e24b6ca62645f180ecf5d4621afdc6"/>
              <w:id w:val="31997183"/>
              <w:lock w:val="sdtLocked"/>
            </w:sdtPr>
            <w:sdtContent>
              <w:tr w:rsidR="009E00B1" w:rsidTr="007163C7">
                <w:trPr>
                  <w:cantSplit/>
                </w:trPr>
                <w:sdt>
                  <w:sdtPr>
                    <w:rPr>
                      <w:szCs w:val="21"/>
                    </w:rPr>
                    <w:alias w:val="出售商品提供劳务情况明细-关联方"/>
                    <w:tag w:val="_GBC_ea3a50f2f6084641a06e7e84b4f31731"/>
                    <w:id w:val="3199717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新疆米东天山水泥有限责任公司 </w:t>
                        </w:r>
                      </w:p>
                    </w:tc>
                  </w:sdtContent>
                </w:sdt>
                <w:sdt>
                  <w:sdtPr>
                    <w:rPr>
                      <w:szCs w:val="21"/>
                    </w:rPr>
                    <w:alias w:val="出售商品提供劳务情况明细-关联交易内容"/>
                    <w:tag w:val="_GBC_820633d92aa642f9a0663a41087c1a83"/>
                    <w:id w:val="3199718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8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18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89,743.59</w:t>
                        </w:r>
                      </w:p>
                    </w:tc>
                  </w:sdtContent>
                </w:sdt>
              </w:tr>
            </w:sdtContent>
          </w:sdt>
          <w:sdt>
            <w:sdtPr>
              <w:rPr>
                <w:szCs w:val="21"/>
              </w:rPr>
              <w:alias w:val="出售商品提供劳务情况明细"/>
              <w:tag w:val="_GBC_d6e24b6ca62645f180ecf5d4621afdc6"/>
              <w:id w:val="31997188"/>
              <w:lock w:val="sdtLocked"/>
            </w:sdtPr>
            <w:sdtContent>
              <w:tr w:rsidR="009E00B1" w:rsidTr="007163C7">
                <w:trPr>
                  <w:cantSplit/>
                </w:trPr>
                <w:sdt>
                  <w:sdtPr>
                    <w:rPr>
                      <w:szCs w:val="21"/>
                    </w:rPr>
                    <w:alias w:val="出售商品提供劳务情况明细-关联方"/>
                    <w:tag w:val="_GBC_ea3a50f2f6084641a06e7e84b4f31731"/>
                    <w:id w:val="3199718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新疆阜康天山水泥有限责任公司 </w:t>
                        </w:r>
                      </w:p>
                    </w:tc>
                  </w:sdtContent>
                </w:sdt>
                <w:sdt>
                  <w:sdtPr>
                    <w:rPr>
                      <w:szCs w:val="21"/>
                    </w:rPr>
                    <w:alias w:val="出售商品提供劳务情况明细-关联交易内容"/>
                    <w:tag w:val="_GBC_820633d92aa642f9a0663a41087c1a83"/>
                    <w:id w:val="3199718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8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103,119.66</w:t>
                        </w:r>
                      </w:p>
                    </w:tc>
                  </w:sdtContent>
                </w:sdt>
                <w:sdt>
                  <w:sdtPr>
                    <w:rPr>
                      <w:szCs w:val="21"/>
                    </w:rPr>
                    <w:alias w:val="出售商品提供劳务情况明细-发生额"/>
                    <w:tag w:val="_GBC_067bccb3948043628f4b1b4d765c2649"/>
                    <w:id w:val="3199718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57,762.69</w:t>
                        </w:r>
                      </w:p>
                    </w:tc>
                  </w:sdtContent>
                </w:sdt>
              </w:tr>
            </w:sdtContent>
          </w:sdt>
          <w:sdt>
            <w:sdtPr>
              <w:rPr>
                <w:szCs w:val="21"/>
              </w:rPr>
              <w:alias w:val="出售商品提供劳务情况明细"/>
              <w:tag w:val="_GBC_d6e24b6ca62645f180ecf5d4621afdc6"/>
              <w:id w:val="31997193"/>
              <w:lock w:val="sdtLocked"/>
            </w:sdtPr>
            <w:sdtContent>
              <w:tr w:rsidR="009E00B1" w:rsidTr="007163C7">
                <w:trPr>
                  <w:cantSplit/>
                </w:trPr>
                <w:sdt>
                  <w:sdtPr>
                    <w:rPr>
                      <w:szCs w:val="21"/>
                    </w:rPr>
                    <w:alias w:val="出售商品提供劳务情况明细-关联方"/>
                    <w:tag w:val="_GBC_ea3a50f2f6084641a06e7e84b4f31731"/>
                    <w:id w:val="3199718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乌海西</w:t>
                        </w:r>
                        <w:proofErr w:type="gramStart"/>
                        <w:r>
                          <w:rPr>
                            <w:szCs w:val="21"/>
                          </w:rPr>
                          <w:t>水</w:t>
                        </w:r>
                        <w:proofErr w:type="gramEnd"/>
                        <w:r>
                          <w:rPr>
                            <w:szCs w:val="21"/>
                          </w:rPr>
                          <w:t>水泥有限责任公司 </w:t>
                        </w:r>
                      </w:p>
                    </w:tc>
                  </w:sdtContent>
                </w:sdt>
                <w:sdt>
                  <w:sdtPr>
                    <w:rPr>
                      <w:szCs w:val="21"/>
                    </w:rPr>
                    <w:alias w:val="出售商品提供劳务情况明细-关联交易内容"/>
                    <w:tag w:val="_GBC_820633d92aa642f9a0663a41087c1a83"/>
                    <w:id w:val="3199719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9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12,283,740.21</w:t>
                        </w:r>
                      </w:p>
                    </w:tc>
                  </w:sdtContent>
                </w:sdt>
                <w:sdt>
                  <w:sdtPr>
                    <w:rPr>
                      <w:szCs w:val="21"/>
                    </w:rPr>
                    <w:alias w:val="出售商品提供劳务情况明细-发生额"/>
                    <w:tag w:val="_GBC_067bccb3948043628f4b1b4d765c2649"/>
                    <w:id w:val="3199719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22,744,595.14</w:t>
                        </w:r>
                      </w:p>
                    </w:tc>
                  </w:sdtContent>
                </w:sdt>
              </w:tr>
            </w:sdtContent>
          </w:sdt>
          <w:sdt>
            <w:sdtPr>
              <w:rPr>
                <w:szCs w:val="21"/>
              </w:rPr>
              <w:alias w:val="出售商品提供劳务情况明细"/>
              <w:tag w:val="_GBC_d6e24b6ca62645f180ecf5d4621afdc6"/>
              <w:id w:val="31997198"/>
              <w:lock w:val="sdtLocked"/>
            </w:sdtPr>
            <w:sdtContent>
              <w:tr w:rsidR="009E00B1" w:rsidTr="007163C7">
                <w:trPr>
                  <w:cantSplit/>
                </w:trPr>
                <w:sdt>
                  <w:sdtPr>
                    <w:rPr>
                      <w:szCs w:val="21"/>
                    </w:rPr>
                    <w:alias w:val="出售商品提供劳务情况明细-关联方"/>
                    <w:tag w:val="_GBC_ea3a50f2f6084641a06e7e84b4f31731"/>
                    <w:id w:val="3199719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文县祁连山水泥有限公司 </w:t>
                        </w:r>
                      </w:p>
                    </w:tc>
                  </w:sdtContent>
                </w:sdt>
                <w:sdt>
                  <w:sdtPr>
                    <w:rPr>
                      <w:szCs w:val="21"/>
                    </w:rPr>
                    <w:alias w:val="出售商品提供劳务情况明细-关联交易内容"/>
                    <w:tag w:val="_GBC_820633d92aa642f9a0663a41087c1a83"/>
                    <w:id w:val="3199719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19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19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1,192,647.00</w:t>
                        </w:r>
                      </w:p>
                    </w:tc>
                  </w:sdtContent>
                </w:sdt>
              </w:tr>
            </w:sdtContent>
          </w:sdt>
          <w:sdt>
            <w:sdtPr>
              <w:rPr>
                <w:szCs w:val="21"/>
              </w:rPr>
              <w:alias w:val="出售商品提供劳务情况明细"/>
              <w:tag w:val="_GBC_d6e24b6ca62645f180ecf5d4621afdc6"/>
              <w:id w:val="31997203"/>
              <w:lock w:val="sdtLocked"/>
            </w:sdtPr>
            <w:sdtContent>
              <w:tr w:rsidR="009E00B1" w:rsidTr="007163C7">
                <w:trPr>
                  <w:cantSplit/>
                </w:trPr>
                <w:sdt>
                  <w:sdtPr>
                    <w:rPr>
                      <w:szCs w:val="21"/>
                    </w:rPr>
                    <w:alias w:val="出售商品提供劳务情况明细-关联方"/>
                    <w:tag w:val="_GBC_ea3a50f2f6084641a06e7e84b4f31731"/>
                    <w:id w:val="3199719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吐鲁番天山水泥有限公司 </w:t>
                        </w:r>
                      </w:p>
                    </w:tc>
                  </w:sdtContent>
                </w:sdt>
                <w:sdt>
                  <w:sdtPr>
                    <w:rPr>
                      <w:szCs w:val="21"/>
                    </w:rPr>
                    <w:alias w:val="出售商品提供劳务情况明细-关联交易内容"/>
                    <w:tag w:val="_GBC_820633d92aa642f9a0663a41087c1a83"/>
                    <w:id w:val="3199720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0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0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33,018.87</w:t>
                        </w:r>
                      </w:p>
                    </w:tc>
                  </w:sdtContent>
                </w:sdt>
              </w:tr>
            </w:sdtContent>
          </w:sdt>
          <w:sdt>
            <w:sdtPr>
              <w:rPr>
                <w:szCs w:val="21"/>
              </w:rPr>
              <w:alias w:val="出售商品提供劳务情况明细"/>
              <w:tag w:val="_GBC_d6e24b6ca62645f180ecf5d4621afdc6"/>
              <w:id w:val="31997208"/>
              <w:lock w:val="sdtLocked"/>
            </w:sdtPr>
            <w:sdtContent>
              <w:tr w:rsidR="009E00B1" w:rsidTr="007163C7">
                <w:trPr>
                  <w:cantSplit/>
                </w:trPr>
                <w:sdt>
                  <w:sdtPr>
                    <w:rPr>
                      <w:szCs w:val="21"/>
                    </w:rPr>
                    <w:alias w:val="出售商品提供劳务情况明细-关联方"/>
                    <w:tag w:val="_GBC_ea3a50f2f6084641a06e7e84b4f31731"/>
                    <w:id w:val="3199720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天水中材水泥有限责任公司 </w:t>
                        </w:r>
                      </w:p>
                    </w:tc>
                  </w:sdtContent>
                </w:sdt>
                <w:sdt>
                  <w:sdtPr>
                    <w:rPr>
                      <w:szCs w:val="21"/>
                    </w:rPr>
                    <w:alias w:val="出售商品提供劳务情况明细-关联交易内容"/>
                    <w:tag w:val="_GBC_820633d92aa642f9a0663a41087c1a83"/>
                    <w:id w:val="3199720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0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198,883.75</w:t>
                        </w:r>
                      </w:p>
                    </w:tc>
                  </w:sdtContent>
                </w:sdt>
                <w:sdt>
                  <w:sdtPr>
                    <w:rPr>
                      <w:szCs w:val="21"/>
                    </w:rPr>
                    <w:alias w:val="出售商品提供劳务情况明细-发生额"/>
                    <w:tag w:val="_GBC_067bccb3948043628f4b1b4d765c2649"/>
                    <w:id w:val="3199720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31,076.07</w:t>
                        </w:r>
                      </w:p>
                    </w:tc>
                  </w:sdtContent>
                </w:sdt>
              </w:tr>
            </w:sdtContent>
          </w:sdt>
          <w:sdt>
            <w:sdtPr>
              <w:rPr>
                <w:szCs w:val="21"/>
              </w:rPr>
              <w:alias w:val="出售商品提供劳务情况明细"/>
              <w:tag w:val="_GBC_d6e24b6ca62645f180ecf5d4621afdc6"/>
              <w:id w:val="31997213"/>
              <w:lock w:val="sdtLocked"/>
            </w:sdtPr>
            <w:sdtContent>
              <w:tr w:rsidR="009E00B1" w:rsidTr="007163C7">
                <w:trPr>
                  <w:cantSplit/>
                </w:trPr>
                <w:sdt>
                  <w:sdtPr>
                    <w:rPr>
                      <w:szCs w:val="21"/>
                    </w:rPr>
                    <w:alias w:val="出售商品提供劳务情况明细-关联方"/>
                    <w:tag w:val="_GBC_ea3a50f2f6084641a06e7e84b4f31731"/>
                    <w:id w:val="3199720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苏州中材非金属矿工业设计研究院有限公司 </w:t>
                        </w:r>
                      </w:p>
                    </w:tc>
                  </w:sdtContent>
                </w:sdt>
                <w:sdt>
                  <w:sdtPr>
                    <w:rPr>
                      <w:szCs w:val="21"/>
                    </w:rPr>
                    <w:alias w:val="出售商品提供劳务情况明细-关联交易内容"/>
                    <w:tag w:val="_GBC_820633d92aa642f9a0663a41087c1a83"/>
                    <w:id w:val="3199721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1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1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161,000.00</w:t>
                        </w:r>
                      </w:p>
                    </w:tc>
                  </w:sdtContent>
                </w:sdt>
              </w:tr>
            </w:sdtContent>
          </w:sdt>
          <w:sdt>
            <w:sdtPr>
              <w:rPr>
                <w:szCs w:val="21"/>
              </w:rPr>
              <w:alias w:val="出售商品提供劳务情况明细"/>
              <w:tag w:val="_GBC_d6e24b6ca62645f180ecf5d4621afdc6"/>
              <w:id w:val="31997218"/>
              <w:lock w:val="sdtLocked"/>
            </w:sdtPr>
            <w:sdtContent>
              <w:tr w:rsidR="009E00B1" w:rsidTr="007163C7">
                <w:trPr>
                  <w:cantSplit/>
                </w:trPr>
                <w:sdt>
                  <w:sdtPr>
                    <w:rPr>
                      <w:szCs w:val="21"/>
                    </w:rPr>
                    <w:alias w:val="出售商品提供劳务情况明细-关联方"/>
                    <w:tag w:val="_GBC_ea3a50f2f6084641a06e7e84b4f31731"/>
                    <w:id w:val="3199721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若羌天山水泥有限责任公司 </w:t>
                        </w:r>
                      </w:p>
                    </w:tc>
                  </w:sdtContent>
                </w:sdt>
                <w:sdt>
                  <w:sdtPr>
                    <w:rPr>
                      <w:szCs w:val="21"/>
                    </w:rPr>
                    <w:alias w:val="出售商品提供劳务情况明细-关联交易内容"/>
                    <w:tag w:val="_GBC_820633d92aa642f9a0663a41087c1a83"/>
                    <w:id w:val="3199721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1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150,750.91</w:t>
                        </w:r>
                      </w:p>
                    </w:tc>
                  </w:sdtContent>
                </w:sdt>
                <w:sdt>
                  <w:sdtPr>
                    <w:rPr>
                      <w:szCs w:val="21"/>
                    </w:rPr>
                    <w:alias w:val="出售商品提供劳务情况明细-发生额"/>
                    <w:tag w:val="_GBC_067bccb3948043628f4b1b4d765c2649"/>
                    <w:id w:val="3199721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6,438,099.33</w:t>
                        </w:r>
                      </w:p>
                    </w:tc>
                  </w:sdtContent>
                </w:sdt>
              </w:tr>
            </w:sdtContent>
          </w:sdt>
          <w:sdt>
            <w:sdtPr>
              <w:rPr>
                <w:szCs w:val="21"/>
              </w:rPr>
              <w:alias w:val="出售商品提供劳务情况明细"/>
              <w:tag w:val="_GBC_d6e24b6ca62645f180ecf5d4621afdc6"/>
              <w:id w:val="31997223"/>
              <w:lock w:val="sdtLocked"/>
            </w:sdtPr>
            <w:sdtContent>
              <w:tr w:rsidR="009E00B1" w:rsidTr="007163C7">
                <w:trPr>
                  <w:cantSplit/>
                </w:trPr>
                <w:sdt>
                  <w:sdtPr>
                    <w:rPr>
                      <w:szCs w:val="21"/>
                    </w:rPr>
                    <w:alias w:val="出售商品提供劳务情况明细-关联方"/>
                    <w:tag w:val="_GBC_ea3a50f2f6084641a06e7e84b4f31731"/>
                    <w:id w:val="3199721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青海祁连山水泥有限公司 </w:t>
                        </w:r>
                      </w:p>
                    </w:tc>
                  </w:sdtContent>
                </w:sdt>
                <w:sdt>
                  <w:sdtPr>
                    <w:rPr>
                      <w:szCs w:val="21"/>
                    </w:rPr>
                    <w:alias w:val="出售商品提供劳务情况明细-关联交易内容"/>
                    <w:tag w:val="_GBC_820633d92aa642f9a0663a41087c1a83"/>
                    <w:id w:val="3199722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2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333,690.09</w:t>
                        </w:r>
                      </w:p>
                    </w:tc>
                  </w:sdtContent>
                </w:sdt>
                <w:sdt>
                  <w:sdtPr>
                    <w:rPr>
                      <w:szCs w:val="21"/>
                    </w:rPr>
                    <w:alias w:val="出售商品提供劳务情况明细-发生额"/>
                    <w:tag w:val="_GBC_067bccb3948043628f4b1b4d765c2649"/>
                    <w:id w:val="3199722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352,246.14</w:t>
                        </w:r>
                      </w:p>
                    </w:tc>
                  </w:sdtContent>
                </w:sdt>
              </w:tr>
            </w:sdtContent>
          </w:sdt>
          <w:sdt>
            <w:sdtPr>
              <w:rPr>
                <w:szCs w:val="21"/>
              </w:rPr>
              <w:alias w:val="出售商品提供劳务情况明细"/>
              <w:tag w:val="_GBC_d6e24b6ca62645f180ecf5d4621afdc6"/>
              <w:id w:val="31997228"/>
              <w:lock w:val="sdtLocked"/>
            </w:sdtPr>
            <w:sdtContent>
              <w:tr w:rsidR="009E00B1" w:rsidTr="007163C7">
                <w:trPr>
                  <w:cantSplit/>
                </w:trPr>
                <w:sdt>
                  <w:sdtPr>
                    <w:rPr>
                      <w:szCs w:val="21"/>
                    </w:rPr>
                    <w:alias w:val="出售商品提供劳务情况明细-关联方"/>
                    <w:tag w:val="_GBC_ea3a50f2f6084641a06e7e84b4f31731"/>
                    <w:id w:val="3199722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平凉祁连山水泥有限公司 </w:t>
                        </w:r>
                      </w:p>
                    </w:tc>
                  </w:sdtContent>
                </w:sdt>
                <w:sdt>
                  <w:sdtPr>
                    <w:rPr>
                      <w:szCs w:val="21"/>
                    </w:rPr>
                    <w:alias w:val="出售商品提供劳务情况明细-关联交易内容"/>
                    <w:tag w:val="_GBC_820633d92aa642f9a0663a41087c1a83"/>
                    <w:id w:val="3199722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2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3,504,273.50</w:t>
                        </w:r>
                      </w:p>
                    </w:tc>
                  </w:sdtContent>
                </w:sdt>
                <w:sdt>
                  <w:sdtPr>
                    <w:rPr>
                      <w:szCs w:val="21"/>
                    </w:rPr>
                    <w:alias w:val="出售商品提供劳务情况明细-发生额"/>
                    <w:tag w:val="_GBC_067bccb3948043628f4b1b4d765c2649"/>
                    <w:id w:val="3199722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167,521.37</w:t>
                        </w:r>
                      </w:p>
                    </w:tc>
                  </w:sdtContent>
                </w:sdt>
              </w:tr>
            </w:sdtContent>
          </w:sdt>
          <w:sdt>
            <w:sdtPr>
              <w:rPr>
                <w:szCs w:val="21"/>
              </w:rPr>
              <w:alias w:val="出售商品提供劳务情况明细"/>
              <w:tag w:val="_GBC_d6e24b6ca62645f180ecf5d4621afdc6"/>
              <w:id w:val="31997233"/>
              <w:lock w:val="sdtLocked"/>
            </w:sdtPr>
            <w:sdtContent>
              <w:tr w:rsidR="009E00B1" w:rsidTr="007163C7">
                <w:trPr>
                  <w:cantSplit/>
                </w:trPr>
                <w:sdt>
                  <w:sdtPr>
                    <w:rPr>
                      <w:szCs w:val="21"/>
                    </w:rPr>
                    <w:alias w:val="出售商品提供劳务情况明细-关联方"/>
                    <w:tag w:val="_GBC_ea3a50f2f6084641a06e7e84b4f31731"/>
                    <w:id w:val="3199722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宁夏赛马水泥有限公司 </w:t>
                        </w:r>
                      </w:p>
                    </w:tc>
                  </w:sdtContent>
                </w:sdt>
                <w:sdt>
                  <w:sdtPr>
                    <w:rPr>
                      <w:szCs w:val="21"/>
                    </w:rPr>
                    <w:alias w:val="出售商品提供劳务情况明细-关联交易内容"/>
                    <w:tag w:val="_GBC_820633d92aa642f9a0663a41087c1a83"/>
                    <w:id w:val="3199723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3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296,226.42</w:t>
                        </w:r>
                      </w:p>
                    </w:tc>
                  </w:sdtContent>
                </w:sdt>
                <w:sdt>
                  <w:sdtPr>
                    <w:rPr>
                      <w:szCs w:val="21"/>
                    </w:rPr>
                    <w:alias w:val="出售商品提供劳务情况明细-发生额"/>
                    <w:tag w:val="_GBC_067bccb3948043628f4b1b4d765c2649"/>
                    <w:id w:val="3199723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21,914.54</w:t>
                        </w:r>
                      </w:p>
                    </w:tc>
                  </w:sdtContent>
                </w:sdt>
              </w:tr>
            </w:sdtContent>
          </w:sdt>
          <w:sdt>
            <w:sdtPr>
              <w:rPr>
                <w:szCs w:val="21"/>
              </w:rPr>
              <w:alias w:val="出售商品提供劳务情况明细"/>
              <w:tag w:val="_GBC_d6e24b6ca62645f180ecf5d4621afdc6"/>
              <w:id w:val="31997238"/>
              <w:lock w:val="sdtLocked"/>
            </w:sdtPr>
            <w:sdtContent>
              <w:tr w:rsidR="009E00B1" w:rsidTr="007163C7">
                <w:trPr>
                  <w:cantSplit/>
                </w:trPr>
                <w:sdt>
                  <w:sdtPr>
                    <w:rPr>
                      <w:szCs w:val="21"/>
                    </w:rPr>
                    <w:alias w:val="出售商品提供劳务情况明细-关联方"/>
                    <w:tag w:val="_GBC_ea3a50f2f6084641a06e7e84b4f31731"/>
                    <w:id w:val="3199723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宁夏赛马实业股份有限公司 </w:t>
                        </w:r>
                      </w:p>
                    </w:tc>
                  </w:sdtContent>
                </w:sdt>
                <w:sdt>
                  <w:sdtPr>
                    <w:rPr>
                      <w:szCs w:val="21"/>
                    </w:rPr>
                    <w:alias w:val="出售商品提供劳务情况明细-关联交易内容"/>
                    <w:tag w:val="_GBC_820633d92aa642f9a0663a41087c1a83"/>
                    <w:id w:val="3199723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3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21,273.50</w:t>
                        </w:r>
                      </w:p>
                    </w:tc>
                  </w:sdtContent>
                </w:sdt>
                <w:sdt>
                  <w:sdtPr>
                    <w:rPr>
                      <w:szCs w:val="21"/>
                    </w:rPr>
                    <w:alias w:val="出售商品提供劳务情况明细-发生额"/>
                    <w:tag w:val="_GBC_067bccb3948043628f4b1b4d765c2649"/>
                    <w:id w:val="3199723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132,478.62</w:t>
                        </w:r>
                      </w:p>
                    </w:tc>
                  </w:sdtContent>
                </w:sdt>
              </w:tr>
            </w:sdtContent>
          </w:sdt>
          <w:sdt>
            <w:sdtPr>
              <w:rPr>
                <w:szCs w:val="21"/>
              </w:rPr>
              <w:alias w:val="出售商品提供劳务情况明细"/>
              <w:tag w:val="_GBC_d6e24b6ca62645f180ecf5d4621afdc6"/>
              <w:id w:val="31997243"/>
              <w:lock w:val="sdtLocked"/>
            </w:sdtPr>
            <w:sdtContent>
              <w:tr w:rsidR="009E00B1" w:rsidTr="007163C7">
                <w:trPr>
                  <w:cantSplit/>
                </w:trPr>
                <w:sdt>
                  <w:sdtPr>
                    <w:rPr>
                      <w:szCs w:val="21"/>
                    </w:rPr>
                    <w:alias w:val="出售商品提供劳务情况明细-关联方"/>
                    <w:tag w:val="_GBC_ea3a50f2f6084641a06e7e84b4f31731"/>
                    <w:id w:val="3199723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宁夏青铜峡水泥股份有限公司 </w:t>
                        </w:r>
                      </w:p>
                    </w:tc>
                  </w:sdtContent>
                </w:sdt>
                <w:sdt>
                  <w:sdtPr>
                    <w:rPr>
                      <w:szCs w:val="21"/>
                    </w:rPr>
                    <w:alias w:val="出售商品提供劳务情况明细-关联交易内容"/>
                    <w:tag w:val="_GBC_820633d92aa642f9a0663a41087c1a83"/>
                    <w:id w:val="3199724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4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390,520.50</w:t>
                        </w:r>
                      </w:p>
                    </w:tc>
                  </w:sdtContent>
                </w:sdt>
                <w:sdt>
                  <w:sdtPr>
                    <w:rPr>
                      <w:szCs w:val="21"/>
                    </w:rPr>
                    <w:alias w:val="出售商品提供劳务情况明细-发生额"/>
                    <w:tag w:val="_GBC_067bccb3948043628f4b1b4d765c2649"/>
                    <w:id w:val="3199724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43,675.22</w:t>
                        </w:r>
                      </w:p>
                    </w:tc>
                  </w:sdtContent>
                </w:sdt>
              </w:tr>
            </w:sdtContent>
          </w:sdt>
          <w:sdt>
            <w:sdtPr>
              <w:rPr>
                <w:szCs w:val="21"/>
              </w:rPr>
              <w:alias w:val="出售商品提供劳务情况明细"/>
              <w:tag w:val="_GBC_d6e24b6ca62645f180ecf5d4621afdc6"/>
              <w:id w:val="31997248"/>
              <w:lock w:val="sdtLocked"/>
            </w:sdtPr>
            <w:sdtContent>
              <w:tr w:rsidR="009E00B1" w:rsidTr="007163C7">
                <w:trPr>
                  <w:cantSplit/>
                </w:trPr>
                <w:sdt>
                  <w:sdtPr>
                    <w:rPr>
                      <w:szCs w:val="21"/>
                    </w:rPr>
                    <w:alias w:val="出售商品提供劳务情况明细-关联方"/>
                    <w:tag w:val="_GBC_ea3a50f2f6084641a06e7e84b4f31731"/>
                    <w:id w:val="3199724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宁夏建材集团股份有限公司 </w:t>
                        </w:r>
                      </w:p>
                    </w:tc>
                  </w:sdtContent>
                </w:sdt>
                <w:sdt>
                  <w:sdtPr>
                    <w:rPr>
                      <w:szCs w:val="21"/>
                    </w:rPr>
                    <w:alias w:val="出售商品提供劳务情况明细-关联交易内容"/>
                    <w:tag w:val="_GBC_820633d92aa642f9a0663a41087c1a83"/>
                    <w:id w:val="3199724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4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4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1,799,914.52</w:t>
                        </w:r>
                      </w:p>
                    </w:tc>
                  </w:sdtContent>
                </w:sdt>
              </w:tr>
            </w:sdtContent>
          </w:sdt>
          <w:sdt>
            <w:sdtPr>
              <w:rPr>
                <w:szCs w:val="21"/>
              </w:rPr>
              <w:alias w:val="出售商品提供劳务情况明细"/>
              <w:tag w:val="_GBC_d6e24b6ca62645f180ecf5d4621afdc6"/>
              <w:id w:val="31997253"/>
              <w:lock w:val="sdtLocked"/>
            </w:sdtPr>
            <w:sdtContent>
              <w:tr w:rsidR="009E00B1" w:rsidTr="007163C7">
                <w:trPr>
                  <w:cantSplit/>
                </w:trPr>
                <w:sdt>
                  <w:sdtPr>
                    <w:rPr>
                      <w:szCs w:val="21"/>
                    </w:rPr>
                    <w:alias w:val="出售商品提供劳务情况明细-关联方"/>
                    <w:tag w:val="_GBC_ea3a50f2f6084641a06e7e84b4f31731"/>
                    <w:id w:val="3199724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洛浦天山水泥有限责任公司 </w:t>
                        </w:r>
                      </w:p>
                    </w:tc>
                  </w:sdtContent>
                </w:sdt>
                <w:sdt>
                  <w:sdtPr>
                    <w:rPr>
                      <w:szCs w:val="21"/>
                    </w:rPr>
                    <w:alias w:val="出售商品提供劳务情况明细-关联交易内容"/>
                    <w:tag w:val="_GBC_820633d92aa642f9a0663a41087c1a83"/>
                    <w:id w:val="3199725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5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5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243,960.48</w:t>
                        </w:r>
                      </w:p>
                    </w:tc>
                  </w:sdtContent>
                </w:sdt>
              </w:tr>
            </w:sdtContent>
          </w:sdt>
          <w:sdt>
            <w:sdtPr>
              <w:rPr>
                <w:szCs w:val="21"/>
              </w:rPr>
              <w:alias w:val="出售商品提供劳务情况明细"/>
              <w:tag w:val="_GBC_d6e24b6ca62645f180ecf5d4621afdc6"/>
              <w:id w:val="31997258"/>
              <w:lock w:val="sdtLocked"/>
            </w:sdtPr>
            <w:sdtContent>
              <w:tr w:rsidR="009E00B1" w:rsidTr="007163C7">
                <w:trPr>
                  <w:cantSplit/>
                </w:trPr>
                <w:sdt>
                  <w:sdtPr>
                    <w:rPr>
                      <w:szCs w:val="21"/>
                    </w:rPr>
                    <w:alias w:val="出售商品提供劳务情况明细-关联方"/>
                    <w:tag w:val="_GBC_ea3a50f2f6084641a06e7e84b4f31731"/>
                    <w:id w:val="3199725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陇南祁连山水泥有限公司 </w:t>
                        </w:r>
                      </w:p>
                    </w:tc>
                  </w:sdtContent>
                </w:sdt>
                <w:sdt>
                  <w:sdtPr>
                    <w:rPr>
                      <w:szCs w:val="21"/>
                    </w:rPr>
                    <w:alias w:val="出售商品提供劳务情况明细-关联交易内容"/>
                    <w:tag w:val="_GBC_820633d92aa642f9a0663a41087c1a83"/>
                    <w:id w:val="3199725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5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57,430.80</w:t>
                        </w:r>
                      </w:p>
                    </w:tc>
                  </w:sdtContent>
                </w:sdt>
                <w:sdt>
                  <w:sdtPr>
                    <w:rPr>
                      <w:szCs w:val="21"/>
                    </w:rPr>
                    <w:alias w:val="出售商品提供劳务情况明细-发生额"/>
                    <w:tag w:val="_GBC_067bccb3948043628f4b1b4d765c2649"/>
                    <w:id w:val="3199725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143,527.35</w:t>
                        </w:r>
                      </w:p>
                    </w:tc>
                  </w:sdtContent>
                </w:sdt>
              </w:tr>
            </w:sdtContent>
          </w:sdt>
          <w:sdt>
            <w:sdtPr>
              <w:rPr>
                <w:szCs w:val="21"/>
              </w:rPr>
              <w:alias w:val="出售商品提供劳务情况明细"/>
              <w:tag w:val="_GBC_d6e24b6ca62645f180ecf5d4621afdc6"/>
              <w:id w:val="31997263"/>
              <w:lock w:val="sdtLocked"/>
            </w:sdtPr>
            <w:sdtContent>
              <w:tr w:rsidR="009E00B1" w:rsidTr="007163C7">
                <w:trPr>
                  <w:cantSplit/>
                </w:trPr>
                <w:sdt>
                  <w:sdtPr>
                    <w:rPr>
                      <w:szCs w:val="21"/>
                    </w:rPr>
                    <w:alias w:val="出售商品提供劳务情况明细-关联方"/>
                    <w:tag w:val="_GBC_ea3a50f2f6084641a06e7e84b4f31731"/>
                    <w:id w:val="3199725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溧阳天山水泥有限公司 </w:t>
                        </w:r>
                      </w:p>
                    </w:tc>
                  </w:sdtContent>
                </w:sdt>
                <w:sdt>
                  <w:sdtPr>
                    <w:rPr>
                      <w:szCs w:val="21"/>
                    </w:rPr>
                    <w:alias w:val="出售商品提供劳务情况明细-关联交易内容"/>
                    <w:tag w:val="_GBC_820633d92aa642f9a0663a41087c1a83"/>
                    <w:id w:val="3199726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6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6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338,864.70</w:t>
                        </w:r>
                      </w:p>
                    </w:tc>
                  </w:sdtContent>
                </w:sdt>
              </w:tr>
            </w:sdtContent>
          </w:sdt>
          <w:sdt>
            <w:sdtPr>
              <w:rPr>
                <w:szCs w:val="21"/>
              </w:rPr>
              <w:alias w:val="出售商品提供劳务情况明细"/>
              <w:tag w:val="_GBC_d6e24b6ca62645f180ecf5d4621afdc6"/>
              <w:id w:val="31997268"/>
              <w:lock w:val="sdtLocked"/>
            </w:sdtPr>
            <w:sdtContent>
              <w:tr w:rsidR="009E00B1" w:rsidTr="007163C7">
                <w:trPr>
                  <w:cantSplit/>
                </w:trPr>
                <w:sdt>
                  <w:sdtPr>
                    <w:rPr>
                      <w:szCs w:val="21"/>
                    </w:rPr>
                    <w:alias w:val="出售商品提供劳务情况明细-关联方"/>
                    <w:tag w:val="_GBC_ea3a50f2f6084641a06e7e84b4f31731"/>
                    <w:id w:val="3199726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溧水天山水泥有限公司 </w:t>
                        </w:r>
                      </w:p>
                    </w:tc>
                  </w:sdtContent>
                </w:sdt>
                <w:sdt>
                  <w:sdtPr>
                    <w:rPr>
                      <w:szCs w:val="21"/>
                    </w:rPr>
                    <w:alias w:val="出售商品提供劳务情况明细-关联交易内容"/>
                    <w:tag w:val="_GBC_820633d92aa642f9a0663a41087c1a83"/>
                    <w:id w:val="3199726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6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141,509.44</w:t>
                        </w:r>
                      </w:p>
                    </w:tc>
                  </w:sdtContent>
                </w:sdt>
                <w:sdt>
                  <w:sdtPr>
                    <w:rPr>
                      <w:szCs w:val="21"/>
                    </w:rPr>
                    <w:alias w:val="出售商品提供劳务情况明细-发生额"/>
                    <w:tag w:val="_GBC_067bccb3948043628f4b1b4d765c2649"/>
                    <w:id w:val="3199726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503,878.06</w:t>
                        </w:r>
                      </w:p>
                    </w:tc>
                  </w:sdtContent>
                </w:sdt>
              </w:tr>
            </w:sdtContent>
          </w:sdt>
          <w:sdt>
            <w:sdtPr>
              <w:rPr>
                <w:szCs w:val="21"/>
              </w:rPr>
              <w:alias w:val="出售商品提供劳务情况明细"/>
              <w:tag w:val="_GBC_d6e24b6ca62645f180ecf5d4621afdc6"/>
              <w:id w:val="31997273"/>
              <w:lock w:val="sdtLocked"/>
            </w:sdtPr>
            <w:sdtContent>
              <w:tr w:rsidR="009E00B1" w:rsidTr="007163C7">
                <w:trPr>
                  <w:cantSplit/>
                </w:trPr>
                <w:sdt>
                  <w:sdtPr>
                    <w:rPr>
                      <w:szCs w:val="21"/>
                    </w:rPr>
                    <w:alias w:val="出售商品提供劳务情况明细-关联方"/>
                    <w:tag w:val="_GBC_ea3a50f2f6084641a06e7e84b4f31731"/>
                    <w:id w:val="3199726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库车天山水泥有限责任公司 </w:t>
                        </w:r>
                      </w:p>
                    </w:tc>
                  </w:sdtContent>
                </w:sdt>
                <w:sdt>
                  <w:sdtPr>
                    <w:rPr>
                      <w:szCs w:val="21"/>
                    </w:rPr>
                    <w:alias w:val="出售商品提供劳务情况明细-关联交易内容"/>
                    <w:tag w:val="_GBC_820633d92aa642f9a0663a41087c1a83"/>
                    <w:id w:val="3199727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7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7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1,855,010.82</w:t>
                        </w:r>
                      </w:p>
                    </w:tc>
                  </w:sdtContent>
                </w:sdt>
              </w:tr>
            </w:sdtContent>
          </w:sdt>
          <w:sdt>
            <w:sdtPr>
              <w:rPr>
                <w:szCs w:val="21"/>
              </w:rPr>
              <w:alias w:val="出售商品提供劳务情况明细"/>
              <w:tag w:val="_GBC_d6e24b6ca62645f180ecf5d4621afdc6"/>
              <w:id w:val="31997278"/>
              <w:lock w:val="sdtLocked"/>
            </w:sdtPr>
            <w:sdtContent>
              <w:tr w:rsidR="009E00B1" w:rsidTr="007163C7">
                <w:trPr>
                  <w:cantSplit/>
                </w:trPr>
                <w:sdt>
                  <w:sdtPr>
                    <w:rPr>
                      <w:szCs w:val="21"/>
                    </w:rPr>
                    <w:alias w:val="出售商品提供劳务情况明细-关联方"/>
                    <w:tag w:val="_GBC_ea3a50f2f6084641a06e7e84b4f31731"/>
                    <w:id w:val="3199727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克州天山水泥有限责任公司 </w:t>
                        </w:r>
                      </w:p>
                    </w:tc>
                  </w:sdtContent>
                </w:sdt>
                <w:sdt>
                  <w:sdtPr>
                    <w:rPr>
                      <w:szCs w:val="21"/>
                    </w:rPr>
                    <w:alias w:val="出售商品提供劳务情况明细-关联交易内容"/>
                    <w:tag w:val="_GBC_820633d92aa642f9a0663a41087c1a83"/>
                    <w:id w:val="3199727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7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1,446,210.30</w:t>
                        </w:r>
                      </w:p>
                    </w:tc>
                  </w:sdtContent>
                </w:sdt>
                <w:sdt>
                  <w:sdtPr>
                    <w:rPr>
                      <w:szCs w:val="21"/>
                    </w:rPr>
                    <w:alias w:val="出售商品提供劳务情况明细-发生额"/>
                    <w:tag w:val="_GBC_067bccb3948043628f4b1b4d765c2649"/>
                    <w:id w:val="3199727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6,857,593.17</w:t>
                        </w:r>
                      </w:p>
                    </w:tc>
                  </w:sdtContent>
                </w:sdt>
              </w:tr>
            </w:sdtContent>
          </w:sdt>
          <w:sdt>
            <w:sdtPr>
              <w:rPr>
                <w:szCs w:val="21"/>
              </w:rPr>
              <w:alias w:val="出售商品提供劳务情况明细"/>
              <w:tag w:val="_GBC_d6e24b6ca62645f180ecf5d4621afdc6"/>
              <w:id w:val="31997283"/>
              <w:lock w:val="sdtLocked"/>
            </w:sdtPr>
            <w:sdtContent>
              <w:tr w:rsidR="009E00B1" w:rsidTr="007163C7">
                <w:trPr>
                  <w:cantSplit/>
                </w:trPr>
                <w:sdt>
                  <w:sdtPr>
                    <w:rPr>
                      <w:szCs w:val="21"/>
                    </w:rPr>
                    <w:alias w:val="出售商品提供劳务情况明细-关联方"/>
                    <w:tag w:val="_GBC_ea3a50f2f6084641a06e7e84b4f31731"/>
                    <w:id w:val="3199727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喀什天山水泥有限责任公司 </w:t>
                        </w:r>
                      </w:p>
                    </w:tc>
                  </w:sdtContent>
                </w:sdt>
                <w:sdt>
                  <w:sdtPr>
                    <w:rPr>
                      <w:szCs w:val="21"/>
                    </w:rPr>
                    <w:alias w:val="出售商品提供劳务情况明细-关联交易内容"/>
                    <w:tag w:val="_GBC_820633d92aa642f9a0663a41087c1a83"/>
                    <w:id w:val="3199728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8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8,909.41</w:t>
                        </w:r>
                      </w:p>
                    </w:tc>
                  </w:sdtContent>
                </w:sdt>
                <w:sdt>
                  <w:sdtPr>
                    <w:rPr>
                      <w:szCs w:val="21"/>
                    </w:rPr>
                    <w:alias w:val="出售商品提供劳务情况明细-发生额"/>
                    <w:tag w:val="_GBC_067bccb3948043628f4b1b4d765c2649"/>
                    <w:id w:val="3199728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581,305.21</w:t>
                        </w:r>
                      </w:p>
                    </w:tc>
                  </w:sdtContent>
                </w:sdt>
              </w:tr>
            </w:sdtContent>
          </w:sdt>
          <w:sdt>
            <w:sdtPr>
              <w:rPr>
                <w:szCs w:val="21"/>
              </w:rPr>
              <w:alias w:val="出售商品提供劳务情况明细"/>
              <w:tag w:val="_GBC_d6e24b6ca62645f180ecf5d4621afdc6"/>
              <w:id w:val="31997288"/>
              <w:lock w:val="sdtLocked"/>
            </w:sdtPr>
            <w:sdtContent>
              <w:tr w:rsidR="009E00B1" w:rsidTr="007163C7">
                <w:trPr>
                  <w:cantSplit/>
                </w:trPr>
                <w:sdt>
                  <w:sdtPr>
                    <w:rPr>
                      <w:szCs w:val="21"/>
                    </w:rPr>
                    <w:alias w:val="出售商品提供劳务情况明细-关联方"/>
                    <w:tag w:val="_GBC_ea3a50f2f6084641a06e7e84b4f31731"/>
                    <w:id w:val="3199728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喀</w:t>
                        </w:r>
                        <w:proofErr w:type="gramStart"/>
                        <w:r>
                          <w:rPr>
                            <w:szCs w:val="21"/>
                          </w:rPr>
                          <w:t>喇</w:t>
                        </w:r>
                        <w:proofErr w:type="gramEnd"/>
                        <w:r>
                          <w:rPr>
                            <w:szCs w:val="21"/>
                          </w:rPr>
                          <w:t>沁草原水泥有限责任公司 </w:t>
                        </w:r>
                      </w:p>
                    </w:tc>
                  </w:sdtContent>
                </w:sdt>
                <w:sdt>
                  <w:sdtPr>
                    <w:rPr>
                      <w:szCs w:val="21"/>
                    </w:rPr>
                    <w:alias w:val="出售商品提供劳务情况明细-关联交易内容"/>
                    <w:tag w:val="_GBC_820633d92aa642f9a0663a41087c1a83"/>
                    <w:id w:val="3199728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8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23,460,918.15</w:t>
                        </w:r>
                      </w:p>
                    </w:tc>
                  </w:sdtContent>
                </w:sdt>
                <w:sdt>
                  <w:sdtPr>
                    <w:rPr>
                      <w:szCs w:val="21"/>
                    </w:rPr>
                    <w:alias w:val="出售商品提供劳务情况明细-发生额"/>
                    <w:tag w:val="_GBC_067bccb3948043628f4b1b4d765c2649"/>
                    <w:id w:val="3199728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182,767,186.15</w:t>
                        </w:r>
                      </w:p>
                    </w:tc>
                  </w:sdtContent>
                </w:sdt>
              </w:tr>
            </w:sdtContent>
          </w:sdt>
          <w:sdt>
            <w:sdtPr>
              <w:rPr>
                <w:szCs w:val="21"/>
              </w:rPr>
              <w:alias w:val="出售商品提供劳务情况明细"/>
              <w:tag w:val="_GBC_d6e24b6ca62645f180ecf5d4621afdc6"/>
              <w:id w:val="31997293"/>
              <w:lock w:val="sdtLocked"/>
            </w:sdtPr>
            <w:sdtContent>
              <w:tr w:rsidR="009E00B1" w:rsidTr="007163C7">
                <w:trPr>
                  <w:cantSplit/>
                </w:trPr>
                <w:sdt>
                  <w:sdtPr>
                    <w:rPr>
                      <w:szCs w:val="21"/>
                    </w:rPr>
                    <w:alias w:val="出售商品提供劳务情况明细-关联方"/>
                    <w:tag w:val="_GBC_ea3a50f2f6084641a06e7e84b4f31731"/>
                    <w:id w:val="3199728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哈密天山水泥有限责任公司 </w:t>
                        </w:r>
                      </w:p>
                    </w:tc>
                  </w:sdtContent>
                </w:sdt>
                <w:sdt>
                  <w:sdtPr>
                    <w:rPr>
                      <w:szCs w:val="21"/>
                    </w:rPr>
                    <w:alias w:val="出售商品提供劳务情况明细-关联交易内容"/>
                    <w:tag w:val="_GBC_820633d92aa642f9a0663a41087c1a83"/>
                    <w:id w:val="3199729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9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9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2,646,087.74</w:t>
                        </w:r>
                      </w:p>
                    </w:tc>
                  </w:sdtContent>
                </w:sdt>
              </w:tr>
            </w:sdtContent>
          </w:sdt>
          <w:sdt>
            <w:sdtPr>
              <w:rPr>
                <w:szCs w:val="21"/>
              </w:rPr>
              <w:alias w:val="出售商品提供劳务情况明细"/>
              <w:tag w:val="_GBC_d6e24b6ca62645f180ecf5d4621afdc6"/>
              <w:id w:val="31997298"/>
              <w:lock w:val="sdtLocked"/>
            </w:sdtPr>
            <w:sdtContent>
              <w:tr w:rsidR="009E00B1" w:rsidTr="007163C7">
                <w:trPr>
                  <w:cantSplit/>
                </w:trPr>
                <w:sdt>
                  <w:sdtPr>
                    <w:rPr>
                      <w:szCs w:val="21"/>
                    </w:rPr>
                    <w:alias w:val="出售商品提供劳务情况明细-关联方"/>
                    <w:tag w:val="_GBC_ea3a50f2f6084641a06e7e84b4f31731"/>
                    <w:id w:val="3199729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古浪祁连山水泥有限公司 </w:t>
                        </w:r>
                      </w:p>
                    </w:tc>
                  </w:sdtContent>
                </w:sdt>
                <w:sdt>
                  <w:sdtPr>
                    <w:rPr>
                      <w:szCs w:val="21"/>
                    </w:rPr>
                    <w:alias w:val="出售商品提供劳务情况明细-关联交易内容"/>
                    <w:tag w:val="_GBC_820633d92aa642f9a0663a41087c1a83"/>
                    <w:id w:val="3199729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29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29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3,387,823.93</w:t>
                        </w:r>
                      </w:p>
                    </w:tc>
                  </w:sdtContent>
                </w:sdt>
              </w:tr>
            </w:sdtContent>
          </w:sdt>
          <w:sdt>
            <w:sdtPr>
              <w:rPr>
                <w:szCs w:val="21"/>
              </w:rPr>
              <w:alias w:val="出售商品提供劳务情况明细"/>
              <w:tag w:val="_GBC_d6e24b6ca62645f180ecf5d4621afdc6"/>
              <w:id w:val="31997303"/>
              <w:lock w:val="sdtLocked"/>
            </w:sdtPr>
            <w:sdtContent>
              <w:tr w:rsidR="009E00B1" w:rsidTr="007163C7">
                <w:trPr>
                  <w:cantSplit/>
                </w:trPr>
                <w:sdt>
                  <w:sdtPr>
                    <w:rPr>
                      <w:szCs w:val="21"/>
                    </w:rPr>
                    <w:alias w:val="出售商品提供劳务情况明细-关联方"/>
                    <w:tag w:val="_GBC_ea3a50f2f6084641a06e7e84b4f31731"/>
                    <w:id w:val="3199729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甘谷祁连山水泥有限公司 </w:t>
                        </w:r>
                      </w:p>
                    </w:tc>
                  </w:sdtContent>
                </w:sdt>
                <w:sdt>
                  <w:sdtPr>
                    <w:rPr>
                      <w:szCs w:val="21"/>
                    </w:rPr>
                    <w:alias w:val="出售商品提供劳务情况明细-关联交易内容"/>
                    <w:tag w:val="_GBC_820633d92aa642f9a0663a41087c1a83"/>
                    <w:id w:val="3199730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0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615,299.16</w:t>
                        </w:r>
                      </w:p>
                    </w:tc>
                  </w:sdtContent>
                </w:sdt>
                <w:sdt>
                  <w:sdtPr>
                    <w:rPr>
                      <w:szCs w:val="21"/>
                    </w:rPr>
                    <w:alias w:val="出售商品提供劳务情况明细-发生额"/>
                    <w:tag w:val="_GBC_067bccb3948043628f4b1b4d765c2649"/>
                    <w:id w:val="3199730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1,737,672.65</w:t>
                        </w:r>
                      </w:p>
                    </w:tc>
                  </w:sdtContent>
                </w:sdt>
              </w:tr>
            </w:sdtContent>
          </w:sdt>
          <w:sdt>
            <w:sdtPr>
              <w:rPr>
                <w:szCs w:val="21"/>
              </w:rPr>
              <w:alias w:val="出售商品提供劳务情况明细"/>
              <w:tag w:val="_GBC_d6e24b6ca62645f180ecf5d4621afdc6"/>
              <w:id w:val="31997308"/>
              <w:lock w:val="sdtLocked"/>
            </w:sdtPr>
            <w:sdtContent>
              <w:tr w:rsidR="009E00B1" w:rsidTr="007163C7">
                <w:trPr>
                  <w:cantSplit/>
                </w:trPr>
                <w:sdt>
                  <w:sdtPr>
                    <w:rPr>
                      <w:szCs w:val="21"/>
                    </w:rPr>
                    <w:alias w:val="出售商品提供劳务情况明细-关联方"/>
                    <w:tag w:val="_GBC_ea3a50f2f6084641a06e7e84b4f31731"/>
                    <w:id w:val="3199730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富蕴天山水泥有限公司公司 </w:t>
                        </w:r>
                      </w:p>
                    </w:tc>
                  </w:sdtContent>
                </w:sdt>
                <w:sdt>
                  <w:sdtPr>
                    <w:rPr>
                      <w:szCs w:val="21"/>
                    </w:rPr>
                    <w:alias w:val="出售商品提供劳务情况明细-关联交易内容"/>
                    <w:tag w:val="_GBC_820633d92aa642f9a0663a41087c1a83"/>
                    <w:id w:val="3199730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0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30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124,358.98</w:t>
                        </w:r>
                      </w:p>
                    </w:tc>
                  </w:sdtContent>
                </w:sdt>
              </w:tr>
            </w:sdtContent>
          </w:sdt>
          <w:sdt>
            <w:sdtPr>
              <w:rPr>
                <w:szCs w:val="21"/>
              </w:rPr>
              <w:alias w:val="出售商品提供劳务情况明细"/>
              <w:tag w:val="_GBC_d6e24b6ca62645f180ecf5d4621afdc6"/>
              <w:id w:val="31997313"/>
              <w:lock w:val="sdtLocked"/>
            </w:sdtPr>
            <w:sdtContent>
              <w:tr w:rsidR="009E00B1" w:rsidTr="007163C7">
                <w:trPr>
                  <w:cantSplit/>
                </w:trPr>
                <w:sdt>
                  <w:sdtPr>
                    <w:rPr>
                      <w:szCs w:val="21"/>
                    </w:rPr>
                    <w:alias w:val="出售商品提供劳务情况明细-关联方"/>
                    <w:tag w:val="_GBC_ea3a50f2f6084641a06e7e84b4f31731"/>
                    <w:id w:val="3199730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成县祁连山水泥有限公司 </w:t>
                        </w:r>
                      </w:p>
                    </w:tc>
                  </w:sdtContent>
                </w:sdt>
                <w:sdt>
                  <w:sdtPr>
                    <w:rPr>
                      <w:szCs w:val="21"/>
                    </w:rPr>
                    <w:alias w:val="出售商品提供劳务情况明细-关联交易内容"/>
                    <w:tag w:val="_GBC_820633d92aa642f9a0663a41087c1a83"/>
                    <w:id w:val="3199731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1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1,177,150.44</w:t>
                        </w:r>
                      </w:p>
                    </w:tc>
                  </w:sdtContent>
                </w:sdt>
                <w:sdt>
                  <w:sdtPr>
                    <w:rPr>
                      <w:szCs w:val="21"/>
                    </w:rPr>
                    <w:alias w:val="出售商品提供劳务情况明细-发生额"/>
                    <w:tag w:val="_GBC_067bccb3948043628f4b1b4d765c2649"/>
                    <w:id w:val="3199731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153,761,921.37</w:t>
                        </w:r>
                      </w:p>
                    </w:tc>
                  </w:sdtContent>
                </w:sdt>
              </w:tr>
            </w:sdtContent>
          </w:sdt>
          <w:sdt>
            <w:sdtPr>
              <w:rPr>
                <w:szCs w:val="21"/>
              </w:rPr>
              <w:alias w:val="出售商品提供劳务情况明细"/>
              <w:tag w:val="_GBC_d6e24b6ca62645f180ecf5d4621afdc6"/>
              <w:id w:val="31997318"/>
              <w:lock w:val="sdtLocked"/>
            </w:sdtPr>
            <w:sdtContent>
              <w:tr w:rsidR="009E00B1" w:rsidTr="007163C7">
                <w:trPr>
                  <w:cantSplit/>
                </w:trPr>
                <w:sdt>
                  <w:sdtPr>
                    <w:rPr>
                      <w:szCs w:val="21"/>
                    </w:rPr>
                    <w:alias w:val="出售商品提供劳务情况明细-关联方"/>
                    <w:tag w:val="_GBC_ea3a50f2f6084641a06e7e84b4f31731"/>
                    <w:id w:val="3199731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阿克苏天山多浪水泥有限责任公司 </w:t>
                        </w:r>
                      </w:p>
                    </w:tc>
                  </w:sdtContent>
                </w:sdt>
                <w:sdt>
                  <w:sdtPr>
                    <w:rPr>
                      <w:szCs w:val="21"/>
                    </w:rPr>
                    <w:alias w:val="出售商品提供劳务情况明细-关联交易内容"/>
                    <w:tag w:val="_GBC_820633d92aa642f9a0663a41087c1a83"/>
                    <w:id w:val="3199731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1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sdt>
                  <w:sdtPr>
                    <w:rPr>
                      <w:szCs w:val="21"/>
                    </w:rPr>
                    <w:alias w:val="出售商品提供劳务情况明细-发生额"/>
                    <w:tag w:val="_GBC_067bccb3948043628f4b1b4d765c2649"/>
                    <w:id w:val="3199731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38,341.89</w:t>
                        </w:r>
                      </w:p>
                    </w:tc>
                  </w:sdtContent>
                </w:sdt>
              </w:tr>
            </w:sdtContent>
          </w:sdt>
          <w:sdt>
            <w:sdtPr>
              <w:rPr>
                <w:szCs w:val="21"/>
              </w:rPr>
              <w:alias w:val="出售商品提供劳务情况明细"/>
              <w:tag w:val="_GBC_d6e24b6ca62645f180ecf5d4621afdc6"/>
              <w:id w:val="31997323"/>
              <w:lock w:val="sdtLocked"/>
            </w:sdtPr>
            <w:sdtContent>
              <w:tr w:rsidR="009E00B1" w:rsidTr="007163C7">
                <w:trPr>
                  <w:cantSplit/>
                </w:trPr>
                <w:sdt>
                  <w:sdtPr>
                    <w:rPr>
                      <w:szCs w:val="21"/>
                    </w:rPr>
                    <w:alias w:val="出售商品提供劳务情况明细-关联方"/>
                    <w:tag w:val="_GBC_ea3a50f2f6084641a06e7e84b4f31731"/>
                    <w:id w:val="3199731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重庆中材参天建材有限公司 </w:t>
                        </w:r>
                      </w:p>
                    </w:tc>
                  </w:sdtContent>
                </w:sdt>
                <w:sdt>
                  <w:sdtPr>
                    <w:rPr>
                      <w:szCs w:val="21"/>
                    </w:rPr>
                    <w:alias w:val="出售商品提供劳务情况明细-关联交易内容"/>
                    <w:tag w:val="_GBC_820633d92aa642f9a0663a41087c1a83"/>
                    <w:id w:val="3199732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2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280,341.89</w:t>
                        </w:r>
                      </w:p>
                    </w:tc>
                  </w:sdtContent>
                </w:sdt>
                <w:sdt>
                  <w:sdtPr>
                    <w:rPr>
                      <w:szCs w:val="21"/>
                    </w:rPr>
                    <w:alias w:val="出售商品提供劳务情况明细-发生额"/>
                    <w:tag w:val="_GBC_067bccb3948043628f4b1b4d765c2649"/>
                    <w:id w:val="3199732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28"/>
              <w:lock w:val="sdtLocked"/>
            </w:sdtPr>
            <w:sdtContent>
              <w:tr w:rsidR="009E00B1" w:rsidTr="007163C7">
                <w:trPr>
                  <w:cantSplit/>
                </w:trPr>
                <w:sdt>
                  <w:sdtPr>
                    <w:rPr>
                      <w:szCs w:val="21"/>
                    </w:rPr>
                    <w:alias w:val="出售商品提供劳务情况明细-关联方"/>
                    <w:tag w:val="_GBC_ea3a50f2f6084641a06e7e84b4f31731"/>
                    <w:id w:val="3199732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夏河祁连山安多水泥有限公司 </w:t>
                        </w:r>
                      </w:p>
                    </w:tc>
                  </w:sdtContent>
                </w:sdt>
                <w:sdt>
                  <w:sdtPr>
                    <w:rPr>
                      <w:szCs w:val="21"/>
                    </w:rPr>
                    <w:alias w:val="出售商品提供劳务情况明细-关联交易内容"/>
                    <w:tag w:val="_GBC_820633d92aa642f9a0663a41087c1a83"/>
                    <w:id w:val="3199732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2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3,390,671.80</w:t>
                        </w:r>
                      </w:p>
                    </w:tc>
                  </w:sdtContent>
                </w:sdt>
                <w:sdt>
                  <w:sdtPr>
                    <w:rPr>
                      <w:szCs w:val="21"/>
                    </w:rPr>
                    <w:alias w:val="出售商品提供劳务情况明细-发生额"/>
                    <w:tag w:val="_GBC_067bccb3948043628f4b1b4d765c2649"/>
                    <w:id w:val="3199732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33"/>
              <w:lock w:val="sdtLocked"/>
            </w:sdtPr>
            <w:sdtContent>
              <w:tr w:rsidR="009E00B1" w:rsidTr="007163C7">
                <w:trPr>
                  <w:cantSplit/>
                </w:trPr>
                <w:sdt>
                  <w:sdtPr>
                    <w:rPr>
                      <w:szCs w:val="21"/>
                    </w:rPr>
                    <w:alias w:val="出售商品提供劳务情况明细-关联方"/>
                    <w:tag w:val="_GBC_ea3a50f2f6084641a06e7e84b4f31731"/>
                    <w:id w:val="3199732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乌海赛马水泥有限责任公司 </w:t>
                        </w:r>
                      </w:p>
                    </w:tc>
                  </w:sdtContent>
                </w:sdt>
                <w:sdt>
                  <w:sdtPr>
                    <w:rPr>
                      <w:szCs w:val="21"/>
                    </w:rPr>
                    <w:alias w:val="出售商品提供劳务情况明细-关联交易内容"/>
                    <w:tag w:val="_GBC_820633d92aa642f9a0663a41087c1a83"/>
                    <w:id w:val="3199733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3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290,598.29</w:t>
                        </w:r>
                      </w:p>
                    </w:tc>
                  </w:sdtContent>
                </w:sdt>
                <w:sdt>
                  <w:sdtPr>
                    <w:rPr>
                      <w:szCs w:val="21"/>
                    </w:rPr>
                    <w:alias w:val="出售商品提供劳务情况明细-发生额"/>
                    <w:tag w:val="_GBC_067bccb3948043628f4b1b4d765c2649"/>
                    <w:id w:val="3199733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38"/>
              <w:lock w:val="sdtLocked"/>
            </w:sdtPr>
            <w:sdtContent>
              <w:tr w:rsidR="009E00B1" w:rsidTr="007163C7">
                <w:trPr>
                  <w:cantSplit/>
                </w:trPr>
                <w:sdt>
                  <w:sdtPr>
                    <w:rPr>
                      <w:szCs w:val="21"/>
                    </w:rPr>
                    <w:alias w:val="出售商品提供劳务情况明细-关联方"/>
                    <w:tag w:val="_GBC_ea3a50f2f6084641a06e7e84b4f31731"/>
                    <w:id w:val="3199733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沙湾天山水泥有限责任公司 </w:t>
                        </w:r>
                      </w:p>
                    </w:tc>
                  </w:sdtContent>
                </w:sdt>
                <w:sdt>
                  <w:sdtPr>
                    <w:rPr>
                      <w:szCs w:val="21"/>
                    </w:rPr>
                    <w:alias w:val="出售商品提供劳务情况明细-关联交易内容"/>
                    <w:tag w:val="_GBC_820633d92aa642f9a0663a41087c1a83"/>
                    <w:id w:val="3199733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3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430,000.00</w:t>
                        </w:r>
                      </w:p>
                    </w:tc>
                  </w:sdtContent>
                </w:sdt>
                <w:sdt>
                  <w:sdtPr>
                    <w:rPr>
                      <w:szCs w:val="21"/>
                    </w:rPr>
                    <w:alias w:val="出售商品提供劳务情况明细-发生额"/>
                    <w:tag w:val="_GBC_067bccb3948043628f4b1b4d765c2649"/>
                    <w:id w:val="3199733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43"/>
              <w:lock w:val="sdtLocked"/>
            </w:sdtPr>
            <w:sdtContent>
              <w:tr w:rsidR="009E00B1" w:rsidTr="007163C7">
                <w:trPr>
                  <w:cantSplit/>
                </w:trPr>
                <w:sdt>
                  <w:sdtPr>
                    <w:rPr>
                      <w:szCs w:val="21"/>
                    </w:rPr>
                    <w:alias w:val="出售商品提供劳务情况明细-关联方"/>
                    <w:tag w:val="_GBC_ea3a50f2f6084641a06e7e84b4f31731"/>
                    <w:id w:val="3199733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民和祁连山水泥有限公司 </w:t>
                        </w:r>
                      </w:p>
                    </w:tc>
                  </w:sdtContent>
                </w:sdt>
                <w:sdt>
                  <w:sdtPr>
                    <w:rPr>
                      <w:szCs w:val="21"/>
                    </w:rPr>
                    <w:alias w:val="出售商品提供劳务情况明细-关联交易内容"/>
                    <w:tag w:val="_GBC_820633d92aa642f9a0663a41087c1a83"/>
                    <w:id w:val="3199734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4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696,581.19</w:t>
                        </w:r>
                      </w:p>
                    </w:tc>
                  </w:sdtContent>
                </w:sdt>
                <w:sdt>
                  <w:sdtPr>
                    <w:rPr>
                      <w:szCs w:val="21"/>
                    </w:rPr>
                    <w:alias w:val="出售商品提供劳务情况明细-发生额"/>
                    <w:tag w:val="_GBC_067bccb3948043628f4b1b4d765c2649"/>
                    <w:id w:val="3199734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48"/>
              <w:lock w:val="sdtLocked"/>
            </w:sdtPr>
            <w:sdtContent>
              <w:tr w:rsidR="009E00B1" w:rsidTr="007163C7">
                <w:trPr>
                  <w:cantSplit/>
                </w:trPr>
                <w:sdt>
                  <w:sdtPr>
                    <w:rPr>
                      <w:szCs w:val="21"/>
                    </w:rPr>
                    <w:alias w:val="出售商品提供劳务情况明细-关联方"/>
                    <w:tag w:val="_GBC_ea3a50f2f6084641a06e7e84b4f31731"/>
                    <w:id w:val="3199734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proofErr w:type="gramStart"/>
                        <w:r>
                          <w:rPr>
                            <w:szCs w:val="21"/>
                          </w:rPr>
                          <w:t>米东天山</w:t>
                        </w:r>
                        <w:proofErr w:type="gramEnd"/>
                        <w:r>
                          <w:rPr>
                            <w:szCs w:val="21"/>
                          </w:rPr>
                          <w:t>水泥有限公司 </w:t>
                        </w:r>
                      </w:p>
                    </w:tc>
                  </w:sdtContent>
                </w:sdt>
                <w:sdt>
                  <w:sdtPr>
                    <w:rPr>
                      <w:szCs w:val="21"/>
                    </w:rPr>
                    <w:alias w:val="出售商品提供劳务情况明细-关联交易内容"/>
                    <w:tag w:val="_GBC_820633d92aa642f9a0663a41087c1a83"/>
                    <w:id w:val="3199734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4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1,568,595.38</w:t>
                        </w:r>
                      </w:p>
                    </w:tc>
                  </w:sdtContent>
                </w:sdt>
                <w:sdt>
                  <w:sdtPr>
                    <w:rPr>
                      <w:szCs w:val="21"/>
                    </w:rPr>
                    <w:alias w:val="出售商品提供劳务情况明细-发生额"/>
                    <w:tag w:val="_GBC_067bccb3948043628f4b1b4d765c2649"/>
                    <w:id w:val="3199734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53"/>
              <w:lock w:val="sdtLocked"/>
            </w:sdtPr>
            <w:sdtContent>
              <w:tr w:rsidR="009E00B1" w:rsidTr="007163C7">
                <w:trPr>
                  <w:cantSplit/>
                </w:trPr>
                <w:sdt>
                  <w:sdtPr>
                    <w:rPr>
                      <w:szCs w:val="21"/>
                    </w:rPr>
                    <w:alias w:val="出售商品提供劳务情况明细-关联方"/>
                    <w:tag w:val="_GBC_ea3a50f2f6084641a06e7e84b4f31731"/>
                    <w:id w:val="3199734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和静天山水泥有限责任公司 </w:t>
                        </w:r>
                      </w:p>
                    </w:tc>
                  </w:sdtContent>
                </w:sdt>
                <w:sdt>
                  <w:sdtPr>
                    <w:rPr>
                      <w:szCs w:val="21"/>
                    </w:rPr>
                    <w:alias w:val="出售商品提供劳务情况明细-关联交易内容"/>
                    <w:tag w:val="_GBC_820633d92aa642f9a0663a41087c1a83"/>
                    <w:id w:val="3199735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5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341,880.35</w:t>
                        </w:r>
                      </w:p>
                    </w:tc>
                  </w:sdtContent>
                </w:sdt>
                <w:sdt>
                  <w:sdtPr>
                    <w:rPr>
                      <w:szCs w:val="21"/>
                    </w:rPr>
                    <w:alias w:val="出售商品提供劳务情况明细-发生额"/>
                    <w:tag w:val="_GBC_067bccb3948043628f4b1b4d765c2649"/>
                    <w:id w:val="3199735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58"/>
              <w:lock w:val="sdtLocked"/>
            </w:sdtPr>
            <w:sdtContent>
              <w:tr w:rsidR="009E00B1" w:rsidTr="007163C7">
                <w:trPr>
                  <w:cantSplit/>
                </w:trPr>
                <w:sdt>
                  <w:sdtPr>
                    <w:rPr>
                      <w:szCs w:val="21"/>
                    </w:rPr>
                    <w:alias w:val="出售商品提供劳务情况明细-关联方"/>
                    <w:tag w:val="_GBC_ea3a50f2f6084641a06e7e84b4f31731"/>
                    <w:id w:val="3199735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古浪祁连山水泥有限公司 </w:t>
                        </w:r>
                      </w:p>
                    </w:tc>
                  </w:sdtContent>
                </w:sdt>
                <w:sdt>
                  <w:sdtPr>
                    <w:rPr>
                      <w:szCs w:val="21"/>
                    </w:rPr>
                    <w:alias w:val="出售商品提供劳务情况明细-关联交易内容"/>
                    <w:tag w:val="_GBC_820633d92aa642f9a0663a41087c1a83"/>
                    <w:id w:val="3199735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5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348,305.12</w:t>
                        </w:r>
                      </w:p>
                    </w:tc>
                  </w:sdtContent>
                </w:sdt>
                <w:sdt>
                  <w:sdtPr>
                    <w:rPr>
                      <w:szCs w:val="21"/>
                    </w:rPr>
                    <w:alias w:val="出售商品提供劳务情况明细-发生额"/>
                    <w:tag w:val="_GBC_067bccb3948043628f4b1b4d765c2649"/>
                    <w:id w:val="3199735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63"/>
              <w:lock w:val="sdtLocked"/>
            </w:sdtPr>
            <w:sdtContent>
              <w:tr w:rsidR="009E00B1" w:rsidTr="007163C7">
                <w:trPr>
                  <w:cantSplit/>
                </w:trPr>
                <w:sdt>
                  <w:sdtPr>
                    <w:rPr>
                      <w:szCs w:val="21"/>
                    </w:rPr>
                    <w:alias w:val="出售商品提供劳务情况明细-关联方"/>
                    <w:tag w:val="_GBC_ea3a50f2f6084641a06e7e84b4f31731"/>
                    <w:id w:val="3199735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中国建材工业对外经济技术合作公司 </w:t>
                        </w:r>
                      </w:p>
                    </w:tc>
                  </w:sdtContent>
                </w:sdt>
                <w:sdt>
                  <w:sdtPr>
                    <w:rPr>
                      <w:szCs w:val="21"/>
                    </w:rPr>
                    <w:alias w:val="出售商品提供劳务情况明细-关联交易内容"/>
                    <w:tag w:val="_GBC_820633d92aa642f9a0663a41087c1a83"/>
                    <w:id w:val="3199736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6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2,397,218.60</w:t>
                        </w:r>
                      </w:p>
                    </w:tc>
                  </w:sdtContent>
                </w:sdt>
                <w:sdt>
                  <w:sdtPr>
                    <w:rPr>
                      <w:szCs w:val="21"/>
                    </w:rPr>
                    <w:alias w:val="出售商品提供劳务情况明细-发生额"/>
                    <w:tag w:val="_GBC_067bccb3948043628f4b1b4d765c2649"/>
                    <w:id w:val="3199736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68"/>
              <w:lock w:val="sdtLocked"/>
            </w:sdtPr>
            <w:sdtContent>
              <w:tr w:rsidR="009E00B1" w:rsidTr="007163C7">
                <w:trPr>
                  <w:cantSplit/>
                </w:trPr>
                <w:sdt>
                  <w:sdtPr>
                    <w:rPr>
                      <w:szCs w:val="21"/>
                    </w:rPr>
                    <w:alias w:val="出售商品提供劳务情况明细-关联方"/>
                    <w:tag w:val="_GBC_ea3a50f2f6084641a06e7e84b4f31731"/>
                    <w:id w:val="3199736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中国建材地勘中心四川总队机械厂 </w:t>
                        </w:r>
                      </w:p>
                    </w:tc>
                  </w:sdtContent>
                </w:sdt>
                <w:sdt>
                  <w:sdtPr>
                    <w:rPr>
                      <w:szCs w:val="21"/>
                    </w:rPr>
                    <w:alias w:val="出售商品提供劳务情况明细-关联交易内容"/>
                    <w:tag w:val="_GBC_820633d92aa642f9a0663a41087c1a83"/>
                    <w:id w:val="3199736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6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117,346.98</w:t>
                        </w:r>
                      </w:p>
                    </w:tc>
                  </w:sdtContent>
                </w:sdt>
                <w:sdt>
                  <w:sdtPr>
                    <w:rPr>
                      <w:szCs w:val="21"/>
                    </w:rPr>
                    <w:alias w:val="出售商品提供劳务情况明细-发生额"/>
                    <w:tag w:val="_GBC_067bccb3948043628f4b1b4d765c2649"/>
                    <w:id w:val="3199736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73"/>
              <w:lock w:val="sdtLocked"/>
            </w:sdtPr>
            <w:sdtContent>
              <w:tr w:rsidR="009E00B1" w:rsidTr="007163C7">
                <w:trPr>
                  <w:cantSplit/>
                </w:trPr>
                <w:sdt>
                  <w:sdtPr>
                    <w:rPr>
                      <w:szCs w:val="21"/>
                    </w:rPr>
                    <w:alias w:val="出售商品提供劳务情况明细-关联方"/>
                    <w:tag w:val="_GBC_ea3a50f2f6084641a06e7e84b4f31731"/>
                    <w:id w:val="31997369"/>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中材节能发展有限公司 </w:t>
                        </w:r>
                      </w:p>
                    </w:tc>
                  </w:sdtContent>
                </w:sdt>
                <w:sdt>
                  <w:sdtPr>
                    <w:rPr>
                      <w:szCs w:val="21"/>
                    </w:rPr>
                    <w:alias w:val="出售商品提供劳务情况明细-关联交易内容"/>
                    <w:tag w:val="_GBC_820633d92aa642f9a0663a41087c1a83"/>
                    <w:id w:val="31997370"/>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71"/>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1,655,906.13</w:t>
                        </w:r>
                      </w:p>
                    </w:tc>
                  </w:sdtContent>
                </w:sdt>
                <w:sdt>
                  <w:sdtPr>
                    <w:rPr>
                      <w:szCs w:val="21"/>
                    </w:rPr>
                    <w:alias w:val="出售商品提供劳务情况明细-发生额"/>
                    <w:tag w:val="_GBC_067bccb3948043628f4b1b4d765c2649"/>
                    <w:id w:val="31997372"/>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sdt>
            <w:sdtPr>
              <w:rPr>
                <w:szCs w:val="21"/>
              </w:rPr>
              <w:alias w:val="出售商品提供劳务情况明细"/>
              <w:tag w:val="_GBC_d6e24b6ca62645f180ecf5d4621afdc6"/>
              <w:id w:val="31997378"/>
              <w:lock w:val="sdtLocked"/>
            </w:sdtPr>
            <w:sdtContent>
              <w:tr w:rsidR="009E00B1" w:rsidTr="007163C7">
                <w:trPr>
                  <w:cantSplit/>
                </w:trPr>
                <w:sdt>
                  <w:sdtPr>
                    <w:rPr>
                      <w:szCs w:val="21"/>
                    </w:rPr>
                    <w:alias w:val="出售商品提供劳务情况明细-关联方"/>
                    <w:tag w:val="_GBC_ea3a50f2f6084641a06e7e84b4f31731"/>
                    <w:id w:val="31997374"/>
                    <w:lock w:val="sdtLocked"/>
                  </w:sdtPr>
                  <w:sdtContent>
                    <w:tc>
                      <w:tcPr>
                        <w:tcW w:w="1691"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武汉建筑材料工业设计研究院有限公司 </w:t>
                        </w:r>
                      </w:p>
                    </w:tc>
                  </w:sdtContent>
                </w:sdt>
                <w:sdt>
                  <w:sdtPr>
                    <w:rPr>
                      <w:szCs w:val="21"/>
                    </w:rPr>
                    <w:alias w:val="出售商品提供劳务情况明细-关联交易内容"/>
                    <w:tag w:val="_GBC_820633d92aa642f9a0663a41087c1a83"/>
                    <w:id w:val="31997375"/>
                    <w:lock w:val="sdtLocked"/>
                  </w:sdtPr>
                  <w:sdtContent>
                    <w:tc>
                      <w:tcPr>
                        <w:tcW w:w="1195"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szCs w:val="21"/>
                          </w:rPr>
                          <w:t>销售商品提供劳务 </w:t>
                        </w:r>
                      </w:p>
                    </w:tc>
                  </w:sdtContent>
                </w:sdt>
                <w:sdt>
                  <w:sdtPr>
                    <w:rPr>
                      <w:szCs w:val="21"/>
                    </w:rPr>
                    <w:alias w:val="出售商品提供劳务情况明细-发生额"/>
                    <w:tag w:val="_GBC_d0ba92d7376d41f6904ea1020c85cc71"/>
                    <w:id w:val="31997376"/>
                    <w:lock w:val="sdtLocked"/>
                  </w:sdtPr>
                  <w:sdtContent>
                    <w:tc>
                      <w:tcPr>
                        <w:tcW w:w="103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2,416,800.00</w:t>
                        </w:r>
                      </w:p>
                    </w:tc>
                  </w:sdtContent>
                </w:sdt>
                <w:sdt>
                  <w:sdtPr>
                    <w:rPr>
                      <w:szCs w:val="21"/>
                    </w:rPr>
                    <w:alias w:val="出售商品提供劳务情况明细-发生额"/>
                    <w:tag w:val="_GBC_067bccb3948043628f4b1b4d765c2649"/>
                    <w:id w:val="31997377"/>
                    <w:lock w:val="sdtLocked"/>
                  </w:sdtPr>
                  <w:sdtContent>
                    <w:tc>
                      <w:tcPr>
                        <w:tcW w:w="1077" w:type="pct"/>
                        <w:tcBorders>
                          <w:top w:val="single" w:sz="4" w:space="0" w:color="auto"/>
                          <w:left w:val="single" w:sz="4" w:space="0" w:color="auto"/>
                          <w:bottom w:val="single" w:sz="4" w:space="0" w:color="auto"/>
                          <w:right w:val="single" w:sz="4" w:space="0" w:color="auto"/>
                        </w:tcBorders>
                        <w:shd w:val="clear" w:color="auto" w:fill="auto"/>
                      </w:tcPr>
                      <w:p w:rsidR="009E00B1" w:rsidRDefault="009E00B1" w:rsidP="009E00B1">
                        <w:pPr>
                          <w:jc w:val="right"/>
                          <w:rPr>
                            <w:szCs w:val="21"/>
                          </w:rPr>
                        </w:pPr>
                      </w:p>
                    </w:tc>
                  </w:sdtContent>
                </w:sdt>
              </w:tr>
            </w:sdtContent>
          </w:sdt>
        </w:tbl>
        <w:p w:rsidR="009E00B1" w:rsidRDefault="006C56A1"/>
      </w:sdtContent>
    </w:sdt>
    <w:sdt>
      <w:sdtPr>
        <w:rPr>
          <w:rFonts w:ascii="宋体" w:hAnsi="宋体" w:cs="宋体" w:hint="eastAsia"/>
          <w:b w:val="0"/>
          <w:bCs w:val="0"/>
          <w:kern w:val="0"/>
          <w:szCs w:val="24"/>
        </w:rPr>
        <w:tag w:val="_GBC_17f3281299e640aa88ca71463490c054"/>
        <w:id w:val="31997405"/>
        <w:lock w:val="sdtLocked"/>
        <w:placeholder>
          <w:docPart w:val="GBC22222222222222222222222222222"/>
        </w:placeholder>
      </w:sdtPr>
      <w:sdtContent>
        <w:p w:rsidR="009E00B1" w:rsidRDefault="00464F01" w:rsidP="00464F01">
          <w:pPr>
            <w:pStyle w:val="4"/>
            <w:numPr>
              <w:ilvl w:val="0"/>
              <w:numId w:val="88"/>
            </w:numPr>
            <w:tabs>
              <w:tab w:val="left" w:pos="616"/>
            </w:tabs>
          </w:pPr>
          <w:r>
            <w:rPr>
              <w:rFonts w:hint="eastAsia"/>
            </w:rPr>
            <w:t>关联租赁情况</w:t>
          </w:r>
        </w:p>
        <w:sdt>
          <w:sdtPr>
            <w:alias w:val="是否适用：关联租赁情况"/>
            <w:tag w:val="_GBC_cc2b9d3ed0fe4827b0ac6776907a1e70"/>
            <w:id w:val="31997380"/>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rPr>
              <w:szCs w:val="21"/>
            </w:rPr>
          </w:pPr>
          <w:r>
            <w:rPr>
              <w:rFonts w:hint="eastAsia"/>
              <w:szCs w:val="21"/>
            </w:rPr>
            <w:t>本公司作为出租方：</w:t>
          </w:r>
        </w:p>
        <w:p w:rsidR="009E00B1" w:rsidRDefault="00464F01">
          <w:pPr>
            <w:jc w:val="right"/>
            <w:rPr>
              <w:szCs w:val="21"/>
            </w:rPr>
          </w:pPr>
          <w:r>
            <w:rPr>
              <w:rFonts w:hint="eastAsia"/>
              <w:szCs w:val="21"/>
            </w:rPr>
            <w:t>单位：</w:t>
          </w:r>
          <w:sdt>
            <w:sdtPr>
              <w:rPr>
                <w:rFonts w:hint="eastAsia"/>
                <w:szCs w:val="21"/>
              </w:rPr>
              <w:alias w:val="单位：关联租赁情况"/>
              <w:tag w:val="_GBC_b6ac4f0274e84bf2bac59898fb55e11d"/>
              <w:id w:val="3199738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319973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583"/>
            <w:gridCol w:w="1700"/>
            <w:gridCol w:w="2268"/>
            <w:gridCol w:w="2342"/>
          </w:tblGrid>
          <w:tr w:rsidR="009E00B1" w:rsidTr="007163C7">
            <w:trPr>
              <w:trHeight w:val="338"/>
            </w:trPr>
            <w:tc>
              <w:tcPr>
                <w:tcW w:w="1452"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承租方名称</w:t>
                </w:r>
              </w:p>
            </w:tc>
            <w:tc>
              <w:tcPr>
                <w:tcW w:w="956"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租赁资产种类</w:t>
                </w:r>
              </w:p>
            </w:tc>
            <w:tc>
              <w:tcPr>
                <w:tcW w:w="1275"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本期确认的租赁收入</w:t>
                </w:r>
              </w:p>
            </w:tc>
            <w:tc>
              <w:tcPr>
                <w:tcW w:w="1317"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上期确认的租赁收入</w:t>
                </w:r>
              </w:p>
            </w:tc>
          </w:tr>
          <w:sdt>
            <w:sdtPr>
              <w:rPr>
                <w:szCs w:val="21"/>
              </w:rPr>
              <w:alias w:val="关联租赁情况"/>
              <w:tag w:val="_GBC_b0112b4dc9284dc5a94109344af1edea"/>
              <w:id w:val="31997387"/>
              <w:lock w:val="sdtLocked"/>
            </w:sdtPr>
            <w:sdtEndPr>
              <w:rPr>
                <w:rFonts w:asciiTheme="minorEastAsia" w:eastAsiaTheme="minorEastAsia" w:hAnsiTheme="minorEastAsia"/>
              </w:rPr>
            </w:sdtEndPr>
            <w:sdtContent>
              <w:tr w:rsidR="009E00B1" w:rsidTr="007163C7">
                <w:sdt>
                  <w:sdtPr>
                    <w:rPr>
                      <w:szCs w:val="21"/>
                    </w:rPr>
                    <w:alias w:val="关联承租方名称"/>
                    <w:tag w:val="_GBC_baf7f6162943428a9d49dd3c7e4abac3"/>
                    <w:id w:val="31997383"/>
                    <w:lock w:val="sdtLocked"/>
                  </w:sdtPr>
                  <w:sdtContent>
                    <w:tc>
                      <w:tcPr>
                        <w:tcW w:w="1452"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中</w:t>
                        </w:r>
                        <w:proofErr w:type="gramStart"/>
                        <w:r>
                          <w:rPr>
                            <w:rFonts w:hint="eastAsia"/>
                            <w:szCs w:val="21"/>
                          </w:rPr>
                          <w:t>材集团</w:t>
                        </w:r>
                        <w:proofErr w:type="gramEnd"/>
                        <w:r>
                          <w:rPr>
                            <w:rFonts w:hint="eastAsia"/>
                            <w:szCs w:val="21"/>
                          </w:rPr>
                          <w:t>财务有限公司</w:t>
                        </w:r>
                      </w:p>
                    </w:tc>
                  </w:sdtContent>
                </w:sdt>
                <w:sdt>
                  <w:sdtPr>
                    <w:rPr>
                      <w:szCs w:val="21"/>
                    </w:rPr>
                    <w:alias w:val="关联租赁资产情况"/>
                    <w:tag w:val="_GBC_2da965d1cfde40a18e72f259e7e18944"/>
                    <w:id w:val="31997384"/>
                    <w:lock w:val="sdtLocked"/>
                  </w:sdtPr>
                  <w:sdtContent>
                    <w:tc>
                      <w:tcPr>
                        <w:tcW w:w="956"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rPr>
                          <w:t>房屋建筑物</w:t>
                        </w:r>
                      </w:p>
                    </w:tc>
                  </w:sdtContent>
                </w:sdt>
                <w:sdt>
                  <w:sdtPr>
                    <w:rPr>
                      <w:rFonts w:asciiTheme="minorEastAsia" w:eastAsiaTheme="minorEastAsia" w:hAnsiTheme="minorEastAsia"/>
                      <w:szCs w:val="21"/>
                    </w:rPr>
                    <w:alias w:val="关联租赁收益"/>
                    <w:tag w:val="_GBC_0d10e589a06c44078bfe53dec21f5e6d"/>
                    <w:id w:val="31997385"/>
                    <w:lock w:val="sdtLocked"/>
                  </w:sdtPr>
                  <w:sdtContent>
                    <w:tc>
                      <w:tcPr>
                        <w:tcW w:w="1275" w:type="pct"/>
                        <w:tcBorders>
                          <w:top w:val="single" w:sz="4" w:space="0" w:color="auto"/>
                          <w:left w:val="single" w:sz="4" w:space="0" w:color="auto"/>
                          <w:bottom w:val="single" w:sz="4" w:space="0" w:color="auto"/>
                          <w:right w:val="single" w:sz="4" w:space="0" w:color="auto"/>
                        </w:tcBorders>
                      </w:tcPr>
                      <w:p w:rsidR="009E00B1" w:rsidRPr="005A4F60" w:rsidRDefault="00464F01" w:rsidP="009E00B1">
                        <w:pPr>
                          <w:jc w:val="right"/>
                          <w:rPr>
                            <w:rFonts w:asciiTheme="minorEastAsia" w:eastAsiaTheme="minorEastAsia" w:hAnsiTheme="minorEastAsia"/>
                            <w:szCs w:val="21"/>
                          </w:rPr>
                        </w:pPr>
                        <w:r w:rsidRPr="005A4F60">
                          <w:rPr>
                            <w:rFonts w:asciiTheme="minorEastAsia" w:eastAsiaTheme="minorEastAsia" w:hAnsiTheme="minorEastAsia" w:cs="Tahoma"/>
                            <w:szCs w:val="21"/>
                          </w:rPr>
                          <w:t>823,401.50</w:t>
                        </w:r>
                      </w:p>
                    </w:tc>
                  </w:sdtContent>
                </w:sdt>
                <w:sdt>
                  <w:sdtPr>
                    <w:rPr>
                      <w:rFonts w:asciiTheme="minorEastAsia" w:eastAsiaTheme="minorEastAsia" w:hAnsiTheme="minorEastAsia"/>
                      <w:szCs w:val="21"/>
                    </w:rPr>
                    <w:alias w:val="关联租赁收益"/>
                    <w:tag w:val="_GBC_ac14eac24a004daab56c9a7bbc3f45f1"/>
                    <w:id w:val="31997386"/>
                    <w:lock w:val="sdtLocked"/>
                  </w:sdtPr>
                  <w:sdtContent>
                    <w:tc>
                      <w:tcPr>
                        <w:tcW w:w="1317" w:type="pct"/>
                        <w:tcBorders>
                          <w:top w:val="single" w:sz="4" w:space="0" w:color="auto"/>
                          <w:left w:val="single" w:sz="4" w:space="0" w:color="auto"/>
                          <w:bottom w:val="single" w:sz="4" w:space="0" w:color="auto"/>
                          <w:right w:val="single" w:sz="4" w:space="0" w:color="auto"/>
                        </w:tcBorders>
                      </w:tcPr>
                      <w:p w:rsidR="009E00B1" w:rsidRPr="005A4F60" w:rsidRDefault="00464F01">
                        <w:pPr>
                          <w:jc w:val="right"/>
                          <w:rPr>
                            <w:rFonts w:asciiTheme="minorEastAsia" w:eastAsiaTheme="minorEastAsia" w:hAnsiTheme="minorEastAsia"/>
                            <w:szCs w:val="21"/>
                          </w:rPr>
                        </w:pPr>
                        <w:r w:rsidRPr="005A4F60">
                          <w:rPr>
                            <w:rFonts w:asciiTheme="minorEastAsia" w:eastAsiaTheme="minorEastAsia" w:hAnsiTheme="minorEastAsia"/>
                            <w:szCs w:val="21"/>
                          </w:rPr>
                          <w:t>920,479.93</w:t>
                        </w:r>
                      </w:p>
                    </w:tc>
                  </w:sdtContent>
                </w:sdt>
              </w:tr>
            </w:sdtContent>
          </w:sdt>
          <w:sdt>
            <w:sdtPr>
              <w:rPr>
                <w:szCs w:val="21"/>
              </w:rPr>
              <w:alias w:val="关联租赁情况"/>
              <w:tag w:val="_GBC_b0112b4dc9284dc5a94109344af1edea"/>
              <w:id w:val="31997392"/>
              <w:lock w:val="sdtLocked"/>
            </w:sdtPr>
            <w:sdtContent>
              <w:tr w:rsidR="009E00B1" w:rsidTr="007163C7">
                <w:sdt>
                  <w:sdtPr>
                    <w:rPr>
                      <w:szCs w:val="21"/>
                    </w:rPr>
                    <w:alias w:val="关联承租方名称"/>
                    <w:tag w:val="_GBC_baf7f6162943428a9d49dd3c7e4abac3"/>
                    <w:id w:val="31997388"/>
                    <w:lock w:val="sdtLocked"/>
                  </w:sdtPr>
                  <w:sdtContent>
                    <w:tc>
                      <w:tcPr>
                        <w:tcW w:w="1452"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中材高新材料股份有限公司</w:t>
                        </w:r>
                      </w:p>
                    </w:tc>
                  </w:sdtContent>
                </w:sdt>
                <w:sdt>
                  <w:sdtPr>
                    <w:rPr>
                      <w:szCs w:val="21"/>
                    </w:rPr>
                    <w:alias w:val="关联租赁资产情况"/>
                    <w:tag w:val="_GBC_2da965d1cfde40a18e72f259e7e18944"/>
                    <w:id w:val="31997389"/>
                    <w:lock w:val="sdtLocked"/>
                  </w:sdtPr>
                  <w:sdtContent>
                    <w:tc>
                      <w:tcPr>
                        <w:tcW w:w="956"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rPr>
                          <w:t>房屋建筑物</w:t>
                        </w:r>
                      </w:p>
                    </w:tc>
                  </w:sdtContent>
                </w:sdt>
                <w:sdt>
                  <w:sdtPr>
                    <w:rPr>
                      <w:szCs w:val="21"/>
                    </w:rPr>
                    <w:alias w:val="关联租赁收益"/>
                    <w:tag w:val="_GBC_0d10e589a06c44078bfe53dec21f5e6d"/>
                    <w:id w:val="31997390"/>
                    <w:lock w:val="sdtLocked"/>
                  </w:sdtPr>
                  <w:sdtContent>
                    <w:tc>
                      <w:tcPr>
                        <w:tcW w:w="1275" w:type="pct"/>
                        <w:tcBorders>
                          <w:top w:val="single" w:sz="4" w:space="0" w:color="auto"/>
                          <w:left w:val="single" w:sz="4" w:space="0" w:color="auto"/>
                          <w:bottom w:val="single" w:sz="4" w:space="0" w:color="auto"/>
                          <w:right w:val="single" w:sz="4" w:space="0" w:color="auto"/>
                        </w:tcBorders>
                      </w:tcPr>
                      <w:p w:rsidR="009E00B1" w:rsidRPr="005A4F60" w:rsidRDefault="00464F01" w:rsidP="009E00B1">
                        <w:pPr>
                          <w:jc w:val="right"/>
                          <w:rPr>
                            <w:szCs w:val="21"/>
                          </w:rPr>
                        </w:pPr>
                        <w:r w:rsidRPr="005A4F60">
                          <w:rPr>
                            <w:szCs w:val="21"/>
                          </w:rPr>
                          <w:t>696,372.50</w:t>
                        </w:r>
                      </w:p>
                    </w:tc>
                  </w:sdtContent>
                </w:sdt>
                <w:sdt>
                  <w:sdtPr>
                    <w:rPr>
                      <w:szCs w:val="21"/>
                    </w:rPr>
                    <w:alias w:val="关联租赁收益"/>
                    <w:tag w:val="_GBC_ac14eac24a004daab56c9a7bbc3f45f1"/>
                    <w:id w:val="31997391"/>
                    <w:lock w:val="sdtLocked"/>
                  </w:sdtPr>
                  <w:sdtContent>
                    <w:tc>
                      <w:tcPr>
                        <w:tcW w:w="1317" w:type="pct"/>
                        <w:tcBorders>
                          <w:top w:val="single" w:sz="4" w:space="0" w:color="auto"/>
                          <w:left w:val="single" w:sz="4" w:space="0" w:color="auto"/>
                          <w:bottom w:val="single" w:sz="4" w:space="0" w:color="auto"/>
                          <w:right w:val="single" w:sz="4" w:space="0" w:color="auto"/>
                        </w:tcBorders>
                      </w:tcPr>
                      <w:p w:rsidR="009E00B1" w:rsidRPr="005A4F60" w:rsidRDefault="00464F01">
                        <w:pPr>
                          <w:jc w:val="right"/>
                          <w:rPr>
                            <w:szCs w:val="21"/>
                          </w:rPr>
                        </w:pPr>
                        <w:r w:rsidRPr="005A4F60">
                          <w:rPr>
                            <w:szCs w:val="21"/>
                          </w:rPr>
                          <w:t>765,418.52</w:t>
                        </w:r>
                      </w:p>
                    </w:tc>
                  </w:sdtContent>
                </w:sdt>
              </w:tr>
            </w:sdtContent>
          </w:sdt>
        </w:tbl>
        <w:p w:rsidR="009E00B1" w:rsidRDefault="009E00B1">
          <w:pPr>
            <w:rPr>
              <w:szCs w:val="21"/>
            </w:rPr>
          </w:pPr>
        </w:p>
        <w:p w:rsidR="009E00B1" w:rsidRDefault="00464F01">
          <w:pPr>
            <w:rPr>
              <w:szCs w:val="21"/>
            </w:rPr>
          </w:pPr>
          <w:r>
            <w:rPr>
              <w:rFonts w:hint="eastAsia"/>
              <w:szCs w:val="21"/>
            </w:rPr>
            <w:t>本公司作为承租方：</w:t>
          </w:r>
        </w:p>
        <w:p w:rsidR="009E00B1" w:rsidRDefault="00464F01">
          <w:pPr>
            <w:jc w:val="right"/>
            <w:rPr>
              <w:szCs w:val="21"/>
            </w:rPr>
          </w:pPr>
          <w:r>
            <w:rPr>
              <w:rFonts w:hint="eastAsia"/>
              <w:szCs w:val="21"/>
            </w:rPr>
            <w:t>单位：</w:t>
          </w:r>
          <w:sdt>
            <w:sdtPr>
              <w:rPr>
                <w:rFonts w:hint="eastAsia"/>
                <w:szCs w:val="21"/>
              </w:rPr>
              <w:alias w:val="单位：公司承租情况表"/>
              <w:tag w:val="_GBC_c4f9d2e7743f429a85c30d009abea834"/>
              <w:id w:val="3199739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319973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441"/>
            <w:gridCol w:w="2125"/>
            <w:gridCol w:w="2127"/>
            <w:gridCol w:w="2200"/>
          </w:tblGrid>
          <w:tr w:rsidR="009E00B1" w:rsidTr="007163C7">
            <w:trPr>
              <w:trHeight w:val="310"/>
            </w:trPr>
            <w:tc>
              <w:tcPr>
                <w:tcW w:w="1372"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出租方名称</w:t>
                </w:r>
              </w:p>
            </w:tc>
            <w:tc>
              <w:tcPr>
                <w:tcW w:w="1195"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租赁资产种类</w:t>
                </w:r>
              </w:p>
            </w:tc>
            <w:tc>
              <w:tcPr>
                <w:tcW w:w="1196"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本期确认的租赁费</w:t>
                </w:r>
              </w:p>
            </w:tc>
            <w:tc>
              <w:tcPr>
                <w:tcW w:w="1237" w:type="pct"/>
                <w:tcBorders>
                  <w:top w:val="single" w:sz="4" w:space="0" w:color="auto"/>
                  <w:left w:val="single" w:sz="4" w:space="0" w:color="auto"/>
                  <w:right w:val="single" w:sz="4" w:space="0" w:color="auto"/>
                </w:tcBorders>
                <w:shd w:val="clear" w:color="auto" w:fill="auto"/>
                <w:vAlign w:val="center"/>
              </w:tcPr>
              <w:p w:rsidR="009E00B1" w:rsidRDefault="00464F01">
                <w:pPr>
                  <w:jc w:val="center"/>
                  <w:rPr>
                    <w:szCs w:val="21"/>
                  </w:rPr>
                </w:pPr>
                <w:r>
                  <w:rPr>
                    <w:rFonts w:hint="eastAsia"/>
                    <w:szCs w:val="21"/>
                  </w:rPr>
                  <w:t>上期确认的租赁费</w:t>
                </w:r>
              </w:p>
            </w:tc>
          </w:tr>
          <w:sdt>
            <w:sdtPr>
              <w:rPr>
                <w:szCs w:val="21"/>
              </w:rPr>
              <w:alias w:val="公司承租情况明细"/>
              <w:tag w:val="_GBC_2cb90c924bac4d8690c03cd1fa4f690b"/>
              <w:id w:val="31997399"/>
              <w:lock w:val="sdtLocked"/>
            </w:sdtPr>
            <w:sdtContent>
              <w:tr w:rsidR="009E00B1" w:rsidTr="007163C7">
                <w:sdt>
                  <w:sdtPr>
                    <w:rPr>
                      <w:szCs w:val="21"/>
                    </w:rPr>
                    <w:alias w:val="公司承租情况明细-出租方名称"/>
                    <w:tag w:val="_GBC_7bd3aacfb8134550b49b609a74965b32"/>
                    <w:id w:val="31997395"/>
                    <w:lock w:val="sdtLocked"/>
                  </w:sdtPr>
                  <w:sdtContent>
                    <w:tc>
                      <w:tcPr>
                        <w:tcW w:w="1372"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rPr>
                          <w:t>天津矿山工程有限公司</w:t>
                        </w:r>
                      </w:p>
                    </w:tc>
                  </w:sdtContent>
                </w:sdt>
                <w:sdt>
                  <w:sdtPr>
                    <w:rPr>
                      <w:szCs w:val="21"/>
                    </w:rPr>
                    <w:alias w:val="公司承租情况明细-租赁资产情况"/>
                    <w:tag w:val="_GBC_7de0a4b4edcc418eb027bbb623394ee9"/>
                    <w:id w:val="31997396"/>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房屋</w:t>
                        </w:r>
                      </w:p>
                    </w:tc>
                  </w:sdtContent>
                </w:sdt>
                <w:sdt>
                  <w:sdtPr>
                    <w:rPr>
                      <w:szCs w:val="21"/>
                    </w:rPr>
                    <w:alias w:val="公司承租情况明细-租赁费用"/>
                    <w:tag w:val="_GBC_3ee2b5d5ae6d4731a833e843f0c80200"/>
                    <w:id w:val="31997397"/>
                    <w:lock w:val="sdtLocked"/>
                  </w:sdtPr>
                  <w:sdtContent>
                    <w:tc>
                      <w:tcPr>
                        <w:tcW w:w="119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220,000</w:t>
                        </w:r>
                        <w:r>
                          <w:rPr>
                            <w:rFonts w:hint="eastAsia"/>
                            <w:szCs w:val="21"/>
                          </w:rPr>
                          <w:t>.00</w:t>
                        </w:r>
                      </w:p>
                    </w:tc>
                  </w:sdtContent>
                </w:sdt>
                <w:sdt>
                  <w:sdtPr>
                    <w:rPr>
                      <w:szCs w:val="21"/>
                    </w:rPr>
                    <w:alias w:val="公司承租情况明细-租赁费用"/>
                    <w:tag w:val="_GBC_6fa18be5c33943f29569d1d7a17e272b"/>
                    <w:id w:val="31997398"/>
                    <w:lock w:val="sdtLocked"/>
                  </w:sdtPr>
                  <w:sdtContent>
                    <w:tc>
                      <w:tcPr>
                        <w:tcW w:w="1237"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rPr>
                          <w:t>245,200.00</w:t>
                        </w:r>
                      </w:p>
                    </w:tc>
                  </w:sdtContent>
                </w:sdt>
              </w:tr>
            </w:sdtContent>
          </w:sdt>
          <w:sdt>
            <w:sdtPr>
              <w:rPr>
                <w:szCs w:val="21"/>
              </w:rPr>
              <w:alias w:val="公司承租情况明细"/>
              <w:tag w:val="_GBC_2cb90c924bac4d8690c03cd1fa4f690b"/>
              <w:id w:val="31997404"/>
              <w:lock w:val="sdtLocked"/>
            </w:sdtPr>
            <w:sdtContent>
              <w:tr w:rsidR="009E00B1" w:rsidTr="007163C7">
                <w:sdt>
                  <w:sdtPr>
                    <w:rPr>
                      <w:szCs w:val="21"/>
                    </w:rPr>
                    <w:alias w:val="公司承租情况明细-出租方名称"/>
                    <w:tag w:val="_GBC_7bd3aacfb8134550b49b609a74965b32"/>
                    <w:id w:val="31997400"/>
                    <w:lock w:val="sdtLocked"/>
                  </w:sdtPr>
                  <w:sdtContent>
                    <w:tc>
                      <w:tcPr>
                        <w:tcW w:w="1372" w:type="pct"/>
                        <w:tcBorders>
                          <w:top w:val="single" w:sz="4" w:space="0" w:color="auto"/>
                          <w:left w:val="single" w:sz="4" w:space="0" w:color="auto"/>
                          <w:bottom w:val="single" w:sz="4" w:space="0" w:color="auto"/>
                          <w:right w:val="single" w:sz="4" w:space="0" w:color="auto"/>
                        </w:tcBorders>
                      </w:tcPr>
                      <w:p w:rsidR="009E00B1" w:rsidRDefault="00464F01" w:rsidP="009E00B1">
                        <w:pPr>
                          <w:rPr>
                            <w:szCs w:val="21"/>
                          </w:rPr>
                        </w:pPr>
                        <w:r>
                          <w:rPr>
                            <w:rFonts w:hint="eastAsia"/>
                            <w:szCs w:val="21"/>
                          </w:rPr>
                          <w:t>中材</w:t>
                        </w:r>
                        <w:proofErr w:type="gramStart"/>
                        <w:r>
                          <w:rPr>
                            <w:rFonts w:hint="eastAsia"/>
                            <w:szCs w:val="21"/>
                          </w:rPr>
                          <w:t>株洲虹波有限公司</w:t>
                        </w:r>
                        <w:proofErr w:type="gramEnd"/>
                      </w:p>
                    </w:tc>
                  </w:sdtContent>
                </w:sdt>
                <w:sdt>
                  <w:sdtPr>
                    <w:rPr>
                      <w:szCs w:val="21"/>
                    </w:rPr>
                    <w:alias w:val="公司承租情况明细-租赁资产情况"/>
                    <w:tag w:val="_GBC_7de0a4b4edcc418eb027bbb623394ee9"/>
                    <w:id w:val="31997401"/>
                    <w:lock w:val="sdtLocked"/>
                  </w:sdtPr>
                  <w:sdtContent>
                    <w:tc>
                      <w:tcPr>
                        <w:tcW w:w="1195"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rFonts w:hint="eastAsia"/>
                            <w:szCs w:val="21"/>
                          </w:rPr>
                          <w:t>房屋</w:t>
                        </w:r>
                      </w:p>
                    </w:tc>
                  </w:sdtContent>
                </w:sdt>
                <w:sdt>
                  <w:sdtPr>
                    <w:rPr>
                      <w:szCs w:val="21"/>
                    </w:rPr>
                    <w:alias w:val="公司承租情况明细-租赁费用"/>
                    <w:tag w:val="_GBC_3ee2b5d5ae6d4731a833e843f0c80200"/>
                    <w:id w:val="31997402"/>
                    <w:lock w:val="sdtLocked"/>
                  </w:sdtPr>
                  <w:sdtContent>
                    <w:tc>
                      <w:tcPr>
                        <w:tcW w:w="1196" w:type="pct"/>
                        <w:tcBorders>
                          <w:top w:val="single" w:sz="4" w:space="0" w:color="auto"/>
                          <w:left w:val="single" w:sz="4" w:space="0" w:color="auto"/>
                          <w:bottom w:val="single" w:sz="4" w:space="0" w:color="auto"/>
                          <w:right w:val="single" w:sz="4" w:space="0" w:color="auto"/>
                        </w:tcBorders>
                      </w:tcPr>
                      <w:p w:rsidR="009E00B1" w:rsidRDefault="00464F01" w:rsidP="009E00B1">
                        <w:pPr>
                          <w:jc w:val="right"/>
                          <w:rPr>
                            <w:szCs w:val="21"/>
                          </w:rPr>
                        </w:pPr>
                        <w:r>
                          <w:rPr>
                            <w:szCs w:val="21"/>
                          </w:rPr>
                          <w:t>87,500</w:t>
                        </w:r>
                        <w:r>
                          <w:rPr>
                            <w:rFonts w:hint="eastAsia"/>
                            <w:szCs w:val="21"/>
                          </w:rPr>
                          <w:t>.00</w:t>
                        </w:r>
                      </w:p>
                    </w:tc>
                  </w:sdtContent>
                </w:sdt>
                <w:sdt>
                  <w:sdtPr>
                    <w:rPr>
                      <w:szCs w:val="21"/>
                    </w:rPr>
                    <w:alias w:val="公司承租情况明细-租赁费用"/>
                    <w:tag w:val="_GBC_6fa18be5c33943f29569d1d7a17e272b"/>
                    <w:id w:val="31997403"/>
                    <w:lock w:val="sdtLocked"/>
                    <w:showingPlcHdr/>
                  </w:sdtPr>
                  <w:sdtContent>
                    <w:tc>
                      <w:tcPr>
                        <w:tcW w:w="1237"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rFonts w:hint="eastAsia"/>
                            <w:color w:val="333399"/>
                          </w:rPr>
                          <w:t xml:space="preserve">　</w:t>
                        </w:r>
                      </w:p>
                    </w:tc>
                  </w:sdtContent>
                </w:sdt>
              </w:tr>
            </w:sdtContent>
          </w:sdt>
        </w:tbl>
        <w:p w:rsidR="009E00B1" w:rsidRPr="004B2DC3" w:rsidRDefault="006C56A1" w:rsidP="009E00B1"/>
      </w:sdtContent>
    </w:sdt>
    <w:sdt>
      <w:sdtPr>
        <w:rPr>
          <w:rFonts w:ascii="宋体" w:hAnsi="宋体" w:cs="宋体" w:hint="eastAsia"/>
          <w:b w:val="0"/>
          <w:bCs w:val="0"/>
          <w:kern w:val="0"/>
          <w:szCs w:val="24"/>
        </w:rPr>
        <w:tag w:val="_GBC_6c7c3b5a05ab429faec9917f7b8dd9f6"/>
        <w:id w:val="31997425"/>
        <w:lock w:val="sdtLocked"/>
        <w:placeholder>
          <w:docPart w:val="GBC22222222222222222222222222222"/>
        </w:placeholder>
      </w:sdtPr>
      <w:sdtEndPr>
        <w:rPr>
          <w:rFonts w:hint="default"/>
        </w:rPr>
      </w:sdtEndPr>
      <w:sdtContent>
        <w:p w:rsidR="009E00B1" w:rsidRDefault="00464F01" w:rsidP="00464F01">
          <w:pPr>
            <w:pStyle w:val="4"/>
            <w:numPr>
              <w:ilvl w:val="0"/>
              <w:numId w:val="88"/>
            </w:numPr>
            <w:tabs>
              <w:tab w:val="left" w:pos="616"/>
            </w:tabs>
            <w:jc w:val="left"/>
          </w:pPr>
          <w:r>
            <w:rPr>
              <w:rFonts w:hint="eastAsia"/>
            </w:rPr>
            <w:t>关联方资金拆借</w:t>
          </w:r>
        </w:p>
        <w:sdt>
          <w:sdtPr>
            <w:alias w:val="是否适用：关联方资金拆借"/>
            <w:tag w:val="_GBC_4e638b97ab3a4cf1ac99972e688d60b1"/>
            <w:id w:val="31997406"/>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319974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31997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2"/>
            <w:gridCol w:w="2557"/>
            <w:gridCol w:w="2840"/>
          </w:tblGrid>
          <w:tr w:rsidR="009E00B1" w:rsidTr="00B6606E">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rPr>
                </w:pPr>
                <w:r>
                  <w:rPr>
                    <w:rFonts w:cs="Cambria" w:hint="eastAsia"/>
                  </w:rPr>
                  <w:t>关联方</w:t>
                </w:r>
              </w:p>
            </w:tc>
            <w:tc>
              <w:tcPr>
                <w:tcW w:w="141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rPr>
                </w:pPr>
                <w:r>
                  <w:rPr>
                    <w:rFonts w:cs="Cambria" w:hint="eastAsia"/>
                  </w:rPr>
                  <w:t>拆借金额</w:t>
                </w:r>
              </w:p>
            </w:tc>
            <w:tc>
              <w:tcPr>
                <w:tcW w:w="156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rFonts w:cs="Cambria"/>
                  </w:rPr>
                </w:pPr>
                <w:r>
                  <w:rPr>
                    <w:rFonts w:cs="Cambria" w:hint="eastAsia"/>
                  </w:rPr>
                  <w:t>说明</w:t>
                </w:r>
              </w:p>
            </w:tc>
          </w:tr>
          <w:tr w:rsidR="009E00B1" w:rsidTr="007163C7">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cs="Cambria" w:hint="eastAsia"/>
                  </w:rPr>
                  <w:t>拆入</w:t>
                </w:r>
              </w:p>
            </w:tc>
          </w:tr>
          <w:sdt>
            <w:sdtPr>
              <w:rPr>
                <w:rFonts w:cs="Cambria"/>
              </w:rPr>
              <w:alias w:val="关联方资金拆入明细"/>
              <w:tag w:val="_GBC_41199f69e9c1424bae98cb1682c7f6c7"/>
              <w:id w:val="31997412"/>
              <w:lock w:val="sdtLocked"/>
            </w:sdtPr>
            <w:sdtContent>
              <w:tr w:rsidR="009E00B1" w:rsidTr="00B6606E">
                <w:sdt>
                  <w:sdtPr>
                    <w:rPr>
                      <w:rFonts w:cs="Cambria"/>
                    </w:rPr>
                    <w:alias w:val="关联方资金拆入明细-关联方"/>
                    <w:tag w:val="_GBC_2f19baf1dbf64bcc842e45cfa8569bb9"/>
                    <w:id w:val="31997409"/>
                    <w:lock w:val="sdtLocked"/>
                  </w:sdtPr>
                  <w:sdtContent>
                    <w:tc>
                      <w:tcPr>
                        <w:tcW w:w="20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cs="Cambria" w:hint="eastAsia"/>
                          </w:rPr>
                          <w:t>中</w:t>
                        </w:r>
                        <w:proofErr w:type="gramStart"/>
                        <w:r>
                          <w:rPr>
                            <w:rFonts w:cs="Cambria" w:hint="eastAsia"/>
                          </w:rPr>
                          <w:t>材集团</w:t>
                        </w:r>
                        <w:proofErr w:type="gramEnd"/>
                        <w:r>
                          <w:rPr>
                            <w:rFonts w:cs="Cambria" w:hint="eastAsia"/>
                          </w:rPr>
                          <w:t>财务公司</w:t>
                        </w:r>
                      </w:p>
                    </w:tc>
                  </w:sdtContent>
                </w:sdt>
                <w:sdt>
                  <w:sdtPr>
                    <w:rPr>
                      <w:rFonts w:cs="Cambria"/>
                    </w:rPr>
                    <w:alias w:val="关联方资金拆入明细-金额"/>
                    <w:tag w:val="_GBC_da826505da674b6080bac5e4306007e6"/>
                    <w:id w:val="31997410"/>
                    <w:lock w:val="sdtLocked"/>
                    <w:showingPlcHdr/>
                  </w:sdtPr>
                  <w:sdtContent>
                    <w:tc>
                      <w:tcPr>
                        <w:tcW w:w="14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rFonts w:cs="Cambria"/>
                          </w:rPr>
                        </w:pPr>
                        <w:r>
                          <w:rPr>
                            <w:rFonts w:hint="eastAsia"/>
                            <w:color w:val="333399"/>
                          </w:rPr>
                          <w:t xml:space="preserve">　</w:t>
                        </w:r>
                      </w:p>
                    </w:tc>
                  </w:sdtContent>
                </w:sdt>
                <w:sdt>
                  <w:sdtPr>
                    <w:rPr>
                      <w:rFonts w:cs="Cambria"/>
                    </w:rPr>
                    <w:alias w:val="关联方资金拆入明细-说明"/>
                    <w:tag w:val="_GBC_9278a4bb205f4c08b5b158e312ac0970"/>
                    <w:id w:val="31997411"/>
                    <w:lock w:val="sdtLocked"/>
                    <w:showingPlcHdr/>
                  </w:sdtPr>
                  <w:sdtContent>
                    <w:tc>
                      <w:tcPr>
                        <w:tcW w:w="156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hint="eastAsia"/>
                            <w:color w:val="333399"/>
                          </w:rPr>
                          <w:t xml:space="preserve">　</w:t>
                        </w:r>
                      </w:p>
                    </w:tc>
                  </w:sdtContent>
                </w:sdt>
              </w:tr>
            </w:sdtContent>
          </w:sdt>
          <w:tr w:rsidR="009E00B1" w:rsidTr="007163C7">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cs="Cambria" w:hint="eastAsia"/>
                  </w:rPr>
                  <w:t>拆出</w:t>
                </w:r>
              </w:p>
            </w:tc>
          </w:tr>
          <w:sdt>
            <w:sdtPr>
              <w:rPr>
                <w:rFonts w:cs="Cambria"/>
              </w:rPr>
              <w:alias w:val="关联方资金拆出明细"/>
              <w:tag w:val="_GBC_39f1bd1cfa734fd0baf39b809eb42b2c"/>
              <w:id w:val="31997420"/>
              <w:lock w:val="sdtLocked"/>
            </w:sdtPr>
            <w:sdtContent>
              <w:tr w:rsidR="009E00B1" w:rsidTr="00B6606E">
                <w:sdt>
                  <w:sdtPr>
                    <w:rPr>
                      <w:rFonts w:cs="Cambria"/>
                    </w:rPr>
                    <w:alias w:val="关联方资金拆出明细-关联方"/>
                    <w:tag w:val="_GBC_34ce606dfbb24512bccc8e96dbde0913"/>
                    <w:id w:val="31997417"/>
                    <w:lock w:val="sdtLocked"/>
                  </w:sdtPr>
                  <w:sdtContent>
                    <w:tc>
                      <w:tcPr>
                        <w:tcW w:w="201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cs="Cambria" w:hint="eastAsia"/>
                          </w:rPr>
                          <w:t>存放于中</w:t>
                        </w:r>
                        <w:proofErr w:type="gramStart"/>
                        <w:r>
                          <w:rPr>
                            <w:rFonts w:cs="Cambria" w:hint="eastAsia"/>
                          </w:rPr>
                          <w:t>材集团</w:t>
                        </w:r>
                        <w:proofErr w:type="gramEnd"/>
                        <w:r>
                          <w:rPr>
                            <w:rFonts w:cs="Cambria" w:hint="eastAsia"/>
                          </w:rPr>
                          <w:t>财务公司的存款</w:t>
                        </w:r>
                      </w:p>
                    </w:tc>
                  </w:sdtContent>
                </w:sdt>
                <w:sdt>
                  <w:sdtPr>
                    <w:rPr>
                      <w:rFonts w:cs="Cambria"/>
                    </w:rPr>
                    <w:alias w:val="关联方资金拆出明细-金额"/>
                    <w:tag w:val="_GBC_a371140a332e4298ae6b9dda24569ca5"/>
                    <w:id w:val="31997418"/>
                    <w:lock w:val="sdtLocked"/>
                  </w:sdtPr>
                  <w:sdtContent>
                    <w:tc>
                      <w:tcPr>
                        <w:tcW w:w="141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rFonts w:cs="Cambria"/>
                          </w:rPr>
                        </w:pPr>
                        <w:r>
                          <w:rPr>
                            <w:rFonts w:cs="Cambria"/>
                          </w:rPr>
                          <w:t>295,424,373.67</w:t>
                        </w:r>
                      </w:p>
                    </w:tc>
                  </w:sdtContent>
                </w:sdt>
                <w:sdt>
                  <w:sdtPr>
                    <w:rPr>
                      <w:rFonts w:cs="Cambria"/>
                    </w:rPr>
                    <w:alias w:val="关联方资金拆出明细-说明"/>
                    <w:tag w:val="_GBC_af525200cb58497181a7f00aece01275"/>
                    <w:id w:val="31997419"/>
                    <w:lock w:val="sdtLocked"/>
                    <w:showingPlcHdr/>
                  </w:sdtPr>
                  <w:sdtContent>
                    <w:tc>
                      <w:tcPr>
                        <w:tcW w:w="1569"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rFonts w:cs="Cambria"/>
                          </w:rPr>
                        </w:pPr>
                        <w:r>
                          <w:rPr>
                            <w:rFonts w:hint="eastAsia"/>
                            <w:color w:val="333399"/>
                          </w:rPr>
                          <w:t xml:space="preserve">　</w:t>
                        </w:r>
                      </w:p>
                    </w:tc>
                  </w:sdtContent>
                </w:sdt>
              </w:tr>
            </w:sdtContent>
          </w:sdt>
        </w:tbl>
        <w:p w:rsidR="009E00B1" w:rsidRDefault="006C56A1" w:rsidP="009E00B1"/>
      </w:sdtContent>
    </w:sdt>
    <w:sdt>
      <w:sdtPr>
        <w:rPr>
          <w:rFonts w:ascii="宋体" w:hAnsi="宋体" w:cs="宋体" w:hint="eastAsia"/>
          <w:b w:val="0"/>
          <w:bCs w:val="0"/>
          <w:kern w:val="0"/>
          <w:szCs w:val="24"/>
        </w:rPr>
        <w:tag w:val="_GBC_16da1beac91f4544809058bfda2ad3bf"/>
        <w:id w:val="-253446434"/>
        <w:lock w:val="sdtLocked"/>
      </w:sdtPr>
      <w:sdtEndPr>
        <w:rPr>
          <w:rFonts w:cs="Cambria"/>
          <w:szCs w:val="22"/>
        </w:rPr>
      </w:sdtEndPr>
      <w:sdtContent>
        <w:p w:rsidR="00B6606E" w:rsidRDefault="00B6606E" w:rsidP="00B6606E">
          <w:pPr>
            <w:pStyle w:val="4"/>
            <w:numPr>
              <w:ilvl w:val="0"/>
              <w:numId w:val="88"/>
            </w:numPr>
            <w:tabs>
              <w:tab w:val="left" w:pos="616"/>
            </w:tabs>
          </w:pPr>
          <w:r>
            <w:rPr>
              <w:rFonts w:hint="eastAsia"/>
            </w:rPr>
            <w:t>关键管理人员报酬</w:t>
          </w:r>
        </w:p>
        <w:sdt>
          <w:sdtPr>
            <w:alias w:val="是否适用：关键管理人员报酬"/>
            <w:tag w:val="_GBC_48379e9c7f5743bb916ac1cb044f4057"/>
            <w:id w:val="-1833674608"/>
            <w:lock w:val="sdtContentLocked"/>
          </w:sdtPr>
          <w:sdtContent>
            <w:p w:rsidR="00B6606E" w:rsidRDefault="006C56A1">
              <w:r>
                <w:fldChar w:fldCharType="begin"/>
              </w:r>
              <w:r w:rsidR="0054010A">
                <w:instrText xml:space="preserve"> MACROBUTTON  SnrToggleCheckbox √适用 </w:instrText>
              </w:r>
              <w:r>
                <w:fldChar w:fldCharType="end"/>
              </w:r>
              <w:r>
                <w:fldChar w:fldCharType="begin"/>
              </w:r>
              <w:r w:rsidR="0054010A">
                <w:instrText xml:space="preserve"> MACROBUTTON  SnrToggleCheckbox □不适用 </w:instrText>
              </w:r>
              <w:r>
                <w:fldChar w:fldCharType="end"/>
              </w:r>
            </w:p>
          </w:sdtContent>
        </w:sdt>
        <w:p w:rsidR="00B6606E" w:rsidRDefault="00B6606E">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ce83ed5df8424f9a845da83f15361f10"/>
              <w:id w:val="-349963484"/>
              <w:lock w:val="sdtLocked"/>
              <w:comboBox>
                <w:listItem w:displayText="元" w:value="元"/>
                <w:listItem w:displayText="千元" w:value="千元"/>
                <w:listItem w:displayText="万元" w:value="万元"/>
                <w:listItem w:displayText="百万元" w:value="百万元"/>
                <w:listItem w:displayText="亿元" w:value="亿元"/>
              </w:comboBox>
            </w:sdtPr>
            <w:sdtContent>
              <w:r w:rsidR="002037F2">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f493c9ef199846639115d5bc3032a26e"/>
              <w:id w:val="-232785780"/>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Cambria" w:hAnsi="Cambria" w:cs="Cambria"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74"/>
            <w:gridCol w:w="3274"/>
            <w:gridCol w:w="2501"/>
          </w:tblGrid>
          <w:tr w:rsidR="00B6606E" w:rsidTr="00A6733E">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B6606E" w:rsidRDefault="00B6606E">
                <w:pPr>
                  <w:jc w:val="center"/>
                  <w:rPr>
                    <w:rFonts w:cs="Cambria"/>
                  </w:rPr>
                </w:pPr>
                <w:r>
                  <w:rPr>
                    <w:rFonts w:cs="Cambria" w:hint="eastAsia"/>
                  </w:rPr>
                  <w:t>项目</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B6606E" w:rsidRDefault="00B6606E">
                <w:pPr>
                  <w:jc w:val="center"/>
                  <w:rPr>
                    <w:rFonts w:cs="Cambria"/>
                  </w:rPr>
                </w:pPr>
                <w:r>
                  <w:rPr>
                    <w:rFonts w:cs="Cambria" w:hint="eastAsia"/>
                  </w:rPr>
                  <w:t>本期发生额</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rsidR="00B6606E" w:rsidRDefault="00B6606E">
                <w:pPr>
                  <w:jc w:val="center"/>
                  <w:rPr>
                    <w:rFonts w:cs="Cambria"/>
                  </w:rPr>
                </w:pPr>
                <w:r>
                  <w:rPr>
                    <w:rFonts w:cs="Cambria" w:hint="eastAsia"/>
                  </w:rPr>
                  <w:t>上期发生额</w:t>
                </w:r>
              </w:p>
            </w:tc>
          </w:tr>
          <w:tr w:rsidR="00B6606E" w:rsidTr="00A77D13">
            <w:tc>
              <w:tcPr>
                <w:tcW w:w="1809" w:type="pct"/>
                <w:tcBorders>
                  <w:top w:val="single" w:sz="4" w:space="0" w:color="auto"/>
                  <w:left w:val="single" w:sz="4" w:space="0" w:color="auto"/>
                  <w:bottom w:val="single" w:sz="4" w:space="0" w:color="auto"/>
                  <w:right w:val="single" w:sz="4" w:space="0" w:color="auto"/>
                </w:tcBorders>
                <w:shd w:val="clear" w:color="auto" w:fill="auto"/>
              </w:tcPr>
              <w:p w:rsidR="00B6606E" w:rsidRDefault="00B6606E">
                <w:pPr>
                  <w:rPr>
                    <w:rFonts w:cs="Cambria"/>
                  </w:rPr>
                </w:pPr>
                <w:r>
                  <w:rPr>
                    <w:rFonts w:cs="Cambria" w:hint="eastAsia"/>
                  </w:rPr>
                  <w:t>关键管理人员报酬</w:t>
                </w:r>
              </w:p>
            </w:tc>
            <w:sdt>
              <w:sdtPr>
                <w:rPr>
                  <w:rFonts w:cs="Cambria"/>
                </w:rPr>
                <w:alias w:val="关键管理人员报酬"/>
                <w:tag w:val="_GBC_6a5eeb7876bb47a6bf6c201c66529695"/>
                <w:id w:val="1945728710"/>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rsidR="00B6606E" w:rsidRDefault="002037F2">
                    <w:pPr>
                      <w:jc w:val="right"/>
                      <w:rPr>
                        <w:rFonts w:cs="Cambria"/>
                      </w:rPr>
                    </w:pPr>
                    <w:r>
                      <w:rPr>
                        <w:rFonts w:ascii="Tahoma" w:eastAsia="微软雅黑" w:hAnsi="Tahoma" w:cs="Tahoma"/>
                        <w:color w:val="000000"/>
                        <w:sz w:val="18"/>
                        <w:szCs w:val="18"/>
                      </w:rPr>
                      <w:t>288.43</w:t>
                    </w:r>
                  </w:p>
                </w:tc>
              </w:sdtContent>
            </w:sdt>
            <w:sdt>
              <w:sdtPr>
                <w:rPr>
                  <w:rFonts w:cs="Cambria"/>
                </w:rPr>
                <w:alias w:val="关键管理人员报酬"/>
                <w:tag w:val="_GBC_4719ee6cfe3f4a9189cc498f5ac2b0ac"/>
                <w:id w:val="-469833533"/>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tcPr>
                  <w:p w:rsidR="00B6606E" w:rsidRDefault="002037F2" w:rsidP="002037F2">
                    <w:pPr>
                      <w:widowControl w:val="0"/>
                      <w:autoSpaceDE w:val="0"/>
                      <w:autoSpaceDN w:val="0"/>
                      <w:adjustRightInd w:val="0"/>
                      <w:spacing w:line="336" w:lineRule="auto"/>
                      <w:ind w:left="90" w:firstLine="90"/>
                      <w:jc w:val="right"/>
                      <w:rPr>
                        <w:rFonts w:cs="Cambria"/>
                      </w:rPr>
                    </w:pPr>
                    <w:r>
                      <w:rPr>
                        <w:rFonts w:ascii="Tahoma" w:eastAsia="微软雅黑" w:hAnsi="Tahoma" w:cs="Tahoma"/>
                        <w:color w:val="000000"/>
                        <w:sz w:val="18"/>
                        <w:szCs w:val="18"/>
                      </w:rPr>
                      <w:t>375.98</w:t>
                    </w:r>
                  </w:p>
                </w:tc>
              </w:sdtContent>
            </w:sdt>
          </w:tr>
        </w:tbl>
      </w:sdtContent>
    </w:sdt>
    <w:p w:rsidR="00B6606E" w:rsidRDefault="00B6606E">
      <w:pPr>
        <w:rPr>
          <w:szCs w:val="21"/>
        </w:rPr>
      </w:pPr>
    </w:p>
    <w:p w:rsidR="009E00B1" w:rsidRDefault="00464F01" w:rsidP="00464F01">
      <w:pPr>
        <w:pStyle w:val="3"/>
        <w:numPr>
          <w:ilvl w:val="0"/>
          <w:numId w:val="87"/>
        </w:numPr>
        <w:rPr>
          <w:rFonts w:ascii="宋体" w:hAnsi="宋体" w:cs="Arial"/>
          <w:szCs w:val="21"/>
        </w:rPr>
      </w:pPr>
      <w:r>
        <w:rPr>
          <w:rFonts w:ascii="宋体" w:hAnsi="宋体" w:cs="Arial" w:hint="eastAsia"/>
          <w:szCs w:val="21"/>
        </w:rPr>
        <w:t>关联方应收应付款项</w:t>
      </w:r>
    </w:p>
    <w:sdt>
      <w:sdtPr>
        <w:alias w:val="是否适用：关联方应收应付款项"/>
        <w:tag w:val="_GBC_0491d9e8d16d48149e9d04d68fe904ab"/>
        <w:id w:val="31997426"/>
        <w:lock w:val="sdtConten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Arial" w:hint="eastAsia"/>
          <w:b w:val="0"/>
          <w:bCs w:val="0"/>
          <w:kern w:val="0"/>
          <w:szCs w:val="21"/>
        </w:rPr>
        <w:tag w:val="_GBC_a8ddb53cf3424889a48a1749b5a1d910"/>
        <w:id w:val="31998031"/>
        <w:lock w:val="sdtLocked"/>
        <w:placeholder>
          <w:docPart w:val="GBC22222222222222222222222222222"/>
        </w:placeholder>
      </w:sdtPr>
      <w:sdtEndPr>
        <w:rPr>
          <w:rFonts w:ascii="仿宋_GB2312" w:eastAsia="仿宋_GB2312" w:hAnsiTheme="minorHAnsi" w:cstheme="minorBidi"/>
        </w:rPr>
      </w:sdtEndPr>
      <w:sdtContent>
        <w:p w:rsidR="009E00B1" w:rsidRDefault="00464F01" w:rsidP="00464F01">
          <w:pPr>
            <w:pStyle w:val="4"/>
            <w:numPr>
              <w:ilvl w:val="0"/>
              <w:numId w:val="89"/>
            </w:numPr>
            <w:tabs>
              <w:tab w:val="left" w:pos="616"/>
            </w:tabs>
            <w:rPr>
              <w:rFonts w:ascii="宋体" w:hAnsi="宋体" w:cs="Arial"/>
              <w:szCs w:val="21"/>
            </w:rPr>
          </w:pPr>
          <w:r>
            <w:rPr>
              <w:rFonts w:hint="eastAsia"/>
            </w:rPr>
            <w:t>应收项目</w:t>
          </w:r>
        </w:p>
        <w:p w:rsidR="009E00B1" w:rsidRDefault="00464F01">
          <w:pPr>
            <w:jc w:val="right"/>
            <w:rPr>
              <w:szCs w:val="21"/>
            </w:rPr>
          </w:pPr>
          <w:r>
            <w:rPr>
              <w:rFonts w:hint="eastAsia"/>
              <w:szCs w:val="21"/>
            </w:rPr>
            <w:t>单位:</w:t>
          </w:r>
          <w:sdt>
            <w:sdtPr>
              <w:rPr>
                <w:rFonts w:hint="eastAsia"/>
                <w:szCs w:val="21"/>
              </w:rPr>
              <w:alias w:val="单位：上市公司应收关联方款项"/>
              <w:tag w:val="_GBC_04d0c208b4494e01aba7984c41905093"/>
              <w:id w:val="319974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319974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1161"/>
            <w:gridCol w:w="1562"/>
            <w:gridCol w:w="1560"/>
            <w:gridCol w:w="1558"/>
            <w:gridCol w:w="1560"/>
            <w:gridCol w:w="1492"/>
          </w:tblGrid>
          <w:tr w:rsidR="009E00B1" w:rsidTr="003E5ABA">
            <w:tc>
              <w:tcPr>
                <w:tcW w:w="653" w:type="pct"/>
                <w:vMerge w:val="restart"/>
                <w:tcBorders>
                  <w:top w:val="single" w:sz="4" w:space="0" w:color="auto"/>
                  <w:left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项目名称</w:t>
                </w:r>
              </w:p>
            </w:tc>
            <w:tc>
              <w:tcPr>
                <w:tcW w:w="878" w:type="pct"/>
                <w:vMerge w:val="restart"/>
                <w:tcBorders>
                  <w:top w:val="single" w:sz="4" w:space="0" w:color="auto"/>
                  <w:left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关联方</w:t>
                </w:r>
              </w:p>
            </w:tc>
            <w:tc>
              <w:tcPr>
                <w:tcW w:w="1753" w:type="pct"/>
                <w:gridSpan w:val="2"/>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期末余额</w:t>
                </w:r>
              </w:p>
            </w:tc>
            <w:tc>
              <w:tcPr>
                <w:tcW w:w="1716" w:type="pct"/>
                <w:gridSpan w:val="2"/>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期初余额</w:t>
                </w:r>
              </w:p>
            </w:tc>
          </w:tr>
          <w:tr w:rsidR="009E00B1" w:rsidTr="003E5ABA">
            <w:tc>
              <w:tcPr>
                <w:tcW w:w="653" w:type="pct"/>
                <w:vMerge/>
                <w:tcBorders>
                  <w:left w:val="single" w:sz="4" w:space="0" w:color="auto"/>
                  <w:bottom w:val="single" w:sz="4" w:space="0" w:color="auto"/>
                  <w:right w:val="single" w:sz="4" w:space="0" w:color="auto"/>
                </w:tcBorders>
                <w:vAlign w:val="center"/>
              </w:tcPr>
              <w:p w:rsidR="009E00B1" w:rsidRPr="0025203C" w:rsidRDefault="009E00B1" w:rsidP="009E00B1">
                <w:pPr>
                  <w:jc w:val="center"/>
                  <w:rPr>
                    <w:szCs w:val="21"/>
                  </w:rPr>
                </w:pPr>
              </w:p>
            </w:tc>
            <w:tc>
              <w:tcPr>
                <w:tcW w:w="878" w:type="pct"/>
                <w:vMerge/>
                <w:tcBorders>
                  <w:left w:val="single" w:sz="4" w:space="0" w:color="auto"/>
                  <w:bottom w:val="single" w:sz="4" w:space="0" w:color="auto"/>
                  <w:right w:val="single" w:sz="4" w:space="0" w:color="auto"/>
                </w:tcBorders>
                <w:vAlign w:val="center"/>
              </w:tcPr>
              <w:p w:rsidR="009E00B1" w:rsidRPr="0025203C" w:rsidRDefault="009E00B1" w:rsidP="009E00B1">
                <w:pPr>
                  <w:jc w:val="center"/>
                  <w:rPr>
                    <w:szCs w:val="21"/>
                  </w:rPr>
                </w:pPr>
              </w:p>
            </w:tc>
            <w:tc>
              <w:tcPr>
                <w:tcW w:w="877" w:type="pct"/>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账面余额</w:t>
                </w:r>
              </w:p>
            </w:tc>
            <w:tc>
              <w:tcPr>
                <w:tcW w:w="876" w:type="pct"/>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坏账准备</w:t>
                </w:r>
              </w:p>
            </w:tc>
            <w:tc>
              <w:tcPr>
                <w:tcW w:w="877" w:type="pct"/>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账面余额</w:t>
                </w:r>
              </w:p>
            </w:tc>
            <w:tc>
              <w:tcPr>
                <w:tcW w:w="839" w:type="pct"/>
                <w:tcBorders>
                  <w:top w:val="single" w:sz="4" w:space="0" w:color="auto"/>
                  <w:left w:val="single" w:sz="4" w:space="0" w:color="auto"/>
                  <w:bottom w:val="single" w:sz="4" w:space="0" w:color="auto"/>
                  <w:right w:val="single" w:sz="4" w:space="0" w:color="auto"/>
                </w:tcBorders>
                <w:vAlign w:val="center"/>
              </w:tcPr>
              <w:p w:rsidR="009E00B1" w:rsidRPr="0025203C" w:rsidRDefault="00464F01" w:rsidP="009E00B1">
                <w:pPr>
                  <w:jc w:val="center"/>
                  <w:rPr>
                    <w:szCs w:val="21"/>
                  </w:rPr>
                </w:pPr>
                <w:r w:rsidRPr="0025203C">
                  <w:rPr>
                    <w:rFonts w:hint="eastAsia"/>
                    <w:szCs w:val="21"/>
                  </w:rPr>
                  <w:t>坏账准备</w:t>
                </w:r>
              </w:p>
            </w:tc>
          </w:tr>
          <w:sdt>
            <w:sdtPr>
              <w:rPr>
                <w:rFonts w:hint="eastAsia"/>
                <w:szCs w:val="21"/>
              </w:rPr>
              <w:alias w:val="上市公司应收关联方款项明细"/>
              <w:tag w:val="_GBC_203fd12dc6be4a978fe2a9d9f5ad1070"/>
              <w:id w:val="3199743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29"/>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3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乌海市西</w:t>
                        </w:r>
                        <w:proofErr w:type="gramStart"/>
                        <w:r>
                          <w:rPr>
                            <w:szCs w:val="21"/>
                          </w:rPr>
                          <w:t>水</w:t>
                        </w:r>
                        <w:proofErr w:type="gramEnd"/>
                        <w:r>
                          <w:rPr>
                            <w:szCs w:val="21"/>
                          </w:rPr>
                          <w:t>水泥有限公司 </w:t>
                        </w:r>
                      </w:p>
                    </w:tc>
                  </w:sdtContent>
                </w:sdt>
                <w:sdt>
                  <w:sdtPr>
                    <w:rPr>
                      <w:szCs w:val="21"/>
                    </w:rPr>
                    <w:alias w:val="上市公司应收关联方款项明细-金额"/>
                    <w:tag w:val="_GBC_cc588a6f792141019f0d3e640cfbfc35"/>
                    <w:id w:val="3199743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80,112,360.27</w:t>
                        </w:r>
                      </w:p>
                    </w:tc>
                  </w:sdtContent>
                </w:sdt>
                <w:sdt>
                  <w:sdtPr>
                    <w:rPr>
                      <w:szCs w:val="21"/>
                    </w:rPr>
                    <w:alias w:val="上市公司应收关联方款项明细-计提减值金额"/>
                    <w:tag w:val="_GBC_bafd30cf7fb84997ba02375616bce0f8"/>
                    <w:id w:val="3199743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4,005,618.01</w:t>
                        </w:r>
                      </w:p>
                    </w:tc>
                  </w:sdtContent>
                </w:sdt>
                <w:sdt>
                  <w:sdtPr>
                    <w:rPr>
                      <w:szCs w:val="21"/>
                    </w:rPr>
                    <w:alias w:val="上市公司应收关联方款项明细-金额"/>
                    <w:tag w:val="_GBC_bd240354d5f04ea48630518eeb22d989"/>
                    <w:id w:val="3199743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68,984,416.78</w:t>
                        </w:r>
                      </w:p>
                    </w:tc>
                  </w:sdtContent>
                </w:sdt>
                <w:sdt>
                  <w:sdtPr>
                    <w:rPr>
                      <w:szCs w:val="21"/>
                    </w:rPr>
                    <w:alias w:val="上市公司应收关联方款项明细-计提减值金额"/>
                    <w:tag w:val="_GBC_5863f5c59166487cb6350da179170e3b"/>
                    <w:id w:val="3199743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3,449,220.84</w:t>
                        </w:r>
                      </w:p>
                    </w:tc>
                  </w:sdtContent>
                </w:sdt>
              </w:tr>
            </w:sdtContent>
          </w:sdt>
          <w:sdt>
            <w:sdtPr>
              <w:rPr>
                <w:rFonts w:hint="eastAsia"/>
                <w:szCs w:val="21"/>
              </w:rPr>
              <w:alias w:val="上市公司应收关联方款项明细"/>
              <w:tag w:val="_GBC_203fd12dc6be4a978fe2a9d9f5ad1070"/>
              <w:id w:val="3199744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36"/>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3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新疆天山水泥股份有限公司 </w:t>
                        </w:r>
                      </w:p>
                    </w:tc>
                  </w:sdtContent>
                </w:sdt>
                <w:sdt>
                  <w:sdtPr>
                    <w:rPr>
                      <w:szCs w:val="21"/>
                    </w:rPr>
                    <w:alias w:val="上市公司应收关联方款项明细-金额"/>
                    <w:tag w:val="_GBC_cc588a6f792141019f0d3e640cfbfc35"/>
                    <w:id w:val="3199743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77,233,035.72</w:t>
                        </w:r>
                      </w:p>
                    </w:tc>
                  </w:sdtContent>
                </w:sdt>
                <w:sdt>
                  <w:sdtPr>
                    <w:rPr>
                      <w:szCs w:val="21"/>
                    </w:rPr>
                    <w:alias w:val="上市公司应收关联方款项明细-计提减值金额"/>
                    <w:tag w:val="_GBC_bafd30cf7fb84997ba02375616bce0f8"/>
                    <w:id w:val="3199743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5,114,812.47</w:t>
                        </w:r>
                      </w:p>
                    </w:tc>
                  </w:sdtContent>
                </w:sdt>
                <w:sdt>
                  <w:sdtPr>
                    <w:rPr>
                      <w:szCs w:val="21"/>
                    </w:rPr>
                    <w:alias w:val="上市公司应收关联方款项明细-金额"/>
                    <w:tag w:val="_GBC_bd240354d5f04ea48630518eeb22d989"/>
                    <w:id w:val="3199744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70,023,089.72</w:t>
                        </w:r>
                      </w:p>
                    </w:tc>
                  </w:sdtContent>
                </w:sdt>
                <w:sdt>
                  <w:sdtPr>
                    <w:rPr>
                      <w:szCs w:val="21"/>
                    </w:rPr>
                    <w:alias w:val="上市公司应收关联方款项明细-计提减值金额"/>
                    <w:tag w:val="_GBC_5863f5c59166487cb6350da179170e3b"/>
                    <w:id w:val="3199744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8,161,405.82</w:t>
                        </w:r>
                      </w:p>
                    </w:tc>
                  </w:sdtContent>
                </w:sdt>
              </w:tr>
            </w:sdtContent>
          </w:sdt>
          <w:sdt>
            <w:sdtPr>
              <w:rPr>
                <w:rFonts w:hint="eastAsia"/>
                <w:szCs w:val="21"/>
              </w:rPr>
              <w:alias w:val="上市公司应收关联方款项明细"/>
              <w:tag w:val="_GBC_203fd12dc6be4a978fe2a9d9f5ad1070"/>
              <w:id w:val="3199744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43"/>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4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喀</w:t>
                        </w:r>
                        <w:proofErr w:type="gramStart"/>
                        <w:r>
                          <w:rPr>
                            <w:szCs w:val="21"/>
                          </w:rPr>
                          <w:t>喇</w:t>
                        </w:r>
                        <w:proofErr w:type="gramEnd"/>
                        <w:r>
                          <w:rPr>
                            <w:szCs w:val="21"/>
                          </w:rPr>
                          <w:t>沁草原水泥有限公司 </w:t>
                        </w:r>
                      </w:p>
                    </w:tc>
                  </w:sdtContent>
                </w:sdt>
                <w:sdt>
                  <w:sdtPr>
                    <w:rPr>
                      <w:szCs w:val="21"/>
                    </w:rPr>
                    <w:alias w:val="上市公司应收关联方款项明细-金额"/>
                    <w:tag w:val="_GBC_cc588a6f792141019f0d3e640cfbfc35"/>
                    <w:id w:val="3199744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54,803,086.56</w:t>
                        </w:r>
                      </w:p>
                    </w:tc>
                  </w:sdtContent>
                </w:sdt>
                <w:sdt>
                  <w:sdtPr>
                    <w:rPr>
                      <w:szCs w:val="21"/>
                    </w:rPr>
                    <w:alias w:val="上市公司应收关联方款项明细-计提减值金额"/>
                    <w:tag w:val="_GBC_bafd30cf7fb84997ba02375616bce0f8"/>
                    <w:id w:val="3199744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2,740,154.33</w:t>
                        </w:r>
                      </w:p>
                    </w:tc>
                  </w:sdtContent>
                </w:sdt>
                <w:sdt>
                  <w:sdtPr>
                    <w:rPr>
                      <w:szCs w:val="21"/>
                    </w:rPr>
                    <w:alias w:val="上市公司应收关联方款项明细-金额"/>
                    <w:tag w:val="_GBC_bd240354d5f04ea48630518eeb22d989"/>
                    <w:id w:val="3199744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31,385,593.41</w:t>
                        </w:r>
                      </w:p>
                    </w:tc>
                  </w:sdtContent>
                </w:sdt>
                <w:sdt>
                  <w:sdtPr>
                    <w:rPr>
                      <w:szCs w:val="21"/>
                    </w:rPr>
                    <w:alias w:val="上市公司应收关联方款项明细-计提减值金额"/>
                    <w:tag w:val="_GBC_5863f5c59166487cb6350da179170e3b"/>
                    <w:id w:val="3199744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1,569,279.67</w:t>
                        </w:r>
                      </w:p>
                    </w:tc>
                  </w:sdtContent>
                </w:sdt>
              </w:tr>
            </w:sdtContent>
          </w:sdt>
          <w:sdt>
            <w:sdtPr>
              <w:rPr>
                <w:rFonts w:hint="eastAsia"/>
                <w:szCs w:val="21"/>
              </w:rPr>
              <w:alias w:val="上市公司应收关联方款项明细"/>
              <w:tag w:val="_GBC_203fd12dc6be4a978fe2a9d9f5ad1070"/>
              <w:id w:val="3199745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50"/>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5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中材萍乡水泥有限公司 </w:t>
                        </w:r>
                      </w:p>
                    </w:tc>
                  </w:sdtContent>
                </w:sdt>
                <w:sdt>
                  <w:sdtPr>
                    <w:rPr>
                      <w:szCs w:val="21"/>
                    </w:rPr>
                    <w:alias w:val="上市公司应收关联方款项明细-金额"/>
                    <w:tag w:val="_GBC_cc588a6f792141019f0d3e640cfbfc35"/>
                    <w:id w:val="3199745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31,495,155.26</w:t>
                        </w:r>
                      </w:p>
                    </w:tc>
                  </w:sdtContent>
                </w:sdt>
                <w:sdt>
                  <w:sdtPr>
                    <w:rPr>
                      <w:szCs w:val="21"/>
                    </w:rPr>
                    <w:alias w:val="上市公司应收关联方款项明细-计提减值金额"/>
                    <w:tag w:val="_GBC_bafd30cf7fb84997ba02375616bce0f8"/>
                    <w:id w:val="3199745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3,147,200.58</w:t>
                        </w:r>
                      </w:p>
                    </w:tc>
                  </w:sdtContent>
                </w:sdt>
                <w:sdt>
                  <w:sdtPr>
                    <w:rPr>
                      <w:szCs w:val="21"/>
                    </w:rPr>
                    <w:alias w:val="上市公司应收关联方款项明细-金额"/>
                    <w:tag w:val="_GBC_bd240354d5f04ea48630518eeb22d989"/>
                    <w:id w:val="3199745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33,354,015.26</w:t>
                        </w:r>
                      </w:p>
                    </w:tc>
                  </w:sdtContent>
                </w:sdt>
                <w:sdt>
                  <w:sdtPr>
                    <w:rPr>
                      <w:szCs w:val="21"/>
                    </w:rPr>
                    <w:alias w:val="上市公司应收关联方款项明细-计提减值金额"/>
                    <w:tag w:val="_GBC_5863f5c59166487cb6350da179170e3b"/>
                    <w:id w:val="3199745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3,334,115.44</w:t>
                        </w:r>
                      </w:p>
                    </w:tc>
                  </w:sdtContent>
                </w:sdt>
              </w:tr>
            </w:sdtContent>
          </w:sdt>
          <w:sdt>
            <w:sdtPr>
              <w:rPr>
                <w:rFonts w:hint="eastAsia"/>
                <w:szCs w:val="21"/>
              </w:rPr>
              <w:alias w:val="上市公司应收关联方款项明细"/>
              <w:tag w:val="_GBC_203fd12dc6be4a978fe2a9d9f5ad1070"/>
              <w:id w:val="3199746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57"/>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5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中材安徽水泥有限公司 </w:t>
                        </w:r>
                      </w:p>
                    </w:tc>
                  </w:sdtContent>
                </w:sdt>
                <w:sdt>
                  <w:sdtPr>
                    <w:rPr>
                      <w:szCs w:val="21"/>
                    </w:rPr>
                    <w:alias w:val="上市公司应收关联方款项明细-金额"/>
                    <w:tag w:val="_GBC_cc588a6f792141019f0d3e640cfbfc35"/>
                    <w:id w:val="3199745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30,705,187.58</w:t>
                        </w:r>
                      </w:p>
                    </w:tc>
                  </w:sdtContent>
                </w:sdt>
                <w:sdt>
                  <w:sdtPr>
                    <w:rPr>
                      <w:szCs w:val="21"/>
                    </w:rPr>
                    <w:alias w:val="上市公司应收关联方款项明细-计提减值金额"/>
                    <w:tag w:val="_GBC_bafd30cf7fb84997ba02375616bce0f8"/>
                    <w:id w:val="3199746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2,443,578.86</w:t>
                        </w:r>
                      </w:p>
                    </w:tc>
                  </w:sdtContent>
                </w:sdt>
                <w:sdt>
                  <w:sdtPr>
                    <w:rPr>
                      <w:szCs w:val="21"/>
                    </w:rPr>
                    <w:alias w:val="上市公司应收关联方款项明细-金额"/>
                    <w:tag w:val="_GBC_bd240354d5f04ea48630518eeb22d989"/>
                    <w:id w:val="3199746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13,756,827.58</w:t>
                        </w:r>
                      </w:p>
                    </w:tc>
                  </w:sdtContent>
                </w:sdt>
                <w:sdt>
                  <w:sdtPr>
                    <w:rPr>
                      <w:szCs w:val="21"/>
                    </w:rPr>
                    <w:alias w:val="上市公司应收关联方款项明细-计提减值金额"/>
                    <w:tag w:val="_GBC_5863f5c59166487cb6350da179170e3b"/>
                    <w:id w:val="3199746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1,399,646.37</w:t>
                        </w:r>
                      </w:p>
                    </w:tc>
                  </w:sdtContent>
                </w:sdt>
              </w:tr>
            </w:sdtContent>
          </w:sdt>
          <w:sdt>
            <w:sdtPr>
              <w:rPr>
                <w:rFonts w:hint="eastAsia"/>
                <w:szCs w:val="21"/>
              </w:rPr>
              <w:alias w:val="上市公司应收关联方款项明细"/>
              <w:tag w:val="_GBC_203fd12dc6be4a978fe2a9d9f5ad1070"/>
              <w:id w:val="3199747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64"/>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6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乌海赛马水泥有限公司 </w:t>
                        </w:r>
                      </w:p>
                    </w:tc>
                  </w:sdtContent>
                </w:sdt>
                <w:sdt>
                  <w:sdtPr>
                    <w:rPr>
                      <w:szCs w:val="21"/>
                    </w:rPr>
                    <w:alias w:val="上市公司应收关联方款项明细-金额"/>
                    <w:tag w:val="_GBC_cc588a6f792141019f0d3e640cfbfc35"/>
                    <w:id w:val="3199746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28,423,364.31</w:t>
                        </w:r>
                      </w:p>
                    </w:tc>
                  </w:sdtContent>
                </w:sdt>
                <w:sdt>
                  <w:sdtPr>
                    <w:rPr>
                      <w:szCs w:val="21"/>
                    </w:rPr>
                    <w:alias w:val="上市公司应收关联方款项明细-计提减值金额"/>
                    <w:tag w:val="_GBC_bafd30cf7fb84997ba02375616bce0f8"/>
                    <w:id w:val="3199746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22,498,691.45</w:t>
                        </w:r>
                      </w:p>
                    </w:tc>
                  </w:sdtContent>
                </w:sdt>
                <w:sdt>
                  <w:sdtPr>
                    <w:rPr>
                      <w:szCs w:val="21"/>
                    </w:rPr>
                    <w:alias w:val="上市公司应收关联方款项明细-金额"/>
                    <w:tag w:val="_GBC_bd240354d5f04ea48630518eeb22d989"/>
                    <w:id w:val="3199746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28,117,164.31</w:t>
                        </w:r>
                      </w:p>
                    </w:tc>
                  </w:sdtContent>
                </w:sdt>
                <w:sdt>
                  <w:sdtPr>
                    <w:rPr>
                      <w:szCs w:val="21"/>
                    </w:rPr>
                    <w:alias w:val="上市公司应收关联方款项明细-计提减值金额"/>
                    <w:tag w:val="_GBC_5863f5c59166487cb6350da179170e3b"/>
                    <w:id w:val="3199746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5,901,908.80</w:t>
                        </w:r>
                      </w:p>
                    </w:tc>
                  </w:sdtContent>
                </w:sdt>
              </w:tr>
            </w:sdtContent>
          </w:sdt>
          <w:sdt>
            <w:sdtPr>
              <w:rPr>
                <w:rFonts w:hint="eastAsia"/>
                <w:szCs w:val="21"/>
              </w:rPr>
              <w:alias w:val="上市公司应收关联方款项明细"/>
              <w:tag w:val="_GBC_203fd12dc6be4a978fe2a9d9f5ad1070"/>
              <w:id w:val="3199747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71"/>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7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新疆屯河水泥有限公司 </w:t>
                        </w:r>
                      </w:p>
                    </w:tc>
                  </w:sdtContent>
                </w:sdt>
                <w:sdt>
                  <w:sdtPr>
                    <w:rPr>
                      <w:szCs w:val="21"/>
                    </w:rPr>
                    <w:alias w:val="上市公司应收关联方款项明细-金额"/>
                    <w:tag w:val="_GBC_cc588a6f792141019f0d3e640cfbfc35"/>
                    <w:id w:val="3199747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28,214,382.00</w:t>
                        </w:r>
                      </w:p>
                    </w:tc>
                  </w:sdtContent>
                </w:sdt>
                <w:sdt>
                  <w:sdtPr>
                    <w:rPr>
                      <w:szCs w:val="21"/>
                    </w:rPr>
                    <w:alias w:val="上市公司应收关联方款项明细-计提减值金额"/>
                    <w:tag w:val="_GBC_bafd30cf7fb84997ba02375616bce0f8"/>
                    <w:id w:val="3199747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5,641,983.60</w:t>
                        </w:r>
                      </w:p>
                    </w:tc>
                  </w:sdtContent>
                </w:sdt>
                <w:sdt>
                  <w:sdtPr>
                    <w:rPr>
                      <w:szCs w:val="21"/>
                    </w:rPr>
                    <w:alias w:val="上市公司应收关联方款项明细-金额"/>
                    <w:tag w:val="_GBC_bd240354d5f04ea48630518eeb22d989"/>
                    <w:id w:val="3199747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28,270,912.00</w:t>
                        </w:r>
                      </w:p>
                    </w:tc>
                  </w:sdtContent>
                </w:sdt>
                <w:sdt>
                  <w:sdtPr>
                    <w:rPr>
                      <w:szCs w:val="21"/>
                    </w:rPr>
                    <w:alias w:val="上市公司应收关联方款项明细-计提减值金额"/>
                    <w:tag w:val="_GBC_5863f5c59166487cb6350da179170e3b"/>
                    <w:id w:val="3199747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2,877,978.80</w:t>
                        </w:r>
                      </w:p>
                    </w:tc>
                  </w:sdtContent>
                </w:sdt>
              </w:tr>
            </w:sdtContent>
          </w:sdt>
          <w:sdt>
            <w:sdtPr>
              <w:rPr>
                <w:rFonts w:hint="eastAsia"/>
                <w:szCs w:val="21"/>
              </w:rPr>
              <w:alias w:val="上市公司应收关联方款项明细"/>
              <w:tag w:val="_GBC_203fd12dc6be4a978fe2a9d9f5ad1070"/>
              <w:id w:val="3199748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78"/>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7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中国建材工业对外经济技术合作公司 </w:t>
                        </w:r>
                      </w:p>
                    </w:tc>
                  </w:sdtContent>
                </w:sdt>
                <w:sdt>
                  <w:sdtPr>
                    <w:rPr>
                      <w:szCs w:val="21"/>
                    </w:rPr>
                    <w:alias w:val="上市公司应收关联方款项明细-金额"/>
                    <w:tag w:val="_GBC_cc588a6f792141019f0d3e640cfbfc35"/>
                    <w:id w:val="3199748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21,825,059.91</w:t>
                        </w:r>
                      </w:p>
                    </w:tc>
                  </w:sdtContent>
                </w:sdt>
                <w:sdt>
                  <w:sdtPr>
                    <w:rPr>
                      <w:szCs w:val="21"/>
                    </w:rPr>
                    <w:alias w:val="上市公司应收关联方款项明细-计提减值金额"/>
                    <w:tag w:val="_GBC_bafd30cf7fb84997ba02375616bce0f8"/>
                    <w:id w:val="3199748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21,825,059.91</w:t>
                        </w:r>
                      </w:p>
                    </w:tc>
                  </w:sdtContent>
                </w:sdt>
                <w:sdt>
                  <w:sdtPr>
                    <w:rPr>
                      <w:szCs w:val="21"/>
                    </w:rPr>
                    <w:alias w:val="上市公司应收关联方款项明细-金额"/>
                    <w:tag w:val="_GBC_bd240354d5f04ea48630518eeb22d989"/>
                    <w:id w:val="3199748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22,324,059.91</w:t>
                        </w:r>
                      </w:p>
                    </w:tc>
                  </w:sdtContent>
                </w:sdt>
                <w:sdt>
                  <w:sdtPr>
                    <w:rPr>
                      <w:szCs w:val="21"/>
                    </w:rPr>
                    <w:alias w:val="上市公司应收关联方款项明细-计提减值金额"/>
                    <w:tag w:val="_GBC_5863f5c59166487cb6350da179170e3b"/>
                    <w:id w:val="3199748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22,324,059.91</w:t>
                        </w:r>
                      </w:p>
                    </w:tc>
                  </w:sdtContent>
                </w:sdt>
              </w:tr>
            </w:sdtContent>
          </w:sdt>
          <w:sdt>
            <w:sdtPr>
              <w:rPr>
                <w:rFonts w:hint="eastAsia"/>
                <w:szCs w:val="21"/>
              </w:rPr>
              <w:alias w:val="上市公司应收关联方款项明细"/>
              <w:tag w:val="_GBC_203fd12dc6be4a978fe2a9d9f5ad1070"/>
              <w:id w:val="3199749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85"/>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8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甘肃祁连山水泥集团股份有限公司 </w:t>
                        </w:r>
                      </w:p>
                    </w:tc>
                  </w:sdtContent>
                </w:sdt>
                <w:sdt>
                  <w:sdtPr>
                    <w:rPr>
                      <w:szCs w:val="21"/>
                    </w:rPr>
                    <w:alias w:val="上市公司应收关联方款项明细-金额"/>
                    <w:tag w:val="_GBC_cc588a6f792141019f0d3e640cfbfc35"/>
                    <w:id w:val="3199748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17,648,090.62</w:t>
                        </w:r>
                      </w:p>
                    </w:tc>
                  </w:sdtContent>
                </w:sdt>
                <w:sdt>
                  <w:sdtPr>
                    <w:rPr>
                      <w:szCs w:val="21"/>
                    </w:rPr>
                    <w:alias w:val="上市公司应收关联方款项明细-计提减值金额"/>
                    <w:tag w:val="_GBC_bafd30cf7fb84997ba02375616bce0f8"/>
                    <w:id w:val="3199748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906,100.87</w:t>
                        </w:r>
                      </w:p>
                    </w:tc>
                  </w:sdtContent>
                </w:sdt>
                <w:sdt>
                  <w:sdtPr>
                    <w:rPr>
                      <w:szCs w:val="21"/>
                    </w:rPr>
                    <w:alias w:val="上市公司应收关联方款项明细-金额"/>
                    <w:tag w:val="_GBC_bd240354d5f04ea48630518eeb22d989"/>
                    <w:id w:val="3199748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24,943.51</w:t>
                        </w:r>
                      </w:p>
                    </w:tc>
                  </w:sdtContent>
                </w:sdt>
                <w:sdt>
                  <w:sdtPr>
                    <w:rPr>
                      <w:szCs w:val="21"/>
                    </w:rPr>
                    <w:alias w:val="上市公司应收关联方款项明细-计提减值金额"/>
                    <w:tag w:val="_GBC_5863f5c59166487cb6350da179170e3b"/>
                    <w:id w:val="3199749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24,943.51</w:t>
                        </w:r>
                      </w:p>
                    </w:tc>
                  </w:sdtContent>
                </w:sdt>
              </w:tr>
            </w:sdtContent>
          </w:sdt>
          <w:sdt>
            <w:sdtPr>
              <w:rPr>
                <w:rFonts w:hint="eastAsia"/>
                <w:szCs w:val="21"/>
              </w:rPr>
              <w:alias w:val="上市公司应收关联方款项明细"/>
              <w:tag w:val="_GBC_203fd12dc6be4a978fe2a9d9f5ad1070"/>
              <w:id w:val="3199749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92"/>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49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中材株洲水泥有限公司 </w:t>
                        </w:r>
                      </w:p>
                    </w:tc>
                  </w:sdtContent>
                </w:sdt>
                <w:sdt>
                  <w:sdtPr>
                    <w:rPr>
                      <w:szCs w:val="21"/>
                    </w:rPr>
                    <w:alias w:val="上市公司应收关联方款项明细-金额"/>
                    <w:tag w:val="_GBC_cc588a6f792141019f0d3e640cfbfc35"/>
                    <w:id w:val="3199749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17,123,523.27</w:t>
                        </w:r>
                      </w:p>
                    </w:tc>
                  </w:sdtContent>
                </w:sdt>
                <w:sdt>
                  <w:sdtPr>
                    <w:rPr>
                      <w:szCs w:val="21"/>
                    </w:rPr>
                    <w:alias w:val="上市公司应收关联方款项明细-计提减值金额"/>
                    <w:tag w:val="_GBC_bafd30cf7fb84997ba02375616bce0f8"/>
                    <w:id w:val="3199749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13,641,391.12</w:t>
                        </w:r>
                      </w:p>
                    </w:tc>
                  </w:sdtContent>
                </w:sdt>
                <w:sdt>
                  <w:sdtPr>
                    <w:rPr>
                      <w:szCs w:val="21"/>
                    </w:rPr>
                    <w:alias w:val="上市公司应收关联方款项明细-金额"/>
                    <w:tag w:val="_GBC_bd240354d5f04ea48630518eeb22d989"/>
                    <w:id w:val="3199749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17,677,637.83</w:t>
                        </w:r>
                      </w:p>
                    </w:tc>
                  </w:sdtContent>
                </w:sdt>
                <w:sdt>
                  <w:sdtPr>
                    <w:rPr>
                      <w:szCs w:val="21"/>
                    </w:rPr>
                    <w:alias w:val="上市公司应收关联方款项明细-计提减值金额"/>
                    <w:tag w:val="_GBC_5863f5c59166487cb6350da179170e3b"/>
                    <w:id w:val="3199749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13,669,336.84</w:t>
                        </w:r>
                      </w:p>
                    </w:tc>
                  </w:sdtContent>
                </w:sdt>
              </w:tr>
            </w:sdtContent>
          </w:sdt>
          <w:sdt>
            <w:sdtPr>
              <w:rPr>
                <w:rFonts w:hint="eastAsia"/>
                <w:szCs w:val="21"/>
              </w:rPr>
              <w:alias w:val="上市公司应收关联方款项明细"/>
              <w:tag w:val="_GBC_203fd12dc6be4a978fe2a9d9f5ad1070"/>
              <w:id w:val="3199750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499"/>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0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富蕴天山水泥有限公司 </w:t>
                        </w:r>
                      </w:p>
                    </w:tc>
                  </w:sdtContent>
                </w:sdt>
                <w:sdt>
                  <w:sdtPr>
                    <w:rPr>
                      <w:szCs w:val="21"/>
                    </w:rPr>
                    <w:alias w:val="上市公司应收关联方款项明细-金额"/>
                    <w:tag w:val="_GBC_cc588a6f792141019f0d3e640cfbfc35"/>
                    <w:id w:val="3199750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12,994,290.11</w:t>
                        </w:r>
                      </w:p>
                    </w:tc>
                  </w:sdtContent>
                </w:sdt>
                <w:sdt>
                  <w:sdtPr>
                    <w:rPr>
                      <w:szCs w:val="21"/>
                    </w:rPr>
                    <w:alias w:val="上市公司应收关联方款项明细-计提减值金额"/>
                    <w:tag w:val="_GBC_bafd30cf7fb84997ba02375616bce0f8"/>
                    <w:id w:val="3199750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2,598,858.02</w:t>
                        </w:r>
                      </w:p>
                    </w:tc>
                  </w:sdtContent>
                </w:sdt>
                <w:sdt>
                  <w:sdtPr>
                    <w:rPr>
                      <w:szCs w:val="21"/>
                    </w:rPr>
                    <w:alias w:val="上市公司应收关联方款项明细-金额"/>
                    <w:tag w:val="_GBC_bd240354d5f04ea48630518eeb22d989"/>
                    <w:id w:val="3199750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13,005,020.11</w:t>
                        </w:r>
                      </w:p>
                    </w:tc>
                  </w:sdtContent>
                </w:sdt>
                <w:sdt>
                  <w:sdtPr>
                    <w:rPr>
                      <w:szCs w:val="21"/>
                    </w:rPr>
                    <w:alias w:val="上市公司应收关联方款项明细-计提减值金额"/>
                    <w:tag w:val="_GBC_5863f5c59166487cb6350da179170e3b"/>
                    <w:id w:val="3199750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1,299,429.01</w:t>
                        </w:r>
                      </w:p>
                    </w:tc>
                  </w:sdtContent>
                </w:sdt>
              </w:tr>
            </w:sdtContent>
          </w:sdt>
          <w:sdt>
            <w:sdtPr>
              <w:rPr>
                <w:rFonts w:hint="eastAsia"/>
                <w:szCs w:val="21"/>
              </w:rPr>
              <w:alias w:val="上市公司应收关联方款项明细"/>
              <w:tag w:val="_GBC_203fd12dc6be4a978fe2a9d9f5ad1070"/>
              <w:id w:val="3199751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06"/>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0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proofErr w:type="gramStart"/>
                        <w:r>
                          <w:rPr>
                            <w:szCs w:val="21"/>
                          </w:rPr>
                          <w:t>洛甫</w:t>
                        </w:r>
                        <w:proofErr w:type="gramEnd"/>
                        <w:r>
                          <w:rPr>
                            <w:szCs w:val="21"/>
                          </w:rPr>
                          <w:t>天山水泥有限公司 </w:t>
                        </w:r>
                      </w:p>
                    </w:tc>
                  </w:sdtContent>
                </w:sdt>
                <w:sdt>
                  <w:sdtPr>
                    <w:rPr>
                      <w:szCs w:val="21"/>
                    </w:rPr>
                    <w:alias w:val="上市公司应收关联方款项明细-金额"/>
                    <w:tag w:val="_GBC_cc588a6f792141019f0d3e640cfbfc35"/>
                    <w:id w:val="3199750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11,166,129.99</w:t>
                        </w:r>
                      </w:p>
                    </w:tc>
                  </w:sdtContent>
                </w:sdt>
                <w:sdt>
                  <w:sdtPr>
                    <w:rPr>
                      <w:szCs w:val="21"/>
                    </w:rPr>
                    <w:alias w:val="上市公司应收关联方款项明细-计提减值金额"/>
                    <w:tag w:val="_GBC_bafd30cf7fb84997ba02375616bce0f8"/>
                    <w:id w:val="3199750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1,726,089.76</w:t>
                        </w:r>
                      </w:p>
                    </w:tc>
                  </w:sdtContent>
                </w:sdt>
                <w:sdt>
                  <w:sdtPr>
                    <w:rPr>
                      <w:szCs w:val="21"/>
                    </w:rPr>
                    <w:alias w:val="上市公司应收关联方款项明细-金额"/>
                    <w:tag w:val="_GBC_bd240354d5f04ea48630518eeb22d989"/>
                    <w:id w:val="3199751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21,457,589.99</w:t>
                        </w:r>
                      </w:p>
                    </w:tc>
                  </w:sdtContent>
                </w:sdt>
                <w:sdt>
                  <w:sdtPr>
                    <w:rPr>
                      <w:szCs w:val="21"/>
                    </w:rPr>
                    <w:alias w:val="上市公司应收关联方款项明细-计提减值金额"/>
                    <w:tag w:val="_GBC_5863f5c59166487cb6350da179170e3b"/>
                    <w:id w:val="3199751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1,072,879.50</w:t>
                        </w:r>
                      </w:p>
                    </w:tc>
                  </w:sdtContent>
                </w:sdt>
              </w:tr>
            </w:sdtContent>
          </w:sdt>
          <w:sdt>
            <w:sdtPr>
              <w:rPr>
                <w:rFonts w:hint="eastAsia"/>
                <w:szCs w:val="21"/>
              </w:rPr>
              <w:alias w:val="上市公司应收关联方款项明细"/>
              <w:tag w:val="_GBC_203fd12dc6be4a978fe2a9d9f5ad1070"/>
              <w:id w:val="3199751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13"/>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1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克州天山水泥有限公司 </w:t>
                        </w:r>
                      </w:p>
                    </w:tc>
                  </w:sdtContent>
                </w:sdt>
                <w:sdt>
                  <w:sdtPr>
                    <w:rPr>
                      <w:szCs w:val="21"/>
                    </w:rPr>
                    <w:alias w:val="上市公司应收关联方款项明细-金额"/>
                    <w:tag w:val="_GBC_cc588a6f792141019f0d3e640cfbfc35"/>
                    <w:id w:val="3199751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10,113,967.45</w:t>
                        </w:r>
                      </w:p>
                    </w:tc>
                  </w:sdtContent>
                </w:sdt>
                <w:sdt>
                  <w:sdtPr>
                    <w:rPr>
                      <w:szCs w:val="21"/>
                    </w:rPr>
                    <w:alias w:val="上市公司应收关联方款项明细-计提减值金额"/>
                    <w:tag w:val="_GBC_bafd30cf7fb84997ba02375616bce0f8"/>
                    <w:id w:val="3199751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546,229.77</w:t>
                        </w:r>
                      </w:p>
                    </w:tc>
                  </w:sdtContent>
                </w:sdt>
                <w:sdt>
                  <w:sdtPr>
                    <w:rPr>
                      <w:szCs w:val="21"/>
                    </w:rPr>
                    <w:alias w:val="上市公司应收关联方款项明细-金额"/>
                    <w:tag w:val="_GBC_bd240354d5f04ea48630518eeb22d989"/>
                    <w:id w:val="3199751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10,157,027.45</w:t>
                        </w:r>
                      </w:p>
                    </w:tc>
                  </w:sdtContent>
                </w:sdt>
                <w:sdt>
                  <w:sdtPr>
                    <w:rPr>
                      <w:szCs w:val="21"/>
                    </w:rPr>
                    <w:alias w:val="上市公司应收关联方款项明细-计提减值金额"/>
                    <w:tag w:val="_GBC_5863f5c59166487cb6350da179170e3b"/>
                    <w:id w:val="3199751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521,551.37</w:t>
                        </w:r>
                      </w:p>
                    </w:tc>
                  </w:sdtContent>
                </w:sdt>
              </w:tr>
            </w:sdtContent>
          </w:sdt>
          <w:sdt>
            <w:sdtPr>
              <w:rPr>
                <w:rFonts w:hint="eastAsia"/>
                <w:szCs w:val="21"/>
              </w:rPr>
              <w:alias w:val="上市公司应收关联方款项明细"/>
              <w:tag w:val="_GBC_203fd12dc6be4a978fe2a9d9f5ad1070"/>
              <w:id w:val="3199752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20"/>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2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古浪祁连山水泥有限公司 </w:t>
                        </w:r>
                      </w:p>
                    </w:tc>
                  </w:sdtContent>
                </w:sdt>
                <w:sdt>
                  <w:sdtPr>
                    <w:rPr>
                      <w:szCs w:val="21"/>
                    </w:rPr>
                    <w:alias w:val="上市公司应收关联方款项明细-金额"/>
                    <w:tag w:val="_GBC_cc588a6f792141019f0d3e640cfbfc35"/>
                    <w:id w:val="3199752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9,480,337.68</w:t>
                        </w:r>
                      </w:p>
                    </w:tc>
                  </w:sdtContent>
                </w:sdt>
                <w:sdt>
                  <w:sdtPr>
                    <w:rPr>
                      <w:szCs w:val="21"/>
                    </w:rPr>
                    <w:alias w:val="上市公司应收关联方款项明细-计提减值金额"/>
                    <w:tag w:val="_GBC_bafd30cf7fb84997ba02375616bce0f8"/>
                    <w:id w:val="3199752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474,016.88</w:t>
                        </w:r>
                      </w:p>
                    </w:tc>
                  </w:sdtContent>
                </w:sdt>
                <w:sdt>
                  <w:sdtPr>
                    <w:rPr>
                      <w:szCs w:val="21"/>
                    </w:rPr>
                    <w:alias w:val="上市公司应收关联方款项明细-金额"/>
                    <w:tag w:val="_GBC_bd240354d5f04ea48630518eeb22d989"/>
                    <w:id w:val="3199752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15,622,820.68</w:t>
                        </w:r>
                      </w:p>
                    </w:tc>
                  </w:sdtContent>
                </w:sdt>
                <w:sdt>
                  <w:sdtPr>
                    <w:rPr>
                      <w:szCs w:val="21"/>
                    </w:rPr>
                    <w:alias w:val="上市公司应收关联方款项明细-计提减值金额"/>
                    <w:tag w:val="_GBC_5863f5c59166487cb6350da179170e3b"/>
                    <w:id w:val="3199752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781,141.03</w:t>
                        </w:r>
                      </w:p>
                    </w:tc>
                  </w:sdtContent>
                </w:sdt>
              </w:tr>
            </w:sdtContent>
          </w:sdt>
          <w:sdt>
            <w:sdtPr>
              <w:rPr>
                <w:rFonts w:hint="eastAsia"/>
                <w:szCs w:val="21"/>
              </w:rPr>
              <w:alias w:val="上市公司应收关联方款项明细"/>
              <w:tag w:val="_GBC_203fd12dc6be4a978fe2a9d9f5ad1070"/>
              <w:id w:val="3199753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27"/>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2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若羌天山水泥有限公司 </w:t>
                        </w:r>
                      </w:p>
                    </w:tc>
                  </w:sdtContent>
                </w:sdt>
                <w:sdt>
                  <w:sdtPr>
                    <w:rPr>
                      <w:szCs w:val="21"/>
                    </w:rPr>
                    <w:alias w:val="上市公司应收关联方款项明细-金额"/>
                    <w:tag w:val="_GBC_cc588a6f792141019f0d3e640cfbfc35"/>
                    <w:id w:val="3199752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9,366,812.47</w:t>
                        </w:r>
                      </w:p>
                    </w:tc>
                  </w:sdtContent>
                </w:sdt>
                <w:sdt>
                  <w:sdtPr>
                    <w:rPr>
                      <w:szCs w:val="21"/>
                    </w:rPr>
                    <w:alias w:val="上市公司应收关联方款项明细-计提减值金额"/>
                    <w:tag w:val="_GBC_bafd30cf7fb84997ba02375616bce0f8"/>
                    <w:id w:val="3199753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571,929.12</w:t>
                        </w:r>
                      </w:p>
                    </w:tc>
                  </w:sdtContent>
                </w:sdt>
                <w:sdt>
                  <w:sdtPr>
                    <w:rPr>
                      <w:szCs w:val="21"/>
                    </w:rPr>
                    <w:alias w:val="上市公司应收关联方款项明细-金额"/>
                    <w:tag w:val="_GBC_bd240354d5f04ea48630518eeb22d989"/>
                    <w:id w:val="3199753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7,426,812.47</w:t>
                        </w:r>
                      </w:p>
                    </w:tc>
                  </w:sdtContent>
                </w:sdt>
                <w:sdt>
                  <w:sdtPr>
                    <w:rPr>
                      <w:szCs w:val="21"/>
                    </w:rPr>
                    <w:alias w:val="上市公司应收关联方款项明细-计提减值金额"/>
                    <w:tag w:val="_GBC_5863f5c59166487cb6350da179170e3b"/>
                    <w:id w:val="3199753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446,518.62</w:t>
                        </w:r>
                      </w:p>
                    </w:tc>
                  </w:sdtContent>
                </w:sdt>
              </w:tr>
            </w:sdtContent>
          </w:sdt>
          <w:sdt>
            <w:sdtPr>
              <w:rPr>
                <w:rFonts w:hint="eastAsia"/>
                <w:szCs w:val="21"/>
              </w:rPr>
              <w:alias w:val="上市公司应收关联方款项明细"/>
              <w:tag w:val="_GBC_203fd12dc6be4a978fe2a9d9f5ad1070"/>
              <w:id w:val="3199754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34"/>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3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库车天山水泥有限公司 </w:t>
                        </w:r>
                      </w:p>
                    </w:tc>
                  </w:sdtContent>
                </w:sdt>
                <w:sdt>
                  <w:sdtPr>
                    <w:rPr>
                      <w:szCs w:val="21"/>
                    </w:rPr>
                    <w:alias w:val="上市公司应收关联方款项明细-金额"/>
                    <w:tag w:val="_GBC_cc588a6f792141019f0d3e640cfbfc35"/>
                    <w:id w:val="3199753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8,481,264.57</w:t>
                        </w:r>
                      </w:p>
                    </w:tc>
                  </w:sdtContent>
                </w:sdt>
                <w:sdt>
                  <w:sdtPr>
                    <w:rPr>
                      <w:szCs w:val="21"/>
                    </w:rPr>
                    <w:alias w:val="上市公司应收关联方款项明细-计提减值金额"/>
                    <w:tag w:val="_GBC_bafd30cf7fb84997ba02375616bce0f8"/>
                    <w:id w:val="3199753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811,087.81</w:t>
                        </w:r>
                      </w:p>
                    </w:tc>
                  </w:sdtContent>
                </w:sdt>
                <w:sdt>
                  <w:sdtPr>
                    <w:rPr>
                      <w:szCs w:val="21"/>
                    </w:rPr>
                    <w:alias w:val="上市公司应收关联方款项明细-金额"/>
                    <w:tag w:val="_GBC_bd240354d5f04ea48630518eeb22d989"/>
                    <w:id w:val="3199753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21,098,194.57</w:t>
                        </w:r>
                      </w:p>
                    </w:tc>
                  </w:sdtContent>
                </w:sdt>
                <w:sdt>
                  <w:sdtPr>
                    <w:rPr>
                      <w:szCs w:val="21"/>
                    </w:rPr>
                    <w:alias w:val="上市公司应收关联方款项明细-计提减值金额"/>
                    <w:tag w:val="_GBC_5863f5c59166487cb6350da179170e3b"/>
                    <w:id w:val="3199753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2,083,380.81</w:t>
                        </w:r>
                      </w:p>
                    </w:tc>
                  </w:sdtContent>
                </w:sdt>
              </w:tr>
            </w:sdtContent>
          </w:sdt>
          <w:sdt>
            <w:sdtPr>
              <w:rPr>
                <w:rFonts w:hint="eastAsia"/>
                <w:szCs w:val="21"/>
              </w:rPr>
              <w:alias w:val="上市公司应收关联方款项明细"/>
              <w:tag w:val="_GBC_203fd12dc6be4a978fe2a9d9f5ad1070"/>
              <w:id w:val="3199754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41"/>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4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天水中材水泥有限公司 </w:t>
                        </w:r>
                      </w:p>
                    </w:tc>
                  </w:sdtContent>
                </w:sdt>
                <w:sdt>
                  <w:sdtPr>
                    <w:rPr>
                      <w:szCs w:val="21"/>
                    </w:rPr>
                    <w:alias w:val="上市公司应收关联方款项明细-金额"/>
                    <w:tag w:val="_GBC_cc588a6f792141019f0d3e640cfbfc35"/>
                    <w:id w:val="3199754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7,453,891.53</w:t>
                        </w:r>
                      </w:p>
                    </w:tc>
                  </w:sdtContent>
                </w:sdt>
                <w:sdt>
                  <w:sdtPr>
                    <w:rPr>
                      <w:szCs w:val="21"/>
                    </w:rPr>
                    <w:alias w:val="上市公司应收关联方款项明细-计提减值金额"/>
                    <w:tag w:val="_GBC_bafd30cf7fb84997ba02375616bce0f8"/>
                    <w:id w:val="3199754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1,490,778.31</w:t>
                        </w:r>
                      </w:p>
                    </w:tc>
                  </w:sdtContent>
                </w:sdt>
                <w:sdt>
                  <w:sdtPr>
                    <w:rPr>
                      <w:szCs w:val="21"/>
                    </w:rPr>
                    <w:alias w:val="上市公司应收关联方款项明细-金额"/>
                    <w:tag w:val="_GBC_bd240354d5f04ea48630518eeb22d989"/>
                    <w:id w:val="3199754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17,556,041.53</w:t>
                        </w:r>
                      </w:p>
                    </w:tc>
                  </w:sdtContent>
                </w:sdt>
                <w:sdt>
                  <w:sdtPr>
                    <w:rPr>
                      <w:szCs w:val="21"/>
                    </w:rPr>
                    <w:alias w:val="上市公司应收关联方款项明细-计提减值金额"/>
                    <w:tag w:val="_GBC_5863f5c59166487cb6350da179170e3b"/>
                    <w:id w:val="3199754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6,161,086.72</w:t>
                        </w:r>
                      </w:p>
                    </w:tc>
                  </w:sdtContent>
                </w:sdt>
              </w:tr>
            </w:sdtContent>
          </w:sdt>
          <w:sdt>
            <w:sdtPr>
              <w:rPr>
                <w:rFonts w:hint="eastAsia"/>
                <w:szCs w:val="21"/>
              </w:rPr>
              <w:alias w:val="上市公司应收关联方款项明细"/>
              <w:tag w:val="_GBC_203fd12dc6be4a978fe2a9d9f5ad1070"/>
              <w:id w:val="3199755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48"/>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4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中材汉江水泥股份有限公司 </w:t>
                        </w:r>
                      </w:p>
                    </w:tc>
                  </w:sdtContent>
                </w:sdt>
                <w:sdt>
                  <w:sdtPr>
                    <w:rPr>
                      <w:szCs w:val="21"/>
                    </w:rPr>
                    <w:alias w:val="上市公司应收关联方款项明细-金额"/>
                    <w:tag w:val="_GBC_cc588a6f792141019f0d3e640cfbfc35"/>
                    <w:id w:val="3199755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7,104,214.71</w:t>
                        </w:r>
                      </w:p>
                    </w:tc>
                  </w:sdtContent>
                </w:sdt>
                <w:sdt>
                  <w:sdtPr>
                    <w:rPr>
                      <w:szCs w:val="21"/>
                    </w:rPr>
                    <w:alias w:val="上市公司应收关联方款项明细-计提减值金额"/>
                    <w:tag w:val="_GBC_bafd30cf7fb84997ba02375616bce0f8"/>
                    <w:id w:val="3199755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355,210.74</w:t>
                        </w:r>
                      </w:p>
                    </w:tc>
                  </w:sdtContent>
                </w:sdt>
                <w:sdt>
                  <w:sdtPr>
                    <w:rPr>
                      <w:szCs w:val="21"/>
                    </w:rPr>
                    <w:alias w:val="上市公司应收关联方款项明细-金额"/>
                    <w:tag w:val="_GBC_bd240354d5f04ea48630518eeb22d989"/>
                    <w:id w:val="3199755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6,865,599.86</w:t>
                        </w:r>
                      </w:p>
                    </w:tc>
                  </w:sdtContent>
                </w:sdt>
                <w:sdt>
                  <w:sdtPr>
                    <w:rPr>
                      <w:szCs w:val="21"/>
                    </w:rPr>
                    <w:alias w:val="上市公司应收关联方款项明细-计提减值金额"/>
                    <w:tag w:val="_GBC_5863f5c59166487cb6350da179170e3b"/>
                    <w:id w:val="3199755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931,874.53</w:t>
                        </w:r>
                      </w:p>
                    </w:tc>
                  </w:sdtContent>
                </w:sdt>
              </w:tr>
            </w:sdtContent>
          </w:sdt>
          <w:sdt>
            <w:sdtPr>
              <w:rPr>
                <w:rFonts w:hint="eastAsia"/>
                <w:szCs w:val="21"/>
              </w:rPr>
              <w:alias w:val="上市公司应收关联方款项明细"/>
              <w:tag w:val="_GBC_203fd12dc6be4a978fe2a9d9f5ad1070"/>
              <w:id w:val="3199756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55"/>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5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哈密天山水泥有限公司 </w:t>
                        </w:r>
                      </w:p>
                    </w:tc>
                  </w:sdtContent>
                </w:sdt>
                <w:sdt>
                  <w:sdtPr>
                    <w:rPr>
                      <w:szCs w:val="21"/>
                    </w:rPr>
                    <w:alias w:val="上市公司应收关联方款项明细-金额"/>
                    <w:tag w:val="_GBC_cc588a6f792141019f0d3e640cfbfc35"/>
                    <w:id w:val="3199755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6,511,537.26</w:t>
                        </w:r>
                      </w:p>
                    </w:tc>
                  </w:sdtContent>
                </w:sdt>
                <w:sdt>
                  <w:sdtPr>
                    <w:rPr>
                      <w:szCs w:val="21"/>
                    </w:rPr>
                    <w:alias w:val="上市公司应收关联方款项明细-计提减值金额"/>
                    <w:tag w:val="_GBC_bafd30cf7fb84997ba02375616bce0f8"/>
                    <w:id w:val="3199755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666,392.08</w:t>
                        </w:r>
                      </w:p>
                    </w:tc>
                  </w:sdtContent>
                </w:sdt>
                <w:sdt>
                  <w:sdtPr>
                    <w:rPr>
                      <w:szCs w:val="21"/>
                    </w:rPr>
                    <w:alias w:val="上市公司应收关联方款项明细-金额"/>
                    <w:tag w:val="_GBC_bd240354d5f04ea48630518eeb22d989"/>
                    <w:id w:val="3199755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8,726,812.47</w:t>
                        </w:r>
                      </w:p>
                    </w:tc>
                  </w:sdtContent>
                </w:sdt>
                <w:sdt>
                  <w:sdtPr>
                    <w:rPr>
                      <w:szCs w:val="21"/>
                    </w:rPr>
                    <w:alias w:val="上市公司应收关联方款项明细-计提减值金额"/>
                    <w:tag w:val="_GBC_5863f5c59166487cb6350da179170e3b"/>
                    <w:id w:val="3199756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759,573.28</w:t>
                        </w:r>
                      </w:p>
                    </w:tc>
                  </w:sdtContent>
                </w:sdt>
              </w:tr>
            </w:sdtContent>
          </w:sdt>
          <w:sdt>
            <w:sdtPr>
              <w:rPr>
                <w:rFonts w:hint="eastAsia"/>
                <w:szCs w:val="21"/>
              </w:rPr>
              <w:alias w:val="上市公司应收关联方款项明细"/>
              <w:tag w:val="_GBC_203fd12dc6be4a978fe2a9d9f5ad1070"/>
              <w:id w:val="3199756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62"/>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6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中材亨达水泥有限公司 </w:t>
                        </w:r>
                      </w:p>
                    </w:tc>
                  </w:sdtContent>
                </w:sdt>
                <w:sdt>
                  <w:sdtPr>
                    <w:rPr>
                      <w:szCs w:val="21"/>
                    </w:rPr>
                    <w:alias w:val="上市公司应收关联方款项明细-金额"/>
                    <w:tag w:val="_GBC_cc588a6f792141019f0d3e640cfbfc35"/>
                    <w:id w:val="3199756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5,468,808.13</w:t>
                        </w:r>
                      </w:p>
                    </w:tc>
                  </w:sdtContent>
                </w:sdt>
                <w:sdt>
                  <w:sdtPr>
                    <w:rPr>
                      <w:szCs w:val="21"/>
                    </w:rPr>
                    <w:alias w:val="上市公司应收关联方款项明细-计提减值金额"/>
                    <w:tag w:val="_GBC_bafd30cf7fb84997ba02375616bce0f8"/>
                    <w:id w:val="3199756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686,114.45</w:t>
                        </w:r>
                      </w:p>
                    </w:tc>
                  </w:sdtContent>
                </w:sdt>
                <w:sdt>
                  <w:sdtPr>
                    <w:rPr>
                      <w:szCs w:val="21"/>
                    </w:rPr>
                    <w:alias w:val="上市公司应收关联方款项明细-金额"/>
                    <w:tag w:val="_GBC_bd240354d5f04ea48630518eeb22d989"/>
                    <w:id w:val="3199756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6,270,483.64</w:t>
                        </w:r>
                      </w:p>
                    </w:tc>
                  </w:sdtContent>
                </w:sdt>
                <w:sdt>
                  <w:sdtPr>
                    <w:rPr>
                      <w:szCs w:val="21"/>
                    </w:rPr>
                    <w:alias w:val="上市公司应收关联方款项明细-计提减值金额"/>
                    <w:tag w:val="_GBC_5863f5c59166487cb6350da179170e3b"/>
                    <w:id w:val="3199756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723,705.23</w:t>
                        </w:r>
                      </w:p>
                    </w:tc>
                  </w:sdtContent>
                </w:sdt>
              </w:tr>
            </w:sdtContent>
          </w:sdt>
          <w:sdt>
            <w:sdtPr>
              <w:rPr>
                <w:rFonts w:hint="eastAsia"/>
                <w:szCs w:val="21"/>
              </w:rPr>
              <w:alias w:val="上市公司应收关联方款项明细"/>
              <w:tag w:val="_GBC_203fd12dc6be4a978fe2a9d9f5ad1070"/>
              <w:id w:val="3199757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69"/>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7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漳县祁连山水泥有限公司 </w:t>
                        </w:r>
                      </w:p>
                    </w:tc>
                  </w:sdtContent>
                </w:sdt>
                <w:sdt>
                  <w:sdtPr>
                    <w:rPr>
                      <w:szCs w:val="21"/>
                    </w:rPr>
                    <w:alias w:val="上市公司应收关联方款项明细-金额"/>
                    <w:tag w:val="_GBC_cc588a6f792141019f0d3e640cfbfc35"/>
                    <w:id w:val="3199757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5,170,974.39</w:t>
                        </w:r>
                      </w:p>
                    </w:tc>
                  </w:sdtContent>
                </w:sdt>
                <w:sdt>
                  <w:sdtPr>
                    <w:rPr>
                      <w:szCs w:val="21"/>
                    </w:rPr>
                    <w:alias w:val="上市公司应收关联方款项明细-计提减值金额"/>
                    <w:tag w:val="_GBC_bafd30cf7fb84997ba02375616bce0f8"/>
                    <w:id w:val="3199757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300,299.98</w:t>
                        </w:r>
                      </w:p>
                    </w:tc>
                  </w:sdtContent>
                </w:sdt>
                <w:sdt>
                  <w:sdtPr>
                    <w:rPr>
                      <w:szCs w:val="21"/>
                    </w:rPr>
                    <w:alias w:val="上市公司应收关联方款项明细-金额"/>
                    <w:tag w:val="_GBC_bd240354d5f04ea48630518eeb22d989"/>
                    <w:id w:val="3199757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8,194,490.25</w:t>
                        </w:r>
                      </w:p>
                    </w:tc>
                  </w:sdtContent>
                </w:sdt>
                <w:sdt>
                  <w:sdtPr>
                    <w:rPr>
                      <w:szCs w:val="21"/>
                    </w:rPr>
                    <w:alias w:val="上市公司应收关联方款项明细-计提减值金额"/>
                    <w:tag w:val="_GBC_5863f5c59166487cb6350da179170e3b"/>
                    <w:id w:val="3199757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409,724.08</w:t>
                        </w:r>
                      </w:p>
                    </w:tc>
                  </w:sdtContent>
                </w:sdt>
              </w:tr>
            </w:sdtContent>
          </w:sdt>
          <w:sdt>
            <w:sdtPr>
              <w:rPr>
                <w:rFonts w:hint="eastAsia"/>
                <w:szCs w:val="21"/>
              </w:rPr>
              <w:alias w:val="上市公司应收关联方款项明细"/>
              <w:tag w:val="_GBC_203fd12dc6be4a978fe2a9d9f5ad1070"/>
              <w:id w:val="3199758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76"/>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7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永登祁连山水泥有限公司 </w:t>
                        </w:r>
                      </w:p>
                    </w:tc>
                  </w:sdtContent>
                </w:sdt>
                <w:sdt>
                  <w:sdtPr>
                    <w:rPr>
                      <w:szCs w:val="21"/>
                    </w:rPr>
                    <w:alias w:val="上市公司应收关联方款项明细-金额"/>
                    <w:tag w:val="_GBC_cc588a6f792141019f0d3e640cfbfc35"/>
                    <w:id w:val="3199757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4,189,178.65</w:t>
                        </w:r>
                      </w:p>
                    </w:tc>
                  </w:sdtContent>
                </w:sdt>
                <w:sdt>
                  <w:sdtPr>
                    <w:rPr>
                      <w:szCs w:val="21"/>
                    </w:rPr>
                    <w:alias w:val="上市公司应收关联方款项明细-计提减值金额"/>
                    <w:tag w:val="_GBC_bafd30cf7fb84997ba02375616bce0f8"/>
                    <w:id w:val="3199757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308,589.51</w:t>
                        </w:r>
                      </w:p>
                    </w:tc>
                  </w:sdtContent>
                </w:sdt>
                <w:sdt>
                  <w:sdtPr>
                    <w:rPr>
                      <w:szCs w:val="21"/>
                    </w:rPr>
                    <w:alias w:val="上市公司应收关联方款项明细-金额"/>
                    <w:tag w:val="_GBC_bd240354d5f04ea48630518eeb22d989"/>
                    <w:id w:val="3199758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2,274,336.05</w:t>
                        </w:r>
                      </w:p>
                    </w:tc>
                  </w:sdtContent>
                </w:sdt>
                <w:sdt>
                  <w:sdtPr>
                    <w:rPr>
                      <w:szCs w:val="21"/>
                    </w:rPr>
                    <w:alias w:val="上市公司应收关联方款项明细-计提减值金额"/>
                    <w:tag w:val="_GBC_5863f5c59166487cb6350da179170e3b"/>
                    <w:id w:val="3199758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125,716.80</w:t>
                        </w:r>
                      </w:p>
                    </w:tc>
                  </w:sdtContent>
                </w:sdt>
              </w:tr>
            </w:sdtContent>
          </w:sdt>
          <w:sdt>
            <w:sdtPr>
              <w:rPr>
                <w:rFonts w:hint="eastAsia"/>
                <w:szCs w:val="21"/>
              </w:rPr>
              <w:alias w:val="上市公司应收关联方款项明细"/>
              <w:tag w:val="_GBC_203fd12dc6be4a978fe2a9d9f5ad1070"/>
              <w:id w:val="3199758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83"/>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8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宜兴天山水泥有限公司 </w:t>
                        </w:r>
                      </w:p>
                    </w:tc>
                  </w:sdtContent>
                </w:sdt>
                <w:sdt>
                  <w:sdtPr>
                    <w:rPr>
                      <w:szCs w:val="21"/>
                    </w:rPr>
                    <w:alias w:val="上市公司应收关联方款项明细-金额"/>
                    <w:tag w:val="_GBC_cc588a6f792141019f0d3e640cfbfc35"/>
                    <w:id w:val="3199758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3,696,881.01</w:t>
                        </w:r>
                      </w:p>
                    </w:tc>
                  </w:sdtContent>
                </w:sdt>
                <w:sdt>
                  <w:sdtPr>
                    <w:rPr>
                      <w:szCs w:val="21"/>
                    </w:rPr>
                    <w:alias w:val="上市公司应收关联方款项明细-计提减值金额"/>
                    <w:tag w:val="_GBC_bafd30cf7fb84997ba02375616bce0f8"/>
                    <w:id w:val="3199758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296,214.82</w:t>
                        </w:r>
                      </w:p>
                    </w:tc>
                  </w:sdtContent>
                </w:sdt>
                <w:sdt>
                  <w:sdtPr>
                    <w:rPr>
                      <w:szCs w:val="21"/>
                    </w:rPr>
                    <w:alias w:val="上市公司应收关联方款项明细-金额"/>
                    <w:tag w:val="_GBC_bd240354d5f04ea48630518eeb22d989"/>
                    <w:id w:val="3199758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200,851.00</w:t>
                        </w:r>
                      </w:p>
                    </w:tc>
                  </w:sdtContent>
                </w:sdt>
                <w:sdt>
                  <w:sdtPr>
                    <w:rPr>
                      <w:szCs w:val="21"/>
                    </w:rPr>
                    <w:alias w:val="上市公司应收关联方款项明细-计提减值金额"/>
                    <w:tag w:val="_GBC_5863f5c59166487cb6350da179170e3b"/>
                    <w:id w:val="3199758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122,693.32</w:t>
                        </w:r>
                      </w:p>
                    </w:tc>
                  </w:sdtContent>
                </w:sdt>
              </w:tr>
            </w:sdtContent>
          </w:sdt>
          <w:sdt>
            <w:sdtPr>
              <w:rPr>
                <w:rFonts w:hint="eastAsia"/>
                <w:szCs w:val="21"/>
              </w:rPr>
              <w:alias w:val="上市公司应收关联方款项明细"/>
              <w:tag w:val="_GBC_203fd12dc6be4a978fe2a9d9f5ad1070"/>
              <w:id w:val="3199759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90"/>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9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新疆米东天山水泥有限公司 </w:t>
                        </w:r>
                      </w:p>
                    </w:tc>
                  </w:sdtContent>
                </w:sdt>
                <w:sdt>
                  <w:sdtPr>
                    <w:rPr>
                      <w:szCs w:val="21"/>
                    </w:rPr>
                    <w:alias w:val="上市公司应收关联方款项明细-金额"/>
                    <w:tag w:val="_GBC_cc588a6f792141019f0d3e640cfbfc35"/>
                    <w:id w:val="3199759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3,521,410.87</w:t>
                        </w:r>
                      </w:p>
                    </w:tc>
                  </w:sdtContent>
                </w:sdt>
                <w:sdt>
                  <w:sdtPr>
                    <w:rPr>
                      <w:szCs w:val="21"/>
                    </w:rPr>
                    <w:alias w:val="上市公司应收关联方款项明细-计提减值金额"/>
                    <w:tag w:val="_GBC_bafd30cf7fb84997ba02375616bce0f8"/>
                    <w:id w:val="3199759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1,734,987.23</w:t>
                        </w:r>
                      </w:p>
                    </w:tc>
                  </w:sdtContent>
                </w:sdt>
                <w:sdt>
                  <w:sdtPr>
                    <w:rPr>
                      <w:szCs w:val="21"/>
                    </w:rPr>
                    <w:alias w:val="上市公司应收关联方款项明细-金额"/>
                    <w:tag w:val="_GBC_bd240354d5f04ea48630518eeb22d989"/>
                    <w:id w:val="3199759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3,514,810.87</w:t>
                        </w:r>
                      </w:p>
                    </w:tc>
                  </w:sdtContent>
                </w:sdt>
                <w:sdt>
                  <w:sdtPr>
                    <w:rPr>
                      <w:szCs w:val="21"/>
                    </w:rPr>
                    <w:alias w:val="上市公司应收关联方款项明细-计提减值金额"/>
                    <w:tag w:val="_GBC_5863f5c59166487cb6350da179170e3b"/>
                    <w:id w:val="3199759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1,727,862.23</w:t>
                        </w:r>
                      </w:p>
                    </w:tc>
                  </w:sdtContent>
                </w:sdt>
              </w:tr>
            </w:sdtContent>
          </w:sdt>
          <w:sdt>
            <w:sdtPr>
              <w:rPr>
                <w:rFonts w:hint="eastAsia"/>
                <w:szCs w:val="21"/>
              </w:rPr>
              <w:alias w:val="上市公司应收关联方款项明细"/>
              <w:tag w:val="_GBC_203fd12dc6be4a978fe2a9d9f5ad1070"/>
              <w:id w:val="3199760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597"/>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59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其他关联方 </w:t>
                        </w:r>
                      </w:p>
                    </w:tc>
                  </w:sdtContent>
                </w:sdt>
                <w:sdt>
                  <w:sdtPr>
                    <w:rPr>
                      <w:szCs w:val="21"/>
                    </w:rPr>
                    <w:alias w:val="上市公司应收关联方款项明细-金额"/>
                    <w:tag w:val="_GBC_cc588a6f792141019f0d3e640cfbfc35"/>
                    <w:id w:val="3199759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2,780,413.88</w:t>
                        </w:r>
                      </w:p>
                    </w:tc>
                  </w:sdtContent>
                </w:sdt>
                <w:sdt>
                  <w:sdtPr>
                    <w:rPr>
                      <w:szCs w:val="21"/>
                    </w:rPr>
                    <w:alias w:val="上市公司应收关联方款项明细-计提减值金额"/>
                    <w:tag w:val="_GBC_bafd30cf7fb84997ba02375616bce0f8"/>
                    <w:id w:val="3199760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139,020.69</w:t>
                        </w:r>
                      </w:p>
                    </w:tc>
                  </w:sdtContent>
                </w:sdt>
                <w:sdt>
                  <w:sdtPr>
                    <w:rPr>
                      <w:szCs w:val="21"/>
                    </w:rPr>
                    <w:alias w:val="上市公司应收关联方款项明细-金额"/>
                    <w:tag w:val="_GBC_bd240354d5f04ea48630518eeb22d989"/>
                    <w:id w:val="3199760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60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61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04"/>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0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宁夏青铜峡水泥股份有限公司 </w:t>
                        </w:r>
                      </w:p>
                    </w:tc>
                  </w:sdtContent>
                </w:sdt>
                <w:sdt>
                  <w:sdtPr>
                    <w:rPr>
                      <w:szCs w:val="21"/>
                    </w:rPr>
                    <w:alias w:val="上市公司应收关联方款项明细-金额"/>
                    <w:tag w:val="_GBC_cc588a6f792141019f0d3e640cfbfc35"/>
                    <w:id w:val="3199760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2,439,346.84</w:t>
                        </w:r>
                      </w:p>
                    </w:tc>
                  </w:sdtContent>
                </w:sdt>
                <w:sdt>
                  <w:sdtPr>
                    <w:rPr>
                      <w:szCs w:val="21"/>
                    </w:rPr>
                    <w:alias w:val="上市公司应收关联方款项明细-计提减值金额"/>
                    <w:tag w:val="_GBC_bafd30cf7fb84997ba02375616bce0f8"/>
                    <w:id w:val="3199760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556,253.84</w:t>
                        </w:r>
                      </w:p>
                    </w:tc>
                  </w:sdtContent>
                </w:sdt>
                <w:sdt>
                  <w:sdtPr>
                    <w:rPr>
                      <w:szCs w:val="21"/>
                    </w:rPr>
                    <w:alias w:val="上市公司应收关联方款项明细-金额"/>
                    <w:tag w:val="_GBC_bd240354d5f04ea48630518eeb22d989"/>
                    <w:id w:val="3199760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2,762,187.84</w:t>
                        </w:r>
                      </w:p>
                    </w:tc>
                  </w:sdtContent>
                </w:sdt>
                <w:sdt>
                  <w:sdtPr>
                    <w:rPr>
                      <w:szCs w:val="21"/>
                    </w:rPr>
                    <w:alias w:val="上市公司应收关联方款项明细-计提减值金额"/>
                    <w:tag w:val="_GBC_5863f5c59166487cb6350da179170e3b"/>
                    <w:id w:val="3199760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589,834.39</w:t>
                        </w:r>
                      </w:p>
                    </w:tc>
                  </w:sdtContent>
                </w:sdt>
              </w:tr>
            </w:sdtContent>
          </w:sdt>
          <w:sdt>
            <w:sdtPr>
              <w:rPr>
                <w:rFonts w:hint="eastAsia"/>
                <w:szCs w:val="21"/>
              </w:rPr>
              <w:alias w:val="上市公司应收关联方款项明细"/>
              <w:tag w:val="_GBC_203fd12dc6be4a978fe2a9d9f5ad1070"/>
              <w:id w:val="3199761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11"/>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1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新疆阜康天山水泥有限公司 </w:t>
                        </w:r>
                      </w:p>
                    </w:tc>
                  </w:sdtContent>
                </w:sdt>
                <w:sdt>
                  <w:sdtPr>
                    <w:rPr>
                      <w:szCs w:val="21"/>
                    </w:rPr>
                    <w:alias w:val="上市公司应收关联方款项明细-金额"/>
                    <w:tag w:val="_GBC_cc588a6f792141019f0d3e640cfbfc35"/>
                    <w:id w:val="3199761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2,400,730.00</w:t>
                        </w:r>
                      </w:p>
                    </w:tc>
                  </w:sdtContent>
                </w:sdt>
                <w:sdt>
                  <w:sdtPr>
                    <w:rPr>
                      <w:szCs w:val="21"/>
                    </w:rPr>
                    <w:alias w:val="上市公司应收关联方款项明细-计提减值金额"/>
                    <w:tag w:val="_GBC_bafd30cf7fb84997ba02375616bce0f8"/>
                    <w:id w:val="3199761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1,592,988.50</w:t>
                        </w:r>
                      </w:p>
                    </w:tc>
                  </w:sdtContent>
                </w:sdt>
                <w:sdt>
                  <w:sdtPr>
                    <w:rPr>
                      <w:szCs w:val="21"/>
                    </w:rPr>
                    <w:alias w:val="上市公司应收关联方款项明细-金额"/>
                    <w:tag w:val="_GBC_bd240354d5f04ea48630518eeb22d989"/>
                    <w:id w:val="3199761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11,374,543.59</w:t>
                        </w:r>
                      </w:p>
                    </w:tc>
                  </w:sdtContent>
                </w:sdt>
                <w:sdt>
                  <w:sdtPr>
                    <w:rPr>
                      <w:szCs w:val="21"/>
                    </w:rPr>
                    <w:alias w:val="上市公司应收关联方款项明细-计提减值金额"/>
                    <w:tag w:val="_GBC_5863f5c59166487cb6350da179170e3b"/>
                    <w:id w:val="3199761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726,926.68</w:t>
                        </w:r>
                      </w:p>
                    </w:tc>
                  </w:sdtContent>
                </w:sdt>
              </w:tr>
            </w:sdtContent>
          </w:sdt>
          <w:sdt>
            <w:sdtPr>
              <w:rPr>
                <w:rFonts w:hint="eastAsia"/>
                <w:szCs w:val="21"/>
              </w:rPr>
              <w:alias w:val="上市公司应收关联方款项明细"/>
              <w:tag w:val="_GBC_203fd12dc6be4a978fe2a9d9f5ad1070"/>
              <w:id w:val="3199762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18"/>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1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中材甘肃水泥有限公司 </w:t>
                        </w:r>
                      </w:p>
                    </w:tc>
                  </w:sdtContent>
                </w:sdt>
                <w:sdt>
                  <w:sdtPr>
                    <w:rPr>
                      <w:szCs w:val="21"/>
                    </w:rPr>
                    <w:alias w:val="上市公司应收关联方款项明细-金额"/>
                    <w:tag w:val="_GBC_cc588a6f792141019f0d3e640cfbfc35"/>
                    <w:id w:val="3199762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2,322,604.20</w:t>
                        </w:r>
                      </w:p>
                    </w:tc>
                  </w:sdtContent>
                </w:sdt>
                <w:sdt>
                  <w:sdtPr>
                    <w:rPr>
                      <w:szCs w:val="21"/>
                    </w:rPr>
                    <w:alias w:val="上市公司应收关联方款项明细-计提减值金额"/>
                    <w:tag w:val="_GBC_bafd30cf7fb84997ba02375616bce0f8"/>
                    <w:id w:val="3199762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434,005.93</w:t>
                        </w:r>
                      </w:p>
                    </w:tc>
                  </w:sdtContent>
                </w:sdt>
                <w:sdt>
                  <w:sdtPr>
                    <w:rPr>
                      <w:szCs w:val="21"/>
                    </w:rPr>
                    <w:alias w:val="上市公司应收关联方款项明细-金额"/>
                    <w:tag w:val="_GBC_bd240354d5f04ea48630518eeb22d989"/>
                    <w:id w:val="3199762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2,296,696.20</w:t>
                        </w:r>
                      </w:p>
                    </w:tc>
                  </w:sdtContent>
                </w:sdt>
                <w:sdt>
                  <w:sdtPr>
                    <w:rPr>
                      <w:szCs w:val="21"/>
                    </w:rPr>
                    <w:alias w:val="上市公司应收关联方款项明细-计提减值金额"/>
                    <w:tag w:val="_GBC_5863f5c59166487cb6350da179170e3b"/>
                    <w:id w:val="3199762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427,487.50</w:t>
                        </w:r>
                      </w:p>
                    </w:tc>
                  </w:sdtContent>
                </w:sdt>
              </w:tr>
            </w:sdtContent>
          </w:sdt>
          <w:sdt>
            <w:sdtPr>
              <w:rPr>
                <w:rFonts w:hint="eastAsia"/>
                <w:szCs w:val="21"/>
              </w:rPr>
              <w:alias w:val="上市公司应收关联方款项明细"/>
              <w:tag w:val="_GBC_203fd12dc6be4a978fe2a9d9f5ad1070"/>
              <w:id w:val="3199763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25"/>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2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民和祁连山水泥有限公司 </w:t>
                        </w:r>
                      </w:p>
                    </w:tc>
                  </w:sdtContent>
                </w:sdt>
                <w:sdt>
                  <w:sdtPr>
                    <w:rPr>
                      <w:szCs w:val="21"/>
                    </w:rPr>
                    <w:alias w:val="上市公司应收关联方款项明细-金额"/>
                    <w:tag w:val="_GBC_cc588a6f792141019f0d3e640cfbfc35"/>
                    <w:id w:val="3199762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2,215,000.00</w:t>
                        </w:r>
                      </w:p>
                    </w:tc>
                  </w:sdtContent>
                </w:sdt>
                <w:sdt>
                  <w:sdtPr>
                    <w:rPr>
                      <w:szCs w:val="21"/>
                    </w:rPr>
                    <w:alias w:val="上市公司应收关联方款项明细-计提减值金额"/>
                    <w:tag w:val="_GBC_bafd30cf7fb84997ba02375616bce0f8"/>
                    <w:id w:val="3199762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221,500.00</w:t>
                        </w:r>
                      </w:p>
                    </w:tc>
                  </w:sdtContent>
                </w:sdt>
                <w:sdt>
                  <w:sdtPr>
                    <w:rPr>
                      <w:szCs w:val="21"/>
                    </w:rPr>
                    <w:alias w:val="上市公司应收关联方款项明细-金额"/>
                    <w:tag w:val="_GBC_bd240354d5f04ea48630518eeb22d989"/>
                    <w:id w:val="3199762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2,142,000.00</w:t>
                        </w:r>
                      </w:p>
                    </w:tc>
                  </w:sdtContent>
                </w:sdt>
                <w:sdt>
                  <w:sdtPr>
                    <w:rPr>
                      <w:szCs w:val="21"/>
                    </w:rPr>
                    <w:alias w:val="上市公司应收关联方款项明细-计提减值金额"/>
                    <w:tag w:val="_GBC_5863f5c59166487cb6350da179170e3b"/>
                    <w:id w:val="3199763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214,200.00</w:t>
                        </w:r>
                      </w:p>
                    </w:tc>
                  </w:sdtContent>
                </w:sdt>
              </w:tr>
            </w:sdtContent>
          </w:sdt>
          <w:sdt>
            <w:sdtPr>
              <w:rPr>
                <w:rFonts w:hint="eastAsia"/>
                <w:szCs w:val="21"/>
              </w:rPr>
              <w:alias w:val="上市公司应收关联方款项明细"/>
              <w:tag w:val="_GBC_203fd12dc6be4a978fe2a9d9f5ad1070"/>
              <w:id w:val="3199763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32"/>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3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苏州天山水泥有限公司 </w:t>
                        </w:r>
                      </w:p>
                    </w:tc>
                  </w:sdtContent>
                </w:sdt>
                <w:sdt>
                  <w:sdtPr>
                    <w:rPr>
                      <w:szCs w:val="21"/>
                    </w:rPr>
                    <w:alias w:val="上市公司应收关联方款项明细-金额"/>
                    <w:tag w:val="_GBC_cc588a6f792141019f0d3e640cfbfc35"/>
                    <w:id w:val="3199763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2,040,824.35</w:t>
                        </w:r>
                      </w:p>
                    </w:tc>
                  </w:sdtContent>
                </w:sdt>
                <w:sdt>
                  <w:sdtPr>
                    <w:rPr>
                      <w:szCs w:val="21"/>
                    </w:rPr>
                    <w:alias w:val="上市公司应收关联方款项明细-计提减值金额"/>
                    <w:tag w:val="_GBC_bafd30cf7fb84997ba02375616bce0f8"/>
                    <w:id w:val="3199763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204,082.44</w:t>
                        </w:r>
                      </w:p>
                    </w:tc>
                  </w:sdtContent>
                </w:sdt>
                <w:sdt>
                  <w:sdtPr>
                    <w:rPr>
                      <w:szCs w:val="21"/>
                    </w:rPr>
                    <w:alias w:val="上市公司应收关联方款项明细-金额"/>
                    <w:tag w:val="_GBC_bd240354d5f04ea48630518eeb22d989"/>
                    <w:id w:val="3199763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2,199,717.00</w:t>
                        </w:r>
                      </w:p>
                    </w:tc>
                  </w:sdtContent>
                </w:sdt>
                <w:sdt>
                  <w:sdtPr>
                    <w:rPr>
                      <w:szCs w:val="21"/>
                    </w:rPr>
                    <w:alias w:val="上市公司应收关联方款项明细-计提减值金额"/>
                    <w:tag w:val="_GBC_5863f5c59166487cb6350da179170e3b"/>
                    <w:id w:val="3199763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219,971.70</w:t>
                        </w:r>
                      </w:p>
                    </w:tc>
                  </w:sdtContent>
                </w:sdt>
              </w:tr>
            </w:sdtContent>
          </w:sdt>
          <w:sdt>
            <w:sdtPr>
              <w:rPr>
                <w:rFonts w:hint="eastAsia"/>
                <w:szCs w:val="21"/>
              </w:rPr>
              <w:alias w:val="上市公司应收关联方款项明细"/>
              <w:tag w:val="_GBC_203fd12dc6be4a978fe2a9d9f5ad1070"/>
              <w:id w:val="3199764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39"/>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4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吐鲁番天山水泥有限公司 </w:t>
                        </w:r>
                      </w:p>
                    </w:tc>
                  </w:sdtContent>
                </w:sdt>
                <w:sdt>
                  <w:sdtPr>
                    <w:rPr>
                      <w:szCs w:val="21"/>
                    </w:rPr>
                    <w:alias w:val="上市公司应收关联方款项明细-金额"/>
                    <w:tag w:val="_GBC_cc588a6f792141019f0d3e640cfbfc35"/>
                    <w:id w:val="3199764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1,551,964.61</w:t>
                        </w:r>
                      </w:p>
                    </w:tc>
                  </w:sdtContent>
                </w:sdt>
                <w:sdt>
                  <w:sdtPr>
                    <w:rPr>
                      <w:szCs w:val="21"/>
                    </w:rPr>
                    <w:alias w:val="上市公司应收关联方款项明细-计提减值金额"/>
                    <w:tag w:val="_GBC_bafd30cf7fb84997ba02375616bce0f8"/>
                    <w:id w:val="3199764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205,626.32</w:t>
                        </w:r>
                      </w:p>
                    </w:tc>
                  </w:sdtContent>
                </w:sdt>
                <w:sdt>
                  <w:sdtPr>
                    <w:rPr>
                      <w:szCs w:val="21"/>
                    </w:rPr>
                    <w:alias w:val="上市公司应收关联方款项明细-金额"/>
                    <w:tag w:val="_GBC_bd240354d5f04ea48630518eeb22d989"/>
                    <w:id w:val="3199764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2,497,964.61</w:t>
                        </w:r>
                      </w:p>
                    </w:tc>
                  </w:sdtContent>
                </w:sdt>
                <w:sdt>
                  <w:sdtPr>
                    <w:rPr>
                      <w:szCs w:val="21"/>
                    </w:rPr>
                    <w:alias w:val="上市公司应收关联方款项明细-计提减值金额"/>
                    <w:tag w:val="_GBC_5863f5c59166487cb6350da179170e3b"/>
                    <w:id w:val="3199764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126,196.46</w:t>
                        </w:r>
                      </w:p>
                    </w:tc>
                  </w:sdtContent>
                </w:sdt>
              </w:tr>
            </w:sdtContent>
          </w:sdt>
          <w:sdt>
            <w:sdtPr>
              <w:rPr>
                <w:rFonts w:hint="eastAsia"/>
                <w:szCs w:val="21"/>
              </w:rPr>
              <w:alias w:val="上市公司应收关联方款项明细"/>
              <w:tag w:val="_GBC_203fd12dc6be4a978fe2a9d9f5ad1070"/>
              <w:id w:val="3199765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46"/>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4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夏河祁连山安多水泥有限公司 </w:t>
                        </w:r>
                      </w:p>
                    </w:tc>
                  </w:sdtContent>
                </w:sdt>
                <w:sdt>
                  <w:sdtPr>
                    <w:rPr>
                      <w:szCs w:val="21"/>
                    </w:rPr>
                    <w:alias w:val="上市公司应收关联方款项明细-金额"/>
                    <w:tag w:val="_GBC_cc588a6f792141019f0d3e640cfbfc35"/>
                    <w:id w:val="3199764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1,526,986.00</w:t>
                        </w:r>
                      </w:p>
                    </w:tc>
                  </w:sdtContent>
                </w:sdt>
                <w:sdt>
                  <w:sdtPr>
                    <w:rPr>
                      <w:szCs w:val="21"/>
                    </w:rPr>
                    <w:alias w:val="上市公司应收关联方款项明细-计提减值金额"/>
                    <w:tag w:val="_GBC_bafd30cf7fb84997ba02375616bce0f8"/>
                    <w:id w:val="3199764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80,054.30</w:t>
                        </w:r>
                      </w:p>
                    </w:tc>
                  </w:sdtContent>
                </w:sdt>
                <w:sdt>
                  <w:sdtPr>
                    <w:rPr>
                      <w:szCs w:val="21"/>
                    </w:rPr>
                    <w:alias w:val="上市公司应收关联方款项明细-金额"/>
                    <w:tag w:val="_GBC_bd240354d5f04ea48630518eeb22d989"/>
                    <w:id w:val="3199765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3,900.00</w:t>
                        </w:r>
                      </w:p>
                    </w:tc>
                  </w:sdtContent>
                </w:sdt>
                <w:sdt>
                  <w:sdtPr>
                    <w:rPr>
                      <w:szCs w:val="21"/>
                    </w:rPr>
                    <w:alias w:val="上市公司应收关联方款项明细-计提减值金额"/>
                    <w:tag w:val="_GBC_5863f5c59166487cb6350da179170e3b"/>
                    <w:id w:val="3199765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3,900.00</w:t>
                        </w:r>
                      </w:p>
                    </w:tc>
                  </w:sdtContent>
                </w:sdt>
              </w:tr>
            </w:sdtContent>
          </w:sdt>
          <w:sdt>
            <w:sdtPr>
              <w:rPr>
                <w:rFonts w:hint="eastAsia"/>
                <w:szCs w:val="21"/>
              </w:rPr>
              <w:alias w:val="上市公司应收关联方款项明细"/>
              <w:tag w:val="_GBC_203fd12dc6be4a978fe2a9d9f5ad1070"/>
              <w:id w:val="3199765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53"/>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5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中材常德水泥有限公司 </w:t>
                        </w:r>
                      </w:p>
                    </w:tc>
                  </w:sdtContent>
                </w:sdt>
                <w:sdt>
                  <w:sdtPr>
                    <w:rPr>
                      <w:szCs w:val="21"/>
                    </w:rPr>
                    <w:alias w:val="上市公司应收关联方款项明细-金额"/>
                    <w:tag w:val="_GBC_cc588a6f792141019f0d3e640cfbfc35"/>
                    <w:id w:val="3199765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962,940.16</w:t>
                        </w:r>
                      </w:p>
                    </w:tc>
                  </w:sdtContent>
                </w:sdt>
                <w:sdt>
                  <w:sdtPr>
                    <w:rPr>
                      <w:szCs w:val="21"/>
                    </w:rPr>
                    <w:alias w:val="上市公司应收关联方款项明细-计提减值金额"/>
                    <w:tag w:val="_GBC_bafd30cf7fb84997ba02375616bce0f8"/>
                    <w:id w:val="3199765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615,087.13</w:t>
                        </w:r>
                      </w:p>
                    </w:tc>
                  </w:sdtContent>
                </w:sdt>
                <w:sdt>
                  <w:sdtPr>
                    <w:rPr>
                      <w:szCs w:val="21"/>
                    </w:rPr>
                    <w:alias w:val="上市公司应收关联方款项明细-金额"/>
                    <w:tag w:val="_GBC_bd240354d5f04ea48630518eeb22d989"/>
                    <w:id w:val="3199765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1,863,138.36</w:t>
                        </w:r>
                      </w:p>
                    </w:tc>
                  </w:sdtContent>
                </w:sdt>
                <w:sdt>
                  <w:sdtPr>
                    <w:rPr>
                      <w:szCs w:val="21"/>
                    </w:rPr>
                    <w:alias w:val="上市公司应收关联方款项明细-计提减值金额"/>
                    <w:tag w:val="_GBC_5863f5c59166487cb6350da179170e3b"/>
                    <w:id w:val="3199765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94,806.92</w:t>
                        </w:r>
                      </w:p>
                    </w:tc>
                  </w:sdtContent>
                </w:sdt>
              </w:tr>
            </w:sdtContent>
          </w:sdt>
          <w:sdt>
            <w:sdtPr>
              <w:rPr>
                <w:rFonts w:hint="eastAsia"/>
                <w:szCs w:val="21"/>
              </w:rPr>
              <w:alias w:val="上市公司应收关联方款项明细"/>
              <w:tag w:val="_GBC_203fd12dc6be4a978fe2a9d9f5ad1070"/>
              <w:id w:val="3199766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60"/>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6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平凉祁连山水泥有限公司 </w:t>
                        </w:r>
                      </w:p>
                    </w:tc>
                  </w:sdtContent>
                </w:sdt>
                <w:sdt>
                  <w:sdtPr>
                    <w:rPr>
                      <w:szCs w:val="21"/>
                    </w:rPr>
                    <w:alias w:val="上市公司应收关联方款项明细-金额"/>
                    <w:tag w:val="_GBC_cc588a6f792141019f0d3e640cfbfc35"/>
                    <w:id w:val="3199766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728,000.00</w:t>
                        </w:r>
                      </w:p>
                    </w:tc>
                  </w:sdtContent>
                </w:sdt>
                <w:sdt>
                  <w:sdtPr>
                    <w:rPr>
                      <w:szCs w:val="21"/>
                    </w:rPr>
                    <w:alias w:val="上市公司应收关联方款项明细-计提减值金额"/>
                    <w:tag w:val="_GBC_bafd30cf7fb84997ba02375616bce0f8"/>
                    <w:id w:val="3199766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53,500.00</w:t>
                        </w:r>
                      </w:p>
                    </w:tc>
                  </w:sdtContent>
                </w:sdt>
                <w:sdt>
                  <w:sdtPr>
                    <w:rPr>
                      <w:szCs w:val="21"/>
                    </w:rPr>
                    <w:alias w:val="上市公司应收关联方款项明细-金额"/>
                    <w:tag w:val="_GBC_bd240354d5f04ea48630518eeb22d989"/>
                    <w:id w:val="3199766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27,800.00</w:t>
                        </w:r>
                      </w:p>
                    </w:tc>
                  </w:sdtContent>
                </w:sdt>
                <w:sdt>
                  <w:sdtPr>
                    <w:rPr>
                      <w:szCs w:val="21"/>
                    </w:rPr>
                    <w:alias w:val="上市公司应收关联方款项明细-计提减值金额"/>
                    <w:tag w:val="_GBC_5863f5c59166487cb6350da179170e3b"/>
                    <w:id w:val="3199766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18,490.00</w:t>
                        </w:r>
                      </w:p>
                    </w:tc>
                  </w:sdtContent>
                </w:sdt>
              </w:tr>
            </w:sdtContent>
          </w:sdt>
          <w:sdt>
            <w:sdtPr>
              <w:rPr>
                <w:rFonts w:hint="eastAsia"/>
                <w:szCs w:val="21"/>
              </w:rPr>
              <w:alias w:val="上市公司应收关联方款项明细"/>
              <w:tag w:val="_GBC_203fd12dc6be4a978fe2a9d9f5ad1070"/>
              <w:id w:val="3199767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67"/>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6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伊犁天山水泥有限公司 </w:t>
                        </w:r>
                      </w:p>
                    </w:tc>
                  </w:sdtContent>
                </w:sdt>
                <w:sdt>
                  <w:sdtPr>
                    <w:rPr>
                      <w:szCs w:val="21"/>
                    </w:rPr>
                    <w:alias w:val="上市公司应收关联方款项明细-金额"/>
                    <w:tag w:val="_GBC_cc588a6f792141019f0d3e640cfbfc35"/>
                    <w:id w:val="3199766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614,098.00</w:t>
                        </w:r>
                      </w:p>
                    </w:tc>
                  </w:sdtContent>
                </w:sdt>
                <w:sdt>
                  <w:sdtPr>
                    <w:rPr>
                      <w:szCs w:val="21"/>
                    </w:rPr>
                    <w:alias w:val="上市公司应收关联方款项明细-计提减值金额"/>
                    <w:tag w:val="_GBC_bafd30cf7fb84997ba02375616bce0f8"/>
                    <w:id w:val="3199767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487,881.70</w:t>
                        </w:r>
                      </w:p>
                    </w:tc>
                  </w:sdtContent>
                </w:sdt>
                <w:sdt>
                  <w:sdtPr>
                    <w:rPr>
                      <w:szCs w:val="21"/>
                    </w:rPr>
                    <w:alias w:val="上市公司应收关联方款项明细-金额"/>
                    <w:tag w:val="_GBC_bd240354d5f04ea48630518eeb22d989"/>
                    <w:id w:val="3199767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768,662.00</w:t>
                        </w:r>
                      </w:p>
                    </w:tc>
                  </w:sdtContent>
                </w:sdt>
                <w:sdt>
                  <w:sdtPr>
                    <w:rPr>
                      <w:szCs w:val="21"/>
                    </w:rPr>
                    <w:alias w:val="上市公司应收关联方款项明细-计提减值金额"/>
                    <w:tag w:val="_GBC_5863f5c59166487cb6350da179170e3b"/>
                    <w:id w:val="3199767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76,866.20</w:t>
                        </w:r>
                      </w:p>
                    </w:tc>
                  </w:sdtContent>
                </w:sdt>
              </w:tr>
            </w:sdtContent>
          </w:sdt>
          <w:sdt>
            <w:sdtPr>
              <w:rPr>
                <w:rFonts w:hint="eastAsia"/>
                <w:szCs w:val="21"/>
              </w:rPr>
              <w:alias w:val="上市公司应收关联方款项明细"/>
              <w:tag w:val="_GBC_203fd12dc6be4a978fe2a9d9f5ad1070"/>
              <w:id w:val="3199768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74"/>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7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中材湘潭水泥有限公司 </w:t>
                        </w:r>
                      </w:p>
                    </w:tc>
                  </w:sdtContent>
                </w:sdt>
                <w:sdt>
                  <w:sdtPr>
                    <w:rPr>
                      <w:szCs w:val="21"/>
                    </w:rPr>
                    <w:alias w:val="上市公司应收关联方款项明细-金额"/>
                    <w:tag w:val="_GBC_cc588a6f792141019f0d3e640cfbfc35"/>
                    <w:id w:val="3199767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595,338.00</w:t>
                        </w:r>
                      </w:p>
                    </w:tc>
                  </w:sdtContent>
                </w:sdt>
                <w:sdt>
                  <w:sdtPr>
                    <w:rPr>
                      <w:szCs w:val="21"/>
                    </w:rPr>
                    <w:alias w:val="上市公司应收关联方款项明细-计提减值金额"/>
                    <w:tag w:val="_GBC_bafd30cf7fb84997ba02375616bce0f8"/>
                    <w:id w:val="3199767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172,266.90</w:t>
                        </w:r>
                      </w:p>
                    </w:tc>
                  </w:sdtContent>
                </w:sdt>
                <w:sdt>
                  <w:sdtPr>
                    <w:rPr>
                      <w:szCs w:val="21"/>
                    </w:rPr>
                    <w:alias w:val="上市公司应收关联方款项明细-金额"/>
                    <w:tag w:val="_GBC_bd240354d5f04ea48630518eeb22d989"/>
                    <w:id w:val="3199767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1,163,657.87</w:t>
                        </w:r>
                      </w:p>
                    </w:tc>
                  </w:sdtContent>
                </w:sdt>
                <w:sdt>
                  <w:sdtPr>
                    <w:rPr>
                      <w:szCs w:val="21"/>
                    </w:rPr>
                    <w:alias w:val="上市公司应收关联方款项明细-计提减值金额"/>
                    <w:tag w:val="_GBC_5863f5c59166487cb6350da179170e3b"/>
                    <w:id w:val="3199767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455,895.87</w:t>
                        </w:r>
                      </w:p>
                    </w:tc>
                  </w:sdtContent>
                </w:sdt>
              </w:tr>
            </w:sdtContent>
          </w:sdt>
          <w:sdt>
            <w:sdtPr>
              <w:rPr>
                <w:rFonts w:hint="eastAsia"/>
                <w:szCs w:val="21"/>
              </w:rPr>
              <w:alias w:val="上市公司应收关联方款项明细"/>
              <w:tag w:val="_GBC_203fd12dc6be4a978fe2a9d9f5ad1070"/>
              <w:id w:val="3199768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81"/>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8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苏州中材非金属矿工业设计研究院有限公司 </w:t>
                        </w:r>
                      </w:p>
                    </w:tc>
                  </w:sdtContent>
                </w:sdt>
                <w:sdt>
                  <w:sdtPr>
                    <w:rPr>
                      <w:szCs w:val="21"/>
                    </w:rPr>
                    <w:alias w:val="上市公司应收关联方款项明细-金额"/>
                    <w:tag w:val="_GBC_cc588a6f792141019f0d3e640cfbfc35"/>
                    <w:id w:val="3199768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520,000.00</w:t>
                        </w:r>
                      </w:p>
                    </w:tc>
                  </w:sdtContent>
                </w:sdt>
                <w:sdt>
                  <w:sdtPr>
                    <w:rPr>
                      <w:szCs w:val="21"/>
                    </w:rPr>
                    <w:alias w:val="上市公司应收关联方款项明细-计提减值金额"/>
                    <w:tag w:val="_GBC_bafd30cf7fb84997ba02375616bce0f8"/>
                    <w:id w:val="3199768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152,000.00</w:t>
                        </w:r>
                      </w:p>
                    </w:tc>
                  </w:sdtContent>
                </w:sdt>
                <w:sdt>
                  <w:sdtPr>
                    <w:rPr>
                      <w:szCs w:val="21"/>
                    </w:rPr>
                    <w:alias w:val="上市公司应收关联方款项明细-金额"/>
                    <w:tag w:val="_GBC_bd240354d5f04ea48630518eeb22d989"/>
                    <w:id w:val="3199768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520,000.00</w:t>
                        </w:r>
                      </w:p>
                    </w:tc>
                  </w:sdtContent>
                </w:sdt>
                <w:sdt>
                  <w:sdtPr>
                    <w:rPr>
                      <w:szCs w:val="21"/>
                    </w:rPr>
                    <w:alias w:val="上市公司应收关联方款项明细-计提减值金额"/>
                    <w:tag w:val="_GBC_5863f5c59166487cb6350da179170e3b"/>
                    <w:id w:val="3199768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52,000.00</w:t>
                        </w:r>
                      </w:p>
                    </w:tc>
                  </w:sdtContent>
                </w:sdt>
              </w:tr>
            </w:sdtContent>
          </w:sdt>
          <w:sdt>
            <w:sdtPr>
              <w:rPr>
                <w:rFonts w:hint="eastAsia"/>
                <w:szCs w:val="21"/>
              </w:rPr>
              <w:alias w:val="上市公司应收关联方款项明细"/>
              <w:tag w:val="_GBC_203fd12dc6be4a978fe2a9d9f5ad1070"/>
              <w:id w:val="3199769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88"/>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8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阿克苏天山多浪水泥有限公司 </w:t>
                        </w:r>
                      </w:p>
                    </w:tc>
                  </w:sdtContent>
                </w:sdt>
                <w:sdt>
                  <w:sdtPr>
                    <w:rPr>
                      <w:szCs w:val="21"/>
                    </w:rPr>
                    <w:alias w:val="上市公司应收关联方款项明细-金额"/>
                    <w:tag w:val="_GBC_cc588a6f792141019f0d3e640cfbfc35"/>
                    <w:id w:val="3199769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506,982.00</w:t>
                        </w:r>
                      </w:p>
                    </w:tc>
                  </w:sdtContent>
                </w:sdt>
                <w:sdt>
                  <w:sdtPr>
                    <w:rPr>
                      <w:szCs w:val="21"/>
                    </w:rPr>
                    <w:alias w:val="上市公司应收关联方款项明细-计提减值金额"/>
                    <w:tag w:val="_GBC_bafd30cf7fb84997ba02375616bce0f8"/>
                    <w:id w:val="3199769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233,384.82</w:t>
                        </w:r>
                      </w:p>
                    </w:tc>
                  </w:sdtContent>
                </w:sdt>
                <w:sdt>
                  <w:sdtPr>
                    <w:rPr>
                      <w:szCs w:val="21"/>
                    </w:rPr>
                    <w:alias w:val="上市公司应收关联方款项明细-金额"/>
                    <w:tag w:val="_GBC_bd240354d5f04ea48630518eeb22d989"/>
                    <w:id w:val="3199769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506,982.00</w:t>
                        </w:r>
                      </w:p>
                    </w:tc>
                  </w:sdtContent>
                </w:sdt>
                <w:sdt>
                  <w:sdtPr>
                    <w:rPr>
                      <w:szCs w:val="21"/>
                    </w:rPr>
                    <w:alias w:val="上市公司应收关联方款项明细-计提减值金额"/>
                    <w:tag w:val="_GBC_5863f5c59166487cb6350da179170e3b"/>
                    <w:id w:val="3199769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233,324.10</w:t>
                        </w:r>
                      </w:p>
                    </w:tc>
                  </w:sdtContent>
                </w:sdt>
              </w:tr>
            </w:sdtContent>
          </w:sdt>
          <w:sdt>
            <w:sdtPr>
              <w:rPr>
                <w:rFonts w:hint="eastAsia"/>
                <w:szCs w:val="21"/>
              </w:rPr>
              <w:alias w:val="上市公司应收关联方款项明细"/>
              <w:tag w:val="_GBC_203fd12dc6be4a978fe2a9d9f5ad1070"/>
              <w:id w:val="3199770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695"/>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69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沙湾天山水泥有限公司 </w:t>
                        </w:r>
                      </w:p>
                    </w:tc>
                  </w:sdtContent>
                </w:sdt>
                <w:sdt>
                  <w:sdtPr>
                    <w:rPr>
                      <w:szCs w:val="21"/>
                    </w:rPr>
                    <w:alias w:val="上市公司应收关联方款项明细-金额"/>
                    <w:tag w:val="_GBC_cc588a6f792141019f0d3e640cfbfc35"/>
                    <w:id w:val="3199769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470,000.00</w:t>
                        </w:r>
                      </w:p>
                    </w:tc>
                  </w:sdtContent>
                </w:sdt>
                <w:sdt>
                  <w:sdtPr>
                    <w:rPr>
                      <w:szCs w:val="21"/>
                    </w:rPr>
                    <w:alias w:val="上市公司应收关联方款项明细-计提减值金额"/>
                    <w:tag w:val="_GBC_bafd30cf7fb84997ba02375616bce0f8"/>
                    <w:id w:val="3199769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23,500.00</w:t>
                        </w:r>
                      </w:p>
                    </w:tc>
                  </w:sdtContent>
                </w:sdt>
                <w:sdt>
                  <w:sdtPr>
                    <w:rPr>
                      <w:szCs w:val="21"/>
                    </w:rPr>
                    <w:alias w:val="上市公司应收关联方款项明细-金额"/>
                    <w:tag w:val="_GBC_bd240354d5f04ea48630518eeb22d989"/>
                    <w:id w:val="3199769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40,000.00</w:t>
                        </w:r>
                      </w:p>
                    </w:tc>
                  </w:sdtContent>
                </w:sdt>
                <w:sdt>
                  <w:sdtPr>
                    <w:rPr>
                      <w:szCs w:val="21"/>
                    </w:rPr>
                    <w:alias w:val="上市公司应收关联方款项明细-计提减值金额"/>
                    <w:tag w:val="_GBC_5863f5c59166487cb6350da179170e3b"/>
                    <w:id w:val="3199770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w:t>
                        </w:r>
                      </w:p>
                    </w:tc>
                  </w:sdtContent>
                </w:sdt>
              </w:tr>
            </w:sdtContent>
          </w:sdt>
          <w:sdt>
            <w:sdtPr>
              <w:rPr>
                <w:rFonts w:hint="eastAsia"/>
                <w:szCs w:val="21"/>
              </w:rPr>
              <w:alias w:val="上市公司应收关联方款项明细"/>
              <w:tag w:val="_GBC_203fd12dc6be4a978fe2a9d9f5ad1070"/>
              <w:id w:val="3199770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02"/>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0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青海祁连山水泥有限公司 </w:t>
                        </w:r>
                      </w:p>
                    </w:tc>
                  </w:sdtContent>
                </w:sdt>
                <w:sdt>
                  <w:sdtPr>
                    <w:rPr>
                      <w:szCs w:val="21"/>
                    </w:rPr>
                    <w:alias w:val="上市公司应收关联方款项明细-金额"/>
                    <w:tag w:val="_GBC_cc588a6f792141019f0d3e640cfbfc35"/>
                    <w:id w:val="3199770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407,620.80</w:t>
                        </w:r>
                      </w:p>
                    </w:tc>
                  </w:sdtContent>
                </w:sdt>
                <w:sdt>
                  <w:sdtPr>
                    <w:rPr>
                      <w:szCs w:val="21"/>
                    </w:rPr>
                    <w:alias w:val="上市公司应收关联方款项明细-计提减值金额"/>
                    <w:tag w:val="_GBC_bafd30cf7fb84997ba02375616bce0f8"/>
                    <w:id w:val="3199770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257,591.80</w:t>
                        </w:r>
                      </w:p>
                    </w:tc>
                  </w:sdtContent>
                </w:sdt>
                <w:sdt>
                  <w:sdtPr>
                    <w:rPr>
                      <w:szCs w:val="21"/>
                    </w:rPr>
                    <w:alias w:val="上市公司应收关联方款项明细-金额"/>
                    <w:tag w:val="_GBC_bd240354d5f04ea48630518eeb22d989"/>
                    <w:id w:val="3199770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316,360.80</w:t>
                        </w:r>
                      </w:p>
                    </w:tc>
                  </w:sdtContent>
                </w:sdt>
                <w:sdt>
                  <w:sdtPr>
                    <w:rPr>
                      <w:szCs w:val="21"/>
                    </w:rPr>
                    <w:alias w:val="上市公司应收关联方款项明细-计提减值金额"/>
                    <w:tag w:val="_GBC_5863f5c59166487cb6350da179170e3b"/>
                    <w:id w:val="3199770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255,028.80</w:t>
                        </w:r>
                      </w:p>
                    </w:tc>
                  </w:sdtContent>
                </w:sdt>
              </w:tr>
            </w:sdtContent>
          </w:sdt>
          <w:sdt>
            <w:sdtPr>
              <w:rPr>
                <w:rFonts w:hint="eastAsia"/>
                <w:szCs w:val="21"/>
              </w:rPr>
              <w:alias w:val="上市公司应收关联方款项明细"/>
              <w:tag w:val="_GBC_203fd12dc6be4a978fe2a9d9f5ad1070"/>
              <w:id w:val="3199771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09"/>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1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中材罗定水泥</w:t>
                        </w:r>
                        <w:r w:rsidR="008C377B">
                          <w:rPr>
                            <w:rFonts w:hint="eastAsia"/>
                            <w:szCs w:val="21"/>
                          </w:rPr>
                          <w:t>有</w:t>
                        </w:r>
                        <w:r>
                          <w:rPr>
                            <w:szCs w:val="21"/>
                          </w:rPr>
                          <w:t>限公司 </w:t>
                        </w:r>
                      </w:p>
                    </w:tc>
                  </w:sdtContent>
                </w:sdt>
                <w:sdt>
                  <w:sdtPr>
                    <w:rPr>
                      <w:szCs w:val="21"/>
                    </w:rPr>
                    <w:alias w:val="上市公司应收关联方款项明细-金额"/>
                    <w:tag w:val="_GBC_cc588a6f792141019f0d3e640cfbfc35"/>
                    <w:id w:val="3199771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339,139.50</w:t>
                        </w:r>
                      </w:p>
                    </w:tc>
                  </w:sdtContent>
                </w:sdt>
                <w:sdt>
                  <w:sdtPr>
                    <w:rPr>
                      <w:szCs w:val="21"/>
                    </w:rPr>
                    <w:alias w:val="上市公司应收关联方款项明细-计提减值金额"/>
                    <w:tag w:val="_GBC_bafd30cf7fb84997ba02375616bce0f8"/>
                    <w:id w:val="3199771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22,593.95</w:t>
                        </w:r>
                      </w:p>
                    </w:tc>
                  </w:sdtContent>
                </w:sdt>
                <w:sdt>
                  <w:sdtPr>
                    <w:rPr>
                      <w:szCs w:val="21"/>
                    </w:rPr>
                    <w:alias w:val="上市公司应收关联方款项明细-金额"/>
                    <w:tag w:val="_GBC_bd240354d5f04ea48630518eeb22d989"/>
                    <w:id w:val="3199771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1,011,051.75</w:t>
                        </w:r>
                      </w:p>
                    </w:tc>
                  </w:sdtContent>
                </w:sdt>
                <w:sdt>
                  <w:sdtPr>
                    <w:rPr>
                      <w:szCs w:val="21"/>
                    </w:rPr>
                    <w:alias w:val="上市公司应收关联方款项明细-计提减值金额"/>
                    <w:tag w:val="_GBC_5863f5c59166487cb6350da179170e3b"/>
                    <w:id w:val="3199771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55,348.67</w:t>
                        </w:r>
                      </w:p>
                    </w:tc>
                  </w:sdtContent>
                </w:sdt>
              </w:tr>
            </w:sdtContent>
          </w:sdt>
          <w:sdt>
            <w:sdtPr>
              <w:rPr>
                <w:rFonts w:hint="eastAsia"/>
                <w:szCs w:val="21"/>
              </w:rPr>
              <w:alias w:val="上市公司应收关联方款项明细"/>
              <w:tag w:val="_GBC_203fd12dc6be4a978fe2a9d9f5ad1070"/>
              <w:id w:val="3199772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16"/>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1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溧水天山水泥有限公司 </w:t>
                        </w:r>
                      </w:p>
                    </w:tc>
                  </w:sdtContent>
                </w:sdt>
                <w:sdt>
                  <w:sdtPr>
                    <w:rPr>
                      <w:szCs w:val="21"/>
                    </w:rPr>
                    <w:alias w:val="上市公司应收关联方款项明细-金额"/>
                    <w:tag w:val="_GBC_cc588a6f792141019f0d3e640cfbfc35"/>
                    <w:id w:val="3199771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264,750.00</w:t>
                        </w:r>
                      </w:p>
                    </w:tc>
                  </w:sdtContent>
                </w:sdt>
                <w:sdt>
                  <w:sdtPr>
                    <w:rPr>
                      <w:szCs w:val="21"/>
                    </w:rPr>
                    <w:alias w:val="上市公司应收关联方款项明细-计提减值金额"/>
                    <w:tag w:val="_GBC_bafd30cf7fb84997ba02375616bce0f8"/>
                    <w:id w:val="3199771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13,237.50</w:t>
                        </w:r>
                      </w:p>
                    </w:tc>
                  </w:sdtContent>
                </w:sdt>
                <w:sdt>
                  <w:sdtPr>
                    <w:rPr>
                      <w:szCs w:val="21"/>
                    </w:rPr>
                    <w:alias w:val="上市公司应收关联方款项明细-金额"/>
                    <w:tag w:val="_GBC_bd240354d5f04ea48630518eeb22d989"/>
                    <w:id w:val="3199772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4,750.00</w:t>
                        </w:r>
                      </w:p>
                    </w:tc>
                  </w:sdtContent>
                </w:sdt>
                <w:sdt>
                  <w:sdtPr>
                    <w:rPr>
                      <w:szCs w:val="21"/>
                    </w:rPr>
                    <w:alias w:val="上市公司应收关联方款项明细-计提减值金额"/>
                    <w:tag w:val="_GBC_5863f5c59166487cb6350da179170e3b"/>
                    <w:id w:val="3199772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4,750.00</w:t>
                        </w:r>
                      </w:p>
                    </w:tc>
                  </w:sdtContent>
                </w:sdt>
              </w:tr>
            </w:sdtContent>
          </w:sdt>
          <w:sdt>
            <w:sdtPr>
              <w:rPr>
                <w:rFonts w:hint="eastAsia"/>
                <w:szCs w:val="21"/>
              </w:rPr>
              <w:alias w:val="上市公司应收关联方款项明细"/>
              <w:tag w:val="_GBC_203fd12dc6be4a978fe2a9d9f5ad1070"/>
              <w:id w:val="3199772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23"/>
                      <w:lock w:val="sdtLocked"/>
                    </w:sdtPr>
                    <w:sdtContent>
                      <w:p w:rsidR="009E00B1" w:rsidRDefault="00464F01" w:rsidP="009E00B1">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2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成县祁连山水泥有限公司 </w:t>
                        </w:r>
                      </w:p>
                    </w:tc>
                  </w:sdtContent>
                </w:sdt>
                <w:sdt>
                  <w:sdtPr>
                    <w:rPr>
                      <w:szCs w:val="21"/>
                    </w:rPr>
                    <w:alias w:val="上市公司应收关联方款项明细-金额"/>
                    <w:tag w:val="_GBC_cc588a6f792141019f0d3e640cfbfc35"/>
                    <w:id w:val="3199772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221,854.00</w:t>
                        </w:r>
                      </w:p>
                    </w:tc>
                  </w:sdtContent>
                </w:sdt>
                <w:sdt>
                  <w:sdtPr>
                    <w:rPr>
                      <w:szCs w:val="21"/>
                    </w:rPr>
                    <w:alias w:val="上市公司应收关联方款项明细-计提减值金额"/>
                    <w:tag w:val="_GBC_bafd30cf7fb84997ba02375616bce0f8"/>
                    <w:id w:val="3199772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11,092.70</w:t>
                        </w:r>
                      </w:p>
                    </w:tc>
                  </w:sdtContent>
                </w:sdt>
                <w:sdt>
                  <w:sdtPr>
                    <w:rPr>
                      <w:szCs w:val="21"/>
                    </w:rPr>
                    <w:alias w:val="上市公司应收关联方款项明细-金额"/>
                    <w:tag w:val="_GBC_bd240354d5f04ea48630518eeb22d989"/>
                    <w:id w:val="3199772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17,682,527.11</w:t>
                        </w:r>
                      </w:p>
                    </w:tc>
                  </w:sdtContent>
                </w:sdt>
                <w:sdt>
                  <w:sdtPr>
                    <w:rPr>
                      <w:szCs w:val="21"/>
                    </w:rPr>
                    <w:alias w:val="上市公司应收关联方款项明细-计提减值金额"/>
                    <w:tag w:val="_GBC_5863f5c59166487cb6350da179170e3b"/>
                    <w:id w:val="3199772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884,126.36</w:t>
                        </w:r>
                      </w:p>
                    </w:tc>
                  </w:sdtContent>
                </w:sdt>
              </w:tr>
            </w:sdtContent>
          </w:sdt>
          <w:sdt>
            <w:sdtPr>
              <w:rPr>
                <w:rFonts w:hint="eastAsia"/>
                <w:szCs w:val="21"/>
              </w:rPr>
              <w:alias w:val="上市公司应收关联方款项明细"/>
              <w:tag w:val="_GBC_203fd12dc6be4a978fe2a9d9f5ad1070"/>
              <w:id w:val="3199773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30"/>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3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布尔津天山水泥有限公司 </w:t>
                        </w:r>
                      </w:p>
                    </w:tc>
                  </w:sdtContent>
                </w:sdt>
                <w:sdt>
                  <w:sdtPr>
                    <w:rPr>
                      <w:szCs w:val="21"/>
                    </w:rPr>
                    <w:alias w:val="上市公司应收关联方款项明细-金额"/>
                    <w:tag w:val="_GBC_cc588a6f792141019f0d3e640cfbfc35"/>
                    <w:id w:val="3199773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124,000.00</w:t>
                        </w:r>
                      </w:p>
                    </w:tc>
                  </w:sdtContent>
                </w:sdt>
                <w:sdt>
                  <w:sdtPr>
                    <w:rPr>
                      <w:szCs w:val="21"/>
                    </w:rPr>
                    <w:alias w:val="上市公司应收关联方款项明细-计提减值金额"/>
                    <w:tag w:val="_GBC_bafd30cf7fb84997ba02375616bce0f8"/>
                    <w:id w:val="3199773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124,000.00</w:t>
                        </w:r>
                      </w:p>
                    </w:tc>
                  </w:sdtContent>
                </w:sdt>
                <w:sdt>
                  <w:sdtPr>
                    <w:rPr>
                      <w:szCs w:val="21"/>
                    </w:rPr>
                    <w:alias w:val="上市公司应收关联方款项明细-金额"/>
                    <w:tag w:val="_GBC_bd240354d5f04ea48630518eeb22d989"/>
                    <w:id w:val="3199773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124,000.00</w:t>
                        </w:r>
                      </w:p>
                    </w:tc>
                  </w:sdtContent>
                </w:sdt>
                <w:sdt>
                  <w:sdtPr>
                    <w:rPr>
                      <w:szCs w:val="21"/>
                    </w:rPr>
                    <w:alias w:val="上市公司应收关联方款项明细-计提减值金额"/>
                    <w:tag w:val="_GBC_5863f5c59166487cb6350da179170e3b"/>
                    <w:id w:val="3199773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124,000.00</w:t>
                        </w:r>
                      </w:p>
                    </w:tc>
                  </w:sdtContent>
                </w:sdt>
              </w:tr>
            </w:sdtContent>
          </w:sdt>
          <w:sdt>
            <w:sdtPr>
              <w:rPr>
                <w:rFonts w:hint="eastAsia"/>
                <w:szCs w:val="21"/>
              </w:rPr>
              <w:alias w:val="上市公司应收关联方款项明细"/>
              <w:tag w:val="_GBC_203fd12dc6be4a978fe2a9d9f5ad1070"/>
              <w:id w:val="3199774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37"/>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3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文县祁连山水泥有限公司 </w:t>
                        </w:r>
                      </w:p>
                    </w:tc>
                  </w:sdtContent>
                </w:sdt>
                <w:sdt>
                  <w:sdtPr>
                    <w:rPr>
                      <w:szCs w:val="21"/>
                    </w:rPr>
                    <w:alias w:val="上市公司应收关联方款项明细-金额"/>
                    <w:tag w:val="_GBC_cc588a6f792141019f0d3e640cfbfc35"/>
                    <w:id w:val="3199773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80,464.00</w:t>
                        </w:r>
                      </w:p>
                    </w:tc>
                  </w:sdtContent>
                </w:sdt>
                <w:sdt>
                  <w:sdtPr>
                    <w:rPr>
                      <w:szCs w:val="21"/>
                    </w:rPr>
                    <w:alias w:val="上市公司应收关联方款项明细-计提减值金额"/>
                    <w:tag w:val="_GBC_bafd30cf7fb84997ba02375616bce0f8"/>
                    <w:id w:val="3199774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4,023.20</w:t>
                        </w:r>
                      </w:p>
                    </w:tc>
                  </w:sdtContent>
                </w:sdt>
                <w:sdt>
                  <w:sdtPr>
                    <w:rPr>
                      <w:szCs w:val="21"/>
                    </w:rPr>
                    <w:alias w:val="上市公司应收关联方款项明细-金额"/>
                    <w:tag w:val="_GBC_bd240354d5f04ea48630518eeb22d989"/>
                    <w:id w:val="3199774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80,464.00</w:t>
                        </w:r>
                      </w:p>
                    </w:tc>
                  </w:sdtContent>
                </w:sdt>
                <w:sdt>
                  <w:sdtPr>
                    <w:rPr>
                      <w:szCs w:val="21"/>
                    </w:rPr>
                    <w:alias w:val="上市公司应收关联方款项明细-计提减值金额"/>
                    <w:tag w:val="_GBC_5863f5c59166487cb6350da179170e3b"/>
                    <w:id w:val="3199774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4,023.20</w:t>
                        </w:r>
                      </w:p>
                    </w:tc>
                  </w:sdtContent>
                </w:sdt>
              </w:tr>
            </w:sdtContent>
          </w:sdt>
          <w:sdt>
            <w:sdtPr>
              <w:rPr>
                <w:rFonts w:hint="eastAsia"/>
                <w:szCs w:val="21"/>
              </w:rPr>
              <w:alias w:val="上市公司应收关联方款项明细"/>
              <w:tag w:val="_GBC_203fd12dc6be4a978fe2a9d9f5ad1070"/>
              <w:id w:val="3199775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44"/>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4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中材天山（云浮）水泥有限公司 </w:t>
                        </w:r>
                      </w:p>
                    </w:tc>
                  </w:sdtContent>
                </w:sdt>
                <w:sdt>
                  <w:sdtPr>
                    <w:rPr>
                      <w:szCs w:val="21"/>
                    </w:rPr>
                    <w:alias w:val="上市公司应收关联方款项明细-金额"/>
                    <w:tag w:val="_GBC_cc588a6f792141019f0d3e640cfbfc35"/>
                    <w:id w:val="3199774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73,180.00</w:t>
                        </w:r>
                      </w:p>
                    </w:tc>
                  </w:sdtContent>
                </w:sdt>
                <w:sdt>
                  <w:sdtPr>
                    <w:rPr>
                      <w:szCs w:val="21"/>
                    </w:rPr>
                    <w:alias w:val="上市公司应收关联方款项明细-计提减值金额"/>
                    <w:tag w:val="_GBC_bafd30cf7fb84997ba02375616bce0f8"/>
                    <w:id w:val="3199774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5,916.50</w:t>
                        </w:r>
                      </w:p>
                    </w:tc>
                  </w:sdtContent>
                </w:sdt>
                <w:sdt>
                  <w:sdtPr>
                    <w:rPr>
                      <w:szCs w:val="21"/>
                    </w:rPr>
                    <w:alias w:val="上市公司应收关联方款项明细-金额"/>
                    <w:tag w:val="_GBC_bd240354d5f04ea48630518eeb22d989"/>
                    <w:id w:val="3199774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426,892.00</w:t>
                        </w:r>
                      </w:p>
                    </w:tc>
                  </w:sdtContent>
                </w:sdt>
                <w:sdt>
                  <w:sdtPr>
                    <w:rPr>
                      <w:szCs w:val="21"/>
                    </w:rPr>
                    <w:alias w:val="上市公司应收关联方款项明细-计提减值金额"/>
                    <w:tag w:val="_GBC_5863f5c59166487cb6350da179170e3b"/>
                    <w:id w:val="3199774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34,179.60</w:t>
                        </w:r>
                      </w:p>
                    </w:tc>
                  </w:sdtContent>
                </w:sdt>
              </w:tr>
            </w:sdtContent>
          </w:sdt>
          <w:sdt>
            <w:sdtPr>
              <w:rPr>
                <w:rFonts w:hint="eastAsia"/>
                <w:szCs w:val="21"/>
              </w:rPr>
              <w:alias w:val="上市公司应收关联方款项明细"/>
              <w:tag w:val="_GBC_203fd12dc6be4a978fe2a9d9f5ad1070"/>
              <w:id w:val="3199775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51"/>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5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溧阳天山水泥有限公司 </w:t>
                        </w:r>
                      </w:p>
                    </w:tc>
                  </w:sdtContent>
                </w:sdt>
                <w:sdt>
                  <w:sdtPr>
                    <w:rPr>
                      <w:szCs w:val="21"/>
                    </w:rPr>
                    <w:alias w:val="上市公司应收关联方款项明细-金额"/>
                    <w:tag w:val="_GBC_cc588a6f792141019f0d3e640cfbfc35"/>
                    <w:id w:val="3199775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70,000.00</w:t>
                        </w:r>
                      </w:p>
                    </w:tc>
                  </w:sdtContent>
                </w:sdt>
                <w:sdt>
                  <w:sdtPr>
                    <w:rPr>
                      <w:szCs w:val="21"/>
                    </w:rPr>
                    <w:alias w:val="上市公司应收关联方款项明细-计提减值金额"/>
                    <w:tag w:val="_GBC_bafd30cf7fb84997ba02375616bce0f8"/>
                    <w:id w:val="3199775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56,000.00</w:t>
                        </w:r>
                      </w:p>
                    </w:tc>
                  </w:sdtContent>
                </w:sdt>
                <w:sdt>
                  <w:sdtPr>
                    <w:rPr>
                      <w:szCs w:val="21"/>
                    </w:rPr>
                    <w:alias w:val="上市公司应收关联方款项明细-金额"/>
                    <w:tag w:val="_GBC_bd240354d5f04ea48630518eeb22d989"/>
                    <w:id w:val="3199775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70,000.00</w:t>
                        </w:r>
                      </w:p>
                    </w:tc>
                  </w:sdtContent>
                </w:sdt>
                <w:sdt>
                  <w:sdtPr>
                    <w:rPr>
                      <w:szCs w:val="21"/>
                    </w:rPr>
                    <w:alias w:val="上市公司应收关联方款项明细-计提减值金额"/>
                    <w:tag w:val="_GBC_5863f5c59166487cb6350da179170e3b"/>
                    <w:id w:val="3199775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14,000.00</w:t>
                        </w:r>
                      </w:p>
                    </w:tc>
                  </w:sdtContent>
                </w:sdt>
              </w:tr>
            </w:sdtContent>
          </w:sdt>
          <w:sdt>
            <w:sdtPr>
              <w:rPr>
                <w:rFonts w:hint="eastAsia"/>
                <w:szCs w:val="21"/>
              </w:rPr>
              <w:alias w:val="上市公司应收关联方款项明细"/>
              <w:tag w:val="_GBC_203fd12dc6be4a978fe2a9d9f5ad1070"/>
              <w:id w:val="3199776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58"/>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5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陇南祁连山水泥有限公司 </w:t>
                        </w:r>
                      </w:p>
                    </w:tc>
                  </w:sdtContent>
                </w:sdt>
                <w:sdt>
                  <w:sdtPr>
                    <w:rPr>
                      <w:szCs w:val="21"/>
                    </w:rPr>
                    <w:alias w:val="上市公司应收关联方款项明细-金额"/>
                    <w:tag w:val="_GBC_cc588a6f792141019f0d3e640cfbfc35"/>
                    <w:id w:val="3199776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59,389.00</w:t>
                        </w:r>
                      </w:p>
                    </w:tc>
                  </w:sdtContent>
                </w:sdt>
                <w:sdt>
                  <w:sdtPr>
                    <w:rPr>
                      <w:szCs w:val="21"/>
                    </w:rPr>
                    <w:alias w:val="上市公司应收关联方款项明细-计提减值金额"/>
                    <w:tag w:val="_GBC_bafd30cf7fb84997ba02375616bce0f8"/>
                    <w:id w:val="3199776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2,969.45</w:t>
                        </w:r>
                      </w:p>
                    </w:tc>
                  </w:sdtContent>
                </w:sdt>
                <w:sdt>
                  <w:sdtPr>
                    <w:rPr>
                      <w:szCs w:val="21"/>
                    </w:rPr>
                    <w:alias w:val="上市公司应收关联方款项明细-金额"/>
                    <w:tag w:val="_GBC_bd240354d5f04ea48630518eeb22d989"/>
                    <w:id w:val="3199776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62,195.00</w:t>
                        </w:r>
                      </w:p>
                    </w:tc>
                  </w:sdtContent>
                </w:sdt>
                <w:sdt>
                  <w:sdtPr>
                    <w:rPr>
                      <w:szCs w:val="21"/>
                    </w:rPr>
                    <w:alias w:val="上市公司应收关联方款项明细-计提减值金额"/>
                    <w:tag w:val="_GBC_5863f5c59166487cb6350da179170e3b"/>
                    <w:id w:val="3199776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3,110.00</w:t>
                        </w:r>
                      </w:p>
                    </w:tc>
                  </w:sdtContent>
                </w:sdt>
              </w:tr>
            </w:sdtContent>
          </w:sdt>
          <w:sdt>
            <w:sdtPr>
              <w:rPr>
                <w:rFonts w:hint="eastAsia"/>
                <w:szCs w:val="21"/>
              </w:rPr>
              <w:alias w:val="上市公司应收关联方款项明细"/>
              <w:tag w:val="_GBC_203fd12dc6be4a978fe2a9d9f5ad1070"/>
              <w:id w:val="3199777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65"/>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6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奇台天山水泥有限公司 </w:t>
                        </w:r>
                      </w:p>
                    </w:tc>
                  </w:sdtContent>
                </w:sdt>
                <w:sdt>
                  <w:sdtPr>
                    <w:rPr>
                      <w:szCs w:val="21"/>
                    </w:rPr>
                    <w:alias w:val="上市公司应收关联方款项明细-金额"/>
                    <w:tag w:val="_GBC_cc588a6f792141019f0d3e640cfbfc35"/>
                    <w:id w:val="3199776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56,000.00</w:t>
                        </w:r>
                      </w:p>
                    </w:tc>
                  </w:sdtContent>
                </w:sdt>
                <w:sdt>
                  <w:sdtPr>
                    <w:rPr>
                      <w:szCs w:val="21"/>
                    </w:rPr>
                    <w:alias w:val="上市公司应收关联方款项明细-计提减值金额"/>
                    <w:tag w:val="_GBC_bafd30cf7fb84997ba02375616bce0f8"/>
                    <w:id w:val="3199776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44,800.00</w:t>
                        </w:r>
                      </w:p>
                    </w:tc>
                  </w:sdtContent>
                </w:sdt>
                <w:sdt>
                  <w:sdtPr>
                    <w:rPr>
                      <w:szCs w:val="21"/>
                    </w:rPr>
                    <w:alias w:val="上市公司应收关联方款项明细-金额"/>
                    <w:tag w:val="_GBC_bd240354d5f04ea48630518eeb22d989"/>
                    <w:id w:val="3199776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56,000.00</w:t>
                        </w:r>
                      </w:p>
                    </w:tc>
                  </w:sdtContent>
                </w:sdt>
                <w:sdt>
                  <w:sdtPr>
                    <w:rPr>
                      <w:szCs w:val="21"/>
                    </w:rPr>
                    <w:alias w:val="上市公司应收关联方款项明细-计提减值金额"/>
                    <w:tag w:val="_GBC_5863f5c59166487cb6350da179170e3b"/>
                    <w:id w:val="3199777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11,200.00</w:t>
                        </w:r>
                      </w:p>
                    </w:tc>
                  </w:sdtContent>
                </w:sdt>
              </w:tr>
            </w:sdtContent>
          </w:sdt>
          <w:sdt>
            <w:sdtPr>
              <w:rPr>
                <w:rFonts w:hint="eastAsia"/>
                <w:szCs w:val="21"/>
              </w:rPr>
              <w:alias w:val="上市公司应收关联方款项明细"/>
              <w:tag w:val="_GBC_203fd12dc6be4a978fe2a9d9f5ad1070"/>
              <w:id w:val="3199777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72"/>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7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宁夏建材集团股份有限公司 </w:t>
                        </w:r>
                      </w:p>
                    </w:tc>
                  </w:sdtContent>
                </w:sdt>
                <w:sdt>
                  <w:sdtPr>
                    <w:rPr>
                      <w:szCs w:val="21"/>
                    </w:rPr>
                    <w:alias w:val="上市公司应收关联方款项明细-金额"/>
                    <w:tag w:val="_GBC_cc588a6f792141019f0d3e640cfbfc35"/>
                    <w:id w:val="3199777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24,500.00</w:t>
                        </w:r>
                      </w:p>
                    </w:tc>
                  </w:sdtContent>
                </w:sdt>
                <w:sdt>
                  <w:sdtPr>
                    <w:rPr>
                      <w:szCs w:val="21"/>
                    </w:rPr>
                    <w:alias w:val="上市公司应收关联方款项明细-计提减值金额"/>
                    <w:tag w:val="_GBC_bafd30cf7fb84997ba02375616bce0f8"/>
                    <w:id w:val="3199777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24,500.00</w:t>
                        </w:r>
                      </w:p>
                    </w:tc>
                  </w:sdtContent>
                </w:sdt>
                <w:sdt>
                  <w:sdtPr>
                    <w:rPr>
                      <w:szCs w:val="21"/>
                    </w:rPr>
                    <w:alias w:val="上市公司应收关联方款项明细-金额"/>
                    <w:tag w:val="_GBC_bd240354d5f04ea48630518eeb22d989"/>
                    <w:id w:val="3199777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77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78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79"/>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8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新疆和静天山水泥有限公司 </w:t>
                        </w:r>
                      </w:p>
                    </w:tc>
                  </w:sdtContent>
                </w:sdt>
                <w:sdt>
                  <w:sdtPr>
                    <w:rPr>
                      <w:szCs w:val="21"/>
                    </w:rPr>
                    <w:alias w:val="上市公司应收关联方款项明细-金额"/>
                    <w:tag w:val="_GBC_cc588a6f792141019f0d3e640cfbfc35"/>
                    <w:id w:val="3199778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22,400.00</w:t>
                        </w:r>
                      </w:p>
                    </w:tc>
                  </w:sdtContent>
                </w:sdt>
                <w:sdt>
                  <w:sdtPr>
                    <w:rPr>
                      <w:szCs w:val="21"/>
                    </w:rPr>
                    <w:alias w:val="上市公司应收关联方款项明细-计提减值金额"/>
                    <w:tag w:val="_GBC_bafd30cf7fb84997ba02375616bce0f8"/>
                    <w:id w:val="3199778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22,400.00</w:t>
                        </w:r>
                      </w:p>
                    </w:tc>
                  </w:sdtContent>
                </w:sdt>
                <w:sdt>
                  <w:sdtPr>
                    <w:rPr>
                      <w:szCs w:val="21"/>
                    </w:rPr>
                    <w:alias w:val="上市公司应收关联方款项明细-金额"/>
                    <w:tag w:val="_GBC_bd240354d5f04ea48630518eeb22d989"/>
                    <w:id w:val="3199778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74,400.00</w:t>
                        </w:r>
                      </w:p>
                    </w:tc>
                  </w:sdtContent>
                </w:sdt>
                <w:sdt>
                  <w:sdtPr>
                    <w:rPr>
                      <w:szCs w:val="21"/>
                    </w:rPr>
                    <w:alias w:val="上市公司应收关联方款项明细-计提减值金额"/>
                    <w:tag w:val="_GBC_5863f5c59166487cb6350da179170e3b"/>
                    <w:id w:val="3199778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20,520.00</w:t>
                        </w:r>
                      </w:p>
                    </w:tc>
                  </w:sdtContent>
                </w:sdt>
              </w:tr>
            </w:sdtContent>
          </w:sdt>
          <w:sdt>
            <w:sdtPr>
              <w:rPr>
                <w:rFonts w:hint="eastAsia"/>
                <w:szCs w:val="21"/>
              </w:rPr>
              <w:alias w:val="上市公司应收关联方款项明细"/>
              <w:tag w:val="_GBC_203fd12dc6be4a978fe2a9d9f5ad1070"/>
              <w:id w:val="3199779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86"/>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8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叶城天山水泥有限公司 </w:t>
                        </w:r>
                      </w:p>
                    </w:tc>
                  </w:sdtContent>
                </w:sdt>
                <w:sdt>
                  <w:sdtPr>
                    <w:rPr>
                      <w:szCs w:val="21"/>
                    </w:rPr>
                    <w:alias w:val="上市公司应收关联方款项明细-金额"/>
                    <w:tag w:val="_GBC_cc588a6f792141019f0d3e640cfbfc35"/>
                    <w:id w:val="3199778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17,645.45</w:t>
                        </w:r>
                      </w:p>
                    </w:tc>
                  </w:sdtContent>
                </w:sdt>
                <w:sdt>
                  <w:sdtPr>
                    <w:rPr>
                      <w:szCs w:val="21"/>
                    </w:rPr>
                    <w:alias w:val="上市公司应收关联方款项明细-计提减值金额"/>
                    <w:tag w:val="_GBC_bafd30cf7fb84997ba02375616bce0f8"/>
                    <w:id w:val="3199778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16,758.55</w:t>
                        </w:r>
                      </w:p>
                    </w:tc>
                  </w:sdtContent>
                </w:sdt>
                <w:sdt>
                  <w:sdtPr>
                    <w:rPr>
                      <w:szCs w:val="21"/>
                    </w:rPr>
                    <w:alias w:val="上市公司应收关联方款项明细-金额"/>
                    <w:tag w:val="_GBC_bd240354d5f04ea48630518eeb22d989"/>
                    <w:id w:val="3199779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337,645.45</w:t>
                        </w:r>
                      </w:p>
                    </w:tc>
                  </w:sdtContent>
                </w:sdt>
                <w:sdt>
                  <w:sdtPr>
                    <w:rPr>
                      <w:szCs w:val="21"/>
                    </w:rPr>
                    <w:alias w:val="上市公司应收关联方款项明细-计提减值金额"/>
                    <w:tag w:val="_GBC_5863f5c59166487cb6350da179170e3b"/>
                    <w:id w:val="3199779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269,426.55</w:t>
                        </w:r>
                      </w:p>
                    </w:tc>
                  </w:sdtContent>
                </w:sdt>
              </w:tr>
            </w:sdtContent>
          </w:sdt>
          <w:sdt>
            <w:sdtPr>
              <w:rPr>
                <w:rFonts w:hint="eastAsia"/>
                <w:szCs w:val="21"/>
              </w:rPr>
              <w:alias w:val="上市公司应收关联方款项明细"/>
              <w:tag w:val="_GBC_203fd12dc6be4a978fe2a9d9f5ad1070"/>
              <w:id w:val="3199779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793"/>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79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宁夏赛马水泥有限公司 </w:t>
                        </w:r>
                      </w:p>
                    </w:tc>
                  </w:sdtContent>
                </w:sdt>
                <w:sdt>
                  <w:sdtPr>
                    <w:rPr>
                      <w:szCs w:val="21"/>
                    </w:rPr>
                    <w:alias w:val="上市公司应收关联方款项明细-金额"/>
                    <w:tag w:val="_GBC_cc588a6f792141019f0d3e640cfbfc35"/>
                    <w:id w:val="3199779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8,282.00</w:t>
                        </w:r>
                      </w:p>
                    </w:tc>
                  </w:sdtContent>
                </w:sdt>
                <w:sdt>
                  <w:sdtPr>
                    <w:rPr>
                      <w:szCs w:val="21"/>
                    </w:rPr>
                    <w:alias w:val="上市公司应收关联方款项明细-计提减值金额"/>
                    <w:tag w:val="_GBC_bafd30cf7fb84997ba02375616bce0f8"/>
                    <w:id w:val="3199779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7,128.20</w:t>
                        </w:r>
                      </w:p>
                    </w:tc>
                  </w:sdtContent>
                </w:sdt>
                <w:sdt>
                  <w:sdtPr>
                    <w:rPr>
                      <w:szCs w:val="21"/>
                    </w:rPr>
                    <w:alias w:val="上市公司应收关联方款项明细-金额"/>
                    <w:tag w:val="_GBC_bd240354d5f04ea48630518eeb22d989"/>
                    <w:id w:val="3199779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112,682.00</w:t>
                        </w:r>
                      </w:p>
                    </w:tc>
                  </w:sdtContent>
                </w:sdt>
                <w:sdt>
                  <w:sdtPr>
                    <w:rPr>
                      <w:szCs w:val="21"/>
                    </w:rPr>
                    <w:alias w:val="上市公司应收关联方款项明细-计提减值金额"/>
                    <w:tag w:val="_GBC_5863f5c59166487cb6350da179170e3b"/>
                    <w:id w:val="3199779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35,559.10</w:t>
                        </w:r>
                      </w:p>
                    </w:tc>
                  </w:sdtContent>
                </w:sdt>
              </w:tr>
            </w:sdtContent>
          </w:sdt>
          <w:sdt>
            <w:sdtPr>
              <w:rPr>
                <w:rFonts w:hint="eastAsia"/>
                <w:szCs w:val="21"/>
              </w:rPr>
              <w:alias w:val="上市公司应收关联方款项明细"/>
              <w:tag w:val="_GBC_203fd12dc6be4a978fe2a9d9f5ad1070"/>
              <w:id w:val="3199780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00"/>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0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proofErr w:type="gramStart"/>
                        <w:r>
                          <w:rPr>
                            <w:szCs w:val="21"/>
                          </w:rPr>
                          <w:t>兰州红古祁连山水泥股份有限公司</w:t>
                        </w:r>
                        <w:proofErr w:type="gramEnd"/>
                        <w:r>
                          <w:rPr>
                            <w:szCs w:val="21"/>
                          </w:rPr>
                          <w:t> </w:t>
                        </w:r>
                      </w:p>
                    </w:tc>
                  </w:sdtContent>
                </w:sdt>
                <w:sdt>
                  <w:sdtPr>
                    <w:rPr>
                      <w:szCs w:val="21"/>
                    </w:rPr>
                    <w:alias w:val="上市公司应收关联方款项明细-金额"/>
                    <w:tag w:val="_GBC_cc588a6f792141019f0d3e640cfbfc35"/>
                    <w:id w:val="3199780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6,982.00</w:t>
                        </w:r>
                      </w:p>
                    </w:tc>
                  </w:sdtContent>
                </w:sdt>
                <w:sdt>
                  <w:sdtPr>
                    <w:rPr>
                      <w:szCs w:val="21"/>
                    </w:rPr>
                    <w:alias w:val="上市公司应收关联方款项明细-计提减值金额"/>
                    <w:tag w:val="_GBC_bafd30cf7fb84997ba02375616bce0f8"/>
                    <w:id w:val="3199780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349.10</w:t>
                        </w:r>
                      </w:p>
                    </w:tc>
                  </w:sdtContent>
                </w:sdt>
                <w:sdt>
                  <w:sdtPr>
                    <w:rPr>
                      <w:szCs w:val="21"/>
                    </w:rPr>
                    <w:alias w:val="上市公司应收关联方款项明细-金额"/>
                    <w:tag w:val="_GBC_bd240354d5f04ea48630518eeb22d989"/>
                    <w:id w:val="3199780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6,982.00</w:t>
                        </w:r>
                      </w:p>
                    </w:tc>
                  </w:sdtContent>
                </w:sdt>
                <w:sdt>
                  <w:sdtPr>
                    <w:rPr>
                      <w:szCs w:val="21"/>
                    </w:rPr>
                    <w:alias w:val="上市公司应收关联方款项明细-计提减值金额"/>
                    <w:tag w:val="_GBC_5863f5c59166487cb6350da179170e3b"/>
                    <w:id w:val="3199780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349.10</w:t>
                        </w:r>
                      </w:p>
                    </w:tc>
                  </w:sdtContent>
                </w:sdt>
              </w:tr>
            </w:sdtContent>
          </w:sdt>
          <w:sdt>
            <w:sdtPr>
              <w:rPr>
                <w:rFonts w:hint="eastAsia"/>
                <w:szCs w:val="21"/>
              </w:rPr>
              <w:alias w:val="上市公司应收关联方款项明细"/>
              <w:tag w:val="_GBC_203fd12dc6be4a978fe2a9d9f5ad1070"/>
              <w:id w:val="3199781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07"/>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0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喀什天山水泥有限公司 </w:t>
                        </w:r>
                      </w:p>
                    </w:tc>
                  </w:sdtContent>
                </w:sdt>
                <w:sdt>
                  <w:sdtPr>
                    <w:rPr>
                      <w:szCs w:val="21"/>
                    </w:rPr>
                    <w:alias w:val="上市公司应收关联方款项明细-金额"/>
                    <w:tag w:val="_GBC_cc588a6f792141019f0d3e640cfbfc35"/>
                    <w:id w:val="3199780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w:t>
                        </w:r>
                      </w:p>
                    </w:tc>
                  </w:sdtContent>
                </w:sdt>
                <w:sdt>
                  <w:sdtPr>
                    <w:rPr>
                      <w:szCs w:val="21"/>
                    </w:rPr>
                    <w:alias w:val="上市公司应收关联方款项明细-计提减值金额"/>
                    <w:tag w:val="_GBC_bafd30cf7fb84997ba02375616bce0f8"/>
                    <w:id w:val="3199781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1,600.00</w:t>
                        </w:r>
                      </w:p>
                    </w:tc>
                  </w:sdtContent>
                </w:sdt>
                <w:sdt>
                  <w:sdtPr>
                    <w:rPr>
                      <w:szCs w:val="21"/>
                    </w:rPr>
                    <w:alias w:val="上市公司应收关联方款项明细-金额"/>
                    <w:tag w:val="_GBC_bd240354d5f04ea48630518eeb22d989"/>
                    <w:id w:val="3199781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334,080.00</w:t>
                        </w:r>
                      </w:p>
                    </w:tc>
                  </w:sdtContent>
                </w:sdt>
                <w:sdt>
                  <w:sdtPr>
                    <w:rPr>
                      <w:szCs w:val="21"/>
                    </w:rPr>
                    <w:alias w:val="上市公司应收关联方款项明细-计提减值金额"/>
                    <w:tag w:val="_GBC_5863f5c59166487cb6350da179170e3b"/>
                    <w:id w:val="3199781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256,704.00</w:t>
                        </w:r>
                      </w:p>
                    </w:tc>
                  </w:sdtContent>
                </w:sdt>
              </w:tr>
            </w:sdtContent>
          </w:sdt>
          <w:sdt>
            <w:sdtPr>
              <w:rPr>
                <w:rFonts w:hint="eastAsia"/>
                <w:szCs w:val="21"/>
              </w:rPr>
              <w:alias w:val="上市公司应收关联方款项明细"/>
              <w:tag w:val="_GBC_203fd12dc6be4a978fe2a9d9f5ad1070"/>
              <w:id w:val="3199782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14"/>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1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中材节能股份有限公司 </w:t>
                        </w:r>
                      </w:p>
                    </w:tc>
                  </w:sdtContent>
                </w:sdt>
                <w:sdt>
                  <w:sdtPr>
                    <w:rPr>
                      <w:szCs w:val="21"/>
                    </w:rPr>
                    <w:alias w:val="上市公司应收关联方款项明细-金额"/>
                    <w:tag w:val="_GBC_cc588a6f792141019f0d3e640cfbfc35"/>
                    <w:id w:val="3199781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1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1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2,359,320.00</w:t>
                        </w:r>
                      </w:p>
                    </w:tc>
                  </w:sdtContent>
                </w:sdt>
                <w:sdt>
                  <w:sdtPr>
                    <w:rPr>
                      <w:szCs w:val="21"/>
                    </w:rPr>
                    <w:alias w:val="上市公司应收关联方款项明细-计提减值金额"/>
                    <w:tag w:val="_GBC_5863f5c59166487cb6350da179170e3b"/>
                    <w:id w:val="3199781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117,966.00</w:t>
                        </w:r>
                      </w:p>
                    </w:tc>
                  </w:sdtContent>
                </w:sdt>
              </w:tr>
            </w:sdtContent>
          </w:sdt>
          <w:sdt>
            <w:sdtPr>
              <w:rPr>
                <w:rFonts w:hint="eastAsia"/>
                <w:szCs w:val="21"/>
              </w:rPr>
              <w:alias w:val="上市公司应收关联方款项明细"/>
              <w:tag w:val="_GBC_203fd12dc6be4a978fe2a9d9f5ad1070"/>
              <w:id w:val="3199782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21"/>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2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武汉建筑材料工业设计研究院有限公司 </w:t>
                        </w:r>
                      </w:p>
                    </w:tc>
                  </w:sdtContent>
                </w:sdt>
                <w:sdt>
                  <w:sdtPr>
                    <w:rPr>
                      <w:szCs w:val="21"/>
                    </w:rPr>
                    <w:alias w:val="上市公司应收关联方款项明细-金额"/>
                    <w:tag w:val="_GBC_cc588a6f792141019f0d3e640cfbfc35"/>
                    <w:id w:val="3199782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2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2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1,868,600.00</w:t>
                        </w:r>
                      </w:p>
                    </w:tc>
                  </w:sdtContent>
                </w:sdt>
                <w:sdt>
                  <w:sdtPr>
                    <w:rPr>
                      <w:szCs w:val="21"/>
                    </w:rPr>
                    <w:alias w:val="上市公司应收关联方款项明细-计提减值金额"/>
                    <w:tag w:val="_GBC_5863f5c59166487cb6350da179170e3b"/>
                    <w:id w:val="3199782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93,430.00</w:t>
                        </w:r>
                      </w:p>
                    </w:tc>
                  </w:sdtContent>
                </w:sdt>
              </w:tr>
            </w:sdtContent>
          </w:sdt>
          <w:sdt>
            <w:sdtPr>
              <w:rPr>
                <w:rFonts w:hint="eastAsia"/>
                <w:szCs w:val="21"/>
              </w:rPr>
              <w:alias w:val="上市公司应收关联方款项明细"/>
              <w:tag w:val="_GBC_203fd12dc6be4a978fe2a9d9f5ad1070"/>
              <w:id w:val="3199783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28"/>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2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中国建材技术装备总公司 </w:t>
                        </w:r>
                      </w:p>
                    </w:tc>
                  </w:sdtContent>
                </w:sdt>
                <w:sdt>
                  <w:sdtPr>
                    <w:rPr>
                      <w:szCs w:val="21"/>
                    </w:rPr>
                    <w:alias w:val="上市公司应收关联方款项明细-金额"/>
                    <w:tag w:val="_GBC_cc588a6f792141019f0d3e640cfbfc35"/>
                    <w:id w:val="3199783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3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3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5863f5c59166487cb6350da179170e3b"/>
                    <w:id w:val="3199783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28,300.00</w:t>
                        </w:r>
                      </w:p>
                    </w:tc>
                  </w:sdtContent>
                </w:sdt>
              </w:tr>
            </w:sdtContent>
          </w:sdt>
          <w:sdt>
            <w:sdtPr>
              <w:rPr>
                <w:rFonts w:hint="eastAsia"/>
                <w:szCs w:val="21"/>
              </w:rPr>
              <w:alias w:val="上市公司应收关联方款项明细"/>
              <w:tag w:val="_GBC_203fd12dc6be4a978fe2a9d9f5ad1070"/>
              <w:id w:val="3199784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35"/>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3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宁夏中宁赛马水泥有限公司 </w:t>
                        </w:r>
                      </w:p>
                    </w:tc>
                  </w:sdtContent>
                </w:sdt>
                <w:sdt>
                  <w:sdtPr>
                    <w:rPr>
                      <w:szCs w:val="21"/>
                    </w:rPr>
                    <w:alias w:val="上市公司应收关联方款项明细-金额"/>
                    <w:tag w:val="_GBC_cc588a6f792141019f0d3e640cfbfc35"/>
                    <w:id w:val="3199783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3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3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240,000.00</w:t>
                        </w:r>
                      </w:p>
                    </w:tc>
                  </w:sdtContent>
                </w:sdt>
                <w:sdt>
                  <w:sdtPr>
                    <w:rPr>
                      <w:szCs w:val="21"/>
                    </w:rPr>
                    <w:alias w:val="上市公司应收关联方款项明细-计提减值金额"/>
                    <w:tag w:val="_GBC_5863f5c59166487cb6350da179170e3b"/>
                    <w:id w:val="3199784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48,000.00</w:t>
                        </w:r>
                      </w:p>
                    </w:tc>
                  </w:sdtContent>
                </w:sdt>
              </w:tr>
            </w:sdtContent>
          </w:sdt>
          <w:sdt>
            <w:sdtPr>
              <w:rPr>
                <w:rFonts w:hint="eastAsia"/>
                <w:szCs w:val="21"/>
              </w:rPr>
              <w:alias w:val="上市公司应收关联方款项明细"/>
              <w:tag w:val="_GBC_203fd12dc6be4a978fe2a9d9f5ad1070"/>
              <w:id w:val="3199784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42"/>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4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定西祁连山商砼有限公司 </w:t>
                        </w:r>
                      </w:p>
                    </w:tc>
                  </w:sdtContent>
                </w:sdt>
                <w:sdt>
                  <w:sdtPr>
                    <w:rPr>
                      <w:szCs w:val="21"/>
                    </w:rPr>
                    <w:alias w:val="上市公司应收关联方款项明细-金额"/>
                    <w:tag w:val="_GBC_cc588a6f792141019f0d3e640cfbfc35"/>
                    <w:id w:val="3199784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4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4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204,680.00</w:t>
                        </w:r>
                      </w:p>
                    </w:tc>
                  </w:sdtContent>
                </w:sdt>
                <w:sdt>
                  <w:sdtPr>
                    <w:rPr>
                      <w:szCs w:val="21"/>
                    </w:rPr>
                    <w:alias w:val="上市公司应收关联方款项明细-计提减值金额"/>
                    <w:tag w:val="_GBC_5863f5c59166487cb6350da179170e3b"/>
                    <w:id w:val="3199784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16,534.00</w:t>
                        </w:r>
                      </w:p>
                    </w:tc>
                  </w:sdtContent>
                </w:sdt>
              </w:tr>
            </w:sdtContent>
          </w:sdt>
          <w:sdt>
            <w:sdtPr>
              <w:rPr>
                <w:rFonts w:hint="eastAsia"/>
                <w:szCs w:val="21"/>
              </w:rPr>
              <w:alias w:val="上市公司应收关联方款项明细"/>
              <w:tag w:val="_GBC_203fd12dc6be4a978fe2a9d9f5ad1070"/>
              <w:id w:val="3199785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49"/>
                      <w:lock w:val="sdtLocked"/>
                    </w:sdtPr>
                    <w:sdtContent>
                      <w:p w:rsidR="009E00B1" w:rsidRDefault="00464F01" w:rsidP="007163C7">
                        <w:pPr>
                          <w:autoSpaceDE w:val="0"/>
                          <w:autoSpaceDN w:val="0"/>
                          <w:adjustRightInd w:val="0"/>
                          <w:rPr>
                            <w:szCs w:val="21"/>
                          </w:rPr>
                        </w:pPr>
                        <w:r>
                          <w:rPr>
                            <w:rFonts w:hint="eastAsia"/>
                            <w:szCs w:val="21"/>
                          </w:rPr>
                          <w:t>应收账款 </w:t>
                        </w:r>
                      </w:p>
                    </w:sdtContent>
                  </w:sdt>
                </w:tc>
                <w:sdt>
                  <w:sdtPr>
                    <w:rPr>
                      <w:szCs w:val="21"/>
                    </w:rPr>
                    <w:alias w:val="上市公司应收关联方款项明细-关联方"/>
                    <w:tag w:val="_GBC_2380079fc0d04ce4b3122fd1fd87f272"/>
                    <w:id w:val="3199785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w:t>
                        </w:r>
                        <w:proofErr w:type="gramStart"/>
                        <w:r>
                          <w:rPr>
                            <w:szCs w:val="21"/>
                          </w:rPr>
                          <w:t>材集团</w:t>
                        </w:r>
                        <w:proofErr w:type="gramEnd"/>
                        <w:r>
                          <w:rPr>
                            <w:szCs w:val="21"/>
                          </w:rPr>
                          <w:t>财务有限公司 </w:t>
                        </w:r>
                      </w:p>
                    </w:tc>
                  </w:sdtContent>
                </w:sdt>
                <w:sdt>
                  <w:sdtPr>
                    <w:rPr>
                      <w:szCs w:val="21"/>
                    </w:rPr>
                    <w:alias w:val="上市公司应收关联方款项明细-金额"/>
                    <w:tag w:val="_GBC_cc588a6f792141019f0d3e640cfbfc35"/>
                    <w:id w:val="3199785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5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5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19,416.13</w:t>
                        </w:r>
                      </w:p>
                    </w:tc>
                  </w:sdtContent>
                </w:sdt>
                <w:sdt>
                  <w:sdtPr>
                    <w:rPr>
                      <w:szCs w:val="21"/>
                    </w:rPr>
                    <w:alias w:val="上市公司应收关联方款项明细-计提减值金额"/>
                    <w:tag w:val="_GBC_5863f5c59166487cb6350da179170e3b"/>
                    <w:id w:val="3199785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970.81</w:t>
                        </w:r>
                      </w:p>
                    </w:tc>
                  </w:sdtContent>
                </w:sdt>
              </w:tr>
            </w:sdtContent>
          </w:sdt>
          <w:sdt>
            <w:sdtPr>
              <w:rPr>
                <w:rFonts w:hint="eastAsia"/>
                <w:szCs w:val="21"/>
              </w:rPr>
              <w:alias w:val="上市公司应收关联方款项明细"/>
              <w:tag w:val="_GBC_203fd12dc6be4a978fe2a9d9f5ad1070"/>
              <w:id w:val="3199786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56"/>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5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天津矿山工程有限公司 </w:t>
                        </w:r>
                      </w:p>
                    </w:tc>
                  </w:sdtContent>
                </w:sdt>
                <w:sdt>
                  <w:sdtPr>
                    <w:rPr>
                      <w:szCs w:val="21"/>
                    </w:rPr>
                    <w:alias w:val="上市公司应收关联方款项明细-金额"/>
                    <w:tag w:val="_GBC_cc588a6f792141019f0d3e640cfbfc35"/>
                    <w:id w:val="3199785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232,875.00</w:t>
                        </w:r>
                      </w:p>
                    </w:tc>
                  </w:sdtContent>
                </w:sdt>
                <w:sdt>
                  <w:sdtPr>
                    <w:rPr>
                      <w:szCs w:val="21"/>
                    </w:rPr>
                    <w:alias w:val="上市公司应收关联方款项明细-计提减值金额"/>
                    <w:tag w:val="_GBC_bafd30cf7fb84997ba02375616bce0f8"/>
                    <w:id w:val="3199785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6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9,673,258.67</w:t>
                        </w:r>
                      </w:p>
                    </w:tc>
                  </w:sdtContent>
                </w:sdt>
                <w:sdt>
                  <w:sdtPr>
                    <w:rPr>
                      <w:szCs w:val="21"/>
                    </w:rPr>
                    <w:alias w:val="上市公司应收关联方款项明细-计提减值金额"/>
                    <w:tag w:val="_GBC_5863f5c59166487cb6350da179170e3b"/>
                    <w:id w:val="3199786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86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63"/>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6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7163C7">
                        <w:pPr>
                          <w:autoSpaceDE w:val="0"/>
                          <w:autoSpaceDN w:val="0"/>
                          <w:adjustRightInd w:val="0"/>
                          <w:rPr>
                            <w:szCs w:val="21"/>
                          </w:rPr>
                        </w:pPr>
                        <w:r>
                          <w:rPr>
                            <w:szCs w:val="21"/>
                          </w:rPr>
                          <w:t>喀</w:t>
                        </w:r>
                        <w:proofErr w:type="gramStart"/>
                        <w:r>
                          <w:rPr>
                            <w:szCs w:val="21"/>
                          </w:rPr>
                          <w:t>喇</w:t>
                        </w:r>
                        <w:proofErr w:type="gramEnd"/>
                        <w:r>
                          <w:rPr>
                            <w:szCs w:val="21"/>
                          </w:rPr>
                          <w:t>沁赛马混</w:t>
                        </w:r>
                        <w:r w:rsidR="007806FF">
                          <w:rPr>
                            <w:rFonts w:hint="eastAsia"/>
                            <w:szCs w:val="21"/>
                          </w:rPr>
                          <w:t>凝</w:t>
                        </w:r>
                        <w:r>
                          <w:rPr>
                            <w:szCs w:val="21"/>
                          </w:rPr>
                          <w:t>土有限公司 </w:t>
                        </w:r>
                      </w:p>
                    </w:tc>
                  </w:sdtContent>
                </w:sdt>
                <w:sdt>
                  <w:sdtPr>
                    <w:rPr>
                      <w:szCs w:val="21"/>
                    </w:rPr>
                    <w:alias w:val="上市公司应收关联方款项明细-金额"/>
                    <w:tag w:val="_GBC_cc588a6f792141019f0d3e640cfbfc35"/>
                    <w:id w:val="3199786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6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6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221,584.50</w:t>
                        </w:r>
                      </w:p>
                    </w:tc>
                  </w:sdtContent>
                </w:sdt>
                <w:sdt>
                  <w:sdtPr>
                    <w:rPr>
                      <w:szCs w:val="21"/>
                    </w:rPr>
                    <w:alias w:val="上市公司应收关联方款项明细-计提减值金额"/>
                    <w:tag w:val="_GBC_5863f5c59166487cb6350da179170e3b"/>
                    <w:id w:val="3199786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87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70"/>
                      <w:lock w:val="sdtLocked"/>
                    </w:sdtPr>
                    <w:sdtContent>
                      <w:p w:rsidR="009E00B1" w:rsidRDefault="00464F01" w:rsidP="009E00B1">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7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中国非金属材料南京矿山工程有限公司 </w:t>
                        </w:r>
                      </w:p>
                    </w:tc>
                  </w:sdtContent>
                </w:sdt>
                <w:sdt>
                  <w:sdtPr>
                    <w:rPr>
                      <w:szCs w:val="21"/>
                    </w:rPr>
                    <w:alias w:val="上市公司应收关联方款项明细-金额"/>
                    <w:tag w:val="_GBC_cc588a6f792141019f0d3e640cfbfc35"/>
                    <w:id w:val="3199787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24,760,000.00</w:t>
                        </w:r>
                      </w:p>
                    </w:tc>
                  </w:sdtContent>
                </w:sdt>
                <w:sdt>
                  <w:sdtPr>
                    <w:rPr>
                      <w:szCs w:val="21"/>
                    </w:rPr>
                    <w:alias w:val="上市公司应收关联方款项明细-计提减值金额"/>
                    <w:tag w:val="_GBC_bafd30cf7fb84997ba02375616bce0f8"/>
                    <w:id w:val="3199787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7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23,760,000.00</w:t>
                        </w:r>
                      </w:p>
                    </w:tc>
                  </w:sdtContent>
                </w:sdt>
                <w:sdt>
                  <w:sdtPr>
                    <w:rPr>
                      <w:szCs w:val="21"/>
                    </w:rPr>
                    <w:alias w:val="上市公司应收关联方款项明细-计提减值金额"/>
                    <w:tag w:val="_GBC_5863f5c59166487cb6350da179170e3b"/>
                    <w:id w:val="3199787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88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77"/>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7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中国建筑材料工业建设西安工程有限公司 </w:t>
                        </w:r>
                      </w:p>
                    </w:tc>
                  </w:sdtContent>
                </w:sdt>
                <w:sdt>
                  <w:sdtPr>
                    <w:rPr>
                      <w:szCs w:val="21"/>
                    </w:rPr>
                    <w:alias w:val="上市公司应收关联方款项明细-金额"/>
                    <w:tag w:val="_GBC_cc588a6f792141019f0d3e640cfbfc35"/>
                    <w:id w:val="3199787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2,911,891.73</w:t>
                        </w:r>
                      </w:p>
                    </w:tc>
                  </w:sdtContent>
                </w:sdt>
                <w:sdt>
                  <w:sdtPr>
                    <w:rPr>
                      <w:szCs w:val="21"/>
                    </w:rPr>
                    <w:alias w:val="上市公司应收关联方款项明细-计提减值金额"/>
                    <w:tag w:val="_GBC_bafd30cf7fb84997ba02375616bce0f8"/>
                    <w:id w:val="3199788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8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88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89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84"/>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8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中国建筑材料工业地质勘查中心四川总队 </w:t>
                        </w:r>
                      </w:p>
                    </w:tc>
                  </w:sdtContent>
                </w:sdt>
                <w:sdt>
                  <w:sdtPr>
                    <w:rPr>
                      <w:szCs w:val="21"/>
                    </w:rPr>
                    <w:alias w:val="上市公司应收关联方款项明细-金额"/>
                    <w:tag w:val="_GBC_cc588a6f792141019f0d3e640cfbfc35"/>
                    <w:id w:val="3199788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141,748.69</w:t>
                        </w:r>
                      </w:p>
                    </w:tc>
                  </w:sdtContent>
                </w:sdt>
                <w:sdt>
                  <w:sdtPr>
                    <w:rPr>
                      <w:szCs w:val="21"/>
                    </w:rPr>
                    <w:alias w:val="上市公司应收关联方款项明细-计提减值金额"/>
                    <w:tag w:val="_GBC_bafd30cf7fb84997ba02375616bce0f8"/>
                    <w:id w:val="3199788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8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110,159.23</w:t>
                        </w:r>
                      </w:p>
                    </w:tc>
                  </w:sdtContent>
                </w:sdt>
                <w:sdt>
                  <w:sdtPr>
                    <w:rPr>
                      <w:szCs w:val="21"/>
                    </w:rPr>
                    <w:alias w:val="上市公司应收关联方款项明细-计提减值金额"/>
                    <w:tag w:val="_GBC_5863f5c59166487cb6350da179170e3b"/>
                    <w:id w:val="3199788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89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91"/>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9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南通万达锅炉有限公司 </w:t>
                        </w:r>
                      </w:p>
                    </w:tc>
                  </w:sdtContent>
                </w:sdt>
                <w:sdt>
                  <w:sdtPr>
                    <w:rPr>
                      <w:szCs w:val="21"/>
                    </w:rPr>
                    <w:alias w:val="上市公司应收关联方款项明细-金额"/>
                    <w:tag w:val="_GBC_cc588a6f792141019f0d3e640cfbfc35"/>
                    <w:id w:val="3199789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89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89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6,055,000.00</w:t>
                        </w:r>
                      </w:p>
                    </w:tc>
                  </w:sdtContent>
                </w:sdt>
                <w:sdt>
                  <w:sdtPr>
                    <w:rPr>
                      <w:szCs w:val="21"/>
                    </w:rPr>
                    <w:alias w:val="上市公司应收关联方款项明细-计提减值金额"/>
                    <w:tag w:val="_GBC_5863f5c59166487cb6350da179170e3b"/>
                    <w:id w:val="3199789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90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898"/>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89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深圳市南华岩土工程有限公司 </w:t>
                        </w:r>
                      </w:p>
                    </w:tc>
                  </w:sdtContent>
                </w:sdt>
                <w:sdt>
                  <w:sdtPr>
                    <w:rPr>
                      <w:szCs w:val="21"/>
                    </w:rPr>
                    <w:alias w:val="上市公司应收关联方款项明细-金额"/>
                    <w:tag w:val="_GBC_cc588a6f792141019f0d3e640cfbfc35"/>
                    <w:id w:val="3199790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16,906,604.13</w:t>
                        </w:r>
                      </w:p>
                    </w:tc>
                  </w:sdtContent>
                </w:sdt>
                <w:sdt>
                  <w:sdtPr>
                    <w:rPr>
                      <w:szCs w:val="21"/>
                    </w:rPr>
                    <w:alias w:val="上市公司应收关联方款项明细-计提减值金额"/>
                    <w:tag w:val="_GBC_bafd30cf7fb84997ba02375616bce0f8"/>
                    <w:id w:val="3199790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90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8,375,478.10</w:t>
                        </w:r>
                      </w:p>
                    </w:tc>
                  </w:sdtContent>
                </w:sdt>
                <w:sdt>
                  <w:sdtPr>
                    <w:rPr>
                      <w:szCs w:val="21"/>
                    </w:rPr>
                    <w:alias w:val="上市公司应收关联方款项明细-计提减值金额"/>
                    <w:tag w:val="_GBC_5863f5c59166487cb6350da179170e3b"/>
                    <w:id w:val="3199790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91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05"/>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90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苏州开普岩土工程有限公司 </w:t>
                        </w:r>
                      </w:p>
                    </w:tc>
                  </w:sdtContent>
                </w:sdt>
                <w:sdt>
                  <w:sdtPr>
                    <w:rPr>
                      <w:szCs w:val="21"/>
                    </w:rPr>
                    <w:alias w:val="上市公司应收关联方款项明细-金额"/>
                    <w:tag w:val="_GBC_cc588a6f792141019f0d3e640cfbfc35"/>
                    <w:id w:val="3199790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90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90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10,783,490.68</w:t>
                        </w:r>
                      </w:p>
                    </w:tc>
                  </w:sdtContent>
                </w:sdt>
                <w:sdt>
                  <w:sdtPr>
                    <w:rPr>
                      <w:szCs w:val="21"/>
                    </w:rPr>
                    <w:alias w:val="上市公司应收关联方款项明细-计提减值金额"/>
                    <w:tag w:val="_GBC_5863f5c59166487cb6350da179170e3b"/>
                    <w:id w:val="3199791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91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12"/>
                      <w:lock w:val="sdtLocked"/>
                    </w:sdtPr>
                    <w:sdtContent>
                      <w:p w:rsidR="009E00B1" w:rsidRDefault="00464F01" w:rsidP="007163C7">
                        <w:pPr>
                          <w:autoSpaceDE w:val="0"/>
                          <w:autoSpaceDN w:val="0"/>
                          <w:adjustRightInd w:val="0"/>
                          <w:rPr>
                            <w:szCs w:val="21"/>
                          </w:rPr>
                        </w:pPr>
                        <w:r>
                          <w:rPr>
                            <w:rFonts w:hint="eastAsia"/>
                            <w:szCs w:val="21"/>
                          </w:rPr>
                          <w:t>预付账款 </w:t>
                        </w:r>
                      </w:p>
                    </w:sdtContent>
                  </w:sdt>
                </w:tc>
                <w:sdt>
                  <w:sdtPr>
                    <w:rPr>
                      <w:szCs w:val="21"/>
                    </w:rPr>
                    <w:alias w:val="上市公司应收关联方款项明细-关联方"/>
                    <w:tag w:val="_GBC_2380079fc0d04ce4b3122fd1fd87f272"/>
                    <w:id w:val="3199791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w:t>
                        </w:r>
                        <w:proofErr w:type="gramStart"/>
                        <w:r>
                          <w:rPr>
                            <w:szCs w:val="21"/>
                          </w:rPr>
                          <w:t>材科技</w:t>
                        </w:r>
                        <w:proofErr w:type="gramEnd"/>
                        <w:r>
                          <w:rPr>
                            <w:szCs w:val="21"/>
                          </w:rPr>
                          <w:t>股份有限公司 </w:t>
                        </w:r>
                      </w:p>
                    </w:tc>
                  </w:sdtContent>
                </w:sdt>
                <w:sdt>
                  <w:sdtPr>
                    <w:rPr>
                      <w:szCs w:val="21"/>
                    </w:rPr>
                    <w:alias w:val="上市公司应收关联方款项明细-金额"/>
                    <w:tag w:val="_GBC_cc588a6f792141019f0d3e640cfbfc35"/>
                    <w:id w:val="3199791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1,131,550.00</w:t>
                        </w:r>
                      </w:p>
                    </w:tc>
                  </w:sdtContent>
                </w:sdt>
                <w:sdt>
                  <w:sdtPr>
                    <w:rPr>
                      <w:szCs w:val="21"/>
                    </w:rPr>
                    <w:alias w:val="上市公司应收关联方款项明细-计提减值金额"/>
                    <w:tag w:val="_GBC_bafd30cf7fb84997ba02375616bce0f8"/>
                    <w:id w:val="3199791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91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91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92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19"/>
                      <w:lock w:val="sdtLocked"/>
                    </w:sdtPr>
                    <w:sdtContent>
                      <w:p w:rsidR="009E00B1" w:rsidRDefault="00464F01" w:rsidP="007163C7">
                        <w:pPr>
                          <w:autoSpaceDE w:val="0"/>
                          <w:autoSpaceDN w:val="0"/>
                          <w:adjustRightInd w:val="0"/>
                          <w:rPr>
                            <w:szCs w:val="21"/>
                          </w:rPr>
                        </w:pPr>
                        <w:r>
                          <w:rPr>
                            <w:rFonts w:hint="eastAsia"/>
                            <w:szCs w:val="21"/>
                          </w:rPr>
                          <w:t>其他应收</w:t>
                        </w:r>
                        <w:r w:rsidR="007163C7">
                          <w:rPr>
                            <w:rFonts w:hint="eastAsia"/>
                            <w:szCs w:val="21"/>
                          </w:rPr>
                          <w:t>款</w:t>
                        </w:r>
                        <w:r>
                          <w:rPr>
                            <w:rFonts w:hint="eastAsia"/>
                            <w:szCs w:val="21"/>
                          </w:rPr>
                          <w:t> </w:t>
                        </w:r>
                      </w:p>
                    </w:sdtContent>
                  </w:sdt>
                </w:tc>
                <w:sdt>
                  <w:sdtPr>
                    <w:rPr>
                      <w:szCs w:val="21"/>
                    </w:rPr>
                    <w:alias w:val="上市公司应收关联方款项明细-关联方"/>
                    <w:tag w:val="_GBC_2380079fc0d04ce4b3122fd1fd87f272"/>
                    <w:id w:val="3199792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中国非金属材料南京矿山工程有限公司 </w:t>
                        </w:r>
                      </w:p>
                    </w:tc>
                  </w:sdtContent>
                </w:sdt>
                <w:sdt>
                  <w:sdtPr>
                    <w:rPr>
                      <w:szCs w:val="21"/>
                    </w:rPr>
                    <w:alias w:val="上市公司应收关联方款项明细-金额"/>
                    <w:tag w:val="_GBC_cc588a6f792141019f0d3e640cfbfc35"/>
                    <w:id w:val="3199792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3199792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40,000.00</w:t>
                        </w:r>
                      </w:p>
                    </w:tc>
                  </w:sdtContent>
                </w:sdt>
                <w:sdt>
                  <w:sdtPr>
                    <w:rPr>
                      <w:szCs w:val="21"/>
                    </w:rPr>
                    <w:alias w:val="上市公司应收关联方款项明细-金额"/>
                    <w:tag w:val="_GBC_bd240354d5f04ea48630518eeb22d989"/>
                    <w:id w:val="3199792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5863f5c59166487cb6350da179170e3b"/>
                    <w:id w:val="3199792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10,000.00</w:t>
                        </w:r>
                      </w:p>
                    </w:tc>
                  </w:sdtContent>
                </w:sdt>
              </w:tr>
            </w:sdtContent>
          </w:sdt>
          <w:sdt>
            <w:sdtPr>
              <w:rPr>
                <w:rFonts w:hint="eastAsia"/>
                <w:szCs w:val="21"/>
              </w:rPr>
              <w:alias w:val="上市公司应收关联方款项明细"/>
              <w:tag w:val="_GBC_203fd12dc6be4a978fe2a9d9f5ad1070"/>
              <w:id w:val="3199793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26"/>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2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中材节能股份有限公司 </w:t>
                        </w:r>
                      </w:p>
                    </w:tc>
                  </w:sdtContent>
                </w:sdt>
                <w:sdt>
                  <w:sdtPr>
                    <w:rPr>
                      <w:szCs w:val="21"/>
                    </w:rPr>
                    <w:alias w:val="上市公司应收关联方款项明细-金额"/>
                    <w:tag w:val="_GBC_cc588a6f792141019f0d3e640cfbfc35"/>
                    <w:id w:val="3199792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92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93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58,931.75</w:t>
                        </w:r>
                      </w:p>
                    </w:tc>
                  </w:sdtContent>
                </w:sdt>
                <w:sdt>
                  <w:sdtPr>
                    <w:rPr>
                      <w:szCs w:val="21"/>
                    </w:rPr>
                    <w:alias w:val="上市公司应收关联方款项明细-计提减值金额"/>
                    <w:tag w:val="_GBC_5863f5c59166487cb6350da179170e3b"/>
                    <w:id w:val="3199793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2,946.59</w:t>
                        </w:r>
                      </w:p>
                    </w:tc>
                  </w:sdtContent>
                </w:sdt>
              </w:tr>
            </w:sdtContent>
          </w:sdt>
          <w:sdt>
            <w:sdtPr>
              <w:rPr>
                <w:rFonts w:hint="eastAsia"/>
                <w:szCs w:val="21"/>
              </w:rPr>
              <w:alias w:val="上市公司应收关联方款项明细"/>
              <w:tag w:val="_GBC_203fd12dc6be4a978fe2a9d9f5ad1070"/>
              <w:id w:val="3199793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33"/>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3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新疆屯河水泥有限公司 </w:t>
                        </w:r>
                      </w:p>
                    </w:tc>
                  </w:sdtContent>
                </w:sdt>
                <w:sdt>
                  <w:sdtPr>
                    <w:rPr>
                      <w:szCs w:val="21"/>
                    </w:rPr>
                    <w:alias w:val="上市公司应收关联方款项明细-金额"/>
                    <w:tag w:val="_GBC_cc588a6f792141019f0d3e640cfbfc35"/>
                    <w:id w:val="3199793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bafd30cf7fb84997ba02375616bce0f8"/>
                    <w:id w:val="3199793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150,000.00</w:t>
                        </w:r>
                      </w:p>
                    </w:tc>
                  </w:sdtContent>
                </w:sdt>
                <w:sdt>
                  <w:sdtPr>
                    <w:rPr>
                      <w:szCs w:val="21"/>
                    </w:rPr>
                    <w:alias w:val="上市公司应收关联方款项明细-金额"/>
                    <w:tag w:val="_GBC_bd240354d5f04ea48630518eeb22d989"/>
                    <w:id w:val="3199793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5863f5c59166487cb6350da179170e3b"/>
                    <w:id w:val="3199793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75,000.00</w:t>
                        </w:r>
                      </w:p>
                    </w:tc>
                  </w:sdtContent>
                </w:sdt>
              </w:tr>
            </w:sdtContent>
          </w:sdt>
          <w:sdt>
            <w:sdtPr>
              <w:rPr>
                <w:rFonts w:hint="eastAsia"/>
                <w:szCs w:val="21"/>
              </w:rPr>
              <w:alias w:val="上市公司应收关联方款项明细"/>
              <w:tag w:val="_GBC_203fd12dc6be4a978fe2a9d9f5ad1070"/>
              <w:id w:val="3199794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40"/>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4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新疆天山水泥股份有限公司 </w:t>
                        </w:r>
                      </w:p>
                    </w:tc>
                  </w:sdtContent>
                </w:sdt>
                <w:sdt>
                  <w:sdtPr>
                    <w:rPr>
                      <w:szCs w:val="21"/>
                    </w:rPr>
                    <w:alias w:val="上市公司应收关联方款项明细-金额"/>
                    <w:tag w:val="_GBC_cc588a6f792141019f0d3e640cfbfc35"/>
                    <w:id w:val="3199794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bafd30cf7fb84997ba02375616bce0f8"/>
                    <w:id w:val="3199794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金额"/>
                    <w:tag w:val="_GBC_bd240354d5f04ea48630518eeb22d989"/>
                    <w:id w:val="3199794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3,560,350.00</w:t>
                        </w:r>
                      </w:p>
                    </w:tc>
                  </w:sdtContent>
                </w:sdt>
                <w:sdt>
                  <w:sdtPr>
                    <w:rPr>
                      <w:szCs w:val="21"/>
                    </w:rPr>
                    <w:alias w:val="上市公司应收关联方款项明细-计提减值金额"/>
                    <w:tag w:val="_GBC_5863f5c59166487cb6350da179170e3b"/>
                    <w:id w:val="3199794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356,035.00</w:t>
                        </w:r>
                      </w:p>
                    </w:tc>
                  </w:sdtContent>
                </w:sdt>
              </w:tr>
            </w:sdtContent>
          </w:sdt>
          <w:sdt>
            <w:sdtPr>
              <w:rPr>
                <w:rFonts w:hint="eastAsia"/>
                <w:szCs w:val="21"/>
              </w:rPr>
              <w:alias w:val="上市公司应收关联方款项明细"/>
              <w:tag w:val="_GBC_203fd12dc6be4a978fe2a9d9f5ad1070"/>
              <w:id w:val="3199795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47"/>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4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新疆米东天山水泥有限公司 </w:t>
                        </w:r>
                      </w:p>
                    </w:tc>
                  </w:sdtContent>
                </w:sdt>
                <w:sdt>
                  <w:sdtPr>
                    <w:rPr>
                      <w:szCs w:val="21"/>
                    </w:rPr>
                    <w:alias w:val="上市公司应收关联方款项明细-金额"/>
                    <w:tag w:val="_GBC_cc588a6f792141019f0d3e640cfbfc35"/>
                    <w:id w:val="3199794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bafd30cf7fb84997ba02375616bce0f8"/>
                    <w:id w:val="3199795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500,000.00</w:t>
                        </w:r>
                      </w:p>
                    </w:tc>
                  </w:sdtContent>
                </w:sdt>
                <w:sdt>
                  <w:sdtPr>
                    <w:rPr>
                      <w:szCs w:val="21"/>
                    </w:rPr>
                    <w:alias w:val="上市公司应收关联方款项明细-金额"/>
                    <w:tag w:val="_GBC_bd240354d5f04ea48630518eeb22d989"/>
                    <w:id w:val="3199795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5863f5c59166487cb6350da179170e3b"/>
                    <w:id w:val="3199795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500,000.00</w:t>
                        </w:r>
                      </w:p>
                    </w:tc>
                  </w:sdtContent>
                </w:sdt>
              </w:tr>
            </w:sdtContent>
          </w:sdt>
          <w:sdt>
            <w:sdtPr>
              <w:rPr>
                <w:rFonts w:hint="eastAsia"/>
                <w:szCs w:val="21"/>
              </w:rPr>
              <w:alias w:val="上市公司应收关联方款项明细"/>
              <w:tag w:val="_GBC_203fd12dc6be4a978fe2a9d9f5ad1070"/>
              <w:id w:val="31997960"/>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54"/>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55"/>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苏州天山水泥有限公司 </w:t>
                        </w:r>
                      </w:p>
                    </w:tc>
                  </w:sdtContent>
                </w:sdt>
                <w:sdt>
                  <w:sdtPr>
                    <w:rPr>
                      <w:szCs w:val="21"/>
                    </w:rPr>
                    <w:alias w:val="上市公司应收关联方款项明细-金额"/>
                    <w:tag w:val="_GBC_cc588a6f792141019f0d3e640cfbfc35"/>
                    <w:id w:val="3199795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bafd30cf7fb84997ba02375616bce0f8"/>
                    <w:id w:val="31997957"/>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160,000.00</w:t>
                        </w:r>
                      </w:p>
                    </w:tc>
                  </w:sdtContent>
                </w:sdt>
                <w:sdt>
                  <w:sdtPr>
                    <w:rPr>
                      <w:szCs w:val="21"/>
                    </w:rPr>
                    <w:alias w:val="上市公司应收关联方款项明细-金额"/>
                    <w:tag w:val="_GBC_bd240354d5f04ea48630518eeb22d989"/>
                    <w:id w:val="3199795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5863f5c59166487cb6350da179170e3b"/>
                    <w:id w:val="31997959"/>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160,000.00</w:t>
                        </w:r>
                      </w:p>
                    </w:tc>
                  </w:sdtContent>
                </w:sdt>
              </w:tr>
            </w:sdtContent>
          </w:sdt>
          <w:sdt>
            <w:sdtPr>
              <w:rPr>
                <w:rFonts w:hint="eastAsia"/>
                <w:szCs w:val="21"/>
              </w:rPr>
              <w:alias w:val="上市公司应收关联方款项明细"/>
              <w:tag w:val="_GBC_203fd12dc6be4a978fe2a9d9f5ad1070"/>
              <w:id w:val="31997967"/>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61"/>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62"/>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若羌天山水泥有限公司 </w:t>
                        </w:r>
                      </w:p>
                    </w:tc>
                  </w:sdtContent>
                </w:sdt>
                <w:sdt>
                  <w:sdtPr>
                    <w:rPr>
                      <w:szCs w:val="21"/>
                    </w:rPr>
                    <w:alias w:val="上市公司应收关联方款项明细-金额"/>
                    <w:tag w:val="_GBC_cc588a6f792141019f0d3e640cfbfc35"/>
                    <w:id w:val="3199796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550,000.00</w:t>
                        </w:r>
                      </w:p>
                    </w:tc>
                  </w:sdtContent>
                </w:sdt>
                <w:sdt>
                  <w:sdtPr>
                    <w:rPr>
                      <w:szCs w:val="21"/>
                    </w:rPr>
                    <w:alias w:val="上市公司应收关联方款项明细-计提减值金额"/>
                    <w:tag w:val="_GBC_bafd30cf7fb84997ba02375616bce0f8"/>
                    <w:id w:val="31997964"/>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222,500.00</w:t>
                        </w:r>
                      </w:p>
                    </w:tc>
                  </w:sdtContent>
                </w:sdt>
                <w:sdt>
                  <w:sdtPr>
                    <w:rPr>
                      <w:szCs w:val="21"/>
                    </w:rPr>
                    <w:alias w:val="上市公司应收关联方款项明细-金额"/>
                    <w:tag w:val="_GBC_bd240354d5f04ea48630518eeb22d989"/>
                    <w:id w:val="3199796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550,000.00</w:t>
                        </w:r>
                      </w:p>
                    </w:tc>
                  </w:sdtContent>
                </w:sdt>
                <w:sdt>
                  <w:sdtPr>
                    <w:rPr>
                      <w:szCs w:val="21"/>
                    </w:rPr>
                    <w:alias w:val="上市公司应收关联方款项明细-计提减值金额"/>
                    <w:tag w:val="_GBC_5863f5c59166487cb6350da179170e3b"/>
                    <w:id w:val="31997966"/>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222,500.00</w:t>
                        </w:r>
                      </w:p>
                    </w:tc>
                  </w:sdtContent>
                </w:sdt>
              </w:tr>
            </w:sdtContent>
          </w:sdt>
          <w:sdt>
            <w:sdtPr>
              <w:rPr>
                <w:rFonts w:hint="eastAsia"/>
                <w:szCs w:val="21"/>
              </w:rPr>
              <w:alias w:val="上市公司应收关联方款项明细"/>
              <w:tag w:val="_GBC_203fd12dc6be4a978fe2a9d9f5ad1070"/>
              <w:id w:val="31997974"/>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68"/>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69"/>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哈密天山商品混凝土有限公司 </w:t>
                        </w:r>
                      </w:p>
                    </w:tc>
                  </w:sdtContent>
                </w:sdt>
                <w:sdt>
                  <w:sdtPr>
                    <w:rPr>
                      <w:szCs w:val="21"/>
                    </w:rPr>
                    <w:alias w:val="上市公司应收关联方款项明细-金额"/>
                    <w:tag w:val="_GBC_cc588a6f792141019f0d3e640cfbfc35"/>
                    <w:id w:val="3199797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bafd30cf7fb84997ba02375616bce0f8"/>
                    <w:id w:val="31997971"/>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29,407.00</w:t>
                        </w:r>
                      </w:p>
                    </w:tc>
                  </w:sdtContent>
                </w:sdt>
                <w:sdt>
                  <w:sdtPr>
                    <w:rPr>
                      <w:szCs w:val="21"/>
                    </w:rPr>
                    <w:alias w:val="上市公司应收关联方款项明细-金额"/>
                    <w:tag w:val="_GBC_bd240354d5f04ea48630518eeb22d989"/>
                    <w:id w:val="3199797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5863f5c59166487cb6350da179170e3b"/>
                    <w:id w:val="31997973"/>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29,407.00</w:t>
                        </w:r>
                      </w:p>
                    </w:tc>
                  </w:sdtContent>
                </w:sdt>
              </w:tr>
            </w:sdtContent>
          </w:sdt>
          <w:sdt>
            <w:sdtPr>
              <w:rPr>
                <w:rFonts w:hint="eastAsia"/>
                <w:szCs w:val="21"/>
              </w:rPr>
              <w:alias w:val="上市公司应收关联方款项明细"/>
              <w:tag w:val="_GBC_203fd12dc6be4a978fe2a9d9f5ad1070"/>
              <w:id w:val="31997981"/>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75"/>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76"/>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富蕴天山水泥有限公司 </w:t>
                        </w:r>
                      </w:p>
                    </w:tc>
                  </w:sdtContent>
                </w:sdt>
                <w:sdt>
                  <w:sdtPr>
                    <w:rPr>
                      <w:szCs w:val="21"/>
                    </w:rPr>
                    <w:alias w:val="上市公司应收关联方款项明细-金额"/>
                    <w:tag w:val="_GBC_cc588a6f792141019f0d3e640cfbfc35"/>
                    <w:id w:val="3199797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bafd30cf7fb84997ba02375616bce0f8"/>
                    <w:id w:val="31997978"/>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w:t>
                        </w:r>
                      </w:p>
                    </w:tc>
                  </w:sdtContent>
                </w:sdt>
                <w:sdt>
                  <w:sdtPr>
                    <w:rPr>
                      <w:szCs w:val="21"/>
                    </w:rPr>
                    <w:alias w:val="上市公司应收关联方款项明细-金额"/>
                    <w:tag w:val="_GBC_bd240354d5f04ea48630518eeb22d989"/>
                    <w:id w:val="3199797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5863f5c59166487cb6350da179170e3b"/>
                    <w:id w:val="31997980"/>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1,000.00</w:t>
                        </w:r>
                      </w:p>
                    </w:tc>
                  </w:sdtContent>
                </w:sdt>
              </w:tr>
            </w:sdtContent>
          </w:sdt>
          <w:sdt>
            <w:sdtPr>
              <w:rPr>
                <w:rFonts w:hint="eastAsia"/>
                <w:szCs w:val="21"/>
              </w:rPr>
              <w:alias w:val="上市公司应收关联方款项明细"/>
              <w:tag w:val="_GBC_203fd12dc6be4a978fe2a9d9f5ad1070"/>
              <w:id w:val="31997988"/>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82"/>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83"/>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中材汉江水泥有限公司 </w:t>
                        </w:r>
                      </w:p>
                    </w:tc>
                  </w:sdtContent>
                </w:sdt>
                <w:sdt>
                  <w:sdtPr>
                    <w:rPr>
                      <w:szCs w:val="21"/>
                    </w:rPr>
                    <w:alias w:val="上市公司应收关联方款项明细-金额"/>
                    <w:tag w:val="_GBC_cc588a6f792141019f0d3e640cfbfc35"/>
                    <w:id w:val="3199798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12,000.00</w:t>
                        </w:r>
                      </w:p>
                    </w:tc>
                  </w:sdtContent>
                </w:sdt>
                <w:sdt>
                  <w:sdtPr>
                    <w:rPr>
                      <w:szCs w:val="21"/>
                    </w:rPr>
                    <w:alias w:val="上市公司应收关联方款项明细-计提减值金额"/>
                    <w:tag w:val="_GBC_bafd30cf7fb84997ba02375616bce0f8"/>
                    <w:id w:val="31997985"/>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600.00</w:t>
                        </w:r>
                      </w:p>
                    </w:tc>
                  </w:sdtContent>
                </w:sdt>
                <w:sdt>
                  <w:sdtPr>
                    <w:rPr>
                      <w:szCs w:val="21"/>
                    </w:rPr>
                    <w:alias w:val="上市公司应收关联方款项明细-金额"/>
                    <w:tag w:val="_GBC_bd240354d5f04ea48630518eeb22d989"/>
                    <w:id w:val="3199798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987"/>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7995"/>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89"/>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90"/>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中材常德水泥有限责任公司 </w:t>
                        </w:r>
                      </w:p>
                    </w:tc>
                  </w:sdtContent>
                </w:sdt>
                <w:sdt>
                  <w:sdtPr>
                    <w:rPr>
                      <w:szCs w:val="21"/>
                    </w:rPr>
                    <w:alias w:val="上市公司应收关联方款项明细-金额"/>
                    <w:tag w:val="_GBC_cc588a6f792141019f0d3e640cfbfc35"/>
                    <w:id w:val="3199799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bafd30cf7fb84997ba02375616bce0f8"/>
                    <w:id w:val="31997992"/>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2,500.00</w:t>
                        </w:r>
                      </w:p>
                    </w:tc>
                  </w:sdtContent>
                </w:sdt>
                <w:sdt>
                  <w:sdtPr>
                    <w:rPr>
                      <w:szCs w:val="21"/>
                    </w:rPr>
                    <w:alias w:val="上市公司应收关联方款项明细-金额"/>
                    <w:tag w:val="_GBC_bd240354d5f04ea48630518eeb22d989"/>
                    <w:id w:val="31997993"/>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7994"/>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8002"/>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7996"/>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7997"/>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永登祁连山水泥有限公司 </w:t>
                        </w:r>
                      </w:p>
                    </w:tc>
                  </w:sdtContent>
                </w:sdt>
                <w:sdt>
                  <w:sdtPr>
                    <w:rPr>
                      <w:szCs w:val="21"/>
                    </w:rPr>
                    <w:alias w:val="上市公司应收关联方款项明细-金额"/>
                    <w:tag w:val="_GBC_cc588a6f792141019f0d3e640cfbfc35"/>
                    <w:id w:val="31997998"/>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60,000.00</w:t>
                        </w:r>
                      </w:p>
                    </w:tc>
                  </w:sdtContent>
                </w:sdt>
                <w:sdt>
                  <w:sdtPr>
                    <w:rPr>
                      <w:szCs w:val="21"/>
                    </w:rPr>
                    <w:alias w:val="上市公司应收关联方款项明细-计提减值金额"/>
                    <w:tag w:val="_GBC_bafd30cf7fb84997ba02375616bce0f8"/>
                    <w:id w:val="31997999"/>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3,000.00</w:t>
                        </w:r>
                      </w:p>
                    </w:tc>
                  </w:sdtContent>
                </w:sdt>
                <w:sdt>
                  <w:sdtPr>
                    <w:rPr>
                      <w:szCs w:val="21"/>
                    </w:rPr>
                    <w:alias w:val="上市公司应收关联方款项明细-金额"/>
                    <w:tag w:val="_GBC_bd240354d5f04ea48630518eeb22d989"/>
                    <w:id w:val="31998000"/>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8001"/>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8009"/>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8003"/>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8004"/>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新疆阜康天山水泥有限责任公司 </w:t>
                        </w:r>
                      </w:p>
                    </w:tc>
                  </w:sdtContent>
                </w:sdt>
                <w:sdt>
                  <w:sdtPr>
                    <w:rPr>
                      <w:szCs w:val="21"/>
                    </w:rPr>
                    <w:alias w:val="上市公司应收关联方款项明细-金额"/>
                    <w:tag w:val="_GBC_cc588a6f792141019f0d3e640cfbfc35"/>
                    <w:id w:val="31998005"/>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bafd30cf7fb84997ba02375616bce0f8"/>
                    <w:id w:val="31998006"/>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10,000.00</w:t>
                        </w:r>
                      </w:p>
                    </w:tc>
                  </w:sdtContent>
                </w:sdt>
                <w:sdt>
                  <w:sdtPr>
                    <w:rPr>
                      <w:szCs w:val="21"/>
                    </w:rPr>
                    <w:alias w:val="上市公司应收关联方款项明细-金额"/>
                    <w:tag w:val="_GBC_bd240354d5f04ea48630518eeb22d989"/>
                    <w:id w:val="31998007"/>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8008"/>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8016"/>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8010"/>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8011"/>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宁夏赛马水泥有限公司 </w:t>
                        </w:r>
                      </w:p>
                    </w:tc>
                  </w:sdtContent>
                </w:sdt>
                <w:sdt>
                  <w:sdtPr>
                    <w:rPr>
                      <w:szCs w:val="21"/>
                    </w:rPr>
                    <w:alias w:val="上市公司应收关联方款项明细-金额"/>
                    <w:tag w:val="_GBC_cc588a6f792141019f0d3e640cfbfc35"/>
                    <w:id w:val="31998012"/>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100,000.00</w:t>
                        </w:r>
                      </w:p>
                    </w:tc>
                  </w:sdtContent>
                </w:sdt>
                <w:sdt>
                  <w:sdtPr>
                    <w:rPr>
                      <w:szCs w:val="21"/>
                    </w:rPr>
                    <w:alias w:val="上市公司应收关联方款项明细-计提减值金额"/>
                    <w:tag w:val="_GBC_bafd30cf7fb84997ba02375616bce0f8"/>
                    <w:id w:val="31998013"/>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5,000.00</w:t>
                        </w:r>
                      </w:p>
                    </w:tc>
                  </w:sdtContent>
                </w:sdt>
                <w:sdt>
                  <w:sdtPr>
                    <w:rPr>
                      <w:szCs w:val="21"/>
                    </w:rPr>
                    <w:alias w:val="上市公司应收关联方款项明细-金额"/>
                    <w:tag w:val="_GBC_bd240354d5f04ea48630518eeb22d989"/>
                    <w:id w:val="31998014"/>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8015"/>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sdt>
            <w:sdtPr>
              <w:rPr>
                <w:rFonts w:hint="eastAsia"/>
                <w:szCs w:val="21"/>
              </w:rPr>
              <w:alias w:val="上市公司应收关联方款项明细"/>
              <w:tag w:val="_GBC_203fd12dc6be4a978fe2a9d9f5ad1070"/>
              <w:id w:val="31998023"/>
              <w:lock w:val="sdtLocked"/>
            </w:sdtPr>
            <w:sdtContent>
              <w:tr w:rsidR="009E00B1" w:rsidTr="003E5ABA">
                <w:tc>
                  <w:tcPr>
                    <w:tcW w:w="653"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eb7149f813b9428790f9901e6260a63d"/>
                      <w:id w:val="31998017"/>
                      <w:lock w:val="sdtLocked"/>
                    </w:sdtPr>
                    <w:sdtContent>
                      <w:p w:rsidR="009E00B1" w:rsidRDefault="00464F01" w:rsidP="009E00B1">
                        <w:pPr>
                          <w:autoSpaceDE w:val="0"/>
                          <w:autoSpaceDN w:val="0"/>
                          <w:adjustRightInd w:val="0"/>
                          <w:rPr>
                            <w:szCs w:val="21"/>
                          </w:rPr>
                        </w:pPr>
                        <w:r>
                          <w:rPr>
                            <w:rFonts w:hint="eastAsia"/>
                            <w:szCs w:val="21"/>
                          </w:rPr>
                          <w:t>其他应收款 </w:t>
                        </w:r>
                      </w:p>
                    </w:sdtContent>
                  </w:sdt>
                </w:tc>
                <w:sdt>
                  <w:sdtPr>
                    <w:rPr>
                      <w:szCs w:val="21"/>
                    </w:rPr>
                    <w:alias w:val="上市公司应收关联方款项明细-关联方"/>
                    <w:tag w:val="_GBC_2380079fc0d04ce4b3122fd1fd87f272"/>
                    <w:id w:val="31998018"/>
                    <w:lock w:val="sdtLocked"/>
                  </w:sdtPr>
                  <w:sdtContent>
                    <w:tc>
                      <w:tcPr>
                        <w:tcW w:w="878"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rPr>
                            <w:szCs w:val="21"/>
                          </w:rPr>
                        </w:pPr>
                        <w:r>
                          <w:rPr>
                            <w:szCs w:val="21"/>
                          </w:rPr>
                          <w:t>克州天山水泥有限责任公司 </w:t>
                        </w:r>
                      </w:p>
                    </w:tc>
                  </w:sdtContent>
                </w:sdt>
                <w:sdt>
                  <w:sdtPr>
                    <w:rPr>
                      <w:szCs w:val="21"/>
                    </w:rPr>
                    <w:alias w:val="上市公司应收关联方款项明细-金额"/>
                    <w:tag w:val="_GBC_cc588a6f792141019f0d3e640cfbfc35"/>
                    <w:id w:val="31998019"/>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27,400.00</w:t>
                        </w:r>
                      </w:p>
                    </w:tc>
                  </w:sdtContent>
                </w:sdt>
                <w:sdt>
                  <w:sdtPr>
                    <w:rPr>
                      <w:szCs w:val="21"/>
                    </w:rPr>
                    <w:alias w:val="上市公司应收关联方款项明细-计提减值金额"/>
                    <w:tag w:val="_GBC_bafd30cf7fb84997ba02375616bce0f8"/>
                    <w:id w:val="31998020"/>
                    <w:lock w:val="sdtLocked"/>
                  </w:sdtPr>
                  <w:sdtContent>
                    <w:tc>
                      <w:tcPr>
                        <w:tcW w:w="876" w:type="pct"/>
                        <w:tcBorders>
                          <w:top w:val="single" w:sz="4" w:space="0" w:color="auto"/>
                          <w:left w:val="single" w:sz="4" w:space="0" w:color="auto"/>
                          <w:bottom w:val="single" w:sz="4" w:space="0" w:color="auto"/>
                          <w:right w:val="single" w:sz="4" w:space="0" w:color="auto"/>
                        </w:tcBorders>
                      </w:tcPr>
                      <w:p w:rsidR="009E00B1" w:rsidRDefault="00464F01" w:rsidP="009E00B1">
                        <w:pPr>
                          <w:autoSpaceDE w:val="0"/>
                          <w:autoSpaceDN w:val="0"/>
                          <w:adjustRightInd w:val="0"/>
                          <w:jc w:val="right"/>
                          <w:rPr>
                            <w:szCs w:val="21"/>
                          </w:rPr>
                        </w:pPr>
                        <w:r>
                          <w:rPr>
                            <w:szCs w:val="21"/>
                          </w:rPr>
                          <w:t>1,370.00</w:t>
                        </w:r>
                      </w:p>
                    </w:tc>
                  </w:sdtContent>
                </w:sdt>
                <w:sdt>
                  <w:sdtPr>
                    <w:rPr>
                      <w:szCs w:val="21"/>
                    </w:rPr>
                    <w:alias w:val="上市公司应收关联方款项明细-金额"/>
                    <w:tag w:val="_GBC_bd240354d5f04ea48630518eeb22d989"/>
                    <w:id w:val="3199802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sdt>
                  <w:sdtPr>
                    <w:rPr>
                      <w:szCs w:val="21"/>
                    </w:rPr>
                    <w:alias w:val="上市公司应收关联方款项明细-计提减值金额"/>
                    <w:tag w:val="_GBC_5863f5c59166487cb6350da179170e3b"/>
                    <w:id w:val="31998022"/>
                    <w:lock w:val="sdtLocked"/>
                  </w:sdtPr>
                  <w:sdtContent>
                    <w:tc>
                      <w:tcPr>
                        <w:tcW w:w="839" w:type="pct"/>
                        <w:tcBorders>
                          <w:top w:val="single" w:sz="4" w:space="0" w:color="auto"/>
                          <w:left w:val="single" w:sz="4" w:space="0" w:color="auto"/>
                          <w:bottom w:val="single" w:sz="4" w:space="0" w:color="auto"/>
                          <w:right w:val="single" w:sz="4" w:space="0" w:color="auto"/>
                        </w:tcBorders>
                      </w:tcPr>
                      <w:p w:rsidR="009E00B1" w:rsidRDefault="009E00B1" w:rsidP="009E00B1">
                        <w:pPr>
                          <w:autoSpaceDE w:val="0"/>
                          <w:autoSpaceDN w:val="0"/>
                          <w:adjustRightInd w:val="0"/>
                          <w:jc w:val="right"/>
                          <w:rPr>
                            <w:szCs w:val="21"/>
                          </w:rPr>
                        </w:pPr>
                      </w:p>
                    </w:tc>
                  </w:sdtContent>
                </w:sdt>
              </w:tr>
            </w:sdtContent>
          </w:sdt>
        </w:tbl>
        <w:p w:rsidR="009E00B1" w:rsidRDefault="009E00B1"/>
        <w:p w:rsidR="009E00B1" w:rsidRDefault="006C56A1">
          <w:pPr>
            <w:rPr>
              <w:rFonts w:ascii="仿宋_GB2312" w:eastAsia="仿宋_GB2312"/>
              <w:szCs w:val="21"/>
            </w:rPr>
          </w:pPr>
        </w:p>
      </w:sdtContent>
    </w:sdt>
    <w:sdt>
      <w:sdtPr>
        <w:rPr>
          <w:rFonts w:ascii="宋体" w:hAnsi="宋体" w:cs="宋体" w:hint="eastAsia"/>
          <w:b w:val="0"/>
          <w:bCs w:val="0"/>
          <w:kern w:val="0"/>
          <w:szCs w:val="24"/>
        </w:rPr>
        <w:tag w:val="_GBC_e7a5511f50dd4f05a897cdfaeac4023f"/>
        <w:id w:val="31998324"/>
        <w:lock w:val="sdtLocked"/>
        <w:placeholder>
          <w:docPart w:val="GBC22222222222222222222222222222"/>
        </w:placeholder>
      </w:sdtPr>
      <w:sdtEndPr>
        <w:rPr>
          <w:rFonts w:ascii="仿宋_GB2312" w:eastAsia="仿宋_GB2312" w:hAnsiTheme="minorHAnsi" w:cstheme="minorBidi"/>
          <w:szCs w:val="21"/>
        </w:rPr>
      </w:sdtEndPr>
      <w:sdtContent>
        <w:p w:rsidR="009E00B1" w:rsidRDefault="00464F01" w:rsidP="00464F01">
          <w:pPr>
            <w:pStyle w:val="4"/>
            <w:numPr>
              <w:ilvl w:val="0"/>
              <w:numId w:val="89"/>
            </w:numPr>
            <w:tabs>
              <w:tab w:val="left" w:pos="616"/>
            </w:tabs>
          </w:pPr>
          <w:r>
            <w:rPr>
              <w:rFonts w:hint="eastAsia"/>
            </w:rPr>
            <w:t>应付项目</w:t>
          </w:r>
        </w:p>
        <w:p w:rsidR="009E00B1" w:rsidRDefault="00464F01">
          <w:pPr>
            <w:jc w:val="right"/>
            <w:rPr>
              <w:szCs w:val="21"/>
            </w:rPr>
          </w:pPr>
          <w:r>
            <w:rPr>
              <w:rFonts w:hint="eastAsia"/>
              <w:szCs w:val="21"/>
            </w:rPr>
            <w:t>单位:</w:t>
          </w:r>
          <w:sdt>
            <w:sdtPr>
              <w:rPr>
                <w:rFonts w:hint="eastAsia"/>
                <w:szCs w:val="21"/>
              </w:rPr>
              <w:alias w:val="单位：上市公司应付关联方款项"/>
              <w:tag w:val="_GBC_08d04faee6a64768877db8f6ab14663e"/>
              <w:id w:val="319980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319980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590"/>
            <w:gridCol w:w="4110"/>
            <w:gridCol w:w="1560"/>
            <w:gridCol w:w="1633"/>
          </w:tblGrid>
          <w:tr w:rsidR="009E00B1" w:rsidTr="00242C5A">
            <w:tc>
              <w:tcPr>
                <w:tcW w:w="894" w:type="pct"/>
                <w:tcBorders>
                  <w:top w:val="single" w:sz="4" w:space="0" w:color="auto"/>
                  <w:left w:val="single" w:sz="4" w:space="0" w:color="auto"/>
                  <w:right w:val="single" w:sz="4" w:space="0" w:color="auto"/>
                </w:tcBorders>
              </w:tcPr>
              <w:p w:rsidR="009E00B1" w:rsidRPr="00D03355" w:rsidRDefault="00464F01" w:rsidP="009E00B1">
                <w:pPr>
                  <w:jc w:val="center"/>
                  <w:rPr>
                    <w:szCs w:val="21"/>
                  </w:rPr>
                </w:pPr>
                <w:r w:rsidRPr="00D03355">
                  <w:rPr>
                    <w:rFonts w:hint="eastAsia"/>
                    <w:szCs w:val="21"/>
                  </w:rPr>
                  <w:t>项目名称</w:t>
                </w:r>
              </w:p>
            </w:tc>
            <w:tc>
              <w:tcPr>
                <w:tcW w:w="2311" w:type="pct"/>
                <w:tcBorders>
                  <w:top w:val="single" w:sz="4" w:space="0" w:color="auto"/>
                  <w:left w:val="single" w:sz="4" w:space="0" w:color="auto"/>
                  <w:right w:val="single" w:sz="4" w:space="0" w:color="auto"/>
                </w:tcBorders>
              </w:tcPr>
              <w:p w:rsidR="009E00B1" w:rsidRPr="00D03355" w:rsidRDefault="00464F01" w:rsidP="009E00B1">
                <w:pPr>
                  <w:jc w:val="center"/>
                  <w:rPr>
                    <w:szCs w:val="21"/>
                  </w:rPr>
                </w:pPr>
                <w:r w:rsidRPr="00D03355">
                  <w:rPr>
                    <w:rFonts w:hint="eastAsia"/>
                    <w:szCs w:val="21"/>
                  </w:rPr>
                  <w:t>关联方</w:t>
                </w:r>
              </w:p>
            </w:tc>
            <w:tc>
              <w:tcPr>
                <w:tcW w:w="877" w:type="pct"/>
                <w:tcBorders>
                  <w:top w:val="single" w:sz="4" w:space="0" w:color="auto"/>
                  <w:left w:val="single" w:sz="4" w:space="0" w:color="auto"/>
                  <w:bottom w:val="single" w:sz="4" w:space="0" w:color="auto"/>
                  <w:right w:val="single" w:sz="4" w:space="0" w:color="auto"/>
                </w:tcBorders>
              </w:tcPr>
              <w:p w:rsidR="009E00B1" w:rsidRPr="00D03355" w:rsidRDefault="00464F01" w:rsidP="009E00B1">
                <w:pPr>
                  <w:jc w:val="center"/>
                  <w:rPr>
                    <w:szCs w:val="21"/>
                  </w:rPr>
                </w:pPr>
                <w:r w:rsidRPr="00D03355">
                  <w:rPr>
                    <w:rFonts w:hint="eastAsia"/>
                    <w:szCs w:val="21"/>
                  </w:rPr>
                  <w:t>期末账面余额</w:t>
                </w:r>
              </w:p>
            </w:tc>
            <w:tc>
              <w:tcPr>
                <w:tcW w:w="918" w:type="pct"/>
                <w:tcBorders>
                  <w:top w:val="single" w:sz="4" w:space="0" w:color="auto"/>
                  <w:left w:val="single" w:sz="4" w:space="0" w:color="auto"/>
                  <w:bottom w:val="single" w:sz="4" w:space="0" w:color="auto"/>
                  <w:right w:val="single" w:sz="4" w:space="0" w:color="auto"/>
                </w:tcBorders>
              </w:tcPr>
              <w:p w:rsidR="009E00B1" w:rsidRPr="00D03355" w:rsidRDefault="00464F01" w:rsidP="009E00B1">
                <w:pPr>
                  <w:jc w:val="center"/>
                  <w:rPr>
                    <w:szCs w:val="21"/>
                  </w:rPr>
                </w:pPr>
                <w:r w:rsidRPr="00D03355">
                  <w:rPr>
                    <w:rFonts w:hint="eastAsia"/>
                    <w:szCs w:val="21"/>
                  </w:rPr>
                  <w:t>期初账面余额</w:t>
                </w:r>
              </w:p>
            </w:tc>
          </w:tr>
          <w:sdt>
            <w:sdtPr>
              <w:rPr>
                <w:rFonts w:hint="eastAsia"/>
                <w:color w:val="FF0000"/>
                <w:szCs w:val="21"/>
              </w:rPr>
              <w:alias w:val="上市公司应付关联方款项明细"/>
              <w:tag w:val="_GBC_bb3d19486f2b460b856a135056bd0897"/>
              <w:id w:val="31998038"/>
              <w:lock w:val="sdtLocked"/>
            </w:sdtPr>
            <w:sdtContent>
              <w:tr w:rsidR="009E00B1" w:rsidTr="00242C5A">
                <w:sdt>
                  <w:sdtPr>
                    <w:rPr>
                      <w:rFonts w:hint="eastAsia"/>
                      <w:color w:val="FF0000"/>
                      <w:szCs w:val="21"/>
                    </w:rPr>
                    <w:alias w:val="上市公司应付关联方款项明细-项目名称"/>
                    <w:tag w:val="_GBC_6233adb0f6b54f128938af25d0d69653"/>
                    <w:id w:val="3199803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3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宁夏</w:t>
                        </w:r>
                        <w:proofErr w:type="gramStart"/>
                        <w:r w:rsidRPr="002F1C4D">
                          <w:rPr>
                            <w:szCs w:val="21"/>
                          </w:rPr>
                          <w:t>赛马科</w:t>
                        </w:r>
                        <w:proofErr w:type="gramEnd"/>
                        <w:r w:rsidRPr="002F1C4D">
                          <w:rPr>
                            <w:szCs w:val="21"/>
                          </w:rPr>
                          <w:t>进混凝土有限公司 </w:t>
                        </w:r>
                      </w:p>
                    </w:tc>
                  </w:sdtContent>
                </w:sdt>
                <w:sdt>
                  <w:sdtPr>
                    <w:rPr>
                      <w:szCs w:val="21"/>
                    </w:rPr>
                    <w:alias w:val="上市公司应付关联方款项明细-金额"/>
                    <w:tag w:val="_GBC_c0b3b7a0b8574da2b1f8c7b47eb7dc95"/>
                    <w:id w:val="3199803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298,857.00</w:t>
                        </w:r>
                      </w:p>
                    </w:tc>
                  </w:sdtContent>
                </w:sdt>
                <w:sdt>
                  <w:sdtPr>
                    <w:rPr>
                      <w:szCs w:val="21"/>
                    </w:rPr>
                    <w:alias w:val="上市公司应付关联方款项明细-金额"/>
                    <w:tag w:val="_GBC_c2152582304d4e45a85f442e3a66d522"/>
                    <w:id w:val="3199803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298,857.00</w:t>
                        </w:r>
                      </w:p>
                    </w:tc>
                  </w:sdtContent>
                </w:sdt>
              </w:tr>
            </w:sdtContent>
          </w:sdt>
          <w:sdt>
            <w:sdtPr>
              <w:rPr>
                <w:rFonts w:hint="eastAsia"/>
                <w:color w:val="FF0000"/>
                <w:szCs w:val="21"/>
              </w:rPr>
              <w:alias w:val="上市公司应付关联方款项明细"/>
              <w:tag w:val="_GBC_bb3d19486f2b460b856a135056bd0897"/>
              <w:id w:val="31998043"/>
              <w:lock w:val="sdtLocked"/>
            </w:sdtPr>
            <w:sdtContent>
              <w:tr w:rsidR="009E00B1" w:rsidTr="00242C5A">
                <w:sdt>
                  <w:sdtPr>
                    <w:rPr>
                      <w:rFonts w:hint="eastAsia"/>
                      <w:color w:val="FF0000"/>
                      <w:szCs w:val="21"/>
                    </w:rPr>
                    <w:alias w:val="上市公司应付关联方款项明细-项目名称"/>
                    <w:tag w:val="_GBC_6233adb0f6b54f128938af25d0d69653"/>
                    <w:id w:val="3199803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4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苏州中材非金属矿工业设计研究院有限公司 </w:t>
                        </w:r>
                      </w:p>
                    </w:tc>
                  </w:sdtContent>
                </w:sdt>
                <w:sdt>
                  <w:sdtPr>
                    <w:rPr>
                      <w:szCs w:val="21"/>
                    </w:rPr>
                    <w:alias w:val="上市公司应付关联方款项明细-金额"/>
                    <w:tag w:val="_GBC_c0b3b7a0b8574da2b1f8c7b47eb7dc95"/>
                    <w:id w:val="3199804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7,579,000.00</w:t>
                        </w:r>
                      </w:p>
                    </w:tc>
                  </w:sdtContent>
                </w:sdt>
                <w:sdt>
                  <w:sdtPr>
                    <w:rPr>
                      <w:szCs w:val="21"/>
                    </w:rPr>
                    <w:alias w:val="上市公司应付关联方款项明细-金额"/>
                    <w:tag w:val="_GBC_c2152582304d4e45a85f442e3a66d522"/>
                    <w:id w:val="3199804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10,079,000.00</w:t>
                        </w:r>
                      </w:p>
                    </w:tc>
                  </w:sdtContent>
                </w:sdt>
              </w:tr>
            </w:sdtContent>
          </w:sdt>
          <w:sdt>
            <w:sdtPr>
              <w:rPr>
                <w:rFonts w:hint="eastAsia"/>
                <w:color w:val="FF0000"/>
                <w:szCs w:val="21"/>
              </w:rPr>
              <w:alias w:val="上市公司应付关联方款项明细"/>
              <w:tag w:val="_GBC_bb3d19486f2b460b856a135056bd0897"/>
              <w:id w:val="31998048"/>
              <w:lock w:val="sdtLocked"/>
            </w:sdtPr>
            <w:sdtContent>
              <w:tr w:rsidR="009E00B1" w:rsidTr="00242C5A">
                <w:sdt>
                  <w:sdtPr>
                    <w:rPr>
                      <w:rFonts w:hint="eastAsia"/>
                      <w:color w:val="FF0000"/>
                      <w:szCs w:val="21"/>
                    </w:rPr>
                    <w:alias w:val="上市公司应付关联方款项明细-项目名称"/>
                    <w:tag w:val="_GBC_6233adb0f6b54f128938af25d0d69653"/>
                    <w:id w:val="3199804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4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苏州中材建筑建材设计研究院有限公司 </w:t>
                        </w:r>
                      </w:p>
                    </w:tc>
                  </w:sdtContent>
                </w:sdt>
                <w:sdt>
                  <w:sdtPr>
                    <w:rPr>
                      <w:szCs w:val="21"/>
                    </w:rPr>
                    <w:alias w:val="上市公司应付关联方款项明细-金额"/>
                    <w:tag w:val="_GBC_c0b3b7a0b8574da2b1f8c7b47eb7dc95"/>
                    <w:id w:val="3199804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1,830,782.29</w:t>
                        </w:r>
                      </w:p>
                    </w:tc>
                  </w:sdtContent>
                </w:sdt>
                <w:sdt>
                  <w:sdtPr>
                    <w:rPr>
                      <w:szCs w:val="21"/>
                    </w:rPr>
                    <w:alias w:val="上市公司应付关联方款项明细-金额"/>
                    <w:tag w:val="_GBC_c2152582304d4e45a85f442e3a66d522"/>
                    <w:id w:val="3199804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1,628,090.92</w:t>
                        </w:r>
                      </w:p>
                    </w:tc>
                  </w:sdtContent>
                </w:sdt>
              </w:tr>
            </w:sdtContent>
          </w:sdt>
          <w:sdt>
            <w:sdtPr>
              <w:rPr>
                <w:rFonts w:hint="eastAsia"/>
                <w:color w:val="FF0000"/>
                <w:szCs w:val="21"/>
              </w:rPr>
              <w:alias w:val="上市公司应付关联方款项明细"/>
              <w:tag w:val="_GBC_bb3d19486f2b460b856a135056bd0897"/>
              <w:id w:val="31998053"/>
              <w:lock w:val="sdtLocked"/>
            </w:sdtPr>
            <w:sdtContent>
              <w:tr w:rsidR="009E00B1" w:rsidTr="00242C5A">
                <w:sdt>
                  <w:sdtPr>
                    <w:rPr>
                      <w:rFonts w:hint="eastAsia"/>
                      <w:color w:val="FF0000"/>
                      <w:szCs w:val="21"/>
                    </w:rPr>
                    <w:alias w:val="上市公司应付关联方款项明细-项目名称"/>
                    <w:tag w:val="_GBC_6233adb0f6b54f128938af25d0d69653"/>
                    <w:id w:val="3199804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5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天津矿山工程有限公司 </w:t>
                        </w:r>
                      </w:p>
                    </w:tc>
                  </w:sdtContent>
                </w:sdt>
                <w:sdt>
                  <w:sdtPr>
                    <w:rPr>
                      <w:szCs w:val="21"/>
                    </w:rPr>
                    <w:alias w:val="上市公司应付关联方款项明细-金额"/>
                    <w:tag w:val="_GBC_c0b3b7a0b8574da2b1f8c7b47eb7dc95"/>
                    <w:id w:val="3199805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10,289,982.67</w:t>
                        </w:r>
                      </w:p>
                    </w:tc>
                  </w:sdtContent>
                </w:sdt>
                <w:sdt>
                  <w:sdtPr>
                    <w:rPr>
                      <w:szCs w:val="21"/>
                    </w:rPr>
                    <w:alias w:val="上市公司应付关联方款项明细-金额"/>
                    <w:tag w:val="_GBC_c2152582304d4e45a85f442e3a66d522"/>
                    <w:id w:val="3199805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20,572,482.09</w:t>
                        </w:r>
                      </w:p>
                    </w:tc>
                  </w:sdtContent>
                </w:sdt>
              </w:tr>
            </w:sdtContent>
          </w:sdt>
          <w:sdt>
            <w:sdtPr>
              <w:rPr>
                <w:rFonts w:hint="eastAsia"/>
                <w:color w:val="FF0000"/>
                <w:szCs w:val="21"/>
              </w:rPr>
              <w:alias w:val="上市公司应付关联方款项明细"/>
              <w:tag w:val="_GBC_bb3d19486f2b460b856a135056bd0897"/>
              <w:id w:val="31998058"/>
              <w:lock w:val="sdtLocked"/>
            </w:sdtPr>
            <w:sdtContent>
              <w:tr w:rsidR="009E00B1" w:rsidTr="00242C5A">
                <w:sdt>
                  <w:sdtPr>
                    <w:rPr>
                      <w:rFonts w:hint="eastAsia"/>
                      <w:color w:val="FF0000"/>
                      <w:szCs w:val="21"/>
                    </w:rPr>
                    <w:alias w:val="上市公司应付关联方款项明细-项目名称"/>
                    <w:tag w:val="_GBC_6233adb0f6b54f128938af25d0d69653"/>
                    <w:id w:val="3199805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5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兖州中</w:t>
                        </w:r>
                        <w:proofErr w:type="gramStart"/>
                        <w:r w:rsidRPr="002F1C4D">
                          <w:rPr>
                            <w:szCs w:val="21"/>
                          </w:rPr>
                          <w:t>材建设</w:t>
                        </w:r>
                        <w:proofErr w:type="gramEnd"/>
                        <w:r w:rsidRPr="002F1C4D">
                          <w:rPr>
                            <w:szCs w:val="21"/>
                          </w:rPr>
                          <w:t>有限公司 </w:t>
                        </w:r>
                      </w:p>
                    </w:tc>
                  </w:sdtContent>
                </w:sdt>
                <w:sdt>
                  <w:sdtPr>
                    <w:rPr>
                      <w:szCs w:val="21"/>
                    </w:rPr>
                    <w:alias w:val="上市公司应付关联方款项明细-金额"/>
                    <w:tag w:val="_GBC_c0b3b7a0b8574da2b1f8c7b47eb7dc95"/>
                    <w:id w:val="3199805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7,768,097.04</w:t>
                        </w:r>
                      </w:p>
                    </w:tc>
                  </w:sdtContent>
                </w:sdt>
                <w:sdt>
                  <w:sdtPr>
                    <w:rPr>
                      <w:szCs w:val="21"/>
                    </w:rPr>
                    <w:alias w:val="上市公司应付关联方款项明细-金额"/>
                    <w:tag w:val="_GBC_c2152582304d4e45a85f442e3a66d522"/>
                    <w:id w:val="3199805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9,812,603.04</w:t>
                        </w:r>
                      </w:p>
                    </w:tc>
                  </w:sdtContent>
                </w:sdt>
              </w:tr>
            </w:sdtContent>
          </w:sdt>
          <w:sdt>
            <w:sdtPr>
              <w:rPr>
                <w:rFonts w:hint="eastAsia"/>
                <w:color w:val="FF0000"/>
                <w:szCs w:val="21"/>
              </w:rPr>
              <w:alias w:val="上市公司应付关联方款项明细"/>
              <w:tag w:val="_GBC_bb3d19486f2b460b856a135056bd0897"/>
              <w:id w:val="31998063"/>
              <w:lock w:val="sdtLocked"/>
            </w:sdtPr>
            <w:sdtContent>
              <w:tr w:rsidR="009E00B1" w:rsidTr="00242C5A">
                <w:sdt>
                  <w:sdtPr>
                    <w:rPr>
                      <w:rFonts w:hint="eastAsia"/>
                      <w:color w:val="FF0000"/>
                      <w:szCs w:val="21"/>
                    </w:rPr>
                    <w:alias w:val="上市公司应付关联方款项明细-项目名称"/>
                    <w:tag w:val="_GBC_6233adb0f6b54f128938af25d0d69653"/>
                    <w:id w:val="3199805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6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中材汉江水泥股份有限公司 </w:t>
                        </w:r>
                      </w:p>
                    </w:tc>
                  </w:sdtContent>
                </w:sdt>
                <w:sdt>
                  <w:sdtPr>
                    <w:rPr>
                      <w:szCs w:val="21"/>
                    </w:rPr>
                    <w:alias w:val="上市公司应付关联方款项明细-金额"/>
                    <w:tag w:val="_GBC_c0b3b7a0b8574da2b1f8c7b47eb7dc95"/>
                    <w:id w:val="3199806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06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186,000.00</w:t>
                        </w:r>
                      </w:p>
                    </w:tc>
                  </w:sdtContent>
                </w:sdt>
              </w:tr>
            </w:sdtContent>
          </w:sdt>
          <w:sdt>
            <w:sdtPr>
              <w:rPr>
                <w:rFonts w:hint="eastAsia"/>
                <w:color w:val="FF0000"/>
                <w:szCs w:val="21"/>
              </w:rPr>
              <w:alias w:val="上市公司应付关联方款项明细"/>
              <w:tag w:val="_GBC_bb3d19486f2b460b856a135056bd0897"/>
              <w:id w:val="31998068"/>
              <w:lock w:val="sdtLocked"/>
            </w:sdtPr>
            <w:sdtContent>
              <w:tr w:rsidR="009E00B1" w:rsidTr="00242C5A">
                <w:sdt>
                  <w:sdtPr>
                    <w:rPr>
                      <w:rFonts w:hint="eastAsia"/>
                      <w:color w:val="FF0000"/>
                      <w:szCs w:val="21"/>
                    </w:rPr>
                    <w:alias w:val="上市公司应付关联方款项明细-项目名称"/>
                    <w:tag w:val="_GBC_6233adb0f6b54f128938af25d0d69653"/>
                    <w:id w:val="3199806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6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w:t>
                        </w:r>
                        <w:proofErr w:type="gramStart"/>
                        <w:r w:rsidRPr="002F1C4D">
                          <w:rPr>
                            <w:szCs w:val="21"/>
                          </w:rPr>
                          <w:t>材科技</w:t>
                        </w:r>
                        <w:proofErr w:type="gramEnd"/>
                        <w:r w:rsidRPr="002F1C4D">
                          <w:rPr>
                            <w:szCs w:val="21"/>
                          </w:rPr>
                          <w:t>股份有限公司 </w:t>
                        </w:r>
                      </w:p>
                    </w:tc>
                  </w:sdtContent>
                </w:sdt>
                <w:sdt>
                  <w:sdtPr>
                    <w:rPr>
                      <w:szCs w:val="21"/>
                    </w:rPr>
                    <w:alias w:val="上市公司应付关联方款项明细-金额"/>
                    <w:tag w:val="_GBC_c0b3b7a0b8574da2b1f8c7b47eb7dc95"/>
                    <w:id w:val="3199806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14,911,096.39</w:t>
                        </w:r>
                      </w:p>
                    </w:tc>
                  </w:sdtContent>
                </w:sdt>
                <w:sdt>
                  <w:sdtPr>
                    <w:rPr>
                      <w:szCs w:val="21"/>
                    </w:rPr>
                    <w:alias w:val="上市公司应付关联方款项明细-金额"/>
                    <w:tag w:val="_GBC_c2152582304d4e45a85f442e3a66d522"/>
                    <w:id w:val="3199806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15,854,936.40</w:t>
                        </w:r>
                      </w:p>
                    </w:tc>
                  </w:sdtContent>
                </w:sdt>
              </w:tr>
            </w:sdtContent>
          </w:sdt>
          <w:sdt>
            <w:sdtPr>
              <w:rPr>
                <w:rFonts w:hint="eastAsia"/>
                <w:color w:val="FF0000"/>
                <w:szCs w:val="21"/>
              </w:rPr>
              <w:alias w:val="上市公司应付关联方款项明细"/>
              <w:tag w:val="_GBC_bb3d19486f2b460b856a135056bd0897"/>
              <w:id w:val="31998073"/>
              <w:lock w:val="sdtLocked"/>
            </w:sdtPr>
            <w:sdtContent>
              <w:tr w:rsidR="009E00B1" w:rsidTr="00242C5A">
                <w:sdt>
                  <w:sdtPr>
                    <w:rPr>
                      <w:rFonts w:hint="eastAsia"/>
                      <w:color w:val="FF0000"/>
                      <w:szCs w:val="21"/>
                    </w:rPr>
                    <w:alias w:val="上市公司应付关联方款项明细-项目名称"/>
                    <w:tag w:val="_GBC_6233adb0f6b54f128938af25d0d69653"/>
                    <w:id w:val="3199806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7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中国建筑材料工业建设西安工程有限公司 </w:t>
                        </w:r>
                      </w:p>
                    </w:tc>
                  </w:sdtContent>
                </w:sdt>
                <w:sdt>
                  <w:sdtPr>
                    <w:rPr>
                      <w:szCs w:val="21"/>
                    </w:rPr>
                    <w:alias w:val="上市公司应付关联方款项明细-金额"/>
                    <w:tag w:val="_GBC_c0b3b7a0b8574da2b1f8c7b47eb7dc95"/>
                    <w:id w:val="3199807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18,764,510.12</w:t>
                        </w:r>
                      </w:p>
                    </w:tc>
                  </w:sdtContent>
                </w:sdt>
                <w:sdt>
                  <w:sdtPr>
                    <w:rPr>
                      <w:szCs w:val="21"/>
                    </w:rPr>
                    <w:alias w:val="上市公司应付关联方款项明细-金额"/>
                    <w:tag w:val="_GBC_c2152582304d4e45a85f442e3a66d522"/>
                    <w:id w:val="3199807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20,737,828.98</w:t>
                        </w:r>
                      </w:p>
                    </w:tc>
                  </w:sdtContent>
                </w:sdt>
              </w:tr>
            </w:sdtContent>
          </w:sdt>
          <w:sdt>
            <w:sdtPr>
              <w:rPr>
                <w:rFonts w:hint="eastAsia"/>
                <w:color w:val="FF0000"/>
                <w:szCs w:val="21"/>
              </w:rPr>
              <w:alias w:val="上市公司应付关联方款项明细"/>
              <w:tag w:val="_GBC_bb3d19486f2b460b856a135056bd0897"/>
              <w:id w:val="31998078"/>
              <w:lock w:val="sdtLocked"/>
            </w:sdtPr>
            <w:sdtContent>
              <w:tr w:rsidR="009E00B1" w:rsidTr="00242C5A">
                <w:sdt>
                  <w:sdtPr>
                    <w:rPr>
                      <w:rFonts w:hint="eastAsia"/>
                      <w:color w:val="FF0000"/>
                      <w:szCs w:val="21"/>
                    </w:rPr>
                    <w:alias w:val="上市公司应付关联方款项明细-项目名称"/>
                    <w:tag w:val="_GBC_6233adb0f6b54f128938af25d0d69653"/>
                    <w:id w:val="3199807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7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喀</w:t>
                        </w:r>
                        <w:proofErr w:type="gramStart"/>
                        <w:r w:rsidRPr="002F1C4D">
                          <w:rPr>
                            <w:szCs w:val="21"/>
                          </w:rPr>
                          <w:t>喇</w:t>
                        </w:r>
                        <w:proofErr w:type="gramEnd"/>
                        <w:r w:rsidRPr="002F1C4D">
                          <w:rPr>
                            <w:szCs w:val="21"/>
                          </w:rPr>
                          <w:t>沁赛马混凝土有限公司 </w:t>
                        </w:r>
                      </w:p>
                    </w:tc>
                  </w:sdtContent>
                </w:sdt>
                <w:sdt>
                  <w:sdtPr>
                    <w:rPr>
                      <w:szCs w:val="21"/>
                    </w:rPr>
                    <w:alias w:val="上市公司应付关联方款项明细-金额"/>
                    <w:tag w:val="_GBC_c0b3b7a0b8574da2b1f8c7b47eb7dc95"/>
                    <w:id w:val="3199807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1,657,980.50</w:t>
                        </w:r>
                      </w:p>
                    </w:tc>
                  </w:sdtContent>
                </w:sdt>
                <w:sdt>
                  <w:sdtPr>
                    <w:rPr>
                      <w:szCs w:val="21"/>
                    </w:rPr>
                    <w:alias w:val="上市公司应付关联方款项明细-金额"/>
                    <w:tag w:val="_GBC_c2152582304d4e45a85f442e3a66d522"/>
                    <w:id w:val="3199807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083"/>
              <w:lock w:val="sdtLocked"/>
            </w:sdtPr>
            <w:sdtContent>
              <w:tr w:rsidR="009E00B1" w:rsidTr="00242C5A">
                <w:sdt>
                  <w:sdtPr>
                    <w:rPr>
                      <w:rFonts w:hint="eastAsia"/>
                      <w:color w:val="FF0000"/>
                      <w:szCs w:val="21"/>
                    </w:rPr>
                    <w:alias w:val="上市公司应付关联方款项明细-项目名称"/>
                    <w:tag w:val="_GBC_6233adb0f6b54f128938af25d0d69653"/>
                    <w:id w:val="3199807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8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南通万达锅炉有限公司 </w:t>
                        </w:r>
                      </w:p>
                    </w:tc>
                  </w:sdtContent>
                </w:sdt>
                <w:sdt>
                  <w:sdtPr>
                    <w:rPr>
                      <w:szCs w:val="21"/>
                    </w:rPr>
                    <w:alias w:val="上市公司应付关联方款项明细-金额"/>
                    <w:tag w:val="_GBC_c0b3b7a0b8574da2b1f8c7b47eb7dc95"/>
                    <w:id w:val="3199808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2,878,000.00</w:t>
                        </w:r>
                      </w:p>
                    </w:tc>
                  </w:sdtContent>
                </w:sdt>
                <w:sdt>
                  <w:sdtPr>
                    <w:rPr>
                      <w:szCs w:val="21"/>
                    </w:rPr>
                    <w:alias w:val="上市公司应付关联方款项明细-金额"/>
                    <w:tag w:val="_GBC_c2152582304d4e45a85f442e3a66d522"/>
                    <w:id w:val="3199808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7,714,000.00</w:t>
                        </w:r>
                      </w:p>
                    </w:tc>
                  </w:sdtContent>
                </w:sdt>
              </w:tr>
            </w:sdtContent>
          </w:sdt>
          <w:sdt>
            <w:sdtPr>
              <w:rPr>
                <w:rFonts w:hint="eastAsia"/>
                <w:color w:val="FF0000"/>
                <w:szCs w:val="21"/>
              </w:rPr>
              <w:alias w:val="上市公司应付关联方款项明细"/>
              <w:tag w:val="_GBC_bb3d19486f2b460b856a135056bd0897"/>
              <w:id w:val="31998088"/>
              <w:lock w:val="sdtLocked"/>
            </w:sdtPr>
            <w:sdtContent>
              <w:tr w:rsidR="009E00B1" w:rsidTr="00242C5A">
                <w:sdt>
                  <w:sdtPr>
                    <w:rPr>
                      <w:rFonts w:hint="eastAsia"/>
                      <w:color w:val="FF0000"/>
                      <w:szCs w:val="21"/>
                    </w:rPr>
                    <w:alias w:val="上市公司应付关联方款项明细-项目名称"/>
                    <w:tag w:val="_GBC_6233adb0f6b54f128938af25d0d69653"/>
                    <w:id w:val="3199808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8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深圳市南华岩土工程有限公司 </w:t>
                        </w:r>
                      </w:p>
                    </w:tc>
                  </w:sdtContent>
                </w:sdt>
                <w:sdt>
                  <w:sdtPr>
                    <w:rPr>
                      <w:szCs w:val="21"/>
                    </w:rPr>
                    <w:alias w:val="上市公司应付关联方款项明细-金额"/>
                    <w:tag w:val="_GBC_c0b3b7a0b8574da2b1f8c7b47eb7dc95"/>
                    <w:id w:val="3199808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6,032,228.03</w:t>
                        </w:r>
                      </w:p>
                    </w:tc>
                  </w:sdtContent>
                </w:sdt>
                <w:sdt>
                  <w:sdtPr>
                    <w:rPr>
                      <w:szCs w:val="21"/>
                    </w:rPr>
                    <w:alias w:val="上市公司应付关联方款项明细-金额"/>
                    <w:tag w:val="_GBC_c2152582304d4e45a85f442e3a66d522"/>
                    <w:id w:val="3199808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6,249,718.24</w:t>
                        </w:r>
                      </w:p>
                    </w:tc>
                  </w:sdtContent>
                </w:sdt>
              </w:tr>
            </w:sdtContent>
          </w:sdt>
          <w:sdt>
            <w:sdtPr>
              <w:rPr>
                <w:rFonts w:hint="eastAsia"/>
                <w:color w:val="FF0000"/>
                <w:szCs w:val="21"/>
              </w:rPr>
              <w:alias w:val="上市公司应付关联方款项明细"/>
              <w:tag w:val="_GBC_bb3d19486f2b460b856a135056bd0897"/>
              <w:id w:val="31998093"/>
              <w:lock w:val="sdtLocked"/>
            </w:sdtPr>
            <w:sdtContent>
              <w:tr w:rsidR="009E00B1" w:rsidTr="00242C5A">
                <w:sdt>
                  <w:sdtPr>
                    <w:rPr>
                      <w:rFonts w:hint="eastAsia"/>
                      <w:color w:val="FF0000"/>
                      <w:szCs w:val="21"/>
                    </w:rPr>
                    <w:alias w:val="上市公司应付关联方款项明细-项目名称"/>
                    <w:tag w:val="_GBC_6233adb0f6b54f128938af25d0d69653"/>
                    <w:id w:val="3199808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9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西安建材地质工程勘察院 </w:t>
                        </w:r>
                      </w:p>
                    </w:tc>
                  </w:sdtContent>
                </w:sdt>
                <w:sdt>
                  <w:sdtPr>
                    <w:rPr>
                      <w:szCs w:val="21"/>
                    </w:rPr>
                    <w:alias w:val="上市公司应付关联方款项明细-金额"/>
                    <w:tag w:val="_GBC_c0b3b7a0b8574da2b1f8c7b47eb7dc95"/>
                    <w:id w:val="3199809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387,736.00</w:t>
                        </w:r>
                      </w:p>
                    </w:tc>
                  </w:sdtContent>
                </w:sdt>
                <w:sdt>
                  <w:sdtPr>
                    <w:rPr>
                      <w:szCs w:val="21"/>
                    </w:rPr>
                    <w:alias w:val="上市公司应付关联方款项明细-金额"/>
                    <w:tag w:val="_GBC_c2152582304d4e45a85f442e3a66d522"/>
                    <w:id w:val="3199809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395,130.00</w:t>
                        </w:r>
                      </w:p>
                    </w:tc>
                  </w:sdtContent>
                </w:sdt>
              </w:tr>
            </w:sdtContent>
          </w:sdt>
          <w:sdt>
            <w:sdtPr>
              <w:rPr>
                <w:rFonts w:hint="eastAsia"/>
                <w:color w:val="FF0000"/>
                <w:szCs w:val="21"/>
              </w:rPr>
              <w:alias w:val="上市公司应付关联方款项明细"/>
              <w:tag w:val="_GBC_bb3d19486f2b460b856a135056bd0897"/>
              <w:id w:val="31998098"/>
              <w:lock w:val="sdtLocked"/>
            </w:sdtPr>
            <w:sdtContent>
              <w:tr w:rsidR="009E00B1" w:rsidTr="00242C5A">
                <w:sdt>
                  <w:sdtPr>
                    <w:rPr>
                      <w:rFonts w:hint="eastAsia"/>
                      <w:color w:val="FF0000"/>
                      <w:szCs w:val="21"/>
                    </w:rPr>
                    <w:alias w:val="上市公司应付关联方款项明细-项目名称"/>
                    <w:tag w:val="_GBC_6233adb0f6b54f128938af25d0d69653"/>
                    <w:id w:val="3199809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09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新疆建化实业有限公司 </w:t>
                        </w:r>
                      </w:p>
                    </w:tc>
                  </w:sdtContent>
                </w:sdt>
                <w:sdt>
                  <w:sdtPr>
                    <w:rPr>
                      <w:szCs w:val="21"/>
                    </w:rPr>
                    <w:alias w:val="上市公司应付关联方款项明细-金额"/>
                    <w:tag w:val="_GBC_c0b3b7a0b8574da2b1f8c7b47eb7dc95"/>
                    <w:id w:val="3199809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09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1,627,437.02</w:t>
                        </w:r>
                      </w:p>
                    </w:tc>
                  </w:sdtContent>
                </w:sdt>
              </w:tr>
            </w:sdtContent>
          </w:sdt>
          <w:sdt>
            <w:sdtPr>
              <w:rPr>
                <w:rFonts w:hint="eastAsia"/>
                <w:color w:val="FF0000"/>
                <w:szCs w:val="21"/>
              </w:rPr>
              <w:alias w:val="上市公司应付关联方款项明细"/>
              <w:tag w:val="_GBC_bb3d19486f2b460b856a135056bd0897"/>
              <w:id w:val="31998103"/>
              <w:lock w:val="sdtLocked"/>
            </w:sdtPr>
            <w:sdtContent>
              <w:tr w:rsidR="009E00B1" w:rsidTr="00242C5A">
                <w:sdt>
                  <w:sdtPr>
                    <w:rPr>
                      <w:rFonts w:hint="eastAsia"/>
                      <w:color w:val="FF0000"/>
                      <w:szCs w:val="21"/>
                    </w:rPr>
                    <w:alias w:val="上市公司应付关联方款项明细-项目名称"/>
                    <w:tag w:val="_GBC_6233adb0f6b54f128938af25d0d69653"/>
                    <w:id w:val="3199809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10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中材供应链管理有限公司 </w:t>
                        </w:r>
                      </w:p>
                    </w:tc>
                  </w:sdtContent>
                </w:sdt>
                <w:tc>
                  <w:tcPr>
                    <w:tcW w:w="877" w:type="pct"/>
                    <w:tcBorders>
                      <w:top w:val="single" w:sz="4" w:space="0" w:color="auto"/>
                      <w:left w:val="single" w:sz="4" w:space="0" w:color="auto"/>
                      <w:bottom w:val="single" w:sz="4" w:space="0" w:color="auto"/>
                      <w:right w:val="single" w:sz="4" w:space="0" w:color="auto"/>
                    </w:tcBorders>
                  </w:tcPr>
                  <w:p w:rsidR="009E00B1" w:rsidRPr="002F1C4D" w:rsidRDefault="006C56A1" w:rsidP="00D170F8">
                    <w:pPr>
                      <w:autoSpaceDE w:val="0"/>
                      <w:autoSpaceDN w:val="0"/>
                      <w:adjustRightInd w:val="0"/>
                      <w:jc w:val="right"/>
                      <w:rPr>
                        <w:szCs w:val="21"/>
                      </w:rPr>
                    </w:pPr>
                    <w:sdt>
                      <w:sdtPr>
                        <w:rPr>
                          <w:szCs w:val="21"/>
                        </w:rPr>
                        <w:alias w:val="上市公司应付关联方款项明细-金额"/>
                        <w:tag w:val="_GBC_c0b3b7a0b8574da2b1f8c7b47eb7dc95"/>
                        <w:id w:val="31998101"/>
                        <w:lock w:val="sdtLocked"/>
                      </w:sdtPr>
                      <w:sdtContent>
                        <w:r w:rsidR="00D170F8" w:rsidRPr="002F1C4D">
                          <w:rPr>
                            <w:szCs w:val="21"/>
                          </w:rPr>
                          <w:t>21,444,126.82</w:t>
                        </w:r>
                      </w:sdtContent>
                    </w:sdt>
                  </w:p>
                </w:tc>
                <w:sdt>
                  <w:sdtPr>
                    <w:rPr>
                      <w:szCs w:val="21"/>
                    </w:rPr>
                    <w:alias w:val="上市公司应付关联方款项明细-金额"/>
                    <w:tag w:val="_GBC_c2152582304d4e45a85f442e3a66d522"/>
                    <w:id w:val="3199810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21,444,126.82</w:t>
                        </w:r>
                      </w:p>
                    </w:tc>
                  </w:sdtContent>
                </w:sdt>
              </w:tr>
            </w:sdtContent>
          </w:sdt>
          <w:sdt>
            <w:sdtPr>
              <w:rPr>
                <w:rFonts w:hint="eastAsia"/>
                <w:color w:val="FF0000"/>
                <w:szCs w:val="21"/>
              </w:rPr>
              <w:alias w:val="上市公司应付关联方款项明细"/>
              <w:tag w:val="_GBC_bb3d19486f2b460b856a135056bd0897"/>
              <w:id w:val="31998108"/>
              <w:lock w:val="sdtLocked"/>
            </w:sdtPr>
            <w:sdtContent>
              <w:tr w:rsidR="009E00B1" w:rsidTr="00242C5A">
                <w:sdt>
                  <w:sdtPr>
                    <w:rPr>
                      <w:rFonts w:hint="eastAsia"/>
                      <w:color w:val="FF0000"/>
                      <w:szCs w:val="21"/>
                    </w:rPr>
                    <w:alias w:val="上市公司应付关联方款项明细-项目名称"/>
                    <w:tag w:val="_GBC_6233adb0f6b54f128938af25d0d69653"/>
                    <w:id w:val="3199810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10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中材节能股份有限公司 </w:t>
                        </w:r>
                      </w:p>
                    </w:tc>
                  </w:sdtContent>
                </w:sdt>
                <w:sdt>
                  <w:sdtPr>
                    <w:rPr>
                      <w:szCs w:val="21"/>
                    </w:rPr>
                    <w:alias w:val="上市公司应付关联方款项明细-金额"/>
                    <w:tag w:val="_GBC_c0b3b7a0b8574da2b1f8c7b47eb7dc95"/>
                    <w:id w:val="3199810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14,303,269.32</w:t>
                        </w:r>
                      </w:p>
                    </w:tc>
                  </w:sdtContent>
                </w:sdt>
                <w:sdt>
                  <w:sdtPr>
                    <w:rPr>
                      <w:szCs w:val="21"/>
                    </w:rPr>
                    <w:alias w:val="上市公司应付关联方款项明细-金额"/>
                    <w:tag w:val="_GBC_c2152582304d4e45a85f442e3a66d522"/>
                    <w:id w:val="3199810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29,560,000.00</w:t>
                        </w:r>
                      </w:p>
                    </w:tc>
                  </w:sdtContent>
                </w:sdt>
              </w:tr>
            </w:sdtContent>
          </w:sdt>
          <w:sdt>
            <w:sdtPr>
              <w:rPr>
                <w:rFonts w:hint="eastAsia"/>
                <w:color w:val="FF0000"/>
                <w:szCs w:val="21"/>
              </w:rPr>
              <w:alias w:val="上市公司应付关联方款项明细"/>
              <w:tag w:val="_GBC_bb3d19486f2b460b856a135056bd0897"/>
              <w:id w:val="31998113"/>
              <w:lock w:val="sdtLocked"/>
            </w:sdtPr>
            <w:sdtContent>
              <w:tr w:rsidR="009E00B1" w:rsidTr="00242C5A">
                <w:sdt>
                  <w:sdtPr>
                    <w:rPr>
                      <w:rFonts w:hint="eastAsia"/>
                      <w:color w:val="FF0000"/>
                      <w:szCs w:val="21"/>
                    </w:rPr>
                    <w:alias w:val="上市公司应付关联方款项明细-项目名称"/>
                    <w:tag w:val="_GBC_6233adb0f6b54f128938af25d0d69653"/>
                    <w:id w:val="3199810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11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中国建筑材料工业地质勘查中心 </w:t>
                        </w:r>
                      </w:p>
                    </w:tc>
                  </w:sdtContent>
                </w:sdt>
                <w:sdt>
                  <w:sdtPr>
                    <w:rPr>
                      <w:szCs w:val="21"/>
                    </w:rPr>
                    <w:alias w:val="上市公司应付关联方款项明细-金额"/>
                    <w:tag w:val="_GBC_c0b3b7a0b8574da2b1f8c7b47eb7dc95"/>
                    <w:id w:val="3199811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36,232.01</w:t>
                        </w:r>
                      </w:p>
                    </w:tc>
                  </w:sdtContent>
                </w:sdt>
                <w:sdt>
                  <w:sdtPr>
                    <w:rPr>
                      <w:szCs w:val="21"/>
                    </w:rPr>
                    <w:alias w:val="上市公司应付关联方款项明细-金额"/>
                    <w:tag w:val="_GBC_c2152582304d4e45a85f442e3a66d522"/>
                    <w:id w:val="3199811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592,309.72</w:t>
                        </w:r>
                      </w:p>
                    </w:tc>
                  </w:sdtContent>
                </w:sdt>
              </w:tr>
            </w:sdtContent>
          </w:sdt>
          <w:sdt>
            <w:sdtPr>
              <w:rPr>
                <w:rFonts w:hint="eastAsia"/>
                <w:color w:val="FF0000"/>
                <w:szCs w:val="21"/>
              </w:rPr>
              <w:alias w:val="上市公司应付关联方款项明细"/>
              <w:tag w:val="_GBC_bb3d19486f2b460b856a135056bd0897"/>
              <w:id w:val="31998118"/>
              <w:lock w:val="sdtLocked"/>
            </w:sdtPr>
            <w:sdtContent>
              <w:tr w:rsidR="009E00B1" w:rsidTr="00242C5A">
                <w:sdt>
                  <w:sdtPr>
                    <w:rPr>
                      <w:rFonts w:hint="eastAsia"/>
                      <w:color w:val="FF0000"/>
                      <w:szCs w:val="21"/>
                    </w:rPr>
                    <w:alias w:val="上市公司应付关联方款项明细-项目名称"/>
                    <w:tag w:val="_GBC_6233adb0f6b54f128938af25d0d69653"/>
                    <w:id w:val="3199811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11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永登祁连山建材科技有限责任公司 </w:t>
                        </w:r>
                      </w:p>
                    </w:tc>
                  </w:sdtContent>
                </w:sdt>
                <w:sdt>
                  <w:sdtPr>
                    <w:rPr>
                      <w:szCs w:val="21"/>
                    </w:rPr>
                    <w:alias w:val="上市公司应付关联方款项明细-金额"/>
                    <w:tag w:val="_GBC_c0b3b7a0b8574da2b1f8c7b47eb7dc95"/>
                    <w:id w:val="3199811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174,000.00</w:t>
                        </w:r>
                      </w:p>
                    </w:tc>
                  </w:sdtContent>
                </w:sdt>
                <w:sdt>
                  <w:sdtPr>
                    <w:rPr>
                      <w:szCs w:val="21"/>
                    </w:rPr>
                    <w:alias w:val="上市公司应付关联方款项明细-金额"/>
                    <w:tag w:val="_GBC_c2152582304d4e45a85f442e3a66d522"/>
                    <w:id w:val="3199811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123"/>
              <w:lock w:val="sdtLocked"/>
            </w:sdtPr>
            <w:sdtContent>
              <w:tr w:rsidR="009E00B1" w:rsidTr="00242C5A">
                <w:sdt>
                  <w:sdtPr>
                    <w:rPr>
                      <w:rFonts w:hint="eastAsia"/>
                      <w:color w:val="FF0000"/>
                      <w:szCs w:val="21"/>
                    </w:rPr>
                    <w:alias w:val="上市公司应付关联方款项明细-项目名称"/>
                    <w:tag w:val="_GBC_6233adb0f6b54f128938af25d0d69653"/>
                    <w:id w:val="3199811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应付账款 </w:t>
                        </w:r>
                      </w:p>
                    </w:tc>
                  </w:sdtContent>
                </w:sdt>
                <w:sdt>
                  <w:sdtPr>
                    <w:rPr>
                      <w:szCs w:val="21"/>
                    </w:rPr>
                    <w:alias w:val="上市公司应付关联方款项明细-关联方"/>
                    <w:tag w:val="_GBC_8f117d3e5aee4c22ad9a5df3b284d78f"/>
                    <w:id w:val="3199812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苏州开普岩土工程有限公司 </w:t>
                        </w:r>
                      </w:p>
                    </w:tc>
                  </w:sdtContent>
                </w:sdt>
                <w:sdt>
                  <w:sdtPr>
                    <w:rPr>
                      <w:szCs w:val="21"/>
                    </w:rPr>
                    <w:alias w:val="上市公司应付关联方款项明细-金额"/>
                    <w:tag w:val="_GBC_c0b3b7a0b8574da2b1f8c7b47eb7dc95"/>
                    <w:id w:val="3199812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22,456,186.26</w:t>
                        </w:r>
                      </w:p>
                    </w:tc>
                  </w:sdtContent>
                </w:sdt>
                <w:sdt>
                  <w:sdtPr>
                    <w:rPr>
                      <w:szCs w:val="21"/>
                    </w:rPr>
                    <w:alias w:val="上市公司应付关联方款项明细-金额"/>
                    <w:tag w:val="_GBC_c2152582304d4e45a85f442e3a66d522"/>
                    <w:id w:val="3199812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128"/>
              <w:lock w:val="sdtLocked"/>
            </w:sdtPr>
            <w:sdtContent>
              <w:tr w:rsidR="009E00B1" w:rsidTr="00242C5A">
                <w:sdt>
                  <w:sdtPr>
                    <w:rPr>
                      <w:rFonts w:hint="eastAsia"/>
                      <w:color w:val="FF0000"/>
                      <w:szCs w:val="21"/>
                    </w:rPr>
                    <w:alias w:val="上市公司应付关联方款项明细-项目名称"/>
                    <w:tag w:val="_GBC_6233adb0f6b54f128938af25d0d69653"/>
                    <w:id w:val="3199812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2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成县祁连山水泥有限公司 </w:t>
                        </w:r>
                      </w:p>
                    </w:tc>
                  </w:sdtContent>
                </w:sdt>
                <w:sdt>
                  <w:sdtPr>
                    <w:rPr>
                      <w:szCs w:val="21"/>
                    </w:rPr>
                    <w:alias w:val="上市公司应付关联方款项明细-金额"/>
                    <w:tag w:val="_GBC_c0b3b7a0b8574da2b1f8c7b47eb7dc95"/>
                    <w:id w:val="3199812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12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189,375.00</w:t>
                        </w:r>
                      </w:p>
                    </w:tc>
                  </w:sdtContent>
                </w:sdt>
              </w:tr>
            </w:sdtContent>
          </w:sdt>
          <w:sdt>
            <w:sdtPr>
              <w:rPr>
                <w:rFonts w:hint="eastAsia"/>
                <w:color w:val="FF0000"/>
                <w:szCs w:val="21"/>
              </w:rPr>
              <w:alias w:val="上市公司应付关联方款项明细"/>
              <w:tag w:val="_GBC_bb3d19486f2b460b856a135056bd0897"/>
              <w:id w:val="31998133"/>
              <w:lock w:val="sdtLocked"/>
            </w:sdtPr>
            <w:sdtContent>
              <w:tr w:rsidR="009E00B1" w:rsidTr="00242C5A">
                <w:sdt>
                  <w:sdtPr>
                    <w:rPr>
                      <w:rFonts w:hint="eastAsia"/>
                      <w:color w:val="FF0000"/>
                      <w:szCs w:val="21"/>
                    </w:rPr>
                    <w:alias w:val="上市公司应付关联方款项明细-项目名称"/>
                    <w:tag w:val="_GBC_6233adb0f6b54f128938af25d0d69653"/>
                    <w:id w:val="3199812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3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古浪祁连山水泥有限公司 </w:t>
                        </w:r>
                      </w:p>
                    </w:tc>
                  </w:sdtContent>
                </w:sdt>
                <w:sdt>
                  <w:sdtPr>
                    <w:rPr>
                      <w:szCs w:val="21"/>
                    </w:rPr>
                    <w:alias w:val="上市公司应付关联方款项明细-金额"/>
                    <w:tag w:val="_GBC_c0b3b7a0b8574da2b1f8c7b47eb7dc95"/>
                    <w:id w:val="3199813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96,500.00</w:t>
                        </w:r>
                      </w:p>
                    </w:tc>
                  </w:sdtContent>
                </w:sdt>
                <w:sdt>
                  <w:sdtPr>
                    <w:rPr>
                      <w:szCs w:val="21"/>
                    </w:rPr>
                    <w:alias w:val="上市公司应付关联方款项明细-金额"/>
                    <w:tag w:val="_GBC_c2152582304d4e45a85f442e3a66d522"/>
                    <w:id w:val="3199813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96,500.00</w:t>
                        </w:r>
                      </w:p>
                    </w:tc>
                  </w:sdtContent>
                </w:sdt>
              </w:tr>
            </w:sdtContent>
          </w:sdt>
          <w:sdt>
            <w:sdtPr>
              <w:rPr>
                <w:rFonts w:hint="eastAsia"/>
                <w:color w:val="FF0000"/>
                <w:szCs w:val="21"/>
              </w:rPr>
              <w:alias w:val="上市公司应付关联方款项明细"/>
              <w:tag w:val="_GBC_bb3d19486f2b460b856a135056bd0897"/>
              <w:id w:val="31998138"/>
              <w:lock w:val="sdtLocked"/>
            </w:sdtPr>
            <w:sdtContent>
              <w:tr w:rsidR="009E00B1" w:rsidTr="00242C5A">
                <w:sdt>
                  <w:sdtPr>
                    <w:rPr>
                      <w:rFonts w:hint="eastAsia"/>
                      <w:color w:val="FF0000"/>
                      <w:szCs w:val="21"/>
                    </w:rPr>
                    <w:alias w:val="上市公司应付关联方款项明细-项目名称"/>
                    <w:tag w:val="_GBC_6233adb0f6b54f128938af25d0d69653"/>
                    <w:id w:val="3199813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3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溧阳天山水泥有限公司 </w:t>
                        </w:r>
                      </w:p>
                    </w:tc>
                  </w:sdtContent>
                </w:sdt>
                <w:sdt>
                  <w:sdtPr>
                    <w:rPr>
                      <w:szCs w:val="21"/>
                    </w:rPr>
                    <w:alias w:val="上市公司应付关联方款项明细-金额"/>
                    <w:tag w:val="_GBC_c0b3b7a0b8574da2b1f8c7b47eb7dc95"/>
                    <w:id w:val="3199813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13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96,000.00</w:t>
                        </w:r>
                      </w:p>
                    </w:tc>
                  </w:sdtContent>
                </w:sdt>
              </w:tr>
            </w:sdtContent>
          </w:sdt>
          <w:sdt>
            <w:sdtPr>
              <w:rPr>
                <w:rFonts w:hint="eastAsia"/>
                <w:color w:val="FF0000"/>
                <w:szCs w:val="21"/>
              </w:rPr>
              <w:alias w:val="上市公司应付关联方款项明细"/>
              <w:tag w:val="_GBC_bb3d19486f2b460b856a135056bd0897"/>
              <w:id w:val="31998143"/>
              <w:lock w:val="sdtLocked"/>
            </w:sdtPr>
            <w:sdtContent>
              <w:tr w:rsidR="009E00B1" w:rsidTr="00242C5A">
                <w:sdt>
                  <w:sdtPr>
                    <w:rPr>
                      <w:rFonts w:hint="eastAsia"/>
                      <w:color w:val="FF0000"/>
                      <w:szCs w:val="21"/>
                    </w:rPr>
                    <w:alias w:val="上市公司应付关联方款项明细-项目名称"/>
                    <w:tag w:val="_GBC_6233adb0f6b54f128938af25d0d69653"/>
                    <w:id w:val="3199813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4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proofErr w:type="gramStart"/>
                        <w:r w:rsidRPr="002F1C4D">
                          <w:rPr>
                            <w:szCs w:val="21"/>
                          </w:rPr>
                          <w:t>洛甫</w:t>
                        </w:r>
                        <w:proofErr w:type="gramEnd"/>
                        <w:r w:rsidRPr="002F1C4D">
                          <w:rPr>
                            <w:szCs w:val="21"/>
                          </w:rPr>
                          <w:t>天山水泥有限公司 </w:t>
                        </w:r>
                      </w:p>
                    </w:tc>
                  </w:sdtContent>
                </w:sdt>
                <w:sdt>
                  <w:sdtPr>
                    <w:rPr>
                      <w:szCs w:val="21"/>
                    </w:rPr>
                    <w:alias w:val="上市公司应付关联方款项明细-金额"/>
                    <w:tag w:val="_GBC_c0b3b7a0b8574da2b1f8c7b47eb7dc95"/>
                    <w:id w:val="3199814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14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35,000.00</w:t>
                        </w:r>
                      </w:p>
                    </w:tc>
                  </w:sdtContent>
                </w:sdt>
              </w:tr>
            </w:sdtContent>
          </w:sdt>
          <w:sdt>
            <w:sdtPr>
              <w:rPr>
                <w:rFonts w:hint="eastAsia"/>
                <w:color w:val="FF0000"/>
                <w:szCs w:val="21"/>
              </w:rPr>
              <w:alias w:val="上市公司应付关联方款项明细"/>
              <w:tag w:val="_GBC_bb3d19486f2b460b856a135056bd0897"/>
              <w:id w:val="31998148"/>
              <w:lock w:val="sdtLocked"/>
            </w:sdtPr>
            <w:sdtContent>
              <w:tr w:rsidR="009E00B1" w:rsidTr="00242C5A">
                <w:sdt>
                  <w:sdtPr>
                    <w:rPr>
                      <w:rFonts w:hint="eastAsia"/>
                      <w:color w:val="FF0000"/>
                      <w:szCs w:val="21"/>
                    </w:rPr>
                    <w:alias w:val="上市公司应付关联方款项明细-项目名称"/>
                    <w:tag w:val="_GBC_6233adb0f6b54f128938af25d0d69653"/>
                    <w:id w:val="3199814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4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宁夏赛马水泥有限公司 </w:t>
                        </w:r>
                      </w:p>
                    </w:tc>
                  </w:sdtContent>
                </w:sdt>
                <w:sdt>
                  <w:sdtPr>
                    <w:rPr>
                      <w:szCs w:val="21"/>
                    </w:rPr>
                    <w:alias w:val="上市公司应付关联方款项明细-金额"/>
                    <w:tag w:val="_GBC_c0b3b7a0b8574da2b1f8c7b47eb7dc95"/>
                    <w:id w:val="3199814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3,530,000.00</w:t>
                        </w:r>
                      </w:p>
                    </w:tc>
                  </w:sdtContent>
                </w:sdt>
                <w:sdt>
                  <w:sdtPr>
                    <w:rPr>
                      <w:szCs w:val="21"/>
                    </w:rPr>
                    <w:alias w:val="上市公司应付关联方款项明细-金额"/>
                    <w:tag w:val="_GBC_c2152582304d4e45a85f442e3a66d522"/>
                    <w:id w:val="3199814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3,744,000.00</w:t>
                        </w:r>
                      </w:p>
                    </w:tc>
                  </w:sdtContent>
                </w:sdt>
              </w:tr>
            </w:sdtContent>
          </w:sdt>
          <w:sdt>
            <w:sdtPr>
              <w:rPr>
                <w:rFonts w:hint="eastAsia"/>
                <w:color w:val="FF0000"/>
                <w:szCs w:val="21"/>
              </w:rPr>
              <w:alias w:val="上市公司应付关联方款项明细"/>
              <w:tag w:val="_GBC_bb3d19486f2b460b856a135056bd0897"/>
              <w:id w:val="31998153"/>
              <w:lock w:val="sdtLocked"/>
            </w:sdtPr>
            <w:sdtContent>
              <w:tr w:rsidR="009E00B1" w:rsidTr="00242C5A">
                <w:sdt>
                  <w:sdtPr>
                    <w:rPr>
                      <w:rFonts w:hint="eastAsia"/>
                      <w:color w:val="FF0000"/>
                      <w:szCs w:val="21"/>
                    </w:rPr>
                    <w:alias w:val="上市公司应付关联方款项明细-项目名称"/>
                    <w:tag w:val="_GBC_6233adb0f6b54f128938af25d0d69653"/>
                    <w:id w:val="3199814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5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青海祁连山水泥有限公司 </w:t>
                        </w:r>
                      </w:p>
                    </w:tc>
                  </w:sdtContent>
                </w:sdt>
                <w:sdt>
                  <w:sdtPr>
                    <w:rPr>
                      <w:szCs w:val="21"/>
                    </w:rPr>
                    <w:alias w:val="上市公司应付关联方款项明细-金额"/>
                    <w:tag w:val="_GBC_c0b3b7a0b8574da2b1f8c7b47eb7dc95"/>
                    <w:id w:val="3199815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113,500.00</w:t>
                        </w:r>
                      </w:p>
                    </w:tc>
                  </w:sdtContent>
                </w:sdt>
                <w:sdt>
                  <w:sdtPr>
                    <w:rPr>
                      <w:szCs w:val="21"/>
                    </w:rPr>
                    <w:alias w:val="上市公司应付关联方款项明细-金额"/>
                    <w:tag w:val="_GBC_c2152582304d4e45a85f442e3a66d522"/>
                    <w:id w:val="3199815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234,220.00</w:t>
                        </w:r>
                      </w:p>
                    </w:tc>
                  </w:sdtContent>
                </w:sdt>
              </w:tr>
            </w:sdtContent>
          </w:sdt>
          <w:sdt>
            <w:sdtPr>
              <w:rPr>
                <w:rFonts w:hint="eastAsia"/>
                <w:color w:val="FF0000"/>
                <w:szCs w:val="21"/>
              </w:rPr>
              <w:alias w:val="上市公司应付关联方款项明细"/>
              <w:tag w:val="_GBC_bb3d19486f2b460b856a135056bd0897"/>
              <w:id w:val="31998158"/>
              <w:lock w:val="sdtLocked"/>
            </w:sdtPr>
            <w:sdtContent>
              <w:tr w:rsidR="009E00B1" w:rsidTr="00242C5A">
                <w:sdt>
                  <w:sdtPr>
                    <w:rPr>
                      <w:rFonts w:hint="eastAsia"/>
                      <w:color w:val="FF0000"/>
                      <w:szCs w:val="21"/>
                    </w:rPr>
                    <w:alias w:val="上市公司应付关联方款项明细-项目名称"/>
                    <w:tag w:val="_GBC_6233adb0f6b54f128938af25d0d69653"/>
                    <w:id w:val="3199815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5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天水中材水泥有限公司 </w:t>
                        </w:r>
                      </w:p>
                    </w:tc>
                  </w:sdtContent>
                </w:sdt>
                <w:sdt>
                  <w:sdtPr>
                    <w:rPr>
                      <w:szCs w:val="21"/>
                    </w:rPr>
                    <w:alias w:val="上市公司应付关联方款项明细-金额"/>
                    <w:tag w:val="_GBC_c0b3b7a0b8574da2b1f8c7b47eb7dc95"/>
                    <w:id w:val="3199815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1,000,000.00</w:t>
                        </w:r>
                      </w:p>
                    </w:tc>
                  </w:sdtContent>
                </w:sdt>
                <w:sdt>
                  <w:sdtPr>
                    <w:rPr>
                      <w:szCs w:val="21"/>
                    </w:rPr>
                    <w:alias w:val="上市公司应付关联方款项明细-金额"/>
                    <w:tag w:val="_GBC_c2152582304d4e45a85f442e3a66d522"/>
                    <w:id w:val="3199815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123,400.00</w:t>
                        </w:r>
                      </w:p>
                    </w:tc>
                  </w:sdtContent>
                </w:sdt>
              </w:tr>
            </w:sdtContent>
          </w:sdt>
          <w:sdt>
            <w:sdtPr>
              <w:rPr>
                <w:rFonts w:hint="eastAsia"/>
                <w:color w:val="FF0000"/>
                <w:szCs w:val="21"/>
              </w:rPr>
              <w:alias w:val="上市公司应付关联方款项明细"/>
              <w:tag w:val="_GBC_bb3d19486f2b460b856a135056bd0897"/>
              <w:id w:val="31998163"/>
              <w:lock w:val="sdtLocked"/>
            </w:sdtPr>
            <w:sdtContent>
              <w:tr w:rsidR="009E00B1" w:rsidTr="00242C5A">
                <w:sdt>
                  <w:sdtPr>
                    <w:rPr>
                      <w:rFonts w:hint="eastAsia"/>
                      <w:color w:val="FF0000"/>
                      <w:szCs w:val="21"/>
                    </w:rPr>
                    <w:alias w:val="上市公司应付关联方款项明细-项目名称"/>
                    <w:tag w:val="_GBC_6233adb0f6b54f128938af25d0d69653"/>
                    <w:id w:val="3199815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6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新疆阜康天山水泥有限公司 </w:t>
                        </w:r>
                      </w:p>
                    </w:tc>
                  </w:sdtContent>
                </w:sdt>
                <w:sdt>
                  <w:sdtPr>
                    <w:rPr>
                      <w:szCs w:val="21"/>
                    </w:rPr>
                    <w:alias w:val="上市公司应付关联方款项明细-金额"/>
                    <w:tag w:val="_GBC_c0b3b7a0b8574da2b1f8c7b47eb7dc95"/>
                    <w:id w:val="3199816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590,000.00</w:t>
                        </w:r>
                      </w:p>
                    </w:tc>
                  </w:sdtContent>
                </w:sdt>
                <w:sdt>
                  <w:sdtPr>
                    <w:rPr>
                      <w:szCs w:val="21"/>
                    </w:rPr>
                    <w:alias w:val="上市公司应付关联方款项明细-金额"/>
                    <w:tag w:val="_GBC_c2152582304d4e45a85f442e3a66d522"/>
                    <w:id w:val="3199816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120,650.00</w:t>
                        </w:r>
                      </w:p>
                    </w:tc>
                  </w:sdtContent>
                </w:sdt>
              </w:tr>
            </w:sdtContent>
          </w:sdt>
          <w:sdt>
            <w:sdtPr>
              <w:rPr>
                <w:rFonts w:hint="eastAsia"/>
                <w:color w:val="FF0000"/>
                <w:szCs w:val="21"/>
              </w:rPr>
              <w:alias w:val="上市公司应付关联方款项明细"/>
              <w:tag w:val="_GBC_bb3d19486f2b460b856a135056bd0897"/>
              <w:id w:val="31998168"/>
              <w:lock w:val="sdtLocked"/>
            </w:sdtPr>
            <w:sdtContent>
              <w:tr w:rsidR="009E00B1" w:rsidTr="00242C5A">
                <w:sdt>
                  <w:sdtPr>
                    <w:rPr>
                      <w:rFonts w:hint="eastAsia"/>
                      <w:color w:val="FF0000"/>
                      <w:szCs w:val="21"/>
                    </w:rPr>
                    <w:alias w:val="上市公司应付关联方款项明细-项目名称"/>
                    <w:tag w:val="_GBC_6233adb0f6b54f128938af25d0d69653"/>
                    <w:id w:val="3199816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6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叶城天山水泥有限公司 </w:t>
                        </w:r>
                      </w:p>
                    </w:tc>
                  </w:sdtContent>
                </w:sdt>
                <w:sdt>
                  <w:sdtPr>
                    <w:rPr>
                      <w:szCs w:val="21"/>
                    </w:rPr>
                    <w:alias w:val="上市公司应付关联方款项明细-金额"/>
                    <w:tag w:val="_GBC_c0b3b7a0b8574da2b1f8c7b47eb7dc95"/>
                    <w:id w:val="3199816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2,481,000.00</w:t>
                        </w:r>
                      </w:p>
                    </w:tc>
                  </w:sdtContent>
                </w:sdt>
                <w:sdt>
                  <w:sdtPr>
                    <w:rPr>
                      <w:szCs w:val="21"/>
                    </w:rPr>
                    <w:alias w:val="上市公司应付关联方款项明细-金额"/>
                    <w:tag w:val="_GBC_c2152582304d4e45a85f442e3a66d522"/>
                    <w:id w:val="3199816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2,346,000.00</w:t>
                        </w:r>
                      </w:p>
                    </w:tc>
                  </w:sdtContent>
                </w:sdt>
              </w:tr>
            </w:sdtContent>
          </w:sdt>
          <w:sdt>
            <w:sdtPr>
              <w:rPr>
                <w:rFonts w:hint="eastAsia"/>
                <w:color w:val="FF0000"/>
                <w:szCs w:val="21"/>
              </w:rPr>
              <w:alias w:val="上市公司应付关联方款项明细"/>
              <w:tag w:val="_GBC_bb3d19486f2b460b856a135056bd0897"/>
              <w:id w:val="31998173"/>
              <w:lock w:val="sdtLocked"/>
            </w:sdtPr>
            <w:sdtContent>
              <w:tr w:rsidR="009E00B1" w:rsidTr="00242C5A">
                <w:sdt>
                  <w:sdtPr>
                    <w:rPr>
                      <w:rFonts w:hint="eastAsia"/>
                      <w:color w:val="FF0000"/>
                      <w:szCs w:val="21"/>
                    </w:rPr>
                    <w:alias w:val="上市公司应付关联方款项明细-项目名称"/>
                    <w:tag w:val="_GBC_6233adb0f6b54f128938af25d0d69653"/>
                    <w:id w:val="3199816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7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中材安徽水泥有限公司 </w:t>
                        </w:r>
                      </w:p>
                    </w:tc>
                  </w:sdtContent>
                </w:sdt>
                <w:sdt>
                  <w:sdtPr>
                    <w:rPr>
                      <w:szCs w:val="21"/>
                    </w:rPr>
                    <w:alias w:val="上市公司应付关联方款项明细-金额"/>
                    <w:tag w:val="_GBC_c0b3b7a0b8574da2b1f8c7b47eb7dc95"/>
                    <w:id w:val="3199817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61,400.00</w:t>
                        </w:r>
                      </w:p>
                    </w:tc>
                  </w:sdtContent>
                </w:sdt>
                <w:sdt>
                  <w:sdtPr>
                    <w:rPr>
                      <w:szCs w:val="21"/>
                    </w:rPr>
                    <w:alias w:val="上市公司应付关联方款项明细-金额"/>
                    <w:tag w:val="_GBC_c2152582304d4e45a85f442e3a66d522"/>
                    <w:id w:val="3199817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50,577,854.10</w:t>
                        </w:r>
                      </w:p>
                    </w:tc>
                  </w:sdtContent>
                </w:sdt>
              </w:tr>
            </w:sdtContent>
          </w:sdt>
          <w:sdt>
            <w:sdtPr>
              <w:rPr>
                <w:rFonts w:hint="eastAsia"/>
                <w:color w:val="FF0000"/>
                <w:szCs w:val="21"/>
              </w:rPr>
              <w:alias w:val="上市公司应付关联方款项明细"/>
              <w:tag w:val="_GBC_bb3d19486f2b460b856a135056bd0897"/>
              <w:id w:val="31998178"/>
              <w:lock w:val="sdtLocked"/>
            </w:sdtPr>
            <w:sdtContent>
              <w:tr w:rsidR="009E00B1" w:rsidTr="00242C5A">
                <w:sdt>
                  <w:sdtPr>
                    <w:rPr>
                      <w:rFonts w:hint="eastAsia"/>
                      <w:color w:val="FF0000"/>
                      <w:szCs w:val="21"/>
                    </w:rPr>
                    <w:alias w:val="上市公司应付关联方款项明细-项目名称"/>
                    <w:tag w:val="_GBC_6233adb0f6b54f128938af25d0d69653"/>
                    <w:id w:val="3199817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7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中材常德水泥有限公司 </w:t>
                        </w:r>
                      </w:p>
                    </w:tc>
                  </w:sdtContent>
                </w:sdt>
                <w:sdt>
                  <w:sdtPr>
                    <w:rPr>
                      <w:szCs w:val="21"/>
                    </w:rPr>
                    <w:alias w:val="上市公司应付关联方款项明细-金额"/>
                    <w:tag w:val="_GBC_c0b3b7a0b8574da2b1f8c7b47eb7dc95"/>
                    <w:id w:val="3199817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3,380,000.00</w:t>
                        </w:r>
                      </w:p>
                    </w:tc>
                  </w:sdtContent>
                </w:sdt>
                <w:sdt>
                  <w:sdtPr>
                    <w:rPr>
                      <w:szCs w:val="21"/>
                    </w:rPr>
                    <w:alias w:val="上市公司应付关联方款项明细-金额"/>
                    <w:tag w:val="_GBC_c2152582304d4e45a85f442e3a66d522"/>
                    <w:id w:val="3199817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902,000.00</w:t>
                        </w:r>
                      </w:p>
                    </w:tc>
                  </w:sdtContent>
                </w:sdt>
              </w:tr>
            </w:sdtContent>
          </w:sdt>
          <w:sdt>
            <w:sdtPr>
              <w:rPr>
                <w:rFonts w:hint="eastAsia"/>
                <w:color w:val="FF0000"/>
                <w:szCs w:val="21"/>
              </w:rPr>
              <w:alias w:val="上市公司应付关联方款项明细"/>
              <w:tag w:val="_GBC_bb3d19486f2b460b856a135056bd0897"/>
              <w:id w:val="31998183"/>
              <w:lock w:val="sdtLocked"/>
            </w:sdtPr>
            <w:sdtContent>
              <w:tr w:rsidR="009E00B1" w:rsidTr="00242C5A">
                <w:sdt>
                  <w:sdtPr>
                    <w:rPr>
                      <w:rFonts w:hint="eastAsia"/>
                      <w:color w:val="FF0000"/>
                      <w:szCs w:val="21"/>
                    </w:rPr>
                    <w:alias w:val="上市公司应付关联方款项明细-项目名称"/>
                    <w:tag w:val="_GBC_6233adb0f6b54f128938af25d0d69653"/>
                    <w:id w:val="3199817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8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中材甘肃水泥有限公司 </w:t>
                        </w:r>
                      </w:p>
                    </w:tc>
                  </w:sdtContent>
                </w:sdt>
                <w:sdt>
                  <w:sdtPr>
                    <w:rPr>
                      <w:szCs w:val="21"/>
                    </w:rPr>
                    <w:alias w:val="上市公司应付关联方款项明细-金额"/>
                    <w:tag w:val="_GBC_c0b3b7a0b8574da2b1f8c7b47eb7dc95"/>
                    <w:id w:val="3199818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1,426,188.50</w:t>
                        </w:r>
                      </w:p>
                    </w:tc>
                  </w:sdtContent>
                </w:sdt>
                <w:sdt>
                  <w:sdtPr>
                    <w:rPr>
                      <w:szCs w:val="21"/>
                    </w:rPr>
                    <w:alias w:val="上市公司应付关联方款项明细-金额"/>
                    <w:tag w:val="_GBC_c2152582304d4e45a85f442e3a66d522"/>
                    <w:id w:val="3199818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57,100.00</w:t>
                        </w:r>
                      </w:p>
                    </w:tc>
                  </w:sdtContent>
                </w:sdt>
              </w:tr>
            </w:sdtContent>
          </w:sdt>
          <w:sdt>
            <w:sdtPr>
              <w:rPr>
                <w:rFonts w:hint="eastAsia"/>
                <w:color w:val="FF0000"/>
                <w:szCs w:val="21"/>
              </w:rPr>
              <w:alias w:val="上市公司应付关联方款项明细"/>
              <w:tag w:val="_GBC_bb3d19486f2b460b856a135056bd0897"/>
              <w:id w:val="31998188"/>
              <w:lock w:val="sdtLocked"/>
            </w:sdtPr>
            <w:sdtContent>
              <w:tr w:rsidR="009E00B1" w:rsidTr="00242C5A">
                <w:sdt>
                  <w:sdtPr>
                    <w:rPr>
                      <w:rFonts w:hint="eastAsia"/>
                      <w:color w:val="FF0000"/>
                      <w:szCs w:val="21"/>
                    </w:rPr>
                    <w:alias w:val="上市公司应付关联方款项明细-项目名称"/>
                    <w:tag w:val="_GBC_6233adb0f6b54f128938af25d0d69653"/>
                    <w:id w:val="3199818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8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中材汉江水泥股份有限公司 </w:t>
                        </w:r>
                      </w:p>
                    </w:tc>
                  </w:sdtContent>
                </w:sdt>
                <w:sdt>
                  <w:sdtPr>
                    <w:rPr>
                      <w:szCs w:val="21"/>
                    </w:rPr>
                    <w:alias w:val="上市公司应付关联方款项明细-金额"/>
                    <w:tag w:val="_GBC_c0b3b7a0b8574da2b1f8c7b47eb7dc95"/>
                    <w:id w:val="3199818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18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20,000.00</w:t>
                        </w:r>
                      </w:p>
                    </w:tc>
                  </w:sdtContent>
                </w:sdt>
              </w:tr>
            </w:sdtContent>
          </w:sdt>
          <w:sdt>
            <w:sdtPr>
              <w:rPr>
                <w:rFonts w:hint="eastAsia"/>
                <w:color w:val="FF0000"/>
                <w:szCs w:val="21"/>
              </w:rPr>
              <w:alias w:val="上市公司应付关联方款项明细"/>
              <w:tag w:val="_GBC_bb3d19486f2b460b856a135056bd0897"/>
              <w:id w:val="31998193"/>
              <w:lock w:val="sdtLocked"/>
            </w:sdtPr>
            <w:sdtContent>
              <w:tr w:rsidR="009E00B1" w:rsidTr="00242C5A">
                <w:sdt>
                  <w:sdtPr>
                    <w:rPr>
                      <w:rFonts w:hint="eastAsia"/>
                      <w:color w:val="FF0000"/>
                      <w:szCs w:val="21"/>
                    </w:rPr>
                    <w:alias w:val="上市公司应付关联方款项明细-项目名称"/>
                    <w:tag w:val="_GBC_6233adb0f6b54f128938af25d0d69653"/>
                    <w:id w:val="3199818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9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中材亨达水泥有限公司 </w:t>
                        </w:r>
                      </w:p>
                    </w:tc>
                  </w:sdtContent>
                </w:sdt>
                <w:sdt>
                  <w:sdtPr>
                    <w:rPr>
                      <w:szCs w:val="21"/>
                    </w:rPr>
                    <w:alias w:val="上市公司应付关联方款项明细-金额"/>
                    <w:tag w:val="_GBC_c0b3b7a0b8574da2b1f8c7b47eb7dc95"/>
                    <w:id w:val="3199819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3,928,085.67</w:t>
                        </w:r>
                      </w:p>
                    </w:tc>
                  </w:sdtContent>
                </w:sdt>
                <w:sdt>
                  <w:sdtPr>
                    <w:rPr>
                      <w:szCs w:val="21"/>
                    </w:rPr>
                    <w:alias w:val="上市公司应付关联方款项明细-金额"/>
                    <w:tag w:val="_GBC_c2152582304d4e45a85f442e3a66d522"/>
                    <w:id w:val="3199819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3,928,085.67</w:t>
                        </w:r>
                      </w:p>
                    </w:tc>
                  </w:sdtContent>
                </w:sdt>
              </w:tr>
            </w:sdtContent>
          </w:sdt>
          <w:sdt>
            <w:sdtPr>
              <w:rPr>
                <w:rFonts w:hint="eastAsia"/>
                <w:color w:val="FF0000"/>
                <w:szCs w:val="21"/>
              </w:rPr>
              <w:alias w:val="上市公司应付关联方款项明细"/>
              <w:tag w:val="_GBC_bb3d19486f2b460b856a135056bd0897"/>
              <w:id w:val="31998198"/>
              <w:lock w:val="sdtLocked"/>
            </w:sdtPr>
            <w:sdtContent>
              <w:tr w:rsidR="009E00B1" w:rsidTr="00242C5A">
                <w:sdt>
                  <w:sdtPr>
                    <w:rPr>
                      <w:rFonts w:hint="eastAsia"/>
                      <w:color w:val="FF0000"/>
                      <w:szCs w:val="21"/>
                    </w:rPr>
                    <w:alias w:val="上市公司应付关联方款项明细-项目名称"/>
                    <w:tag w:val="_GBC_6233adb0f6b54f128938af25d0d69653"/>
                    <w:id w:val="3199819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19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中材罗定水泥有限公司 </w:t>
                        </w:r>
                      </w:p>
                    </w:tc>
                  </w:sdtContent>
                </w:sdt>
                <w:sdt>
                  <w:sdtPr>
                    <w:rPr>
                      <w:szCs w:val="21"/>
                    </w:rPr>
                    <w:alias w:val="上市公司应付关联方款项明细-金额"/>
                    <w:tag w:val="_GBC_c0b3b7a0b8574da2b1f8c7b47eb7dc95"/>
                    <w:id w:val="3199819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56,300.00</w:t>
                        </w:r>
                      </w:p>
                    </w:tc>
                  </w:sdtContent>
                </w:sdt>
                <w:sdt>
                  <w:sdtPr>
                    <w:rPr>
                      <w:szCs w:val="21"/>
                    </w:rPr>
                    <w:alias w:val="上市公司应付关联方款项明细-金额"/>
                    <w:tag w:val="_GBC_c2152582304d4e45a85f442e3a66d522"/>
                    <w:id w:val="3199819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9,500,000.00</w:t>
                        </w:r>
                      </w:p>
                    </w:tc>
                  </w:sdtContent>
                </w:sdt>
              </w:tr>
            </w:sdtContent>
          </w:sdt>
          <w:sdt>
            <w:sdtPr>
              <w:rPr>
                <w:rFonts w:hint="eastAsia"/>
                <w:color w:val="FF0000"/>
                <w:szCs w:val="21"/>
              </w:rPr>
              <w:alias w:val="上市公司应付关联方款项明细"/>
              <w:tag w:val="_GBC_bb3d19486f2b460b856a135056bd0897"/>
              <w:id w:val="31998203"/>
              <w:lock w:val="sdtLocked"/>
            </w:sdtPr>
            <w:sdtContent>
              <w:tr w:rsidR="009E00B1" w:rsidTr="00242C5A">
                <w:sdt>
                  <w:sdtPr>
                    <w:rPr>
                      <w:rFonts w:hint="eastAsia"/>
                      <w:color w:val="FF0000"/>
                      <w:szCs w:val="21"/>
                    </w:rPr>
                    <w:alias w:val="上市公司应付关联方款项明细-项目名称"/>
                    <w:tag w:val="_GBC_6233adb0f6b54f128938af25d0d69653"/>
                    <w:id w:val="3199819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0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中材萍乡水泥有限公司 </w:t>
                        </w:r>
                      </w:p>
                    </w:tc>
                  </w:sdtContent>
                </w:sdt>
                <w:sdt>
                  <w:sdtPr>
                    <w:rPr>
                      <w:szCs w:val="21"/>
                    </w:rPr>
                    <w:alias w:val="上市公司应付关联方款项明细-金额"/>
                    <w:tag w:val="_GBC_c0b3b7a0b8574da2b1f8c7b47eb7dc95"/>
                    <w:id w:val="3199820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58,565.00</w:t>
                        </w:r>
                      </w:p>
                    </w:tc>
                  </w:sdtContent>
                </w:sdt>
                <w:sdt>
                  <w:sdtPr>
                    <w:rPr>
                      <w:szCs w:val="21"/>
                    </w:rPr>
                    <w:alias w:val="上市公司应付关联方款项明细-金额"/>
                    <w:tag w:val="_GBC_c2152582304d4e45a85f442e3a66d522"/>
                    <w:id w:val="3199820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35,000.00</w:t>
                        </w:r>
                      </w:p>
                    </w:tc>
                  </w:sdtContent>
                </w:sdt>
              </w:tr>
            </w:sdtContent>
          </w:sdt>
          <w:sdt>
            <w:sdtPr>
              <w:rPr>
                <w:rFonts w:hint="eastAsia"/>
                <w:color w:val="FF0000"/>
                <w:szCs w:val="21"/>
              </w:rPr>
              <w:alias w:val="上市公司应付关联方款项明细"/>
              <w:tag w:val="_GBC_bb3d19486f2b460b856a135056bd0897"/>
              <w:id w:val="31998208"/>
              <w:lock w:val="sdtLocked"/>
            </w:sdtPr>
            <w:sdtContent>
              <w:tr w:rsidR="009E00B1" w:rsidTr="00242C5A">
                <w:sdt>
                  <w:sdtPr>
                    <w:rPr>
                      <w:rFonts w:hint="eastAsia"/>
                      <w:color w:val="FF0000"/>
                      <w:szCs w:val="21"/>
                    </w:rPr>
                    <w:alias w:val="上市公司应付关联方款项明细-项目名称"/>
                    <w:tag w:val="_GBC_6233adb0f6b54f128938af25d0d69653"/>
                    <w:id w:val="3199820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0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重庆中材参天建材有限公司 </w:t>
                        </w:r>
                      </w:p>
                    </w:tc>
                  </w:sdtContent>
                </w:sdt>
                <w:sdt>
                  <w:sdtPr>
                    <w:rPr>
                      <w:szCs w:val="21"/>
                    </w:rPr>
                    <w:alias w:val="上市公司应付关联方款项明细-金额"/>
                    <w:tag w:val="_GBC_c0b3b7a0b8574da2b1f8c7b47eb7dc95"/>
                    <w:id w:val="3199820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21,900.00</w:t>
                        </w:r>
                      </w:p>
                    </w:tc>
                  </w:sdtContent>
                </w:sdt>
                <w:sdt>
                  <w:sdtPr>
                    <w:rPr>
                      <w:szCs w:val="21"/>
                    </w:rPr>
                    <w:alias w:val="上市公司应付关联方款项明细-金额"/>
                    <w:tag w:val="_GBC_c2152582304d4e45a85f442e3a66d522"/>
                    <w:id w:val="3199820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99,000.00</w:t>
                        </w:r>
                      </w:p>
                    </w:tc>
                  </w:sdtContent>
                </w:sdt>
              </w:tr>
            </w:sdtContent>
          </w:sdt>
          <w:sdt>
            <w:sdtPr>
              <w:rPr>
                <w:rFonts w:hint="eastAsia"/>
                <w:color w:val="FF0000"/>
                <w:szCs w:val="21"/>
              </w:rPr>
              <w:alias w:val="上市公司应付关联方款项明细"/>
              <w:tag w:val="_GBC_bb3d19486f2b460b856a135056bd0897"/>
              <w:id w:val="31998213"/>
              <w:lock w:val="sdtLocked"/>
            </w:sdtPr>
            <w:sdtContent>
              <w:tr w:rsidR="009E00B1" w:rsidTr="00242C5A">
                <w:sdt>
                  <w:sdtPr>
                    <w:rPr>
                      <w:rFonts w:hint="eastAsia"/>
                      <w:color w:val="FF0000"/>
                      <w:szCs w:val="21"/>
                    </w:rPr>
                    <w:alias w:val="上市公司应付关联方款项明细-项目名称"/>
                    <w:tag w:val="_GBC_6233adb0f6b54f128938af25d0d69653"/>
                    <w:id w:val="3199820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1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喀</w:t>
                        </w:r>
                        <w:proofErr w:type="gramStart"/>
                        <w:r w:rsidRPr="002F1C4D">
                          <w:rPr>
                            <w:szCs w:val="21"/>
                          </w:rPr>
                          <w:t>喇</w:t>
                        </w:r>
                        <w:proofErr w:type="gramEnd"/>
                        <w:r w:rsidRPr="002F1C4D">
                          <w:rPr>
                            <w:szCs w:val="21"/>
                          </w:rPr>
                          <w:t>沁草原水泥有限公司 </w:t>
                        </w:r>
                      </w:p>
                    </w:tc>
                  </w:sdtContent>
                </w:sdt>
                <w:sdt>
                  <w:sdtPr>
                    <w:rPr>
                      <w:szCs w:val="21"/>
                    </w:rPr>
                    <w:alias w:val="上市公司应付关联方款项明细-金额"/>
                    <w:tag w:val="_GBC_c0b3b7a0b8574da2b1f8c7b47eb7dc95"/>
                    <w:id w:val="3199821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21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645,000.00</w:t>
                        </w:r>
                      </w:p>
                    </w:tc>
                  </w:sdtContent>
                </w:sdt>
              </w:tr>
            </w:sdtContent>
          </w:sdt>
          <w:sdt>
            <w:sdtPr>
              <w:rPr>
                <w:rFonts w:hint="eastAsia"/>
                <w:color w:val="FF0000"/>
                <w:szCs w:val="21"/>
              </w:rPr>
              <w:alias w:val="上市公司应付关联方款项明细"/>
              <w:tag w:val="_GBC_bb3d19486f2b460b856a135056bd0897"/>
              <w:id w:val="31998218"/>
              <w:lock w:val="sdtLocked"/>
            </w:sdtPr>
            <w:sdtContent>
              <w:tr w:rsidR="009E00B1" w:rsidTr="00242C5A">
                <w:sdt>
                  <w:sdtPr>
                    <w:rPr>
                      <w:rFonts w:hint="eastAsia"/>
                      <w:color w:val="FF0000"/>
                      <w:szCs w:val="21"/>
                    </w:rPr>
                    <w:alias w:val="上市公司应付关联方款项明细-项目名称"/>
                    <w:tag w:val="_GBC_6233adb0f6b54f128938af25d0d69653"/>
                    <w:id w:val="3199821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1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宁夏青铜峡水泥股份有限公司 </w:t>
                        </w:r>
                      </w:p>
                    </w:tc>
                  </w:sdtContent>
                </w:sdt>
                <w:sdt>
                  <w:sdtPr>
                    <w:rPr>
                      <w:szCs w:val="21"/>
                    </w:rPr>
                    <w:alias w:val="上市公司应付关联方款项明细-金额"/>
                    <w:tag w:val="_GBC_c0b3b7a0b8574da2b1f8c7b47eb7dc95"/>
                    <w:id w:val="3199821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55,000.00</w:t>
                        </w:r>
                      </w:p>
                    </w:tc>
                  </w:sdtContent>
                </w:sdt>
                <w:sdt>
                  <w:sdtPr>
                    <w:rPr>
                      <w:szCs w:val="21"/>
                    </w:rPr>
                    <w:alias w:val="上市公司应付关联方款项明细-金额"/>
                    <w:tag w:val="_GBC_c2152582304d4e45a85f442e3a66d522"/>
                    <w:id w:val="3199821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23"/>
              <w:lock w:val="sdtLocked"/>
            </w:sdtPr>
            <w:sdtContent>
              <w:tr w:rsidR="009E00B1" w:rsidTr="00242C5A">
                <w:sdt>
                  <w:sdtPr>
                    <w:rPr>
                      <w:rFonts w:hint="eastAsia"/>
                      <w:color w:val="FF0000"/>
                      <w:szCs w:val="21"/>
                    </w:rPr>
                    <w:alias w:val="上市公司应付关联方款项明细-项目名称"/>
                    <w:tag w:val="_GBC_6233adb0f6b54f128938af25d0d69653"/>
                    <w:id w:val="3199821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2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若羌天山水泥有限公司 </w:t>
                        </w:r>
                      </w:p>
                    </w:tc>
                  </w:sdtContent>
                </w:sdt>
                <w:sdt>
                  <w:sdtPr>
                    <w:rPr>
                      <w:szCs w:val="21"/>
                    </w:rPr>
                    <w:alias w:val="上市公司应付关联方款项明细-金额"/>
                    <w:tag w:val="_GBC_c0b3b7a0b8574da2b1f8c7b47eb7dc95"/>
                    <w:id w:val="3199822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22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25,000.00</w:t>
                        </w:r>
                      </w:p>
                    </w:tc>
                  </w:sdtContent>
                </w:sdt>
              </w:tr>
            </w:sdtContent>
          </w:sdt>
          <w:sdt>
            <w:sdtPr>
              <w:rPr>
                <w:rFonts w:hint="eastAsia"/>
                <w:color w:val="FF0000"/>
                <w:szCs w:val="21"/>
              </w:rPr>
              <w:alias w:val="上市公司应付关联方款项明细"/>
              <w:tag w:val="_GBC_bb3d19486f2b460b856a135056bd0897"/>
              <w:id w:val="31998228"/>
              <w:lock w:val="sdtLocked"/>
            </w:sdtPr>
            <w:sdtContent>
              <w:tr w:rsidR="009E00B1" w:rsidTr="00242C5A">
                <w:sdt>
                  <w:sdtPr>
                    <w:rPr>
                      <w:rFonts w:hint="eastAsia"/>
                      <w:color w:val="FF0000"/>
                      <w:szCs w:val="21"/>
                    </w:rPr>
                    <w:alias w:val="上市公司应付关联方款项明细-项目名称"/>
                    <w:tag w:val="_GBC_6233adb0f6b54f128938af25d0d69653"/>
                    <w:id w:val="3199822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2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夏河祁连山安多水泥有限公司 </w:t>
                        </w:r>
                      </w:p>
                    </w:tc>
                  </w:sdtContent>
                </w:sdt>
                <w:sdt>
                  <w:sdtPr>
                    <w:rPr>
                      <w:szCs w:val="21"/>
                    </w:rPr>
                    <w:alias w:val="上市公司应付关联方款项明细-金额"/>
                    <w:tag w:val="_GBC_c0b3b7a0b8574da2b1f8c7b47eb7dc95"/>
                    <w:id w:val="3199822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1,248,000.00</w:t>
                        </w:r>
                      </w:p>
                    </w:tc>
                  </w:sdtContent>
                </w:sdt>
                <w:sdt>
                  <w:sdtPr>
                    <w:rPr>
                      <w:szCs w:val="21"/>
                    </w:rPr>
                    <w:alias w:val="上市公司应付关联方款项明细-金额"/>
                    <w:tag w:val="_GBC_c2152582304d4e45a85f442e3a66d522"/>
                    <w:id w:val="3199822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33"/>
              <w:lock w:val="sdtLocked"/>
            </w:sdtPr>
            <w:sdtContent>
              <w:tr w:rsidR="009E00B1" w:rsidTr="00242C5A">
                <w:sdt>
                  <w:sdtPr>
                    <w:rPr>
                      <w:rFonts w:hint="eastAsia"/>
                      <w:color w:val="FF0000"/>
                      <w:szCs w:val="21"/>
                    </w:rPr>
                    <w:alias w:val="上市公司应付关联方款项明细-项目名称"/>
                    <w:tag w:val="_GBC_6233adb0f6b54f128938af25d0d69653"/>
                    <w:id w:val="3199822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3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宜兴天山水泥有限公司 </w:t>
                        </w:r>
                      </w:p>
                    </w:tc>
                  </w:sdtContent>
                </w:sdt>
                <w:sdt>
                  <w:sdtPr>
                    <w:rPr>
                      <w:szCs w:val="21"/>
                    </w:rPr>
                    <w:alias w:val="上市公司应付关联方款项明细-金额"/>
                    <w:tag w:val="_GBC_c0b3b7a0b8574da2b1f8c7b47eb7dc95"/>
                    <w:id w:val="3199823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2,120,000.00</w:t>
                        </w:r>
                      </w:p>
                    </w:tc>
                  </w:sdtContent>
                </w:sdt>
                <w:sdt>
                  <w:sdtPr>
                    <w:rPr>
                      <w:szCs w:val="21"/>
                    </w:rPr>
                    <w:alias w:val="上市公司应付关联方款项明细-金额"/>
                    <w:tag w:val="_GBC_c2152582304d4e45a85f442e3a66d522"/>
                    <w:id w:val="3199823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38"/>
              <w:lock w:val="sdtLocked"/>
            </w:sdtPr>
            <w:sdtContent>
              <w:tr w:rsidR="009E00B1" w:rsidTr="00242C5A">
                <w:sdt>
                  <w:sdtPr>
                    <w:rPr>
                      <w:rFonts w:hint="eastAsia"/>
                      <w:color w:val="FF0000"/>
                      <w:szCs w:val="21"/>
                    </w:rPr>
                    <w:alias w:val="上市公司应付关联方款项明细-项目名称"/>
                    <w:tag w:val="_GBC_6233adb0f6b54f128938af25d0d69653"/>
                    <w:id w:val="3199823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3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中材天山（珠海）水泥有限公司 </w:t>
                        </w:r>
                      </w:p>
                    </w:tc>
                  </w:sdtContent>
                </w:sdt>
                <w:sdt>
                  <w:sdtPr>
                    <w:rPr>
                      <w:szCs w:val="21"/>
                    </w:rPr>
                    <w:alias w:val="上市公司应付关联方款项明细-金额"/>
                    <w:tag w:val="_GBC_c0b3b7a0b8574da2b1f8c7b47eb7dc95"/>
                    <w:id w:val="3199823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81,000.00</w:t>
                        </w:r>
                      </w:p>
                    </w:tc>
                  </w:sdtContent>
                </w:sdt>
                <w:sdt>
                  <w:sdtPr>
                    <w:rPr>
                      <w:szCs w:val="21"/>
                    </w:rPr>
                    <w:alias w:val="上市公司应付关联方款项明细-金额"/>
                    <w:tag w:val="_GBC_c2152582304d4e45a85f442e3a66d522"/>
                    <w:id w:val="3199823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43"/>
              <w:lock w:val="sdtLocked"/>
            </w:sdtPr>
            <w:sdtContent>
              <w:tr w:rsidR="009E00B1" w:rsidTr="00242C5A">
                <w:sdt>
                  <w:sdtPr>
                    <w:rPr>
                      <w:rFonts w:hint="eastAsia"/>
                      <w:color w:val="FF0000"/>
                      <w:szCs w:val="21"/>
                    </w:rPr>
                    <w:alias w:val="上市公司应付关联方款项明细-项目名称"/>
                    <w:tag w:val="_GBC_6233adb0f6b54f128938af25d0d69653"/>
                    <w:id w:val="3199823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4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中材天山(云浮)水泥有限公司 </w:t>
                        </w:r>
                      </w:p>
                    </w:tc>
                  </w:sdtContent>
                </w:sdt>
                <w:sdt>
                  <w:sdtPr>
                    <w:rPr>
                      <w:szCs w:val="21"/>
                    </w:rPr>
                    <w:alias w:val="上市公司应付关联方款项明细-金额"/>
                    <w:tag w:val="_GBC_c0b3b7a0b8574da2b1f8c7b47eb7dc95"/>
                    <w:id w:val="3199824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119,000.00</w:t>
                        </w:r>
                      </w:p>
                    </w:tc>
                  </w:sdtContent>
                </w:sdt>
                <w:sdt>
                  <w:sdtPr>
                    <w:rPr>
                      <w:szCs w:val="21"/>
                    </w:rPr>
                    <w:alias w:val="上市公司应付关联方款项明细-金额"/>
                    <w:tag w:val="_GBC_c2152582304d4e45a85f442e3a66d522"/>
                    <w:id w:val="3199824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48"/>
              <w:lock w:val="sdtLocked"/>
            </w:sdtPr>
            <w:sdtContent>
              <w:tr w:rsidR="009E00B1" w:rsidTr="00242C5A">
                <w:sdt>
                  <w:sdtPr>
                    <w:rPr>
                      <w:rFonts w:hint="eastAsia"/>
                      <w:color w:val="FF0000"/>
                      <w:szCs w:val="21"/>
                    </w:rPr>
                    <w:alias w:val="上市公司应付关联方款项明细-项目名称"/>
                    <w:tag w:val="_GBC_6233adb0f6b54f128938af25d0d69653"/>
                    <w:id w:val="3199824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4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新疆屯河水泥有限责任公司 </w:t>
                        </w:r>
                      </w:p>
                    </w:tc>
                  </w:sdtContent>
                </w:sdt>
                <w:sdt>
                  <w:sdtPr>
                    <w:rPr>
                      <w:szCs w:val="21"/>
                    </w:rPr>
                    <w:alias w:val="上市公司应付关联方款项明细-金额"/>
                    <w:tag w:val="_GBC_c0b3b7a0b8574da2b1f8c7b47eb7dc95"/>
                    <w:id w:val="3199824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9,500,000.00</w:t>
                        </w:r>
                      </w:p>
                    </w:tc>
                  </w:sdtContent>
                </w:sdt>
                <w:sdt>
                  <w:sdtPr>
                    <w:rPr>
                      <w:szCs w:val="21"/>
                    </w:rPr>
                    <w:alias w:val="上市公司应付关联方款项明细-金额"/>
                    <w:tag w:val="_GBC_c2152582304d4e45a85f442e3a66d522"/>
                    <w:id w:val="3199824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53"/>
              <w:lock w:val="sdtLocked"/>
            </w:sdtPr>
            <w:sdtContent>
              <w:tr w:rsidR="009E00B1" w:rsidTr="00242C5A">
                <w:sdt>
                  <w:sdtPr>
                    <w:rPr>
                      <w:rFonts w:hint="eastAsia"/>
                      <w:color w:val="FF0000"/>
                      <w:szCs w:val="21"/>
                    </w:rPr>
                    <w:alias w:val="上市公司应付关联方款项明细-项目名称"/>
                    <w:tag w:val="_GBC_6233adb0f6b54f128938af25d0d69653"/>
                    <w:id w:val="3199824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5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新疆天山水泥股份有限公司 </w:t>
                        </w:r>
                      </w:p>
                    </w:tc>
                  </w:sdtContent>
                </w:sdt>
                <w:sdt>
                  <w:sdtPr>
                    <w:rPr>
                      <w:szCs w:val="21"/>
                    </w:rPr>
                    <w:alias w:val="上市公司应付关联方款项明细-金额"/>
                    <w:tag w:val="_GBC_c0b3b7a0b8574da2b1f8c7b47eb7dc95"/>
                    <w:id w:val="3199825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302,336.00</w:t>
                        </w:r>
                      </w:p>
                    </w:tc>
                  </w:sdtContent>
                </w:sdt>
                <w:sdt>
                  <w:sdtPr>
                    <w:rPr>
                      <w:szCs w:val="21"/>
                    </w:rPr>
                    <w:alias w:val="上市公司应付关联方款项明细-金额"/>
                    <w:tag w:val="_GBC_c2152582304d4e45a85f442e3a66d522"/>
                    <w:id w:val="3199825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58"/>
              <w:lock w:val="sdtLocked"/>
            </w:sdtPr>
            <w:sdtContent>
              <w:tr w:rsidR="009E00B1" w:rsidTr="00242C5A">
                <w:sdt>
                  <w:sdtPr>
                    <w:rPr>
                      <w:rFonts w:hint="eastAsia"/>
                      <w:color w:val="FF0000"/>
                      <w:szCs w:val="21"/>
                    </w:rPr>
                    <w:alias w:val="上市公司应付关联方款项明细-项目名称"/>
                    <w:tag w:val="_GBC_6233adb0f6b54f128938af25d0d69653"/>
                    <w:id w:val="3199825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5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乌海赛马水泥有限责任公司 </w:t>
                        </w:r>
                      </w:p>
                    </w:tc>
                  </w:sdtContent>
                </w:sdt>
                <w:sdt>
                  <w:sdtPr>
                    <w:rPr>
                      <w:szCs w:val="21"/>
                    </w:rPr>
                    <w:alias w:val="上市公司应付关联方款项明细-金额"/>
                    <w:tag w:val="_GBC_c0b3b7a0b8574da2b1f8c7b47eb7dc95"/>
                    <w:id w:val="3199825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136,200.00</w:t>
                        </w:r>
                      </w:p>
                    </w:tc>
                  </w:sdtContent>
                </w:sdt>
                <w:sdt>
                  <w:sdtPr>
                    <w:rPr>
                      <w:szCs w:val="21"/>
                    </w:rPr>
                    <w:alias w:val="上市公司应付关联方款项明细-金额"/>
                    <w:tag w:val="_GBC_c2152582304d4e45a85f442e3a66d522"/>
                    <w:id w:val="3199825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63"/>
              <w:lock w:val="sdtLocked"/>
            </w:sdtPr>
            <w:sdtContent>
              <w:tr w:rsidR="009E00B1" w:rsidTr="00242C5A">
                <w:sdt>
                  <w:sdtPr>
                    <w:rPr>
                      <w:rFonts w:hint="eastAsia"/>
                      <w:color w:val="FF0000"/>
                      <w:szCs w:val="21"/>
                    </w:rPr>
                    <w:alias w:val="上市公司应付关联方款项明细-项目名称"/>
                    <w:tag w:val="_GBC_6233adb0f6b54f128938af25d0d69653"/>
                    <w:id w:val="3199825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6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平凉祁连山水泥有限公司 </w:t>
                        </w:r>
                      </w:p>
                    </w:tc>
                  </w:sdtContent>
                </w:sdt>
                <w:sdt>
                  <w:sdtPr>
                    <w:rPr>
                      <w:szCs w:val="21"/>
                    </w:rPr>
                    <w:alias w:val="上市公司应付关联方款项明细-金额"/>
                    <w:tag w:val="_GBC_c0b3b7a0b8574da2b1f8c7b47eb7dc95"/>
                    <w:id w:val="3199826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801,000.00</w:t>
                        </w:r>
                      </w:p>
                    </w:tc>
                  </w:sdtContent>
                </w:sdt>
                <w:sdt>
                  <w:sdtPr>
                    <w:rPr>
                      <w:szCs w:val="21"/>
                    </w:rPr>
                    <w:alias w:val="上市公司应付关联方款项明细-金额"/>
                    <w:tag w:val="_GBC_c2152582304d4e45a85f442e3a66d522"/>
                    <w:id w:val="3199826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68"/>
              <w:lock w:val="sdtLocked"/>
            </w:sdtPr>
            <w:sdtContent>
              <w:tr w:rsidR="009E00B1" w:rsidTr="00242C5A">
                <w:sdt>
                  <w:sdtPr>
                    <w:rPr>
                      <w:rFonts w:hint="eastAsia"/>
                      <w:color w:val="FF0000"/>
                      <w:szCs w:val="21"/>
                    </w:rPr>
                    <w:alias w:val="上市公司应付关联方款项明细-项目名称"/>
                    <w:tag w:val="_GBC_6233adb0f6b54f128938af25d0d69653"/>
                    <w:id w:val="3199826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6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陇南祁连山水泥有限公司 </w:t>
                        </w:r>
                      </w:p>
                    </w:tc>
                  </w:sdtContent>
                </w:sdt>
                <w:sdt>
                  <w:sdtPr>
                    <w:rPr>
                      <w:szCs w:val="21"/>
                    </w:rPr>
                    <w:alias w:val="上市公司应付关联方款项明细-金额"/>
                    <w:tag w:val="_GBC_c0b3b7a0b8574da2b1f8c7b47eb7dc95"/>
                    <w:id w:val="3199826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1,880,000.00</w:t>
                        </w:r>
                      </w:p>
                    </w:tc>
                  </w:sdtContent>
                </w:sdt>
                <w:sdt>
                  <w:sdtPr>
                    <w:rPr>
                      <w:szCs w:val="21"/>
                    </w:rPr>
                    <w:alias w:val="上市公司应付关联方款项明细-金额"/>
                    <w:tag w:val="_GBC_c2152582304d4e45a85f442e3a66d522"/>
                    <w:id w:val="3199826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73"/>
              <w:lock w:val="sdtLocked"/>
            </w:sdtPr>
            <w:sdtContent>
              <w:tr w:rsidR="009E00B1" w:rsidTr="00242C5A">
                <w:sdt>
                  <w:sdtPr>
                    <w:rPr>
                      <w:rFonts w:hint="eastAsia"/>
                      <w:color w:val="FF0000"/>
                      <w:szCs w:val="21"/>
                    </w:rPr>
                    <w:alias w:val="上市公司应付关联方款项明细-项目名称"/>
                    <w:tag w:val="_GBC_6233adb0f6b54f128938af25d0d69653"/>
                    <w:id w:val="3199826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7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溧水天山水泥有限公司 </w:t>
                        </w:r>
                      </w:p>
                    </w:tc>
                  </w:sdtContent>
                </w:sdt>
                <w:sdt>
                  <w:sdtPr>
                    <w:rPr>
                      <w:szCs w:val="21"/>
                    </w:rPr>
                    <w:alias w:val="上市公司应付关联方款项明细-金额"/>
                    <w:tag w:val="_GBC_c0b3b7a0b8574da2b1f8c7b47eb7dc95"/>
                    <w:id w:val="3199827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3,761,400.00</w:t>
                        </w:r>
                      </w:p>
                    </w:tc>
                  </w:sdtContent>
                </w:sdt>
                <w:sdt>
                  <w:sdtPr>
                    <w:rPr>
                      <w:szCs w:val="21"/>
                    </w:rPr>
                    <w:alias w:val="上市公司应付关联方款项明细-金额"/>
                    <w:tag w:val="_GBC_c2152582304d4e45a85f442e3a66d522"/>
                    <w:id w:val="3199827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78"/>
              <w:lock w:val="sdtLocked"/>
            </w:sdtPr>
            <w:sdtContent>
              <w:tr w:rsidR="009E00B1" w:rsidTr="00242C5A">
                <w:sdt>
                  <w:sdtPr>
                    <w:rPr>
                      <w:rFonts w:hint="eastAsia"/>
                      <w:color w:val="FF0000"/>
                      <w:szCs w:val="21"/>
                    </w:rPr>
                    <w:alias w:val="上市公司应付关联方款项明细-项目名称"/>
                    <w:tag w:val="_GBC_6233adb0f6b54f128938af25d0d69653"/>
                    <w:id w:val="3199827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7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甘谷祁连山水泥有限公司 </w:t>
                        </w:r>
                      </w:p>
                    </w:tc>
                  </w:sdtContent>
                </w:sdt>
                <w:sdt>
                  <w:sdtPr>
                    <w:rPr>
                      <w:szCs w:val="21"/>
                    </w:rPr>
                    <w:alias w:val="上市公司应付关联方款项明细-金额"/>
                    <w:tag w:val="_GBC_c0b3b7a0b8574da2b1f8c7b47eb7dc95"/>
                    <w:id w:val="3199827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765,000.00</w:t>
                        </w:r>
                      </w:p>
                    </w:tc>
                  </w:sdtContent>
                </w:sdt>
                <w:sdt>
                  <w:sdtPr>
                    <w:rPr>
                      <w:szCs w:val="21"/>
                    </w:rPr>
                    <w:alias w:val="上市公司应付关联方款项明细-金额"/>
                    <w:tag w:val="_GBC_c2152582304d4e45a85f442e3a66d522"/>
                    <w:id w:val="3199827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83"/>
              <w:lock w:val="sdtLocked"/>
            </w:sdtPr>
            <w:sdtContent>
              <w:tr w:rsidR="009E00B1" w:rsidTr="00242C5A">
                <w:sdt>
                  <w:sdtPr>
                    <w:rPr>
                      <w:rFonts w:hint="eastAsia"/>
                      <w:color w:val="FF0000"/>
                      <w:szCs w:val="21"/>
                    </w:rPr>
                    <w:alias w:val="上市公司应付关联方款项明细-项目名称"/>
                    <w:tag w:val="_GBC_6233adb0f6b54f128938af25d0d69653"/>
                    <w:id w:val="3199827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预收账款 </w:t>
                        </w:r>
                      </w:p>
                    </w:tc>
                  </w:sdtContent>
                </w:sdt>
                <w:sdt>
                  <w:sdtPr>
                    <w:rPr>
                      <w:szCs w:val="21"/>
                    </w:rPr>
                    <w:alias w:val="上市公司应付关联方款项明细-关联方"/>
                    <w:tag w:val="_GBC_8f117d3e5aee4c22ad9a5df3b284d78f"/>
                    <w:id w:val="3199828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中材节能发展有限公司 </w:t>
                        </w:r>
                      </w:p>
                    </w:tc>
                  </w:sdtContent>
                </w:sdt>
                <w:sdt>
                  <w:sdtPr>
                    <w:rPr>
                      <w:szCs w:val="21"/>
                    </w:rPr>
                    <w:alias w:val="上市公司应付关联方款项明细-金额"/>
                    <w:tag w:val="_GBC_c0b3b7a0b8574da2b1f8c7b47eb7dc95"/>
                    <w:id w:val="3199828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90,000.00</w:t>
                        </w:r>
                      </w:p>
                    </w:tc>
                  </w:sdtContent>
                </w:sdt>
                <w:sdt>
                  <w:sdtPr>
                    <w:rPr>
                      <w:szCs w:val="21"/>
                    </w:rPr>
                    <w:alias w:val="上市公司应付关联方款项明细-金额"/>
                    <w:tag w:val="_GBC_c2152582304d4e45a85f442e3a66d522"/>
                    <w:id w:val="3199828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sdt>
            <w:sdtPr>
              <w:rPr>
                <w:rFonts w:hint="eastAsia"/>
                <w:color w:val="FF0000"/>
                <w:szCs w:val="21"/>
              </w:rPr>
              <w:alias w:val="上市公司应付关联方款项明细"/>
              <w:tag w:val="_GBC_bb3d19486f2b460b856a135056bd0897"/>
              <w:id w:val="31998288"/>
              <w:lock w:val="sdtLocked"/>
            </w:sdtPr>
            <w:sdtContent>
              <w:tr w:rsidR="009E00B1" w:rsidTr="00242C5A">
                <w:sdt>
                  <w:sdtPr>
                    <w:rPr>
                      <w:rFonts w:hint="eastAsia"/>
                      <w:color w:val="FF0000"/>
                      <w:szCs w:val="21"/>
                    </w:rPr>
                    <w:alias w:val="上市公司应付关联方款项明细-项目名称"/>
                    <w:tag w:val="_GBC_6233adb0f6b54f128938af25d0d69653"/>
                    <w:id w:val="3199828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28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w:t>
                        </w:r>
                        <w:proofErr w:type="gramStart"/>
                        <w:r w:rsidRPr="002F1C4D">
                          <w:rPr>
                            <w:szCs w:val="21"/>
                          </w:rPr>
                          <w:t>材科技</w:t>
                        </w:r>
                        <w:proofErr w:type="gramEnd"/>
                        <w:r w:rsidRPr="002F1C4D">
                          <w:rPr>
                            <w:szCs w:val="21"/>
                          </w:rPr>
                          <w:t>股份有限公司 </w:t>
                        </w:r>
                      </w:p>
                    </w:tc>
                  </w:sdtContent>
                </w:sdt>
                <w:sdt>
                  <w:sdtPr>
                    <w:rPr>
                      <w:szCs w:val="21"/>
                    </w:rPr>
                    <w:alias w:val="上市公司应付关联方款项明细-金额"/>
                    <w:tag w:val="_GBC_c0b3b7a0b8574da2b1f8c7b47eb7dc95"/>
                    <w:id w:val="3199828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sdt>
                  <w:sdtPr>
                    <w:rPr>
                      <w:szCs w:val="21"/>
                    </w:rPr>
                    <w:alias w:val="上市公司应付关联方款项明细-金额"/>
                    <w:tag w:val="_GBC_c2152582304d4e45a85f442e3a66d522"/>
                    <w:id w:val="3199828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64,000.00</w:t>
                        </w:r>
                      </w:p>
                    </w:tc>
                  </w:sdtContent>
                </w:sdt>
              </w:tr>
            </w:sdtContent>
          </w:sdt>
          <w:sdt>
            <w:sdtPr>
              <w:rPr>
                <w:rFonts w:hint="eastAsia"/>
                <w:color w:val="FF0000"/>
                <w:szCs w:val="21"/>
              </w:rPr>
              <w:alias w:val="上市公司应付关联方款项明细"/>
              <w:tag w:val="_GBC_bb3d19486f2b460b856a135056bd0897"/>
              <w:id w:val="31998293"/>
              <w:lock w:val="sdtLocked"/>
            </w:sdtPr>
            <w:sdtContent>
              <w:tr w:rsidR="009E00B1" w:rsidTr="00242C5A">
                <w:sdt>
                  <w:sdtPr>
                    <w:rPr>
                      <w:rFonts w:hint="eastAsia"/>
                      <w:color w:val="FF0000"/>
                      <w:szCs w:val="21"/>
                    </w:rPr>
                    <w:alias w:val="上市公司应付关联方款项明细-项目名称"/>
                    <w:tag w:val="_GBC_6233adb0f6b54f128938af25d0d69653"/>
                    <w:id w:val="3199828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29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天津矿山工程有限公司 </w:t>
                        </w:r>
                      </w:p>
                    </w:tc>
                  </w:sdtContent>
                </w:sdt>
                <w:sdt>
                  <w:sdtPr>
                    <w:rPr>
                      <w:szCs w:val="21"/>
                    </w:rPr>
                    <w:alias w:val="上市公司应付关联方款项明细-金额"/>
                    <w:tag w:val="_GBC_c0b3b7a0b8574da2b1f8c7b47eb7dc95"/>
                    <w:id w:val="3199829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187,265.67</w:t>
                        </w:r>
                      </w:p>
                    </w:tc>
                  </w:sdtContent>
                </w:sdt>
                <w:sdt>
                  <w:sdtPr>
                    <w:rPr>
                      <w:szCs w:val="21"/>
                    </w:rPr>
                    <w:alias w:val="上市公司应付关联方款项明细-金额"/>
                    <w:tag w:val="_GBC_c2152582304d4e45a85f442e3a66d522"/>
                    <w:id w:val="3199829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213,006.63</w:t>
                        </w:r>
                      </w:p>
                    </w:tc>
                  </w:sdtContent>
                </w:sdt>
              </w:tr>
            </w:sdtContent>
          </w:sdt>
          <w:sdt>
            <w:sdtPr>
              <w:rPr>
                <w:rFonts w:hint="eastAsia"/>
                <w:color w:val="FF0000"/>
                <w:szCs w:val="21"/>
              </w:rPr>
              <w:alias w:val="上市公司应付关联方款项明细"/>
              <w:tag w:val="_GBC_bb3d19486f2b460b856a135056bd0897"/>
              <w:id w:val="31998298"/>
              <w:lock w:val="sdtLocked"/>
            </w:sdtPr>
            <w:sdtContent>
              <w:tr w:rsidR="009E00B1" w:rsidTr="00242C5A">
                <w:sdt>
                  <w:sdtPr>
                    <w:rPr>
                      <w:rFonts w:hint="eastAsia"/>
                      <w:color w:val="FF0000"/>
                      <w:szCs w:val="21"/>
                    </w:rPr>
                    <w:alias w:val="上市公司应付关联方款项明细-项目名称"/>
                    <w:tag w:val="_GBC_6233adb0f6b54f128938af25d0d69653"/>
                    <w:id w:val="3199829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29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兖州中</w:t>
                        </w:r>
                        <w:proofErr w:type="gramStart"/>
                        <w:r w:rsidRPr="002F1C4D">
                          <w:rPr>
                            <w:szCs w:val="21"/>
                          </w:rPr>
                          <w:t>材建设</w:t>
                        </w:r>
                        <w:proofErr w:type="gramEnd"/>
                        <w:r w:rsidRPr="002F1C4D">
                          <w:rPr>
                            <w:szCs w:val="21"/>
                          </w:rPr>
                          <w:t>有限公司 </w:t>
                        </w:r>
                      </w:p>
                    </w:tc>
                  </w:sdtContent>
                </w:sdt>
                <w:sdt>
                  <w:sdtPr>
                    <w:rPr>
                      <w:szCs w:val="21"/>
                    </w:rPr>
                    <w:alias w:val="上市公司应付关联方款项明细-金额"/>
                    <w:tag w:val="_GBC_c0b3b7a0b8574da2b1f8c7b47eb7dc95"/>
                    <w:id w:val="3199829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903,500.00</w:t>
                        </w:r>
                      </w:p>
                    </w:tc>
                  </w:sdtContent>
                </w:sdt>
                <w:sdt>
                  <w:sdtPr>
                    <w:rPr>
                      <w:szCs w:val="21"/>
                    </w:rPr>
                    <w:alias w:val="上市公司应付关联方款项明细-金额"/>
                    <w:tag w:val="_GBC_c2152582304d4e45a85f442e3a66d522"/>
                    <w:id w:val="3199829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903,500.00</w:t>
                        </w:r>
                      </w:p>
                    </w:tc>
                  </w:sdtContent>
                </w:sdt>
              </w:tr>
            </w:sdtContent>
          </w:sdt>
          <w:sdt>
            <w:sdtPr>
              <w:rPr>
                <w:rFonts w:hint="eastAsia"/>
                <w:color w:val="FF0000"/>
                <w:szCs w:val="21"/>
              </w:rPr>
              <w:alias w:val="上市公司应付关联方款项明细"/>
              <w:tag w:val="_GBC_bb3d19486f2b460b856a135056bd0897"/>
              <w:id w:val="31998303"/>
              <w:lock w:val="sdtLocked"/>
            </w:sdtPr>
            <w:sdtContent>
              <w:tr w:rsidR="009E00B1" w:rsidTr="00242C5A">
                <w:sdt>
                  <w:sdtPr>
                    <w:rPr>
                      <w:rFonts w:hint="eastAsia"/>
                      <w:color w:val="FF0000"/>
                      <w:szCs w:val="21"/>
                    </w:rPr>
                    <w:alias w:val="上市公司应付关联方款项明细-项目名称"/>
                    <w:tag w:val="_GBC_6233adb0f6b54f128938af25d0d69653"/>
                    <w:id w:val="3199829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30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中国建筑材料工业建设西安工程有限公司 </w:t>
                        </w:r>
                      </w:p>
                    </w:tc>
                  </w:sdtContent>
                </w:sdt>
                <w:sdt>
                  <w:sdtPr>
                    <w:rPr>
                      <w:szCs w:val="21"/>
                    </w:rPr>
                    <w:alias w:val="上市公司应付关联方款项明细-金额"/>
                    <w:tag w:val="_GBC_c0b3b7a0b8574da2b1f8c7b47eb7dc95"/>
                    <w:id w:val="3199830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132,593.00</w:t>
                        </w:r>
                      </w:p>
                    </w:tc>
                  </w:sdtContent>
                </w:sdt>
                <w:sdt>
                  <w:sdtPr>
                    <w:rPr>
                      <w:szCs w:val="21"/>
                    </w:rPr>
                    <w:alias w:val="上市公司应付关联方款项明细-金额"/>
                    <w:tag w:val="_GBC_c2152582304d4e45a85f442e3a66d522"/>
                    <w:id w:val="3199830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532,593.00</w:t>
                        </w:r>
                      </w:p>
                    </w:tc>
                  </w:sdtContent>
                </w:sdt>
              </w:tr>
            </w:sdtContent>
          </w:sdt>
          <w:sdt>
            <w:sdtPr>
              <w:rPr>
                <w:rFonts w:hint="eastAsia"/>
                <w:color w:val="FF0000"/>
                <w:szCs w:val="21"/>
              </w:rPr>
              <w:alias w:val="上市公司应付关联方款项明细"/>
              <w:tag w:val="_GBC_bb3d19486f2b460b856a135056bd0897"/>
              <w:id w:val="31998308"/>
              <w:lock w:val="sdtLocked"/>
            </w:sdtPr>
            <w:sdtContent>
              <w:tr w:rsidR="009E00B1" w:rsidTr="00242C5A">
                <w:sdt>
                  <w:sdtPr>
                    <w:rPr>
                      <w:rFonts w:hint="eastAsia"/>
                      <w:color w:val="FF0000"/>
                      <w:szCs w:val="21"/>
                    </w:rPr>
                    <w:alias w:val="上市公司应付关联方款项明细-项目名称"/>
                    <w:tag w:val="_GBC_6233adb0f6b54f128938af25d0d69653"/>
                    <w:id w:val="3199830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30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南通万达锅炉有限公司 </w:t>
                        </w:r>
                      </w:p>
                    </w:tc>
                  </w:sdtContent>
                </w:sdt>
                <w:sdt>
                  <w:sdtPr>
                    <w:rPr>
                      <w:szCs w:val="21"/>
                    </w:rPr>
                    <w:alias w:val="上市公司应付关联方款项明细-金额"/>
                    <w:tag w:val="_GBC_c0b3b7a0b8574da2b1f8c7b47eb7dc95"/>
                    <w:id w:val="3199830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220,000.00</w:t>
                        </w:r>
                      </w:p>
                    </w:tc>
                  </w:sdtContent>
                </w:sdt>
                <w:sdt>
                  <w:sdtPr>
                    <w:rPr>
                      <w:szCs w:val="21"/>
                    </w:rPr>
                    <w:alias w:val="上市公司应付关联方款项明细-金额"/>
                    <w:tag w:val="_GBC_c2152582304d4e45a85f442e3a66d522"/>
                    <w:id w:val="3199830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20,000.00</w:t>
                        </w:r>
                      </w:p>
                    </w:tc>
                  </w:sdtContent>
                </w:sdt>
              </w:tr>
            </w:sdtContent>
          </w:sdt>
          <w:sdt>
            <w:sdtPr>
              <w:rPr>
                <w:rFonts w:hint="eastAsia"/>
                <w:color w:val="FF0000"/>
                <w:szCs w:val="21"/>
              </w:rPr>
              <w:alias w:val="上市公司应付关联方款项明细"/>
              <w:tag w:val="_GBC_bb3d19486f2b460b856a135056bd0897"/>
              <w:id w:val="31998313"/>
              <w:lock w:val="sdtLocked"/>
            </w:sdtPr>
            <w:sdtContent>
              <w:tr w:rsidR="009E00B1" w:rsidTr="00242C5A">
                <w:sdt>
                  <w:sdtPr>
                    <w:rPr>
                      <w:rFonts w:hint="eastAsia"/>
                      <w:color w:val="FF0000"/>
                      <w:szCs w:val="21"/>
                    </w:rPr>
                    <w:alias w:val="上市公司应付关联方款项明细-项目名称"/>
                    <w:tag w:val="_GBC_6233adb0f6b54f128938af25d0d69653"/>
                    <w:id w:val="3199830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31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w:t>
                        </w:r>
                        <w:proofErr w:type="gramStart"/>
                        <w:r w:rsidRPr="002F1C4D">
                          <w:rPr>
                            <w:szCs w:val="21"/>
                          </w:rPr>
                          <w:t>材集团</w:t>
                        </w:r>
                        <w:proofErr w:type="gramEnd"/>
                        <w:r w:rsidRPr="002F1C4D">
                          <w:rPr>
                            <w:szCs w:val="21"/>
                          </w:rPr>
                          <w:t>财务有限公司 </w:t>
                        </w:r>
                      </w:p>
                    </w:tc>
                  </w:sdtContent>
                </w:sdt>
                <w:sdt>
                  <w:sdtPr>
                    <w:rPr>
                      <w:szCs w:val="21"/>
                    </w:rPr>
                    <w:alias w:val="上市公司应付关联方款项明细-金额"/>
                    <w:tag w:val="_GBC_c0b3b7a0b8574da2b1f8c7b47eb7dc95"/>
                    <w:id w:val="3199831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379,144.00</w:t>
                        </w:r>
                      </w:p>
                    </w:tc>
                  </w:sdtContent>
                </w:sdt>
                <w:sdt>
                  <w:sdtPr>
                    <w:rPr>
                      <w:szCs w:val="21"/>
                    </w:rPr>
                    <w:alias w:val="上市公司应付关联方款项明细-金额"/>
                    <w:tag w:val="_GBC_c2152582304d4e45a85f442e3a66d522"/>
                    <w:id w:val="3199831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379,144.00</w:t>
                        </w:r>
                      </w:p>
                    </w:tc>
                  </w:sdtContent>
                </w:sdt>
              </w:tr>
            </w:sdtContent>
          </w:sdt>
          <w:sdt>
            <w:sdtPr>
              <w:rPr>
                <w:rFonts w:hint="eastAsia"/>
                <w:color w:val="FF0000"/>
                <w:szCs w:val="21"/>
              </w:rPr>
              <w:alias w:val="上市公司应付关联方款项明细"/>
              <w:tag w:val="_GBC_bb3d19486f2b460b856a135056bd0897"/>
              <w:id w:val="31998318"/>
              <w:lock w:val="sdtLocked"/>
            </w:sdtPr>
            <w:sdtContent>
              <w:tr w:rsidR="009E00B1" w:rsidTr="00242C5A">
                <w:sdt>
                  <w:sdtPr>
                    <w:rPr>
                      <w:rFonts w:hint="eastAsia"/>
                      <w:color w:val="FF0000"/>
                      <w:szCs w:val="21"/>
                    </w:rPr>
                    <w:alias w:val="上市公司应付关联方款项明细-项目名称"/>
                    <w:tag w:val="_GBC_6233adb0f6b54f128938af25d0d69653"/>
                    <w:id w:val="31998314"/>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315"/>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中材供应链管理有限公司 </w:t>
                        </w:r>
                      </w:p>
                    </w:tc>
                  </w:sdtContent>
                </w:sdt>
                <w:sdt>
                  <w:sdtPr>
                    <w:rPr>
                      <w:szCs w:val="21"/>
                    </w:rPr>
                    <w:alias w:val="上市公司应付关联方款项明细-金额"/>
                    <w:tag w:val="_GBC_c0b3b7a0b8574da2b1f8c7b47eb7dc95"/>
                    <w:id w:val="31998316"/>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83,338,832.38</w:t>
                        </w:r>
                      </w:p>
                    </w:tc>
                  </w:sdtContent>
                </w:sdt>
                <w:sdt>
                  <w:sdtPr>
                    <w:rPr>
                      <w:szCs w:val="21"/>
                    </w:rPr>
                    <w:alias w:val="上市公司应付关联方款项明细-金额"/>
                    <w:tag w:val="_GBC_c2152582304d4e45a85f442e3a66d522"/>
                    <w:id w:val="31998317"/>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83,338,832.38</w:t>
                        </w:r>
                      </w:p>
                    </w:tc>
                  </w:sdtContent>
                </w:sdt>
              </w:tr>
            </w:sdtContent>
          </w:sdt>
          <w:sdt>
            <w:sdtPr>
              <w:rPr>
                <w:rFonts w:hint="eastAsia"/>
                <w:color w:val="FF0000"/>
                <w:szCs w:val="21"/>
              </w:rPr>
              <w:alias w:val="上市公司应付关联方款项明细"/>
              <w:tag w:val="_GBC_bb3d19486f2b460b856a135056bd0897"/>
              <w:id w:val="31998323"/>
              <w:lock w:val="sdtLocked"/>
            </w:sdtPr>
            <w:sdtContent>
              <w:tr w:rsidR="009E00B1" w:rsidTr="00242C5A">
                <w:sdt>
                  <w:sdtPr>
                    <w:rPr>
                      <w:rFonts w:hint="eastAsia"/>
                      <w:color w:val="FF0000"/>
                      <w:szCs w:val="21"/>
                    </w:rPr>
                    <w:alias w:val="上市公司应付关联方款项明细-项目名称"/>
                    <w:tag w:val="_GBC_6233adb0f6b54f128938af25d0d69653"/>
                    <w:id w:val="31998319"/>
                    <w:lock w:val="sdtLocked"/>
                  </w:sdtPr>
                  <w:sdtEndPr>
                    <w:rPr>
                      <w:color w:val="auto"/>
                    </w:rPr>
                  </w:sdtEndPr>
                  <w:sdtContent>
                    <w:tc>
                      <w:tcPr>
                        <w:tcW w:w="894" w:type="pct"/>
                        <w:tcBorders>
                          <w:top w:val="single" w:sz="4" w:space="0" w:color="auto"/>
                          <w:left w:val="single" w:sz="4" w:space="0" w:color="auto"/>
                          <w:bottom w:val="single" w:sz="4" w:space="0" w:color="auto"/>
                          <w:right w:val="single" w:sz="4" w:space="0" w:color="auto"/>
                        </w:tcBorders>
                        <w:vAlign w:val="center"/>
                      </w:tcPr>
                      <w:p w:rsidR="009E00B1" w:rsidRPr="002F1C4D" w:rsidRDefault="00464F01" w:rsidP="009E00B1">
                        <w:pPr>
                          <w:autoSpaceDE w:val="0"/>
                          <w:autoSpaceDN w:val="0"/>
                          <w:adjustRightInd w:val="0"/>
                          <w:rPr>
                            <w:strike/>
                            <w:szCs w:val="21"/>
                          </w:rPr>
                        </w:pPr>
                        <w:r w:rsidRPr="002F1C4D">
                          <w:rPr>
                            <w:rFonts w:hint="eastAsia"/>
                            <w:szCs w:val="21"/>
                          </w:rPr>
                          <w:t> 其他应付款 </w:t>
                        </w:r>
                      </w:p>
                    </w:tc>
                  </w:sdtContent>
                </w:sdt>
                <w:sdt>
                  <w:sdtPr>
                    <w:rPr>
                      <w:szCs w:val="21"/>
                    </w:rPr>
                    <w:alias w:val="上市公司应付关联方款项明细-关联方"/>
                    <w:tag w:val="_GBC_8f117d3e5aee4c22ad9a5df3b284d78f"/>
                    <w:id w:val="31998320"/>
                    <w:lock w:val="sdtLocked"/>
                  </w:sdtPr>
                  <w:sdtContent>
                    <w:tc>
                      <w:tcPr>
                        <w:tcW w:w="2311" w:type="pct"/>
                        <w:tcBorders>
                          <w:top w:val="single" w:sz="4" w:space="0" w:color="auto"/>
                          <w:left w:val="single" w:sz="4" w:space="0" w:color="auto"/>
                          <w:bottom w:val="single" w:sz="4" w:space="0" w:color="auto"/>
                          <w:right w:val="single" w:sz="4" w:space="0" w:color="auto"/>
                        </w:tcBorders>
                      </w:tcPr>
                      <w:p w:rsidR="009E00B1" w:rsidRPr="002F1C4D" w:rsidRDefault="00464F01" w:rsidP="007163C7">
                        <w:pPr>
                          <w:autoSpaceDE w:val="0"/>
                          <w:autoSpaceDN w:val="0"/>
                          <w:adjustRightInd w:val="0"/>
                          <w:jc w:val="both"/>
                          <w:rPr>
                            <w:szCs w:val="21"/>
                          </w:rPr>
                        </w:pPr>
                        <w:r w:rsidRPr="002F1C4D">
                          <w:rPr>
                            <w:szCs w:val="21"/>
                          </w:rPr>
                          <w:t>中材汉江水泥有限公司 </w:t>
                        </w:r>
                      </w:p>
                    </w:tc>
                  </w:sdtContent>
                </w:sdt>
                <w:sdt>
                  <w:sdtPr>
                    <w:rPr>
                      <w:szCs w:val="21"/>
                    </w:rPr>
                    <w:alias w:val="上市公司应付关联方款项明细-金额"/>
                    <w:tag w:val="_GBC_c0b3b7a0b8574da2b1f8c7b47eb7dc95"/>
                    <w:id w:val="31998321"/>
                    <w:lock w:val="sdtLocked"/>
                  </w:sdtPr>
                  <w:sdtContent>
                    <w:tc>
                      <w:tcPr>
                        <w:tcW w:w="877" w:type="pct"/>
                        <w:tcBorders>
                          <w:top w:val="single" w:sz="4" w:space="0" w:color="auto"/>
                          <w:left w:val="single" w:sz="4" w:space="0" w:color="auto"/>
                          <w:bottom w:val="single" w:sz="4" w:space="0" w:color="auto"/>
                          <w:right w:val="single" w:sz="4" w:space="0" w:color="auto"/>
                        </w:tcBorders>
                      </w:tcPr>
                      <w:p w:rsidR="009E00B1" w:rsidRPr="002F1C4D" w:rsidRDefault="00464F01" w:rsidP="009E00B1">
                        <w:pPr>
                          <w:autoSpaceDE w:val="0"/>
                          <w:autoSpaceDN w:val="0"/>
                          <w:adjustRightInd w:val="0"/>
                          <w:jc w:val="right"/>
                          <w:rPr>
                            <w:szCs w:val="21"/>
                          </w:rPr>
                        </w:pPr>
                        <w:r w:rsidRPr="002F1C4D">
                          <w:rPr>
                            <w:szCs w:val="21"/>
                          </w:rPr>
                          <w:t>165,000.00</w:t>
                        </w:r>
                      </w:p>
                    </w:tc>
                  </w:sdtContent>
                </w:sdt>
                <w:sdt>
                  <w:sdtPr>
                    <w:rPr>
                      <w:szCs w:val="21"/>
                    </w:rPr>
                    <w:alias w:val="上市公司应付关联方款项明细-金额"/>
                    <w:tag w:val="_GBC_c2152582304d4e45a85f442e3a66d522"/>
                    <w:id w:val="31998322"/>
                    <w:lock w:val="sdtLocked"/>
                  </w:sdtPr>
                  <w:sdtContent>
                    <w:tc>
                      <w:tcPr>
                        <w:tcW w:w="918" w:type="pct"/>
                        <w:tcBorders>
                          <w:top w:val="single" w:sz="4" w:space="0" w:color="auto"/>
                          <w:left w:val="single" w:sz="4" w:space="0" w:color="auto"/>
                          <w:bottom w:val="single" w:sz="4" w:space="0" w:color="auto"/>
                          <w:right w:val="single" w:sz="4" w:space="0" w:color="auto"/>
                        </w:tcBorders>
                      </w:tcPr>
                      <w:p w:rsidR="009E00B1" w:rsidRPr="002F1C4D" w:rsidRDefault="009E00B1" w:rsidP="009E00B1">
                        <w:pPr>
                          <w:autoSpaceDE w:val="0"/>
                          <w:autoSpaceDN w:val="0"/>
                          <w:adjustRightInd w:val="0"/>
                          <w:jc w:val="right"/>
                          <w:rPr>
                            <w:szCs w:val="21"/>
                          </w:rPr>
                        </w:pPr>
                      </w:p>
                    </w:tc>
                  </w:sdtContent>
                </w:sdt>
              </w:tr>
            </w:sdtContent>
          </w:sdt>
        </w:tbl>
        <w:p w:rsidR="009E00B1" w:rsidRDefault="009E00B1"/>
        <w:p w:rsidR="009E00B1" w:rsidRPr="00C00A05" w:rsidRDefault="006C56A1" w:rsidP="009E00B1">
          <w:pPr>
            <w:rPr>
              <w:rFonts w:ascii="仿宋_GB2312" w:eastAsia="仿宋_GB2312"/>
              <w:szCs w:val="21"/>
            </w:rPr>
          </w:pPr>
        </w:p>
      </w:sdtContent>
    </w:sdt>
    <w:p w:rsidR="009E00B1" w:rsidRDefault="00464F01" w:rsidP="00464F01">
      <w:pPr>
        <w:pStyle w:val="2"/>
        <w:numPr>
          <w:ilvl w:val="0"/>
          <w:numId w:val="34"/>
        </w:numPr>
      </w:pPr>
      <w:r>
        <w:rPr>
          <w:rFonts w:hint="eastAsia"/>
        </w:rPr>
        <w:t>股份支付</w:t>
      </w:r>
    </w:p>
    <w:sdt>
      <w:sdtPr>
        <w:rPr>
          <w:rFonts w:ascii="宋体" w:hAnsi="宋体" w:cs="宋体" w:hint="eastAsia"/>
          <w:b w:val="0"/>
          <w:bCs w:val="0"/>
          <w:kern w:val="0"/>
          <w:szCs w:val="24"/>
        </w:rPr>
        <w:tag w:val="_GBC_07972b1f6b5c4904b730c6b344e432ee"/>
        <w:id w:val="31998326"/>
        <w:lock w:val="sdtLocked"/>
        <w:placeholder>
          <w:docPart w:val="GBC22222222222222222222222222222"/>
        </w:placeholder>
      </w:sdtPr>
      <w:sdtContent>
        <w:p w:rsidR="009E00B1" w:rsidRDefault="00464F01" w:rsidP="00464F01">
          <w:pPr>
            <w:pStyle w:val="3"/>
            <w:numPr>
              <w:ilvl w:val="0"/>
              <w:numId w:val="90"/>
            </w:numPr>
          </w:pPr>
          <w:r>
            <w:rPr>
              <w:rFonts w:hint="eastAsia"/>
            </w:rPr>
            <w:t>股份支付总体情况</w:t>
          </w:r>
        </w:p>
        <w:sdt>
          <w:sdtPr>
            <w:alias w:val="是否适用：股份支付总体情况"/>
            <w:tag w:val="_GBC_7d36569622d040fb870ad46d99420cd2"/>
            <w:id w:val="31998325"/>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Pr="00C00A05" w:rsidRDefault="006C56A1" w:rsidP="009E00B1"/>
      </w:sdtContent>
    </w:sdt>
    <w:sdt>
      <w:sdtPr>
        <w:rPr>
          <w:rFonts w:ascii="宋体" w:hAnsi="宋体" w:cs="宋体" w:hint="eastAsia"/>
          <w:b w:val="0"/>
          <w:bCs w:val="0"/>
          <w:kern w:val="0"/>
          <w:szCs w:val="24"/>
        </w:rPr>
        <w:tag w:val="_GBC_a6f090c303de426580c058a0a463c95f"/>
        <w:id w:val="31998328"/>
        <w:lock w:val="sdtLocked"/>
        <w:placeholder>
          <w:docPart w:val="GBC22222222222222222222222222222"/>
        </w:placeholder>
      </w:sdtPr>
      <w:sdtContent>
        <w:p w:rsidR="009E00B1" w:rsidRDefault="00464F01" w:rsidP="00464F01">
          <w:pPr>
            <w:pStyle w:val="3"/>
            <w:numPr>
              <w:ilvl w:val="0"/>
              <w:numId w:val="90"/>
            </w:numPr>
          </w:pPr>
          <w:r>
            <w:rPr>
              <w:rFonts w:hint="eastAsia"/>
            </w:rPr>
            <w:t>以权益结算的股份支付情况</w:t>
          </w:r>
        </w:p>
        <w:sdt>
          <w:sdtPr>
            <w:alias w:val="是否适用：以权益结算的股份支付情况"/>
            <w:tag w:val="_GBC_5d901e3b36be4331aac030c8e4b9b1a5"/>
            <w:id w:val="31998327"/>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Pr="00C00A05" w:rsidRDefault="006C56A1" w:rsidP="009E00B1"/>
      </w:sdtContent>
    </w:sdt>
    <w:p w:rsidR="009E00B1" w:rsidRDefault="009E00B1">
      <w:pPr>
        <w:rPr>
          <w:szCs w:val="21"/>
        </w:rPr>
      </w:pPr>
    </w:p>
    <w:sdt>
      <w:sdtPr>
        <w:rPr>
          <w:rFonts w:ascii="宋体" w:hAnsi="宋体" w:cs="宋体" w:hint="eastAsia"/>
          <w:b w:val="0"/>
          <w:bCs w:val="0"/>
          <w:kern w:val="0"/>
          <w:szCs w:val="24"/>
        </w:rPr>
        <w:tag w:val="_GBC_e8a0c7296300463994744e877be96129"/>
        <w:id w:val="31998330"/>
        <w:lock w:val="sdtLocked"/>
        <w:placeholder>
          <w:docPart w:val="GBC22222222222222222222222222222"/>
        </w:placeholder>
      </w:sdtPr>
      <w:sdtContent>
        <w:p w:rsidR="009E00B1" w:rsidRDefault="00464F01" w:rsidP="00464F01">
          <w:pPr>
            <w:pStyle w:val="3"/>
            <w:numPr>
              <w:ilvl w:val="0"/>
              <w:numId w:val="90"/>
            </w:numPr>
          </w:pPr>
          <w:r>
            <w:rPr>
              <w:rFonts w:hint="eastAsia"/>
            </w:rPr>
            <w:t>以现金结算的股份支付情况</w:t>
          </w:r>
        </w:p>
        <w:sdt>
          <w:sdtPr>
            <w:alias w:val="是否适用：以现金结算的股份支付情况"/>
            <w:tag w:val="_GBC_aa134f611909486bb3a2d6258058f88d"/>
            <w:id w:val="31998329"/>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Pr="00C00A05" w:rsidRDefault="006C56A1" w:rsidP="009E00B1"/>
      </w:sdtContent>
    </w:sdt>
    <w:p w:rsidR="009E00B1" w:rsidRDefault="009E00B1">
      <w:pPr>
        <w:rPr>
          <w:szCs w:val="21"/>
        </w:rPr>
      </w:pPr>
    </w:p>
    <w:p w:rsidR="009E00B1" w:rsidRDefault="00464F01" w:rsidP="00464F01">
      <w:pPr>
        <w:pStyle w:val="2"/>
        <w:numPr>
          <w:ilvl w:val="0"/>
          <w:numId w:val="34"/>
        </w:numPr>
      </w:pPr>
      <w:r>
        <w:rPr>
          <w:rFonts w:hint="eastAsia"/>
        </w:rPr>
        <w:t>承诺及或有事项</w:t>
      </w:r>
    </w:p>
    <w:p w:rsidR="009E00B1" w:rsidRDefault="00464F01" w:rsidP="00464F01">
      <w:pPr>
        <w:pStyle w:val="3"/>
        <w:numPr>
          <w:ilvl w:val="0"/>
          <w:numId w:val="91"/>
        </w:numPr>
        <w:rPr>
          <w:rFonts w:ascii="宋体" w:hAnsi="宋体"/>
        </w:rPr>
      </w:pPr>
      <w:r>
        <w:rPr>
          <w:rFonts w:ascii="宋体" w:hAnsi="宋体" w:hint="eastAsia"/>
        </w:rPr>
        <w:t>重要承诺事项</w:t>
      </w:r>
    </w:p>
    <w:sdt>
      <w:sdtPr>
        <w:alias w:val="是否适用：重要承诺事项"/>
        <w:tag w:val="_GBC_3ee02d2bff5e4dd69f75cc6148bdda8f"/>
        <w:id w:val="31998331"/>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9E00B1"/>
    <w:p w:rsidR="009E00B1" w:rsidRDefault="00464F01" w:rsidP="00464F01">
      <w:pPr>
        <w:pStyle w:val="3"/>
        <w:numPr>
          <w:ilvl w:val="0"/>
          <w:numId w:val="91"/>
        </w:numPr>
      </w:pPr>
      <w:r>
        <w:rPr>
          <w:rFonts w:hint="eastAsia"/>
        </w:rPr>
        <w:t>或有事项</w:t>
      </w:r>
    </w:p>
    <w:sdt>
      <w:sdtPr>
        <w:alias w:val="是否适用：或有事项"/>
        <w:tag w:val="_GBC_0b8315c15606472d902eac420eda5383"/>
        <w:id w:val="31998332"/>
        <w:lock w:val="sdtConten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ascii="宋体" w:hAnsi="宋体" w:cs="宋体" w:hint="eastAsia"/>
          <w:b w:val="0"/>
          <w:bCs w:val="0"/>
          <w:kern w:val="0"/>
          <w:szCs w:val="24"/>
        </w:rPr>
        <w:tag w:val="_GBC_c667d796bd114ba58f4592903a5601f3"/>
        <w:id w:val="31998334"/>
        <w:lock w:val="sdtLocked"/>
        <w:placeholder>
          <w:docPart w:val="GBC22222222222222222222222222222"/>
        </w:placeholder>
      </w:sdtPr>
      <w:sdtEndPr>
        <w:rPr>
          <w:rFonts w:asciiTheme="minorHAnsi" w:hAnsiTheme="minorHAnsi" w:cstheme="minorBidi"/>
        </w:rPr>
      </w:sdtEndPr>
      <w:sdtContent>
        <w:p w:rsidR="009E00B1" w:rsidRDefault="00464F01" w:rsidP="00464F01">
          <w:pPr>
            <w:pStyle w:val="4"/>
            <w:numPr>
              <w:ilvl w:val="0"/>
              <w:numId w:val="92"/>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资产负债表日存在的重要或有事项"/>
            <w:tag w:val="_GBC_9aacda4c45eb44bcb0d1f17e53741a1f"/>
            <w:id w:val="31998333"/>
            <w:lock w:val="sdtLocked"/>
            <w:placeholder>
              <w:docPart w:val="GBC22222222222222222222222222222"/>
            </w:placeholder>
          </w:sdtPr>
          <w:sdtContent>
            <w:p w:rsidR="009E00B1" w:rsidRPr="006D2E39" w:rsidRDefault="00464F01" w:rsidP="00962773">
              <w:pPr>
                <w:spacing w:beforeLines="100" w:line="360" w:lineRule="exact"/>
                <w:ind w:firstLine="398"/>
                <w:jc w:val="both"/>
                <w:rPr>
                  <w:sz w:val="22"/>
                  <w:szCs w:val="22"/>
                </w:rPr>
              </w:pPr>
              <w:r w:rsidRPr="006D2E39">
                <w:rPr>
                  <w:rFonts w:hint="eastAsia"/>
                  <w:sz w:val="22"/>
                  <w:szCs w:val="22"/>
                </w:rPr>
                <w:t>（一）未决诉讼或仲裁形成的或有负债</w:t>
              </w:r>
            </w:p>
            <w:p w:rsidR="009E00B1" w:rsidRPr="000A2A3D" w:rsidRDefault="00464F01" w:rsidP="00962773">
              <w:pPr>
                <w:spacing w:beforeLines="100" w:line="360" w:lineRule="auto"/>
                <w:ind w:firstLine="398"/>
                <w:jc w:val="both"/>
                <w:rPr>
                  <w:color w:val="000000" w:themeColor="text1"/>
                  <w:sz w:val="22"/>
                  <w:szCs w:val="22"/>
                </w:rPr>
              </w:pPr>
              <w:r w:rsidRPr="000A2A3D">
                <w:rPr>
                  <w:rFonts w:hint="eastAsia"/>
                  <w:color w:val="000000" w:themeColor="text1"/>
                  <w:sz w:val="22"/>
                  <w:szCs w:val="22"/>
                </w:rPr>
                <w:t>（1）2011年3月7日，在赤峰远航水泥有限公司与本集团之二级子公司中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产品质量缺陷侵权纠纷一案中，本集团之三级子公司唐山中材重型机械有限公司（以下简称唐山重机公司）被内蒙古自治区赤峰市中级人民法院追加为被告。2011年5月4日，经一审法院审理，赤峰市中级人民法院出具（2010）</w:t>
              </w:r>
              <w:proofErr w:type="gramStart"/>
              <w:r w:rsidRPr="000A2A3D">
                <w:rPr>
                  <w:rFonts w:hint="eastAsia"/>
                  <w:color w:val="000000" w:themeColor="text1"/>
                  <w:sz w:val="22"/>
                  <w:szCs w:val="22"/>
                </w:rPr>
                <w:t>赤</w:t>
              </w:r>
              <w:proofErr w:type="gramEnd"/>
              <w:r w:rsidRPr="000A2A3D">
                <w:rPr>
                  <w:rFonts w:hint="eastAsia"/>
                  <w:color w:val="000000" w:themeColor="text1"/>
                  <w:sz w:val="22"/>
                  <w:szCs w:val="22"/>
                </w:rPr>
                <w:t>民二初字第7号民事判决书，判决唐山重机公司赔偿赤峰远航水泥有限公司各项损失共计511.33万元，并承担案件受理费、鉴定费、邮寄费共9.96万元，中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公司不承担责任。唐山重机公司不服一审判决，向内蒙古自治区高级人民法院提起上诉，2011年12月18日，内蒙古自治区高级人民法院出具（2011）内</w:t>
              </w:r>
              <w:proofErr w:type="gramStart"/>
              <w:r w:rsidRPr="000A2A3D">
                <w:rPr>
                  <w:rFonts w:hint="eastAsia"/>
                  <w:color w:val="000000" w:themeColor="text1"/>
                  <w:sz w:val="22"/>
                  <w:szCs w:val="22"/>
                </w:rPr>
                <w:t>民二终字</w:t>
              </w:r>
              <w:proofErr w:type="gramEnd"/>
              <w:r w:rsidRPr="000A2A3D">
                <w:rPr>
                  <w:rFonts w:hint="eastAsia"/>
                  <w:color w:val="000000" w:themeColor="text1"/>
                  <w:sz w:val="22"/>
                  <w:szCs w:val="22"/>
                </w:rPr>
                <w:t>第42号民事判决书，判决驳回上诉，维持原判。唐山重机公司向最高人民法院提出再审，最高人民法院已受理再审申请立案，判令内蒙古自治区高级人民法院再审。2013年12月12日，内蒙古自治区高级人民法院裁定发回内蒙古自治区赤峰市中级人民法院重审。2014年4月29日，重审案在赤峰市中级人民法院开庭，判决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公司、唐山重机公司支付原告赤峰山水远航水泥有限公司损失430.7万元。中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公司和唐山重机公司不服判决，已向内蒙古自治区高级人民法院提起上诉，目前该案件正在上诉审理过程中。</w:t>
              </w:r>
            </w:p>
            <w:p w:rsidR="009E00B1" w:rsidRPr="000A2A3D" w:rsidRDefault="00464F01" w:rsidP="00962773">
              <w:pPr>
                <w:spacing w:beforeLines="100" w:line="360" w:lineRule="auto"/>
                <w:ind w:firstLine="398"/>
                <w:jc w:val="both"/>
                <w:rPr>
                  <w:color w:val="000000" w:themeColor="text1"/>
                  <w:sz w:val="22"/>
                  <w:szCs w:val="22"/>
                </w:rPr>
              </w:pPr>
              <w:r w:rsidRPr="000A2A3D">
                <w:rPr>
                  <w:rFonts w:hint="eastAsia"/>
                  <w:color w:val="000000" w:themeColor="text1"/>
                  <w:sz w:val="22"/>
                  <w:szCs w:val="22"/>
                </w:rPr>
                <w:t>（2）本集团之二级子公司中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公司与FUSHE-KRUJE CEMENT FACTORY SH.P.K公司（以下简称FKCF公司）于2004年2月16日签订了建设水泥厂（包含一个24MW发电厂）的交钥匙合同，又于2005年9月签订了上述交钥匙合同中提到的发电厂的运行和维护协议。2013年10月21日，FKCF公司以工程质量为由向国际商会提起仲裁，要求中</w:t>
              </w:r>
              <w:proofErr w:type="gramStart"/>
              <w:r w:rsidRPr="000A2A3D">
                <w:rPr>
                  <w:rFonts w:hint="eastAsia"/>
                  <w:color w:val="000000" w:themeColor="text1"/>
                  <w:sz w:val="22"/>
                  <w:szCs w:val="22"/>
                </w:rPr>
                <w:t>材建设</w:t>
              </w:r>
              <w:proofErr w:type="gramEnd"/>
              <w:r w:rsidRPr="000A2A3D">
                <w:rPr>
                  <w:rFonts w:hint="eastAsia"/>
                  <w:color w:val="000000" w:themeColor="text1"/>
                  <w:sz w:val="22"/>
                  <w:szCs w:val="22"/>
                </w:rPr>
                <w:t>公司赔偿其材料损失和营业中断损失共计4,055,616美元。国际商会于2013年11月6日受理本案，目前本案双方达成和解协议，正在执行中。</w:t>
              </w:r>
            </w:p>
            <w:p w:rsidR="009E00B1" w:rsidRPr="000A2A3D" w:rsidRDefault="00464F01" w:rsidP="00962773">
              <w:pPr>
                <w:spacing w:beforeLines="100" w:line="360" w:lineRule="auto"/>
                <w:ind w:firstLine="398"/>
                <w:jc w:val="both"/>
                <w:rPr>
                  <w:color w:val="000000" w:themeColor="text1"/>
                  <w:sz w:val="22"/>
                  <w:szCs w:val="22"/>
                </w:rPr>
              </w:pPr>
              <w:r w:rsidRPr="000A2A3D">
                <w:rPr>
                  <w:rFonts w:hint="eastAsia"/>
                  <w:color w:val="000000" w:themeColor="text1"/>
                  <w:sz w:val="22"/>
                  <w:szCs w:val="22"/>
                </w:rPr>
                <w:lastRenderedPageBreak/>
                <w:t>（3）本集团之二级子公司装备集团公司与吕梁绿源建材有限公司（以下简称绿源建材公司）于2012年4月23日签订项目合作协议和设备采购合同，同年5月17日和2013年9月16日双方又签订了关于项目合作的补充协议。2014年11月26日，绿源建材以装备集团公司不适当履行合同为由向吕梁市中级人民法院起诉，要求解除合同，并要求装备集团公司向其赔偿经济损失2000万元。目前我方已就管辖权问题上诉至山西省高级人民法院，等待开庭。</w:t>
              </w:r>
            </w:p>
            <w:p w:rsidR="009E00B1" w:rsidRPr="000A2A3D" w:rsidRDefault="00464F01" w:rsidP="00962773">
              <w:pPr>
                <w:spacing w:beforeLines="100" w:line="360" w:lineRule="auto"/>
                <w:ind w:firstLine="398"/>
                <w:jc w:val="both"/>
                <w:rPr>
                  <w:color w:val="000000" w:themeColor="text1"/>
                  <w:sz w:val="22"/>
                  <w:szCs w:val="22"/>
                </w:rPr>
              </w:pPr>
              <w:r w:rsidRPr="000A2A3D">
                <w:rPr>
                  <w:rFonts w:hint="eastAsia"/>
                  <w:color w:val="000000" w:themeColor="text1"/>
                  <w:sz w:val="22"/>
                  <w:szCs w:val="22"/>
                </w:rPr>
                <w:t>（二）为其他单位提供债务担保情况说明</w:t>
              </w:r>
            </w:p>
            <w:p w:rsidR="009E00B1" w:rsidRPr="000A2A3D" w:rsidRDefault="00464F01" w:rsidP="009E00B1">
              <w:pPr>
                <w:spacing w:line="360" w:lineRule="auto"/>
                <w:ind w:firstLineChars="150" w:firstLine="33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1</w:t>
              </w:r>
              <w:r w:rsidRPr="000A2A3D">
                <w:rPr>
                  <w:rFonts w:hint="eastAsia"/>
                  <w:color w:val="000000" w:themeColor="text1"/>
                  <w:sz w:val="22"/>
                  <w:szCs w:val="22"/>
                </w:rPr>
                <w:t>）</w:t>
              </w:r>
              <w:r w:rsidRPr="000A2A3D">
                <w:rPr>
                  <w:color w:val="000000" w:themeColor="text1"/>
                  <w:sz w:val="22"/>
                  <w:szCs w:val="22"/>
                </w:rPr>
                <w:t>2013</w:t>
              </w:r>
              <w:r w:rsidRPr="000A2A3D">
                <w:rPr>
                  <w:rFonts w:hint="eastAsia"/>
                  <w:color w:val="000000" w:themeColor="text1"/>
                  <w:sz w:val="22"/>
                  <w:szCs w:val="22"/>
                </w:rPr>
                <w:t>年</w:t>
              </w:r>
              <w:r w:rsidRPr="000A2A3D">
                <w:rPr>
                  <w:color w:val="000000" w:themeColor="text1"/>
                  <w:sz w:val="22"/>
                  <w:szCs w:val="22"/>
                </w:rPr>
                <w:t>4</w:t>
              </w:r>
              <w:r w:rsidRPr="000A2A3D">
                <w:rPr>
                  <w:rFonts w:hint="eastAsia"/>
                  <w:color w:val="000000" w:themeColor="text1"/>
                  <w:sz w:val="22"/>
                  <w:szCs w:val="22"/>
                </w:rPr>
                <w:t>月</w:t>
              </w:r>
              <w:r w:rsidRPr="000A2A3D">
                <w:rPr>
                  <w:color w:val="000000" w:themeColor="text1"/>
                  <w:sz w:val="22"/>
                  <w:szCs w:val="22"/>
                </w:rPr>
                <w:t>18</w:t>
              </w:r>
              <w:r w:rsidRPr="000A2A3D">
                <w:rPr>
                  <w:rFonts w:hint="eastAsia"/>
                  <w:color w:val="000000" w:themeColor="text1"/>
                  <w:sz w:val="22"/>
                  <w:szCs w:val="22"/>
                </w:rPr>
                <w:t>日，本公司</w:t>
              </w:r>
              <w:r w:rsidRPr="000A2A3D">
                <w:rPr>
                  <w:color w:val="000000" w:themeColor="text1"/>
                  <w:sz w:val="22"/>
                  <w:szCs w:val="22"/>
                </w:rPr>
                <w:t>2012</w:t>
              </w:r>
              <w:r w:rsidRPr="000A2A3D">
                <w:rPr>
                  <w:rFonts w:hint="eastAsia"/>
                  <w:color w:val="000000" w:themeColor="text1"/>
                  <w:sz w:val="22"/>
                  <w:szCs w:val="22"/>
                </w:rPr>
                <w:t>年度股东大会审议通过了《关于公司及子公司对外担保的议案》，批准本公司为本集团之二级子公司装备集团公司</w:t>
              </w:r>
              <w:r w:rsidRPr="000A2A3D">
                <w:rPr>
                  <w:color w:val="000000" w:themeColor="text1"/>
                  <w:sz w:val="22"/>
                  <w:szCs w:val="22"/>
                </w:rPr>
                <w:t>2013</w:t>
              </w:r>
              <w:r w:rsidRPr="000A2A3D">
                <w:rPr>
                  <w:rFonts w:hint="eastAsia"/>
                  <w:color w:val="000000" w:themeColor="text1"/>
                  <w:sz w:val="22"/>
                  <w:szCs w:val="22"/>
                </w:rPr>
                <w:t>年</w:t>
              </w:r>
              <w:r w:rsidRPr="000A2A3D">
                <w:rPr>
                  <w:color w:val="000000" w:themeColor="text1"/>
                  <w:sz w:val="22"/>
                  <w:szCs w:val="22"/>
                </w:rPr>
                <w:t>4</w:t>
              </w:r>
              <w:r w:rsidRPr="000A2A3D">
                <w:rPr>
                  <w:rFonts w:hint="eastAsia"/>
                  <w:color w:val="000000" w:themeColor="text1"/>
                  <w:sz w:val="22"/>
                  <w:szCs w:val="22"/>
                </w:rPr>
                <w:t>月</w:t>
              </w:r>
              <w:r w:rsidRPr="000A2A3D">
                <w:rPr>
                  <w:color w:val="000000" w:themeColor="text1"/>
                  <w:sz w:val="22"/>
                  <w:szCs w:val="22"/>
                </w:rPr>
                <w:t>30</w:t>
              </w:r>
              <w:r w:rsidRPr="000A2A3D">
                <w:rPr>
                  <w:rFonts w:hint="eastAsia"/>
                  <w:color w:val="000000" w:themeColor="text1"/>
                  <w:sz w:val="22"/>
                  <w:szCs w:val="22"/>
                </w:rPr>
                <w:t>日前签订的具体贷款合同项下债务承担</w:t>
              </w:r>
              <w:proofErr w:type="gramStart"/>
              <w:r w:rsidRPr="000A2A3D">
                <w:rPr>
                  <w:rFonts w:hint="eastAsia"/>
                  <w:color w:val="000000" w:themeColor="text1"/>
                  <w:sz w:val="22"/>
                  <w:szCs w:val="22"/>
                </w:rPr>
                <w:t>最</w:t>
              </w:r>
              <w:proofErr w:type="gramEnd"/>
              <w:r w:rsidRPr="000A2A3D">
                <w:rPr>
                  <w:rFonts w:hint="eastAsia"/>
                  <w:color w:val="000000" w:themeColor="text1"/>
                  <w:sz w:val="22"/>
                  <w:szCs w:val="22"/>
                </w:rPr>
                <w:t>高额</w:t>
              </w:r>
              <w:r w:rsidRPr="000A2A3D">
                <w:rPr>
                  <w:color w:val="000000" w:themeColor="text1"/>
                  <w:sz w:val="22"/>
                  <w:szCs w:val="22"/>
                </w:rPr>
                <w:t>8</w:t>
              </w:r>
              <w:r w:rsidRPr="000A2A3D">
                <w:rPr>
                  <w:rFonts w:hint="eastAsia"/>
                  <w:color w:val="000000" w:themeColor="text1"/>
                  <w:sz w:val="22"/>
                  <w:szCs w:val="22"/>
                </w:rPr>
                <w:t>亿元的连带责任保证担保。截至报告期末，保证借款余额为</w:t>
              </w:r>
              <w:r w:rsidRPr="000A2A3D">
                <w:rPr>
                  <w:color w:val="000000" w:themeColor="text1"/>
                  <w:sz w:val="22"/>
                  <w:szCs w:val="22"/>
                </w:rPr>
                <w:t>8</w:t>
              </w:r>
              <w:r w:rsidRPr="000A2A3D">
                <w:rPr>
                  <w:rFonts w:hint="eastAsia"/>
                  <w:color w:val="000000" w:themeColor="text1"/>
                  <w:sz w:val="22"/>
                  <w:szCs w:val="22"/>
                </w:rPr>
                <w:t>亿元。</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2</w:t>
              </w:r>
              <w:r w:rsidRPr="000A2A3D">
                <w:rPr>
                  <w:rFonts w:hint="eastAsia"/>
                  <w:color w:val="000000" w:themeColor="text1"/>
                  <w:sz w:val="22"/>
                  <w:szCs w:val="22"/>
                </w:rPr>
                <w:t>）</w:t>
              </w:r>
              <w:r w:rsidRPr="000A2A3D">
                <w:rPr>
                  <w:color w:val="000000" w:themeColor="text1"/>
                  <w:sz w:val="22"/>
                  <w:szCs w:val="22"/>
                </w:rPr>
                <w:t>2013</w:t>
              </w:r>
              <w:r w:rsidRPr="000A2A3D">
                <w:rPr>
                  <w:rFonts w:hint="eastAsia"/>
                  <w:color w:val="000000" w:themeColor="text1"/>
                  <w:sz w:val="22"/>
                  <w:szCs w:val="22"/>
                </w:rPr>
                <w:t>年</w:t>
              </w:r>
              <w:r w:rsidRPr="000A2A3D">
                <w:rPr>
                  <w:color w:val="000000" w:themeColor="text1"/>
                  <w:sz w:val="22"/>
                  <w:szCs w:val="22"/>
                </w:rPr>
                <w:t>9</w:t>
              </w:r>
              <w:r w:rsidRPr="000A2A3D">
                <w:rPr>
                  <w:rFonts w:hint="eastAsia"/>
                  <w:color w:val="000000" w:themeColor="text1"/>
                  <w:sz w:val="22"/>
                  <w:szCs w:val="22"/>
                </w:rPr>
                <w:t>月</w:t>
              </w:r>
              <w:r w:rsidRPr="000A2A3D">
                <w:rPr>
                  <w:color w:val="000000" w:themeColor="text1"/>
                  <w:sz w:val="22"/>
                  <w:szCs w:val="22"/>
                </w:rPr>
                <w:t>3</w:t>
              </w:r>
              <w:r w:rsidRPr="000A2A3D">
                <w:rPr>
                  <w:rFonts w:hint="eastAsia"/>
                  <w:color w:val="000000" w:themeColor="text1"/>
                  <w:sz w:val="22"/>
                  <w:szCs w:val="22"/>
                </w:rPr>
                <w:t>日，公司</w:t>
              </w:r>
              <w:r w:rsidRPr="000A2A3D">
                <w:rPr>
                  <w:color w:val="000000" w:themeColor="text1"/>
                  <w:sz w:val="22"/>
                  <w:szCs w:val="22"/>
                </w:rPr>
                <w:t>2013</w:t>
              </w:r>
              <w:r w:rsidRPr="000A2A3D">
                <w:rPr>
                  <w:rFonts w:hint="eastAsia"/>
                  <w:color w:val="000000" w:themeColor="text1"/>
                  <w:sz w:val="22"/>
                  <w:szCs w:val="22"/>
                </w:rPr>
                <w:t>年第二次临时股东大会审议通过了《关于下属公司之间提供银行授信担保的议案》，批准公司全资子公司装备集团下属唐山重机公司为装备集团下属唐山海港中材装备制造有限公司最高</w:t>
              </w:r>
              <w:r w:rsidRPr="000A2A3D">
                <w:rPr>
                  <w:color w:val="000000" w:themeColor="text1"/>
                  <w:sz w:val="22"/>
                  <w:szCs w:val="22"/>
                </w:rPr>
                <w:t>5,000</w:t>
              </w:r>
              <w:r w:rsidRPr="000A2A3D">
                <w:rPr>
                  <w:rFonts w:hint="eastAsia"/>
                  <w:color w:val="000000" w:themeColor="text1"/>
                  <w:sz w:val="22"/>
                  <w:szCs w:val="22"/>
                </w:rPr>
                <w:t>万元银行授信主债权提供连带责任保证担保。截至报告期末，</w:t>
              </w:r>
              <w:proofErr w:type="gramStart"/>
              <w:r w:rsidRPr="000A2A3D">
                <w:rPr>
                  <w:rFonts w:hint="eastAsia"/>
                  <w:color w:val="000000" w:themeColor="text1"/>
                  <w:sz w:val="22"/>
                  <w:szCs w:val="22"/>
                </w:rPr>
                <w:t>授信项下</w:t>
              </w:r>
              <w:proofErr w:type="gramEnd"/>
              <w:r w:rsidRPr="000A2A3D">
                <w:rPr>
                  <w:rFonts w:hint="eastAsia"/>
                  <w:color w:val="000000" w:themeColor="text1"/>
                  <w:sz w:val="22"/>
                  <w:szCs w:val="22"/>
                </w:rPr>
                <w:t>担保余额</w:t>
              </w:r>
              <w:r w:rsidRPr="000A2A3D">
                <w:rPr>
                  <w:color w:val="000000" w:themeColor="text1"/>
                  <w:sz w:val="22"/>
                  <w:szCs w:val="22"/>
                </w:rPr>
                <w:t xml:space="preserve"> 3075 </w:t>
              </w:r>
              <w:r w:rsidRPr="000A2A3D">
                <w:rPr>
                  <w:rFonts w:hint="eastAsia"/>
                  <w:color w:val="000000" w:themeColor="text1"/>
                  <w:sz w:val="22"/>
                  <w:szCs w:val="22"/>
                </w:rPr>
                <w:t>万元。</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3</w:t>
              </w:r>
              <w:r w:rsidRPr="000A2A3D">
                <w:rPr>
                  <w:rFonts w:hint="eastAsia"/>
                  <w:color w:val="000000" w:themeColor="text1"/>
                  <w:sz w:val="22"/>
                  <w:szCs w:val="22"/>
                </w:rPr>
                <w:t>）</w:t>
              </w:r>
              <w:r w:rsidRPr="000A2A3D">
                <w:rPr>
                  <w:color w:val="000000" w:themeColor="text1"/>
                  <w:sz w:val="22"/>
                  <w:szCs w:val="22"/>
                </w:rPr>
                <w:t>2014</w:t>
              </w:r>
              <w:r w:rsidRPr="000A2A3D">
                <w:rPr>
                  <w:rFonts w:hint="eastAsia"/>
                  <w:color w:val="000000" w:themeColor="text1"/>
                  <w:sz w:val="22"/>
                  <w:szCs w:val="22"/>
                </w:rPr>
                <w:t>年</w:t>
              </w:r>
              <w:r w:rsidRPr="000A2A3D">
                <w:rPr>
                  <w:color w:val="000000" w:themeColor="text1"/>
                  <w:sz w:val="22"/>
                  <w:szCs w:val="22"/>
                </w:rPr>
                <w:t>4</w:t>
              </w:r>
              <w:r w:rsidRPr="000A2A3D">
                <w:rPr>
                  <w:rFonts w:hint="eastAsia"/>
                  <w:color w:val="000000" w:themeColor="text1"/>
                  <w:sz w:val="22"/>
                  <w:szCs w:val="22"/>
                </w:rPr>
                <w:t>月</w:t>
              </w:r>
              <w:r w:rsidRPr="000A2A3D">
                <w:rPr>
                  <w:color w:val="000000" w:themeColor="text1"/>
                  <w:sz w:val="22"/>
                  <w:szCs w:val="22"/>
                </w:rPr>
                <w:t>15</w:t>
              </w:r>
              <w:r w:rsidRPr="000A2A3D">
                <w:rPr>
                  <w:rFonts w:hint="eastAsia"/>
                  <w:color w:val="000000" w:themeColor="text1"/>
                  <w:sz w:val="22"/>
                  <w:szCs w:val="22"/>
                </w:rPr>
                <w:t>日，公司</w:t>
              </w:r>
              <w:r w:rsidRPr="000A2A3D">
                <w:rPr>
                  <w:color w:val="000000" w:themeColor="text1"/>
                  <w:sz w:val="22"/>
                  <w:szCs w:val="22"/>
                </w:rPr>
                <w:t>2013</w:t>
              </w:r>
              <w:r w:rsidRPr="000A2A3D">
                <w:rPr>
                  <w:rFonts w:hint="eastAsia"/>
                  <w:color w:val="000000" w:themeColor="text1"/>
                  <w:sz w:val="22"/>
                  <w:szCs w:val="22"/>
                </w:rPr>
                <w:t>年度股东大会审议通过了《关于公司为全资子公司提供两项担保的议案》，批准公司为全资子公司东方贸易公司提供两项担保。一是由本公司为东方贸易公司因叙利亚</w:t>
              </w:r>
              <w:r w:rsidRPr="000A2A3D">
                <w:rPr>
                  <w:color w:val="000000" w:themeColor="text1"/>
                  <w:sz w:val="22"/>
                  <w:szCs w:val="22"/>
                </w:rPr>
                <w:t>UCG EP</w:t>
              </w:r>
              <w:r w:rsidRPr="000A2A3D">
                <w:rPr>
                  <w:rFonts w:hint="eastAsia"/>
                  <w:color w:val="000000" w:themeColor="text1"/>
                  <w:sz w:val="22"/>
                  <w:szCs w:val="22"/>
                </w:rPr>
                <w:t>项目需要开立的金额</w:t>
              </w:r>
              <w:r w:rsidRPr="000A2A3D">
                <w:rPr>
                  <w:color w:val="000000" w:themeColor="text1"/>
                  <w:sz w:val="22"/>
                  <w:szCs w:val="22"/>
                </w:rPr>
                <w:t>8,178,565.37</w:t>
              </w:r>
              <w:r w:rsidRPr="000A2A3D">
                <w:rPr>
                  <w:rFonts w:hint="eastAsia"/>
                  <w:color w:val="000000" w:themeColor="text1"/>
                  <w:sz w:val="22"/>
                  <w:szCs w:val="22"/>
                </w:rPr>
                <w:t>欧元（约合</w:t>
              </w:r>
              <w:r w:rsidRPr="000A2A3D">
                <w:rPr>
                  <w:color w:val="000000" w:themeColor="text1"/>
                  <w:sz w:val="22"/>
                  <w:szCs w:val="22"/>
                </w:rPr>
                <w:t>6939</w:t>
              </w:r>
              <w:r w:rsidRPr="000A2A3D">
                <w:rPr>
                  <w:rFonts w:hint="eastAsia"/>
                  <w:color w:val="000000" w:themeColor="text1"/>
                  <w:sz w:val="22"/>
                  <w:szCs w:val="22"/>
                </w:rPr>
                <w:t>万元人民币）的保函提供母公司担保。二是由本公司为东方贸易公司因非工程业务需要向银行申请的</w:t>
              </w:r>
              <w:r w:rsidRPr="000A2A3D">
                <w:rPr>
                  <w:color w:val="000000" w:themeColor="text1"/>
                  <w:sz w:val="22"/>
                  <w:szCs w:val="22"/>
                </w:rPr>
                <w:t>2000</w:t>
              </w:r>
              <w:r w:rsidRPr="000A2A3D">
                <w:rPr>
                  <w:rFonts w:hint="eastAsia"/>
                  <w:color w:val="000000" w:themeColor="text1"/>
                  <w:sz w:val="22"/>
                  <w:szCs w:val="22"/>
                </w:rPr>
                <w:t>万元一年期流动资金贷款提供担保。两项担保合计金额约</w:t>
              </w:r>
              <w:r w:rsidRPr="000A2A3D">
                <w:rPr>
                  <w:color w:val="000000" w:themeColor="text1"/>
                  <w:sz w:val="22"/>
                  <w:szCs w:val="22"/>
                </w:rPr>
                <w:t>8939</w:t>
              </w:r>
              <w:r w:rsidRPr="000A2A3D">
                <w:rPr>
                  <w:rFonts w:hint="eastAsia"/>
                  <w:color w:val="000000" w:themeColor="text1"/>
                  <w:sz w:val="22"/>
                  <w:szCs w:val="22"/>
                </w:rPr>
                <w:t>万元。截至报告期末，</w:t>
              </w:r>
              <w:r w:rsidRPr="000A2A3D">
                <w:rPr>
                  <w:color w:val="000000" w:themeColor="text1"/>
                  <w:sz w:val="22"/>
                  <w:szCs w:val="22"/>
                </w:rPr>
                <w:t>UCG</w:t>
              </w:r>
              <w:r w:rsidRPr="000A2A3D">
                <w:rPr>
                  <w:rFonts w:hint="eastAsia"/>
                  <w:color w:val="000000" w:themeColor="text1"/>
                  <w:sz w:val="22"/>
                  <w:szCs w:val="22"/>
                </w:rPr>
                <w:t>项目保函金额约合人民币</w:t>
              </w:r>
              <w:r w:rsidRPr="000A2A3D">
                <w:rPr>
                  <w:color w:val="000000" w:themeColor="text1"/>
                  <w:sz w:val="22"/>
                  <w:szCs w:val="22"/>
                </w:rPr>
                <w:t>5608</w:t>
              </w:r>
              <w:r w:rsidRPr="000A2A3D">
                <w:rPr>
                  <w:rFonts w:hint="eastAsia"/>
                  <w:color w:val="000000" w:themeColor="text1"/>
                  <w:sz w:val="22"/>
                  <w:szCs w:val="22"/>
                </w:rPr>
                <w:t>万元；保证借款余额</w:t>
              </w:r>
              <w:r w:rsidR="00242C5A">
                <w:rPr>
                  <w:rFonts w:hint="eastAsia"/>
                  <w:color w:val="000000" w:themeColor="text1"/>
                  <w:sz w:val="22"/>
                  <w:szCs w:val="22"/>
                </w:rPr>
                <w:t xml:space="preserve"> </w:t>
              </w:r>
              <w:r w:rsidRPr="000A2A3D">
                <w:rPr>
                  <w:color w:val="000000" w:themeColor="text1"/>
                  <w:sz w:val="22"/>
                  <w:szCs w:val="22"/>
                </w:rPr>
                <w:t>0</w:t>
              </w:r>
              <w:r w:rsidR="00242C5A">
                <w:rPr>
                  <w:rFonts w:hint="eastAsia"/>
                  <w:color w:val="000000" w:themeColor="text1"/>
                  <w:sz w:val="22"/>
                  <w:szCs w:val="22"/>
                </w:rPr>
                <w:t>元</w:t>
              </w:r>
              <w:r w:rsidRPr="000A2A3D">
                <w:rPr>
                  <w:rFonts w:hint="eastAsia"/>
                  <w:color w:val="000000" w:themeColor="text1"/>
                  <w:sz w:val="22"/>
                  <w:szCs w:val="22"/>
                </w:rPr>
                <w:t>。</w:t>
              </w:r>
              <w:r w:rsidRPr="000A2A3D">
                <w:rPr>
                  <w:color w:val="000000" w:themeColor="text1"/>
                  <w:sz w:val="22"/>
                  <w:szCs w:val="22"/>
                </w:rPr>
                <w:t xml:space="preserve">    </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4</w:t>
              </w:r>
              <w:r w:rsidRPr="000A2A3D">
                <w:rPr>
                  <w:rFonts w:hint="eastAsia"/>
                  <w:color w:val="000000" w:themeColor="text1"/>
                  <w:sz w:val="22"/>
                  <w:szCs w:val="22"/>
                </w:rPr>
                <w:t>）</w:t>
              </w:r>
              <w:r w:rsidRPr="000A2A3D">
                <w:rPr>
                  <w:color w:val="000000" w:themeColor="text1"/>
                  <w:sz w:val="22"/>
                  <w:szCs w:val="22"/>
                </w:rPr>
                <w:t>2014</w:t>
              </w:r>
              <w:r w:rsidRPr="000A2A3D">
                <w:rPr>
                  <w:rFonts w:hint="eastAsia"/>
                  <w:color w:val="000000" w:themeColor="text1"/>
                  <w:sz w:val="22"/>
                  <w:szCs w:val="22"/>
                </w:rPr>
                <w:t>年</w:t>
              </w:r>
              <w:r w:rsidRPr="000A2A3D">
                <w:rPr>
                  <w:color w:val="000000" w:themeColor="text1"/>
                  <w:sz w:val="22"/>
                  <w:szCs w:val="22"/>
                </w:rPr>
                <w:t>11</w:t>
              </w:r>
              <w:r w:rsidRPr="000A2A3D">
                <w:rPr>
                  <w:rFonts w:hint="eastAsia"/>
                  <w:color w:val="000000" w:themeColor="text1"/>
                  <w:sz w:val="22"/>
                  <w:szCs w:val="22"/>
                </w:rPr>
                <w:t>月</w:t>
              </w:r>
              <w:r w:rsidRPr="000A2A3D">
                <w:rPr>
                  <w:color w:val="000000" w:themeColor="text1"/>
                  <w:sz w:val="22"/>
                  <w:szCs w:val="22"/>
                </w:rPr>
                <w:t>13</w:t>
              </w:r>
              <w:r w:rsidRPr="000A2A3D">
                <w:rPr>
                  <w:rFonts w:hint="eastAsia"/>
                  <w:color w:val="000000" w:themeColor="text1"/>
                  <w:sz w:val="22"/>
                  <w:szCs w:val="22"/>
                </w:rPr>
                <w:t>日，公司</w:t>
              </w:r>
              <w:r w:rsidRPr="000A2A3D">
                <w:rPr>
                  <w:color w:val="000000" w:themeColor="text1"/>
                  <w:sz w:val="22"/>
                  <w:szCs w:val="22"/>
                </w:rPr>
                <w:t>2014</w:t>
              </w:r>
              <w:r w:rsidRPr="000A2A3D">
                <w:rPr>
                  <w:rFonts w:hint="eastAsia"/>
                  <w:color w:val="000000" w:themeColor="text1"/>
                  <w:sz w:val="22"/>
                  <w:szCs w:val="22"/>
                </w:rPr>
                <w:t>年第三次临时股东大会审议通过了《关于公司为全资子公司海外水泥工程项目提供担保的议案》，批准公司为全资子公司天津水泥工业设计研究院有限公司实施的俄罗斯米哈伊洛夫日产万吨水泥生产线</w:t>
              </w:r>
              <w:r w:rsidRPr="000A2A3D">
                <w:rPr>
                  <w:color w:val="000000" w:themeColor="text1"/>
                  <w:sz w:val="22"/>
                  <w:szCs w:val="22"/>
                </w:rPr>
                <w:t>EPS</w:t>
              </w:r>
              <w:r w:rsidRPr="000A2A3D">
                <w:rPr>
                  <w:rFonts w:hint="eastAsia"/>
                  <w:color w:val="000000" w:themeColor="text1"/>
                  <w:sz w:val="22"/>
                  <w:szCs w:val="22"/>
                </w:rPr>
                <w:t>（设计</w:t>
              </w:r>
              <w:r w:rsidRPr="000A2A3D">
                <w:rPr>
                  <w:color w:val="000000" w:themeColor="text1"/>
                  <w:sz w:val="22"/>
                  <w:szCs w:val="22"/>
                </w:rPr>
                <w:t>+</w:t>
              </w:r>
              <w:r w:rsidRPr="000A2A3D">
                <w:rPr>
                  <w:rFonts w:hint="eastAsia"/>
                  <w:color w:val="000000" w:themeColor="text1"/>
                  <w:sz w:val="22"/>
                  <w:szCs w:val="22"/>
                </w:rPr>
                <w:t>供货</w:t>
              </w:r>
              <w:r w:rsidRPr="000A2A3D">
                <w:rPr>
                  <w:color w:val="000000" w:themeColor="text1"/>
                  <w:sz w:val="22"/>
                  <w:szCs w:val="22"/>
                </w:rPr>
                <w:t>+</w:t>
              </w:r>
              <w:r w:rsidRPr="000A2A3D">
                <w:rPr>
                  <w:rFonts w:hint="eastAsia"/>
                  <w:color w:val="000000" w:themeColor="text1"/>
                  <w:sz w:val="22"/>
                  <w:szCs w:val="22"/>
                </w:rPr>
                <w:t>监理）项目（合同总金额约</w:t>
              </w:r>
              <w:r w:rsidRPr="000A2A3D">
                <w:rPr>
                  <w:color w:val="000000" w:themeColor="text1"/>
                  <w:sz w:val="22"/>
                  <w:szCs w:val="22"/>
                </w:rPr>
                <w:t>1.52</w:t>
              </w:r>
              <w:r w:rsidRPr="000A2A3D">
                <w:rPr>
                  <w:rFonts w:hint="eastAsia"/>
                  <w:color w:val="000000" w:themeColor="text1"/>
                  <w:sz w:val="22"/>
                  <w:szCs w:val="22"/>
                </w:rPr>
                <w:t>亿美元）提供不可撤销的连带责任保证担保。截至报告期末，该项担保已生效。</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5</w:t>
              </w:r>
              <w:r w:rsidRPr="000A2A3D">
                <w:rPr>
                  <w:rFonts w:hint="eastAsia"/>
                  <w:color w:val="000000" w:themeColor="text1"/>
                  <w:sz w:val="22"/>
                  <w:szCs w:val="22"/>
                </w:rPr>
                <w:t>）</w:t>
              </w:r>
              <w:r w:rsidRPr="000A2A3D">
                <w:rPr>
                  <w:color w:val="000000" w:themeColor="text1"/>
                  <w:sz w:val="22"/>
                  <w:szCs w:val="22"/>
                </w:rPr>
                <w:t>2015</w:t>
              </w:r>
              <w:r w:rsidRPr="000A2A3D">
                <w:rPr>
                  <w:rFonts w:hint="eastAsia"/>
                  <w:color w:val="000000" w:themeColor="text1"/>
                  <w:sz w:val="22"/>
                  <w:szCs w:val="22"/>
                </w:rPr>
                <w:t>年</w:t>
              </w:r>
              <w:r w:rsidRPr="000A2A3D">
                <w:rPr>
                  <w:color w:val="000000" w:themeColor="text1"/>
                  <w:sz w:val="22"/>
                  <w:szCs w:val="22"/>
                </w:rPr>
                <w:t>2</w:t>
              </w:r>
              <w:r w:rsidRPr="000A2A3D">
                <w:rPr>
                  <w:rFonts w:hint="eastAsia"/>
                  <w:color w:val="000000" w:themeColor="text1"/>
                  <w:sz w:val="22"/>
                  <w:szCs w:val="22"/>
                </w:rPr>
                <w:t>月</w:t>
              </w:r>
              <w:r w:rsidRPr="000A2A3D">
                <w:rPr>
                  <w:color w:val="000000" w:themeColor="text1"/>
                  <w:sz w:val="22"/>
                  <w:szCs w:val="22"/>
                </w:rPr>
                <w:t>6</w:t>
              </w:r>
              <w:r w:rsidRPr="000A2A3D">
                <w:rPr>
                  <w:rFonts w:hint="eastAsia"/>
                  <w:color w:val="000000" w:themeColor="text1"/>
                  <w:sz w:val="22"/>
                  <w:szCs w:val="22"/>
                </w:rPr>
                <w:t>日，公司</w:t>
              </w:r>
              <w:r w:rsidRPr="000A2A3D">
                <w:rPr>
                  <w:color w:val="000000" w:themeColor="text1"/>
                  <w:sz w:val="22"/>
                  <w:szCs w:val="22"/>
                </w:rPr>
                <w:t>2015</w:t>
              </w:r>
              <w:r w:rsidRPr="000A2A3D">
                <w:rPr>
                  <w:rFonts w:hint="eastAsia"/>
                  <w:color w:val="000000" w:themeColor="text1"/>
                  <w:sz w:val="22"/>
                  <w:szCs w:val="22"/>
                </w:rPr>
                <w:t>年第一次临时股东大会审议通过了《关于公司为全资子公司海外水泥工程项目提供母公司担保的议案》，批准公司为全资子公司天津水泥工业设计研究院有限公司</w:t>
              </w:r>
              <w:r w:rsidRPr="000A2A3D">
                <w:rPr>
                  <w:color w:val="000000" w:themeColor="text1"/>
                  <w:sz w:val="22"/>
                  <w:szCs w:val="22"/>
                </w:rPr>
                <w:t xml:space="preserve">Cherkesskiy </w:t>
              </w:r>
              <w:r w:rsidRPr="000A2A3D">
                <w:rPr>
                  <w:rFonts w:hint="eastAsia"/>
                  <w:color w:val="000000" w:themeColor="text1"/>
                  <w:sz w:val="22"/>
                  <w:szCs w:val="22"/>
                </w:rPr>
                <w:t>项目、</w:t>
              </w:r>
              <w:r w:rsidRPr="000A2A3D">
                <w:rPr>
                  <w:color w:val="000000" w:themeColor="text1"/>
                  <w:sz w:val="22"/>
                  <w:szCs w:val="22"/>
                </w:rPr>
                <w:t>Belgorodskiy</w:t>
              </w:r>
              <w:r w:rsidRPr="000A2A3D">
                <w:rPr>
                  <w:rFonts w:hint="eastAsia"/>
                  <w:color w:val="000000" w:themeColor="text1"/>
                  <w:sz w:val="22"/>
                  <w:szCs w:val="22"/>
                </w:rPr>
                <w:t>项目以及</w:t>
              </w:r>
              <w:r w:rsidRPr="000A2A3D">
                <w:rPr>
                  <w:color w:val="000000" w:themeColor="text1"/>
                  <w:sz w:val="22"/>
                  <w:szCs w:val="22"/>
                </w:rPr>
                <w:t>Starooskolskiy</w:t>
              </w:r>
              <w:r w:rsidRPr="000A2A3D">
                <w:rPr>
                  <w:rFonts w:hint="eastAsia"/>
                  <w:color w:val="000000" w:themeColor="text1"/>
                  <w:sz w:val="22"/>
                  <w:szCs w:val="22"/>
                </w:rPr>
                <w:t>项目（合计合同额</w:t>
              </w:r>
              <w:r w:rsidRPr="000A2A3D">
                <w:rPr>
                  <w:color w:val="000000" w:themeColor="text1"/>
                  <w:sz w:val="22"/>
                  <w:szCs w:val="22"/>
                </w:rPr>
                <w:t>2.8</w:t>
              </w:r>
              <w:r w:rsidRPr="000A2A3D">
                <w:rPr>
                  <w:rFonts w:hint="eastAsia"/>
                  <w:color w:val="000000" w:themeColor="text1"/>
                  <w:sz w:val="22"/>
                  <w:szCs w:val="22"/>
                </w:rPr>
                <w:t>亿美元）提供母公司连带责任担保。截至报告期末，上述担保已生效。</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6</w:t>
              </w:r>
              <w:r w:rsidRPr="000A2A3D">
                <w:rPr>
                  <w:rFonts w:hint="eastAsia"/>
                  <w:color w:val="000000" w:themeColor="text1"/>
                  <w:sz w:val="22"/>
                  <w:szCs w:val="22"/>
                </w:rPr>
                <w:t>）</w:t>
              </w:r>
              <w:r w:rsidRPr="000A2A3D">
                <w:rPr>
                  <w:color w:val="000000" w:themeColor="text1"/>
                  <w:sz w:val="22"/>
                  <w:szCs w:val="22"/>
                </w:rPr>
                <w:t>2015</w:t>
              </w:r>
              <w:r w:rsidRPr="000A2A3D">
                <w:rPr>
                  <w:rFonts w:hint="eastAsia"/>
                  <w:color w:val="000000" w:themeColor="text1"/>
                  <w:sz w:val="22"/>
                  <w:szCs w:val="22"/>
                </w:rPr>
                <w:t>年</w:t>
              </w:r>
              <w:r w:rsidRPr="000A2A3D">
                <w:rPr>
                  <w:color w:val="000000" w:themeColor="text1"/>
                  <w:sz w:val="22"/>
                  <w:szCs w:val="22"/>
                </w:rPr>
                <w:t>4</w:t>
              </w:r>
              <w:r w:rsidRPr="000A2A3D">
                <w:rPr>
                  <w:rFonts w:hint="eastAsia"/>
                  <w:color w:val="000000" w:themeColor="text1"/>
                  <w:sz w:val="22"/>
                  <w:szCs w:val="22"/>
                </w:rPr>
                <w:t>月</w:t>
              </w:r>
              <w:r w:rsidRPr="000A2A3D">
                <w:rPr>
                  <w:color w:val="000000" w:themeColor="text1"/>
                  <w:sz w:val="22"/>
                  <w:szCs w:val="22"/>
                </w:rPr>
                <w:t>15</w:t>
              </w:r>
              <w:r w:rsidRPr="000A2A3D">
                <w:rPr>
                  <w:rFonts w:hint="eastAsia"/>
                  <w:color w:val="000000" w:themeColor="text1"/>
                  <w:sz w:val="22"/>
                  <w:szCs w:val="22"/>
                </w:rPr>
                <w:t>日，公司</w:t>
              </w:r>
              <w:r w:rsidRPr="000A2A3D">
                <w:rPr>
                  <w:color w:val="000000" w:themeColor="text1"/>
                  <w:sz w:val="22"/>
                  <w:szCs w:val="22"/>
                </w:rPr>
                <w:t>2014</w:t>
              </w:r>
              <w:r w:rsidRPr="000A2A3D">
                <w:rPr>
                  <w:rFonts w:hint="eastAsia"/>
                  <w:color w:val="000000" w:themeColor="text1"/>
                  <w:sz w:val="22"/>
                  <w:szCs w:val="22"/>
                </w:rPr>
                <w:t>年年度股东大会审议通过了《关于为全资子公司提供授信担保的议案》，同意本公司为公司全资子公司天津水泥工业设计研究院有限公司</w:t>
              </w:r>
              <w:r w:rsidRPr="000A2A3D">
                <w:rPr>
                  <w:color w:val="000000" w:themeColor="text1"/>
                  <w:sz w:val="22"/>
                  <w:szCs w:val="22"/>
                </w:rPr>
                <w:t>2015</w:t>
              </w:r>
              <w:r w:rsidRPr="000A2A3D">
                <w:rPr>
                  <w:rFonts w:hint="eastAsia"/>
                  <w:color w:val="000000" w:themeColor="text1"/>
                  <w:sz w:val="22"/>
                  <w:szCs w:val="22"/>
                </w:rPr>
                <w:t>年</w:t>
              </w:r>
              <w:r w:rsidRPr="000A2A3D">
                <w:rPr>
                  <w:color w:val="000000" w:themeColor="text1"/>
                  <w:sz w:val="22"/>
                  <w:szCs w:val="22"/>
                </w:rPr>
                <w:t>4</w:t>
              </w:r>
              <w:r w:rsidRPr="000A2A3D">
                <w:rPr>
                  <w:rFonts w:hint="eastAsia"/>
                  <w:color w:val="000000" w:themeColor="text1"/>
                  <w:sz w:val="22"/>
                  <w:szCs w:val="22"/>
                </w:rPr>
                <w:t>月</w:t>
              </w:r>
              <w:r w:rsidRPr="000A2A3D">
                <w:rPr>
                  <w:color w:val="000000" w:themeColor="text1"/>
                  <w:sz w:val="22"/>
                  <w:szCs w:val="22"/>
                </w:rPr>
                <w:t>1</w:t>
              </w:r>
              <w:r w:rsidRPr="000A2A3D">
                <w:rPr>
                  <w:rFonts w:hint="eastAsia"/>
                  <w:color w:val="000000" w:themeColor="text1"/>
                  <w:sz w:val="22"/>
                  <w:szCs w:val="22"/>
                </w:rPr>
                <w:t>日至</w:t>
              </w:r>
              <w:r w:rsidRPr="000A2A3D">
                <w:rPr>
                  <w:color w:val="000000" w:themeColor="text1"/>
                  <w:sz w:val="22"/>
                  <w:szCs w:val="22"/>
                </w:rPr>
                <w:t>2016</w:t>
              </w:r>
              <w:r w:rsidRPr="000A2A3D">
                <w:rPr>
                  <w:rFonts w:hint="eastAsia"/>
                  <w:color w:val="000000" w:themeColor="text1"/>
                  <w:sz w:val="22"/>
                  <w:szCs w:val="22"/>
                </w:rPr>
                <w:t>年</w:t>
              </w:r>
              <w:r w:rsidRPr="000A2A3D">
                <w:rPr>
                  <w:color w:val="000000" w:themeColor="text1"/>
                  <w:sz w:val="22"/>
                  <w:szCs w:val="22"/>
                </w:rPr>
                <w:t>3</w:t>
              </w:r>
              <w:r w:rsidRPr="000A2A3D">
                <w:rPr>
                  <w:rFonts w:hint="eastAsia"/>
                  <w:color w:val="000000" w:themeColor="text1"/>
                  <w:sz w:val="22"/>
                  <w:szCs w:val="22"/>
                </w:rPr>
                <w:t>月</w:t>
              </w:r>
              <w:r w:rsidRPr="000A2A3D">
                <w:rPr>
                  <w:color w:val="000000" w:themeColor="text1"/>
                  <w:sz w:val="22"/>
                  <w:szCs w:val="22"/>
                </w:rPr>
                <w:t>31</w:t>
              </w:r>
              <w:r w:rsidRPr="000A2A3D">
                <w:rPr>
                  <w:rFonts w:hint="eastAsia"/>
                  <w:color w:val="000000" w:themeColor="text1"/>
                  <w:sz w:val="22"/>
                  <w:szCs w:val="22"/>
                </w:rPr>
                <w:t>日的银行授信提供</w:t>
              </w:r>
              <w:proofErr w:type="gramStart"/>
              <w:r w:rsidRPr="000A2A3D">
                <w:rPr>
                  <w:rFonts w:hint="eastAsia"/>
                  <w:color w:val="000000" w:themeColor="text1"/>
                  <w:sz w:val="22"/>
                  <w:szCs w:val="22"/>
                </w:rPr>
                <w:t>最</w:t>
              </w:r>
              <w:proofErr w:type="gramEnd"/>
              <w:r w:rsidRPr="000A2A3D">
                <w:rPr>
                  <w:rFonts w:hint="eastAsia"/>
                  <w:color w:val="000000" w:themeColor="text1"/>
                  <w:sz w:val="22"/>
                  <w:szCs w:val="22"/>
                </w:rPr>
                <w:t>高额连带责任保证担保，担保总额为</w:t>
              </w:r>
              <w:r w:rsidRPr="000A2A3D">
                <w:rPr>
                  <w:color w:val="000000" w:themeColor="text1"/>
                  <w:sz w:val="22"/>
                  <w:szCs w:val="22"/>
                </w:rPr>
                <w:t>8</w:t>
              </w:r>
              <w:r w:rsidRPr="000A2A3D">
                <w:rPr>
                  <w:rFonts w:hint="eastAsia"/>
                  <w:color w:val="000000" w:themeColor="text1"/>
                  <w:sz w:val="22"/>
                  <w:szCs w:val="22"/>
                </w:rPr>
                <w:t>亿</w:t>
              </w:r>
              <w:r w:rsidRPr="000A2A3D">
                <w:rPr>
                  <w:rFonts w:hint="eastAsia"/>
                  <w:color w:val="000000" w:themeColor="text1"/>
                  <w:sz w:val="22"/>
                  <w:szCs w:val="22"/>
                </w:rPr>
                <w:lastRenderedPageBreak/>
                <w:t>元人民币、</w:t>
              </w:r>
              <w:r w:rsidRPr="000A2A3D">
                <w:rPr>
                  <w:color w:val="000000" w:themeColor="text1"/>
                  <w:sz w:val="22"/>
                  <w:szCs w:val="22"/>
                </w:rPr>
                <w:t>8000</w:t>
              </w:r>
              <w:r w:rsidRPr="000A2A3D">
                <w:rPr>
                  <w:rFonts w:hint="eastAsia"/>
                  <w:color w:val="000000" w:themeColor="text1"/>
                  <w:sz w:val="22"/>
                  <w:szCs w:val="22"/>
                </w:rPr>
                <w:t>万美元、</w:t>
              </w:r>
              <w:r w:rsidRPr="000A2A3D">
                <w:rPr>
                  <w:color w:val="000000" w:themeColor="text1"/>
                  <w:sz w:val="22"/>
                  <w:szCs w:val="22"/>
                </w:rPr>
                <w:t>8250</w:t>
              </w:r>
              <w:r w:rsidRPr="000A2A3D">
                <w:rPr>
                  <w:rFonts w:hint="eastAsia"/>
                  <w:color w:val="000000" w:themeColor="text1"/>
                  <w:sz w:val="22"/>
                  <w:szCs w:val="22"/>
                </w:rPr>
                <w:t>万欧元。截至报告期末，</w:t>
              </w:r>
              <w:proofErr w:type="gramStart"/>
              <w:r w:rsidRPr="000A2A3D">
                <w:rPr>
                  <w:rFonts w:hint="eastAsia"/>
                  <w:color w:val="000000" w:themeColor="text1"/>
                  <w:sz w:val="22"/>
                  <w:szCs w:val="22"/>
                </w:rPr>
                <w:t>授信项下</w:t>
              </w:r>
              <w:proofErr w:type="gramEnd"/>
              <w:r w:rsidRPr="000A2A3D">
                <w:rPr>
                  <w:rFonts w:hint="eastAsia"/>
                  <w:color w:val="000000" w:themeColor="text1"/>
                  <w:sz w:val="22"/>
                  <w:szCs w:val="22"/>
                </w:rPr>
                <w:t>担保余额约合人民币</w:t>
              </w:r>
              <w:r w:rsidRPr="000A2A3D">
                <w:rPr>
                  <w:color w:val="000000" w:themeColor="text1"/>
                  <w:sz w:val="22"/>
                  <w:szCs w:val="22"/>
                </w:rPr>
                <w:t>60729</w:t>
              </w:r>
              <w:r w:rsidRPr="000A2A3D">
                <w:rPr>
                  <w:rFonts w:hint="eastAsia"/>
                  <w:color w:val="000000" w:themeColor="text1"/>
                  <w:sz w:val="22"/>
                  <w:szCs w:val="22"/>
                </w:rPr>
                <w:t>万元。</w:t>
              </w:r>
            </w:p>
            <w:p w:rsidR="009E00B1" w:rsidRPr="000A2A3D" w:rsidRDefault="00464F01" w:rsidP="009E00B1">
              <w:pPr>
                <w:spacing w:line="360" w:lineRule="auto"/>
                <w:ind w:firstLineChars="200" w:firstLine="440"/>
                <w:rPr>
                  <w:color w:val="000000" w:themeColor="text1"/>
                  <w:sz w:val="22"/>
                  <w:szCs w:val="22"/>
                </w:rPr>
              </w:pPr>
              <w:r w:rsidRPr="000A2A3D">
                <w:rPr>
                  <w:rFonts w:hint="eastAsia"/>
                  <w:color w:val="000000" w:themeColor="text1"/>
                  <w:sz w:val="22"/>
                  <w:szCs w:val="22"/>
                </w:rPr>
                <w:t>（</w:t>
              </w:r>
              <w:r w:rsidRPr="000A2A3D">
                <w:rPr>
                  <w:color w:val="000000" w:themeColor="text1"/>
                  <w:sz w:val="22"/>
                  <w:szCs w:val="22"/>
                </w:rPr>
                <w:t>7</w:t>
              </w:r>
              <w:r w:rsidRPr="000A2A3D">
                <w:rPr>
                  <w:rFonts w:hint="eastAsia"/>
                  <w:color w:val="000000" w:themeColor="text1"/>
                  <w:sz w:val="22"/>
                  <w:szCs w:val="22"/>
                </w:rPr>
                <w:t>）</w:t>
              </w:r>
              <w:r w:rsidRPr="000A2A3D">
                <w:rPr>
                  <w:color w:val="000000" w:themeColor="text1"/>
                  <w:sz w:val="22"/>
                  <w:szCs w:val="22"/>
                </w:rPr>
                <w:t>2015</w:t>
              </w:r>
              <w:r w:rsidRPr="000A2A3D">
                <w:rPr>
                  <w:rFonts w:hint="eastAsia"/>
                  <w:color w:val="000000" w:themeColor="text1"/>
                  <w:sz w:val="22"/>
                  <w:szCs w:val="22"/>
                </w:rPr>
                <w:t>年</w:t>
              </w:r>
              <w:r w:rsidRPr="000A2A3D">
                <w:rPr>
                  <w:color w:val="000000" w:themeColor="text1"/>
                  <w:sz w:val="22"/>
                  <w:szCs w:val="22"/>
                </w:rPr>
                <w:t>6</w:t>
              </w:r>
              <w:r w:rsidRPr="000A2A3D">
                <w:rPr>
                  <w:rFonts w:hint="eastAsia"/>
                  <w:color w:val="000000" w:themeColor="text1"/>
                  <w:sz w:val="22"/>
                  <w:szCs w:val="22"/>
                </w:rPr>
                <w:t>月</w:t>
              </w:r>
              <w:r w:rsidRPr="000A2A3D">
                <w:rPr>
                  <w:color w:val="000000" w:themeColor="text1"/>
                  <w:sz w:val="22"/>
                  <w:szCs w:val="22"/>
                </w:rPr>
                <w:t>23</w:t>
              </w:r>
              <w:r w:rsidRPr="000A2A3D">
                <w:rPr>
                  <w:rFonts w:hint="eastAsia"/>
                  <w:color w:val="000000" w:themeColor="text1"/>
                  <w:sz w:val="22"/>
                  <w:szCs w:val="22"/>
                </w:rPr>
                <w:t>日，公司</w:t>
              </w:r>
              <w:r w:rsidRPr="000A2A3D">
                <w:rPr>
                  <w:color w:val="000000" w:themeColor="text1"/>
                  <w:sz w:val="22"/>
                  <w:szCs w:val="22"/>
                </w:rPr>
                <w:t>2015</w:t>
              </w:r>
              <w:r w:rsidRPr="000A2A3D">
                <w:rPr>
                  <w:rFonts w:hint="eastAsia"/>
                  <w:color w:val="000000" w:themeColor="text1"/>
                  <w:sz w:val="22"/>
                  <w:szCs w:val="22"/>
                </w:rPr>
                <w:t>年第二次临时股东大会审议通过了《关于为沙特</w:t>
              </w:r>
              <w:r w:rsidRPr="000A2A3D">
                <w:rPr>
                  <w:color w:val="000000" w:themeColor="text1"/>
                  <w:sz w:val="22"/>
                  <w:szCs w:val="22"/>
                </w:rPr>
                <w:t>EICO</w:t>
              </w:r>
              <w:r w:rsidRPr="000A2A3D">
                <w:rPr>
                  <w:rFonts w:hint="eastAsia"/>
                  <w:color w:val="000000" w:themeColor="text1"/>
                  <w:sz w:val="22"/>
                  <w:szCs w:val="22"/>
                </w:rPr>
                <w:t>公司银行授信提供担保的议案》，同意公司为公司控股子公司</w:t>
              </w:r>
              <w:r w:rsidRPr="000A2A3D">
                <w:rPr>
                  <w:color w:val="000000" w:themeColor="text1"/>
                  <w:sz w:val="22"/>
                  <w:szCs w:val="22"/>
                </w:rPr>
                <w:t>Energy and Infrastructure Company</w:t>
              </w:r>
              <w:r w:rsidRPr="000A2A3D">
                <w:rPr>
                  <w:rFonts w:hint="eastAsia"/>
                  <w:color w:val="000000" w:themeColor="text1"/>
                  <w:sz w:val="22"/>
                  <w:szCs w:val="22"/>
                </w:rPr>
                <w:t>银行授信提供最高担保金额为</w:t>
              </w:r>
              <w:r w:rsidRPr="000A2A3D">
                <w:rPr>
                  <w:color w:val="000000" w:themeColor="text1"/>
                  <w:sz w:val="22"/>
                  <w:szCs w:val="22"/>
                </w:rPr>
                <w:t>8160</w:t>
              </w:r>
              <w:r w:rsidRPr="000A2A3D">
                <w:rPr>
                  <w:rFonts w:hint="eastAsia"/>
                  <w:color w:val="000000" w:themeColor="text1"/>
                  <w:sz w:val="22"/>
                  <w:szCs w:val="22"/>
                </w:rPr>
                <w:t>万里亚尔的保证担保。截至报告期末，</w:t>
              </w:r>
              <w:proofErr w:type="gramStart"/>
              <w:r w:rsidRPr="000A2A3D">
                <w:rPr>
                  <w:rFonts w:hint="eastAsia"/>
                  <w:color w:val="000000" w:themeColor="text1"/>
                  <w:sz w:val="22"/>
                  <w:szCs w:val="22"/>
                </w:rPr>
                <w:t>授信项下</w:t>
              </w:r>
              <w:proofErr w:type="gramEnd"/>
              <w:r w:rsidRPr="000A2A3D">
                <w:rPr>
                  <w:rFonts w:hint="eastAsia"/>
                  <w:color w:val="000000" w:themeColor="text1"/>
                  <w:sz w:val="22"/>
                  <w:szCs w:val="22"/>
                </w:rPr>
                <w:t>担保余额约合人民币</w:t>
              </w:r>
              <w:r w:rsidRPr="000A2A3D">
                <w:rPr>
                  <w:color w:val="000000" w:themeColor="text1"/>
                  <w:sz w:val="22"/>
                  <w:szCs w:val="22"/>
                </w:rPr>
                <w:t>5144</w:t>
              </w:r>
              <w:r w:rsidRPr="000A2A3D">
                <w:rPr>
                  <w:rFonts w:hint="eastAsia"/>
                  <w:color w:val="000000" w:themeColor="text1"/>
                  <w:sz w:val="22"/>
                  <w:szCs w:val="22"/>
                </w:rPr>
                <w:t>万元。</w:t>
              </w:r>
            </w:p>
            <w:p w:rsidR="009E00B1" w:rsidRPr="000A2A3D" w:rsidRDefault="00464F01" w:rsidP="00962773">
              <w:pPr>
                <w:spacing w:beforeLines="100" w:line="360" w:lineRule="auto"/>
                <w:ind w:firstLine="398"/>
                <w:jc w:val="both"/>
                <w:rPr>
                  <w:color w:val="000000" w:themeColor="text1"/>
                  <w:sz w:val="22"/>
                  <w:szCs w:val="22"/>
                </w:rPr>
              </w:pPr>
              <w:r w:rsidRPr="000A2A3D">
                <w:rPr>
                  <w:rFonts w:hint="eastAsia"/>
                  <w:color w:val="000000" w:themeColor="text1"/>
                  <w:sz w:val="22"/>
                  <w:szCs w:val="22"/>
                </w:rPr>
                <w:t>（三）其他或有负债</w:t>
              </w:r>
            </w:p>
            <w:p w:rsidR="009E00B1" w:rsidRPr="000A2A3D" w:rsidRDefault="00464F01" w:rsidP="009E00B1">
              <w:pPr>
                <w:spacing w:line="360" w:lineRule="auto"/>
                <w:ind w:firstLineChars="200" w:firstLine="440"/>
                <w:rPr>
                  <w:color w:val="FF0000"/>
                </w:rPr>
              </w:pPr>
              <w:r w:rsidRPr="000A2A3D">
                <w:rPr>
                  <w:rFonts w:hint="eastAsia"/>
                  <w:color w:val="000000" w:themeColor="text1"/>
                  <w:sz w:val="22"/>
                  <w:szCs w:val="22"/>
                </w:rPr>
                <w:t>截止</w:t>
              </w:r>
              <w:r w:rsidR="004A5052">
                <w:rPr>
                  <w:rFonts w:hint="eastAsia"/>
                  <w:color w:val="000000" w:themeColor="text1"/>
                  <w:sz w:val="22"/>
                  <w:szCs w:val="22"/>
                </w:rPr>
                <w:t>2015</w:t>
              </w:r>
              <w:r w:rsidRPr="000A2A3D">
                <w:rPr>
                  <w:rFonts w:hint="eastAsia"/>
                  <w:color w:val="000000" w:themeColor="text1"/>
                  <w:sz w:val="22"/>
                  <w:szCs w:val="22"/>
                </w:rPr>
                <w:t>年</w:t>
              </w:r>
              <w:r w:rsidR="004A5052">
                <w:rPr>
                  <w:rFonts w:hint="eastAsia"/>
                  <w:color w:val="000000" w:themeColor="text1"/>
                  <w:sz w:val="22"/>
                  <w:szCs w:val="22"/>
                </w:rPr>
                <w:t>6</w:t>
              </w:r>
              <w:r w:rsidRPr="000A2A3D">
                <w:rPr>
                  <w:rFonts w:hint="eastAsia"/>
                  <w:color w:val="000000" w:themeColor="text1"/>
                  <w:sz w:val="22"/>
                  <w:szCs w:val="22"/>
                </w:rPr>
                <w:t>月</w:t>
              </w:r>
              <w:r w:rsidR="004A5052">
                <w:rPr>
                  <w:rFonts w:hint="eastAsia"/>
                  <w:color w:val="000000" w:themeColor="text1"/>
                  <w:sz w:val="22"/>
                  <w:szCs w:val="22"/>
                </w:rPr>
                <w:t>30</w:t>
              </w:r>
              <w:r w:rsidRPr="000A2A3D">
                <w:rPr>
                  <w:rFonts w:hint="eastAsia"/>
                  <w:color w:val="000000" w:themeColor="text1"/>
                  <w:sz w:val="22"/>
                  <w:szCs w:val="22"/>
                </w:rPr>
                <w:t>日，本集团报告期末尚在有效期内的保函共431份，余额约为91.32亿元人民币。</w:t>
              </w:r>
            </w:p>
          </w:sdtContent>
        </w:sdt>
      </w:sdtContent>
    </w:sdt>
    <w:p w:rsidR="009E00B1" w:rsidRDefault="00464F01" w:rsidP="00D32169">
      <w:pPr>
        <w:pStyle w:val="2"/>
        <w:numPr>
          <w:ilvl w:val="0"/>
          <w:numId w:val="34"/>
        </w:numPr>
        <w:spacing w:line="360" w:lineRule="auto"/>
      </w:pPr>
      <w:r>
        <w:rPr>
          <w:rFonts w:hint="eastAsia"/>
        </w:rPr>
        <w:t>资产负债表日后事项</w:t>
      </w:r>
    </w:p>
    <w:p w:rsidR="00D32169" w:rsidRPr="00D32169" w:rsidRDefault="00D32169" w:rsidP="00D32169">
      <w:pPr>
        <w:widowControl w:val="0"/>
        <w:autoSpaceDE w:val="0"/>
        <w:autoSpaceDN w:val="0"/>
        <w:adjustRightInd w:val="0"/>
        <w:spacing w:line="360" w:lineRule="auto"/>
        <w:ind w:firstLineChars="200" w:firstLine="440"/>
        <w:rPr>
          <w:color w:val="000000" w:themeColor="text1"/>
          <w:sz w:val="22"/>
          <w:szCs w:val="22"/>
        </w:rPr>
      </w:pPr>
      <w:r w:rsidRPr="00D32169">
        <w:rPr>
          <w:color w:val="000000" w:themeColor="text1"/>
          <w:sz w:val="22"/>
          <w:szCs w:val="22"/>
        </w:rPr>
        <w:t>本公司于2015年7月21日成功发行2015年度第一期短期融资</w:t>
      </w:r>
      <w:proofErr w:type="gramStart"/>
      <w:r w:rsidRPr="00D32169">
        <w:rPr>
          <w:color w:val="000000" w:themeColor="text1"/>
          <w:sz w:val="22"/>
          <w:szCs w:val="22"/>
        </w:rPr>
        <w:t>券</w:t>
      </w:r>
      <w:proofErr w:type="gramEnd"/>
      <w:r w:rsidRPr="00D32169">
        <w:rPr>
          <w:color w:val="000000" w:themeColor="text1"/>
          <w:sz w:val="22"/>
          <w:szCs w:val="22"/>
        </w:rPr>
        <w:t>，发行期限366天，起息日为2015年7月22日，兑付日为2016年7月22日，发行金额5亿元，发行利率3.67%，发行价格100元/百元。2015年8月6日，本公司完成2014年第一期短期融资</w:t>
      </w:r>
      <w:proofErr w:type="gramStart"/>
      <w:r w:rsidRPr="00D32169">
        <w:rPr>
          <w:color w:val="000000" w:themeColor="text1"/>
          <w:sz w:val="22"/>
          <w:szCs w:val="22"/>
        </w:rPr>
        <w:t>券</w:t>
      </w:r>
      <w:proofErr w:type="gramEnd"/>
      <w:r w:rsidRPr="00D32169">
        <w:rPr>
          <w:color w:val="000000" w:themeColor="text1"/>
          <w:sz w:val="22"/>
          <w:szCs w:val="22"/>
        </w:rPr>
        <w:t>兑付。</w:t>
      </w:r>
    </w:p>
    <w:p w:rsidR="009E00B1" w:rsidRPr="00D32169" w:rsidRDefault="009E00B1" w:rsidP="00D32169">
      <w:pPr>
        <w:spacing w:line="360" w:lineRule="auto"/>
        <w:rPr>
          <w:szCs w:val="21"/>
        </w:rPr>
      </w:pPr>
    </w:p>
    <w:p w:rsidR="009E00B1" w:rsidRPr="00C00A05" w:rsidRDefault="00464F01" w:rsidP="00464F01">
      <w:pPr>
        <w:pStyle w:val="2"/>
        <w:numPr>
          <w:ilvl w:val="0"/>
          <w:numId w:val="34"/>
        </w:numPr>
      </w:pPr>
      <w:r>
        <w:rPr>
          <w:rFonts w:hint="eastAsia"/>
        </w:rPr>
        <w:t>其他重要事项</w:t>
      </w:r>
    </w:p>
    <w:sdt>
      <w:sdtPr>
        <w:rPr>
          <w:rFonts w:ascii="宋体" w:hAnsi="宋体" w:cs="宋体"/>
          <w:b w:val="0"/>
          <w:bCs w:val="0"/>
          <w:kern w:val="0"/>
          <w:szCs w:val="21"/>
        </w:rPr>
        <w:tag w:val="_GBC_a9d998641356411784b3ec54387f322d"/>
        <w:id w:val="31998336"/>
        <w:lock w:val="sdtLocked"/>
        <w:placeholder>
          <w:docPart w:val="GBC22222222222222222222222222222"/>
        </w:placeholder>
      </w:sdtPr>
      <w:sdtContent>
        <w:p w:rsidR="009E00B1" w:rsidRDefault="00464F01" w:rsidP="00464F01">
          <w:pPr>
            <w:pStyle w:val="3"/>
            <w:numPr>
              <w:ilvl w:val="0"/>
              <w:numId w:val="93"/>
            </w:numPr>
            <w:rPr>
              <w:szCs w:val="21"/>
            </w:rPr>
          </w:pPr>
          <w:r>
            <w:rPr>
              <w:rFonts w:ascii="宋体" w:hAnsi="宋体" w:hint="eastAsia"/>
              <w:szCs w:val="21"/>
            </w:rPr>
            <w:t>其他</w:t>
          </w:r>
        </w:p>
        <w:sdt>
          <w:sdtPr>
            <w:rPr>
              <w:rFonts w:ascii="宋体" w:hAnsi="宋体" w:cs="宋体"/>
              <w:bCs w:val="0"/>
              <w:szCs w:val="21"/>
            </w:rPr>
            <w:alias w:val="其他重要事项的说明"/>
            <w:tag w:val="_GBC_3a09ecc703144c23b6afd2a11890c0c6"/>
            <w:id w:val="31998335"/>
            <w:lock w:val="sdtLocked"/>
            <w:placeholder>
              <w:docPart w:val="GBC22222222222222222222222222222"/>
            </w:placeholder>
          </w:sdtPr>
          <w:sdtContent>
            <w:p w:rsidR="009E00B1" w:rsidRPr="00997E06" w:rsidRDefault="00464F01" w:rsidP="00962773">
              <w:pPr>
                <w:pStyle w:val="31"/>
                <w:numPr>
                  <w:ilvl w:val="0"/>
                  <w:numId w:val="38"/>
                </w:numPr>
                <w:tabs>
                  <w:tab w:val="left" w:pos="500"/>
                  <w:tab w:val="left" w:pos="900"/>
                  <w:tab w:val="left" w:pos="993"/>
                  <w:tab w:val="left" w:pos="1170"/>
                  <w:tab w:val="left" w:pos="1240"/>
                </w:tabs>
                <w:spacing w:beforeLines="100" w:line="360" w:lineRule="exact"/>
                <w:ind w:left="1242" w:firstLineChars="0" w:hanging="675"/>
                <w:outlineLvl w:val="1"/>
                <w:rPr>
                  <w:rFonts w:ascii="宋体" w:hAnsi="宋体"/>
                  <w:sz w:val="22"/>
                  <w:szCs w:val="22"/>
                </w:rPr>
              </w:pPr>
              <w:r w:rsidRPr="007A75FF">
                <w:rPr>
                  <w:rFonts w:ascii="宋体" w:hAnsi="宋体" w:hint="eastAsia"/>
                  <w:sz w:val="22"/>
                  <w:szCs w:val="22"/>
                </w:rPr>
                <w:t>中东地区政局动荡</w:t>
              </w:r>
              <w:r w:rsidRPr="00997E06">
                <w:rPr>
                  <w:rFonts w:ascii="宋体" w:hAnsi="宋体" w:hint="eastAsia"/>
                  <w:sz w:val="22"/>
                  <w:szCs w:val="22"/>
                </w:rPr>
                <w:t>对项目执行产生的影响</w:t>
              </w:r>
            </w:p>
            <w:p w:rsidR="009E00B1" w:rsidRPr="00511472" w:rsidRDefault="00464F01" w:rsidP="00962773">
              <w:pPr>
                <w:spacing w:beforeLines="100" w:line="360" w:lineRule="auto"/>
                <w:ind w:firstLineChars="200" w:firstLine="440"/>
                <w:jc w:val="both"/>
                <w:rPr>
                  <w:sz w:val="22"/>
                  <w:szCs w:val="22"/>
                </w:rPr>
              </w:pPr>
              <w:r w:rsidRPr="00997E06">
                <w:rPr>
                  <w:rFonts w:hint="eastAsia"/>
                  <w:sz w:val="22"/>
                  <w:szCs w:val="22"/>
                </w:rPr>
                <w:t>本集团之二级子公司中</w:t>
              </w:r>
              <w:proofErr w:type="gramStart"/>
              <w:r w:rsidRPr="00997E06">
                <w:rPr>
                  <w:rFonts w:hint="eastAsia"/>
                  <w:sz w:val="22"/>
                  <w:szCs w:val="22"/>
                </w:rPr>
                <w:t>材建设</w:t>
              </w:r>
              <w:proofErr w:type="gramEnd"/>
              <w:r w:rsidRPr="00997E06">
                <w:rPr>
                  <w:rFonts w:hint="eastAsia"/>
                  <w:sz w:val="22"/>
                  <w:szCs w:val="22"/>
                </w:rPr>
                <w:t>公司在叙利亚执行的工程总包项目为2008年8月8日签订总包合同，合同总金额为4,731万欧元及23,939万美元，已于2011年6月取得业主签署的PAC证书。中</w:t>
              </w:r>
              <w:proofErr w:type="gramStart"/>
              <w:r w:rsidRPr="00997E06">
                <w:rPr>
                  <w:rFonts w:hint="eastAsia"/>
                  <w:sz w:val="22"/>
                  <w:szCs w:val="22"/>
                </w:rPr>
                <w:t>材建设</w:t>
              </w:r>
              <w:proofErr w:type="gramEnd"/>
              <w:r w:rsidRPr="00997E06">
                <w:rPr>
                  <w:rFonts w:hint="eastAsia"/>
                  <w:sz w:val="22"/>
                  <w:szCs w:val="22"/>
                </w:rPr>
                <w:t>公司所发生的该项目工程成本均已结算。受当地局势影响，目前中方员工已全部撤离叙利亚，工程后期服务已暂停，由当地安保部门对工程进行安保。项目后期的进展情况取决于叙利亚后续局势的发展。</w:t>
              </w:r>
            </w:p>
          </w:sdtContent>
        </w:sdt>
      </w:sdtContent>
    </w:sdt>
    <w:p w:rsidR="009E00B1" w:rsidRDefault="00464F01" w:rsidP="00464F01">
      <w:pPr>
        <w:pStyle w:val="2"/>
        <w:numPr>
          <w:ilvl w:val="0"/>
          <w:numId w:val="34"/>
        </w:numPr>
        <w:rPr>
          <w:rFonts w:ascii="宋体" w:hAnsi="宋体"/>
        </w:rPr>
      </w:pPr>
      <w:r>
        <w:rPr>
          <w:rFonts w:ascii="宋体" w:hAnsi="宋体" w:hint="eastAsia"/>
        </w:rPr>
        <w:t>母公司财务报表主要项目注释</w:t>
      </w:r>
    </w:p>
    <w:p w:rsidR="009E00B1" w:rsidRDefault="00464F01" w:rsidP="00464F01">
      <w:pPr>
        <w:pStyle w:val="3"/>
        <w:numPr>
          <w:ilvl w:val="0"/>
          <w:numId w:val="94"/>
        </w:numPr>
        <w:rPr>
          <w:rFonts w:ascii="宋体" w:hAnsi="宋体"/>
          <w:szCs w:val="21"/>
        </w:rPr>
      </w:pPr>
      <w:r>
        <w:rPr>
          <w:rFonts w:ascii="宋体" w:hAnsi="宋体" w:hint="eastAsia"/>
          <w:szCs w:val="21"/>
        </w:rPr>
        <w:t>应收账款</w:t>
      </w:r>
    </w:p>
    <w:sdt>
      <w:sdtPr>
        <w:rPr>
          <w:rFonts w:ascii="宋体" w:hAnsi="宋体" w:cs="宋体"/>
          <w:b w:val="0"/>
          <w:bCs w:val="0"/>
          <w:kern w:val="0"/>
          <w:szCs w:val="21"/>
        </w:rPr>
        <w:tag w:val="_GBC_b7030f280c0c47f4835cb57286097a50"/>
        <w:id w:val="31998375"/>
        <w:lock w:val="sdtLocked"/>
        <w:placeholder>
          <w:docPart w:val="GBC22222222222222222222222222222"/>
        </w:placeholder>
      </w:sdtPr>
      <w:sdtContent>
        <w:p w:rsidR="009E00B1" w:rsidRDefault="00464F01" w:rsidP="00464F01">
          <w:pPr>
            <w:pStyle w:val="4"/>
            <w:numPr>
              <w:ilvl w:val="0"/>
              <w:numId w:val="95"/>
            </w:numPr>
            <w:tabs>
              <w:tab w:val="left" w:pos="630"/>
            </w:tabs>
            <w:rPr>
              <w:rFonts w:ascii="宋体" w:hAnsi="宋体"/>
              <w:kern w:val="0"/>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p w:rsidR="009E00B1" w:rsidRDefault="00464F01">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319983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319983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744"/>
            <w:gridCol w:w="850"/>
            <w:gridCol w:w="708"/>
            <w:gridCol w:w="763"/>
            <w:gridCol w:w="441"/>
            <w:gridCol w:w="1128"/>
            <w:gridCol w:w="1128"/>
            <w:gridCol w:w="651"/>
            <w:gridCol w:w="918"/>
            <w:gridCol w:w="639"/>
            <w:gridCol w:w="925"/>
          </w:tblGrid>
          <w:tr w:rsidR="009E00B1" w:rsidTr="009E00B1">
            <w:trPr>
              <w:cantSplit/>
              <w:trHeight w:val="259"/>
            </w:trPr>
            <w:tc>
              <w:tcPr>
                <w:tcW w:w="418"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种类</w:t>
                </w:r>
              </w:p>
            </w:tc>
            <w:tc>
              <w:tcPr>
                <w:tcW w:w="2187" w:type="pct"/>
                <w:gridSpan w:val="5"/>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期末余额</w:t>
                </w:r>
              </w:p>
            </w:tc>
            <w:tc>
              <w:tcPr>
                <w:tcW w:w="2396" w:type="pct"/>
                <w:gridSpan w:val="5"/>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期初余额</w:t>
                </w:r>
              </w:p>
            </w:tc>
          </w:tr>
          <w:tr w:rsidR="009E00B1" w:rsidTr="009E00B1">
            <w:trPr>
              <w:cantSplit/>
              <w:trHeight w:val="227"/>
            </w:trPr>
            <w:tc>
              <w:tcPr>
                <w:tcW w:w="418" w:type="pct"/>
                <w:vMerge/>
                <w:tcBorders>
                  <w:left w:val="single" w:sz="4" w:space="0" w:color="auto"/>
                  <w:right w:val="single" w:sz="4" w:space="0" w:color="auto"/>
                </w:tcBorders>
                <w:vAlign w:val="center"/>
              </w:tcPr>
              <w:p w:rsidR="009E00B1" w:rsidRDefault="009E00B1">
                <w:pPr>
                  <w:rPr>
                    <w:szCs w:val="21"/>
                  </w:rPr>
                </w:pPr>
              </w:p>
            </w:tc>
            <w:tc>
              <w:tcPr>
                <w:tcW w:w="876" w:type="pct"/>
                <w:gridSpan w:val="2"/>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账面余额</w:t>
                </w:r>
              </w:p>
            </w:tc>
            <w:tc>
              <w:tcPr>
                <w:tcW w:w="677" w:type="pct"/>
                <w:gridSpan w:val="2"/>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坏账准备</w:t>
                </w:r>
              </w:p>
            </w:tc>
            <w:tc>
              <w:tcPr>
                <w:tcW w:w="634"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账面</w:t>
                </w:r>
              </w:p>
              <w:p w:rsidR="009E00B1" w:rsidRDefault="00464F01">
                <w:pPr>
                  <w:jc w:val="center"/>
                  <w:rPr>
                    <w:szCs w:val="21"/>
                  </w:rPr>
                </w:pPr>
                <w:r>
                  <w:rPr>
                    <w:rFonts w:hint="eastAsia"/>
                    <w:szCs w:val="21"/>
                  </w:rPr>
                  <w:t>价值</w:t>
                </w:r>
              </w:p>
            </w:tc>
            <w:tc>
              <w:tcPr>
                <w:tcW w:w="1000" w:type="pct"/>
                <w:gridSpan w:val="2"/>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账面余额</w:t>
                </w:r>
              </w:p>
            </w:tc>
            <w:tc>
              <w:tcPr>
                <w:tcW w:w="875" w:type="pct"/>
                <w:gridSpan w:val="2"/>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坏账准备</w:t>
                </w:r>
              </w:p>
            </w:tc>
            <w:tc>
              <w:tcPr>
                <w:tcW w:w="521"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rFonts w:hint="eastAsia"/>
                    <w:szCs w:val="21"/>
                  </w:rPr>
                  <w:t>账面</w:t>
                </w:r>
              </w:p>
              <w:p w:rsidR="009E00B1" w:rsidRDefault="00464F01">
                <w:pPr>
                  <w:jc w:val="center"/>
                  <w:rPr>
                    <w:szCs w:val="21"/>
                  </w:rPr>
                </w:pPr>
                <w:r>
                  <w:rPr>
                    <w:rFonts w:hint="eastAsia"/>
                    <w:szCs w:val="21"/>
                  </w:rPr>
                  <w:t>价值</w:t>
                </w:r>
              </w:p>
            </w:tc>
          </w:tr>
          <w:tr w:rsidR="009E00B1" w:rsidTr="009E00B1">
            <w:trPr>
              <w:cantSplit/>
              <w:trHeight w:val="375"/>
            </w:trPr>
            <w:tc>
              <w:tcPr>
                <w:tcW w:w="418" w:type="pct"/>
                <w:vMerge/>
                <w:tcBorders>
                  <w:left w:val="single" w:sz="4" w:space="0" w:color="auto"/>
                  <w:bottom w:val="single" w:sz="4" w:space="0" w:color="auto"/>
                  <w:right w:val="single" w:sz="4" w:space="0" w:color="auto"/>
                </w:tcBorders>
                <w:vAlign w:val="center"/>
              </w:tcPr>
              <w:p w:rsidR="009E00B1" w:rsidRDefault="009E00B1">
                <w:pPr>
                  <w:rPr>
                    <w:szCs w:val="21"/>
                  </w:rPr>
                </w:pPr>
              </w:p>
            </w:tc>
            <w:tc>
              <w:tcPr>
                <w:tcW w:w="478"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金额</w:t>
                </w:r>
              </w:p>
            </w:tc>
            <w:tc>
              <w:tcPr>
                <w:tcW w:w="398"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比例</w:t>
                </w:r>
                <w:r>
                  <w:rPr>
                    <w:szCs w:val="21"/>
                  </w:rPr>
                  <w:t>(%)</w:t>
                </w:r>
              </w:p>
            </w:tc>
            <w:tc>
              <w:tcPr>
                <w:tcW w:w="429"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金额</w:t>
                </w:r>
              </w:p>
            </w:tc>
            <w:tc>
              <w:tcPr>
                <w:tcW w:w="248"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计提比例</w:t>
                </w:r>
                <w:r>
                  <w:rPr>
                    <w:szCs w:val="21"/>
                  </w:rPr>
                  <w:t>(%)</w:t>
                </w:r>
              </w:p>
            </w:tc>
            <w:tc>
              <w:tcPr>
                <w:tcW w:w="634" w:type="pct"/>
                <w:vMerge/>
                <w:tcBorders>
                  <w:left w:val="single" w:sz="4" w:space="0" w:color="auto"/>
                  <w:bottom w:val="single" w:sz="4" w:space="0" w:color="auto"/>
                  <w:right w:val="single" w:sz="4" w:space="0" w:color="auto"/>
                </w:tcBorders>
                <w:vAlign w:val="center"/>
              </w:tcPr>
              <w:p w:rsidR="009E00B1" w:rsidRDefault="009E00B1">
                <w:pPr>
                  <w:jc w:val="center"/>
                  <w:rPr>
                    <w:szCs w:val="21"/>
                  </w:rPr>
                </w:pPr>
              </w:p>
            </w:tc>
            <w:tc>
              <w:tcPr>
                <w:tcW w:w="634"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金额</w:t>
                </w:r>
              </w:p>
            </w:tc>
            <w:tc>
              <w:tcPr>
                <w:tcW w:w="366"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比例</w:t>
                </w:r>
                <w:r>
                  <w:rPr>
                    <w:szCs w:val="21"/>
                  </w:rPr>
                  <w:t>(%)</w:t>
                </w:r>
              </w:p>
            </w:tc>
            <w:tc>
              <w:tcPr>
                <w:tcW w:w="516"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金额</w:t>
                </w:r>
              </w:p>
            </w:tc>
            <w:tc>
              <w:tcPr>
                <w:tcW w:w="359" w:type="pct"/>
                <w:tcBorders>
                  <w:left w:val="single" w:sz="4" w:space="0" w:color="auto"/>
                  <w:bottom w:val="single" w:sz="4" w:space="0" w:color="auto"/>
                  <w:right w:val="single" w:sz="4" w:space="0" w:color="auto"/>
                </w:tcBorders>
                <w:vAlign w:val="center"/>
              </w:tcPr>
              <w:p w:rsidR="009E00B1" w:rsidRDefault="00464F01">
                <w:pPr>
                  <w:jc w:val="center"/>
                  <w:rPr>
                    <w:szCs w:val="21"/>
                  </w:rPr>
                </w:pPr>
                <w:r>
                  <w:rPr>
                    <w:rFonts w:hint="eastAsia"/>
                    <w:szCs w:val="21"/>
                  </w:rPr>
                  <w:t>计提比例</w:t>
                </w:r>
                <w:r>
                  <w:rPr>
                    <w:szCs w:val="21"/>
                  </w:rPr>
                  <w:t>(%)</w:t>
                </w:r>
              </w:p>
            </w:tc>
            <w:tc>
              <w:tcPr>
                <w:tcW w:w="521" w:type="pct"/>
                <w:vMerge/>
                <w:tcBorders>
                  <w:left w:val="single" w:sz="4" w:space="0" w:color="auto"/>
                  <w:bottom w:val="single" w:sz="4" w:space="0" w:color="auto"/>
                  <w:right w:val="single" w:sz="4" w:space="0" w:color="auto"/>
                </w:tcBorders>
              </w:tcPr>
              <w:p w:rsidR="009E00B1" w:rsidRDefault="009E00B1">
                <w:pPr>
                  <w:jc w:val="center"/>
                  <w:rPr>
                    <w:szCs w:val="21"/>
                  </w:rPr>
                </w:pPr>
              </w:p>
            </w:tc>
          </w:tr>
          <w:tr w:rsidR="009E00B1" w:rsidTr="009E00B1">
            <w:trPr>
              <w:cantSplit/>
            </w:trPr>
            <w:tc>
              <w:tcPr>
                <w:tcW w:w="418" w:type="pct"/>
                <w:tcBorders>
                  <w:top w:val="single" w:sz="4" w:space="0" w:color="auto"/>
                  <w:left w:val="single" w:sz="4" w:space="0" w:color="auto"/>
                  <w:bottom w:val="single" w:sz="4" w:space="0" w:color="auto"/>
                  <w:right w:val="single" w:sz="4" w:space="0" w:color="auto"/>
                </w:tcBorders>
              </w:tcPr>
              <w:p w:rsidR="009E00B1" w:rsidRDefault="00464F01">
                <w:pPr>
                  <w:jc w:val="both"/>
                  <w:rPr>
                    <w:szCs w:val="21"/>
                  </w:rPr>
                </w:pPr>
                <w:r>
                  <w:rPr>
                    <w:rFonts w:hint="eastAsia"/>
                    <w:szCs w:val="21"/>
                  </w:rPr>
                  <w:lastRenderedPageBreak/>
                  <w:t>单项金额重大并单独计提坏账准备的应收账款</w:t>
                </w:r>
              </w:p>
            </w:tc>
            <w:sdt>
              <w:sdtPr>
                <w:rPr>
                  <w:szCs w:val="21"/>
                </w:rPr>
                <w:alias w:val="单项金额重大的应收款项金额合计"/>
                <w:tag w:val="_GBC_6291da81273b4aa08d413d06e2782de8"/>
                <w:id w:val="31998339"/>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32,387,038.43</w:t>
                    </w:r>
                  </w:p>
                </w:tc>
              </w:sdtContent>
            </w:sdt>
            <w:sdt>
              <w:sdtPr>
                <w:rPr>
                  <w:szCs w:val="21"/>
                </w:rPr>
                <w:alias w:val="单项金额重大的应收款项比例"/>
                <w:tag w:val="_GBC_5eed75ef828d4ca79028b422ed13d5c6"/>
                <w:id w:val="31998340"/>
                <w:lock w:val="sdtLocked"/>
              </w:sdtPr>
              <w:sdtContent>
                <w:tc>
                  <w:tcPr>
                    <w:tcW w:w="39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2.97</w:t>
                    </w:r>
                  </w:p>
                </w:tc>
              </w:sdtContent>
            </w:sdt>
            <w:sdt>
              <w:sdtPr>
                <w:rPr>
                  <w:szCs w:val="21"/>
                </w:rPr>
                <w:alias w:val="单项金额重大的应收款项坏账准备金额"/>
                <w:tag w:val="_GBC_7bf193fec66441d394b7ed1a0f393d11"/>
                <w:id w:val="31998341"/>
                <w:lock w:val="sdtLocked"/>
                <w:showingPlcHdr/>
              </w:sdtPr>
              <w:sdtContent>
                <w:tc>
                  <w:tcPr>
                    <w:tcW w:w="42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重大的应收款项坏账准备比例"/>
                <w:tag w:val="_GBC_42d360c3d97e48d79730ecf4e0c47631"/>
                <w:id w:val="31998342"/>
                <w:lock w:val="sdtLocked"/>
                <w:showingPlcHdr/>
              </w:sdtPr>
              <w:sdtContent>
                <w:tc>
                  <w:tcPr>
                    <w:tcW w:w="24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重大并单独计提坏账准备的应收账款账面价值"/>
                <w:tag w:val="_GBC_7f7b19b6e47149c7a3b84969803fdb06"/>
                <w:id w:val="31998343"/>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32,387,038.43</w:t>
                    </w:r>
                  </w:p>
                </w:tc>
              </w:sdtContent>
            </w:sdt>
            <w:sdt>
              <w:sdtPr>
                <w:rPr>
                  <w:szCs w:val="21"/>
                </w:rPr>
                <w:alias w:val="单项金额重大的应收款项金额合计"/>
                <w:tag w:val="_GBC_34c5a5ad6d564b27835cc7c65ea58271"/>
                <w:id w:val="31998344"/>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31,237,171.25</w:t>
                    </w:r>
                  </w:p>
                </w:tc>
              </w:sdtContent>
            </w:sdt>
            <w:sdt>
              <w:sdtPr>
                <w:rPr>
                  <w:szCs w:val="21"/>
                </w:rPr>
                <w:alias w:val="单项金额重大的应收款项比例"/>
                <w:tag w:val="_GBC_3374e1263a6842b4bd48bc5930850ab6"/>
                <w:id w:val="31998345"/>
                <w:lock w:val="sdtLocked"/>
              </w:sdtPr>
              <w:sdtContent>
                <w:tc>
                  <w:tcPr>
                    <w:tcW w:w="36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3.25</w:t>
                    </w:r>
                  </w:p>
                </w:tc>
              </w:sdtContent>
            </w:sdt>
            <w:sdt>
              <w:sdtPr>
                <w:rPr>
                  <w:szCs w:val="21"/>
                </w:rPr>
                <w:alias w:val="单项金额重大的应收款项坏账准备金额"/>
                <w:tag w:val="_GBC_1f41f395586b4985a169665f986b8004"/>
                <w:id w:val="31998346"/>
                <w:lock w:val="sdtLocked"/>
                <w:showingPlcHdr/>
              </w:sdtPr>
              <w:sdtContent>
                <w:tc>
                  <w:tcPr>
                    <w:tcW w:w="51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重大的应收款项坏账准备比例"/>
                <w:tag w:val="_GBC_28432119b59b4fdc9bacd4eb6b97cbb2"/>
                <w:id w:val="31998347"/>
                <w:lock w:val="sdtLocked"/>
                <w:showingPlcHdr/>
              </w:sdtPr>
              <w:sdtContent>
                <w:tc>
                  <w:tcPr>
                    <w:tcW w:w="35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重大并单独计提坏账准备的应收账款账面价值"/>
                <w:tag w:val="_GBC_dc8f396ecd0147f1ad07c12f112c5fda"/>
                <w:id w:val="31998348"/>
                <w:lock w:val="sdtLocked"/>
              </w:sdtPr>
              <w:sdtContent>
                <w:tc>
                  <w:tcPr>
                    <w:tcW w:w="52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31,237,171.25</w:t>
                    </w:r>
                  </w:p>
                </w:tc>
              </w:sdtContent>
            </w:sdt>
          </w:tr>
          <w:tr w:rsidR="009E00B1" w:rsidTr="009E00B1">
            <w:trPr>
              <w:cantSplit/>
            </w:trPr>
            <w:tc>
              <w:tcPr>
                <w:tcW w:w="418" w:type="pct"/>
                <w:tcBorders>
                  <w:top w:val="single" w:sz="4" w:space="0" w:color="auto"/>
                  <w:left w:val="single" w:sz="4" w:space="0" w:color="auto"/>
                  <w:bottom w:val="single" w:sz="4" w:space="0" w:color="auto"/>
                  <w:right w:val="single" w:sz="4" w:space="0" w:color="auto"/>
                </w:tcBorders>
              </w:tcPr>
              <w:p w:rsidR="009E00B1" w:rsidRDefault="00464F01">
                <w:pPr>
                  <w:jc w:val="both"/>
                  <w:rPr>
                    <w:szCs w:val="21"/>
                  </w:rPr>
                </w:pPr>
                <w:r>
                  <w:rPr>
                    <w:rFonts w:hint="eastAsia"/>
                    <w:szCs w:val="21"/>
                  </w:rPr>
                  <w:t>按信用风险特征组合计提坏账准备的应收账款</w:t>
                </w:r>
              </w:p>
            </w:tc>
            <w:sdt>
              <w:sdtPr>
                <w:rPr>
                  <w:szCs w:val="21"/>
                </w:rPr>
                <w:alias w:val="按信用风险特征组合计提坏账准备的应收款项金额"/>
                <w:tag w:val="_GBC_65bd3a1bbe254becb37a9e1415c578c4"/>
                <w:id w:val="31998349"/>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1,056,069,976.94</w:t>
                    </w:r>
                  </w:p>
                </w:tc>
              </w:sdtContent>
            </w:sdt>
            <w:sdt>
              <w:sdtPr>
                <w:rPr>
                  <w:szCs w:val="21"/>
                </w:rPr>
                <w:alias w:val="按信用风险特征组合计提坏账准备的应收款项比例"/>
                <w:tag w:val="_GBC_a3a1ed3b9bd643b7b14fb11a8f77c527"/>
                <w:id w:val="31998350"/>
                <w:lock w:val="sdtLocked"/>
              </w:sdtPr>
              <w:sdtContent>
                <w:tc>
                  <w:tcPr>
                    <w:tcW w:w="39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96.86</w:t>
                    </w:r>
                  </w:p>
                </w:tc>
              </w:sdtContent>
            </w:sdt>
            <w:sdt>
              <w:sdtPr>
                <w:rPr>
                  <w:szCs w:val="21"/>
                </w:rPr>
                <w:alias w:val="按信用风险特征组合计提坏账准备的应收款项坏账准备金额"/>
                <w:tag w:val="_GBC_5e7ffe810d884f4a983b968c69d9971c"/>
                <w:id w:val="31998351"/>
                <w:lock w:val="sdtLocked"/>
              </w:sdtPr>
              <w:sdtContent>
                <w:tc>
                  <w:tcPr>
                    <w:tcW w:w="42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140,992,446.85</w:t>
                    </w:r>
                  </w:p>
                </w:tc>
              </w:sdtContent>
            </w:sdt>
            <w:sdt>
              <w:sdtPr>
                <w:rPr>
                  <w:szCs w:val="21"/>
                </w:rPr>
                <w:alias w:val="按信用风险特征组合计提坏账准备的应收款项坏账准备比例"/>
                <w:tag w:val="_GBC_a0fc953a5ad74db7a08dacae9bf861b8"/>
                <w:id w:val="31998352"/>
                <w:lock w:val="sdtLocked"/>
              </w:sdtPr>
              <w:sdtContent>
                <w:tc>
                  <w:tcPr>
                    <w:tcW w:w="24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13.35</w:t>
                    </w:r>
                  </w:p>
                </w:tc>
              </w:sdtContent>
            </w:sdt>
            <w:sdt>
              <w:sdtPr>
                <w:rPr>
                  <w:szCs w:val="21"/>
                </w:rPr>
                <w:alias w:val="按信用风险特征组合计提坏账准备的应收账款账面价值"/>
                <w:tag w:val="_GBC_7324dbaaa05043a4b975c26a3cef6e50"/>
                <w:id w:val="31998353"/>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915,077,530.09</w:t>
                    </w:r>
                  </w:p>
                </w:tc>
              </w:sdtContent>
            </w:sdt>
            <w:sdt>
              <w:sdtPr>
                <w:rPr>
                  <w:szCs w:val="21"/>
                </w:rPr>
                <w:alias w:val="按信用风险特征组合计提坏账准备的应收款项金额"/>
                <w:tag w:val="_GBC_fc29b3298c3a4b62a0c906845cc1da6e"/>
                <w:id w:val="31998354"/>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919,218,424.50</w:t>
                    </w:r>
                  </w:p>
                </w:tc>
              </w:sdtContent>
            </w:sdt>
            <w:sdt>
              <w:sdtPr>
                <w:rPr>
                  <w:szCs w:val="21"/>
                </w:rPr>
                <w:alias w:val="按信用风险特征组合计提坏账准备的应收款项比例"/>
                <w:tag w:val="_GBC_94c7c2bd2ab84e779b5462ef17963934"/>
                <w:id w:val="31998355"/>
                <w:lock w:val="sdtLocked"/>
              </w:sdtPr>
              <w:sdtContent>
                <w:tc>
                  <w:tcPr>
                    <w:tcW w:w="36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95.52</w:t>
                    </w:r>
                  </w:p>
                </w:tc>
              </w:sdtContent>
            </w:sdt>
            <w:sdt>
              <w:sdtPr>
                <w:rPr>
                  <w:szCs w:val="21"/>
                </w:rPr>
                <w:alias w:val="按信用风险特征组合计提坏账准备的应收款项坏账准备金额"/>
                <w:tag w:val="_GBC_cb6fffa9157842aa9f12e4d1dcda7939"/>
                <w:id w:val="31998356"/>
                <w:lock w:val="sdtLocked"/>
              </w:sdtPr>
              <w:sdtContent>
                <w:tc>
                  <w:tcPr>
                    <w:tcW w:w="51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145,911,896.94</w:t>
                    </w:r>
                  </w:p>
                </w:tc>
              </w:sdtContent>
            </w:sdt>
            <w:sdt>
              <w:sdtPr>
                <w:rPr>
                  <w:szCs w:val="21"/>
                </w:rPr>
                <w:alias w:val="按信用风险特征组合计提坏账准备的应收款项坏账准备比例"/>
                <w:tag w:val="_GBC_9bb34239edbd446ab16bc108b1ebffd0"/>
                <w:id w:val="31998357"/>
                <w:lock w:val="sdtLocked"/>
              </w:sdtPr>
              <w:sdtContent>
                <w:tc>
                  <w:tcPr>
                    <w:tcW w:w="35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15.87</w:t>
                    </w:r>
                  </w:p>
                </w:tc>
              </w:sdtContent>
            </w:sdt>
            <w:sdt>
              <w:sdtPr>
                <w:rPr>
                  <w:szCs w:val="21"/>
                </w:rPr>
                <w:alias w:val="按信用风险特征组合计提坏账准备的应收账款账面价值"/>
                <w:tag w:val="_GBC_d1b07dba3daf405088132100f1a50d40"/>
                <w:id w:val="31998358"/>
                <w:lock w:val="sdtLocked"/>
              </w:sdtPr>
              <w:sdtContent>
                <w:tc>
                  <w:tcPr>
                    <w:tcW w:w="52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773,306,527.56</w:t>
                    </w:r>
                  </w:p>
                </w:tc>
              </w:sdtContent>
            </w:sdt>
          </w:tr>
          <w:tr w:rsidR="009E00B1" w:rsidTr="009E00B1">
            <w:trPr>
              <w:cantSplit/>
            </w:trPr>
            <w:tc>
              <w:tcPr>
                <w:tcW w:w="418" w:type="pct"/>
                <w:tcBorders>
                  <w:top w:val="single" w:sz="4" w:space="0" w:color="auto"/>
                  <w:left w:val="single" w:sz="4" w:space="0" w:color="auto"/>
                  <w:bottom w:val="single" w:sz="4" w:space="0" w:color="auto"/>
                  <w:right w:val="single" w:sz="4" w:space="0" w:color="auto"/>
                </w:tcBorders>
              </w:tcPr>
              <w:p w:rsidR="009E00B1" w:rsidRDefault="00464F01">
                <w:pPr>
                  <w:jc w:val="both"/>
                  <w:rPr>
                    <w:szCs w:val="21"/>
                  </w:rPr>
                </w:pPr>
                <w:r>
                  <w:rPr>
                    <w:rFonts w:hint="eastAsia"/>
                    <w:szCs w:val="21"/>
                  </w:rPr>
                  <w:t>单项金额</w:t>
                </w:r>
                <w:proofErr w:type="gramStart"/>
                <w:r>
                  <w:rPr>
                    <w:rFonts w:hint="eastAsia"/>
                    <w:szCs w:val="21"/>
                  </w:rPr>
                  <w:t>不重大</w:t>
                </w:r>
                <w:proofErr w:type="gramEnd"/>
                <w:r>
                  <w:rPr>
                    <w:rFonts w:hint="eastAsia"/>
                    <w:szCs w:val="21"/>
                  </w:rPr>
                  <w:t>但单独计提坏账准备的应收账款</w:t>
                </w:r>
              </w:p>
            </w:tc>
            <w:sdt>
              <w:sdtPr>
                <w:rPr>
                  <w:szCs w:val="21"/>
                </w:rPr>
                <w:alias w:val="单项金额不重大但按信用风险特征组合后该组合的风险较大的应收款项金额合计"/>
                <w:tag w:val="_GBC_89845d67f1ea4b08b36c6b3d3f7e444a"/>
                <w:id w:val="31998359"/>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1,880,782.21</w:t>
                    </w:r>
                  </w:p>
                </w:tc>
              </w:sdtContent>
            </w:sdt>
            <w:sdt>
              <w:sdtPr>
                <w:rPr>
                  <w:szCs w:val="21"/>
                </w:rPr>
                <w:alias w:val="单项金额不重大但按信用风险特征组合后该组合的风险较大的应收款项比例"/>
                <w:tag w:val="_GBC_6dd589cd3cb14d3c8441957087e262f6"/>
                <w:id w:val="31998360"/>
                <w:lock w:val="sdtLocked"/>
              </w:sdtPr>
              <w:sdtContent>
                <w:tc>
                  <w:tcPr>
                    <w:tcW w:w="39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0.17</w:t>
                    </w:r>
                  </w:p>
                </w:tc>
              </w:sdtContent>
            </w:sdt>
            <w:sdt>
              <w:sdtPr>
                <w:rPr>
                  <w:szCs w:val="21"/>
                </w:rPr>
                <w:alias w:val="单项金额不重大但按信用风险特征组合后该组合的风险较大的应收款项坏账准备金额"/>
                <w:tag w:val="_GBC_eedccf5516ff4dfdb94d5cd9747e88a3"/>
                <w:id w:val="31998361"/>
                <w:lock w:val="sdtLocked"/>
                <w:showingPlcHdr/>
              </w:sdtPr>
              <w:sdtContent>
                <w:tc>
                  <w:tcPr>
                    <w:tcW w:w="42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不重大但按信用风险特征组合后该组合的风险较大的应收款项坏账准备比例"/>
                <w:tag w:val="_GBC_88d528902553472dad6fcfbf517f7ae1"/>
                <w:id w:val="31998362"/>
                <w:lock w:val="sdtLocked"/>
                <w:showingPlcHdr/>
              </w:sdtPr>
              <w:sdtContent>
                <w:tc>
                  <w:tcPr>
                    <w:tcW w:w="24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不重大但单独计提坏账准备的应收账款账面价值"/>
                <w:tag w:val="_GBC_cb6b4505543d4a67999ec01e84652df1"/>
                <w:id w:val="31998363"/>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1,880,782.21</w:t>
                    </w:r>
                  </w:p>
                </w:tc>
              </w:sdtContent>
            </w:sdt>
            <w:sdt>
              <w:sdtPr>
                <w:rPr>
                  <w:szCs w:val="21"/>
                </w:rPr>
                <w:alias w:val="单项金额不重大但按信用风险特征组合后该组合的风险较大的应收款项金额合计"/>
                <w:tag w:val="_GBC_20d760b7c4074c128afca0a910280e90"/>
                <w:id w:val="31998364"/>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11,895,067.50</w:t>
                    </w:r>
                  </w:p>
                </w:tc>
              </w:sdtContent>
            </w:sdt>
            <w:sdt>
              <w:sdtPr>
                <w:rPr>
                  <w:szCs w:val="21"/>
                </w:rPr>
                <w:alias w:val="单项金额不重大但按信用风险特征组合后该组合的风险较大的应收款项比例"/>
                <w:tag w:val="_GBC_64f8109980c34820bf45abdb0370a911"/>
                <w:id w:val="31998365"/>
                <w:lock w:val="sdtLocked"/>
              </w:sdtPr>
              <w:sdtContent>
                <w:tc>
                  <w:tcPr>
                    <w:tcW w:w="36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1.23</w:t>
                    </w:r>
                  </w:p>
                </w:tc>
              </w:sdtContent>
            </w:sdt>
            <w:sdt>
              <w:sdtPr>
                <w:rPr>
                  <w:szCs w:val="21"/>
                </w:rPr>
                <w:alias w:val="单项金额不重大但按信用风险特征组合后该组合的风险较大的应收款项坏账准备金额"/>
                <w:tag w:val="_GBC_3ba9477776d44ac191a1e15c93650629"/>
                <w:id w:val="31998366"/>
                <w:lock w:val="sdtLocked"/>
                <w:showingPlcHdr/>
              </w:sdtPr>
              <w:sdtContent>
                <w:tc>
                  <w:tcPr>
                    <w:tcW w:w="51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不重大但按信用风险特征组合后该组合的风险较大的应收款项坏账准备比例"/>
                <w:tag w:val="_GBC_6b54ca8c8fcd45a59fb4f767c901b50e"/>
                <w:id w:val="31998367"/>
                <w:lock w:val="sdtLocked"/>
                <w:showingPlcHdr/>
              </w:sdtPr>
              <w:sdtContent>
                <w:tc>
                  <w:tcPr>
                    <w:tcW w:w="35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 xml:space="preserve">     </w:t>
                    </w:r>
                  </w:p>
                </w:tc>
              </w:sdtContent>
            </w:sdt>
            <w:sdt>
              <w:sdtPr>
                <w:rPr>
                  <w:szCs w:val="21"/>
                </w:rPr>
                <w:alias w:val="单项金额不重大但单独计提坏账准备的应收账款账面价值"/>
                <w:tag w:val="_GBC_5537367cd09c491195e8bb331c816042"/>
                <w:id w:val="31998368"/>
                <w:lock w:val="sdtLocked"/>
              </w:sdtPr>
              <w:sdtContent>
                <w:tc>
                  <w:tcPr>
                    <w:tcW w:w="521"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11,895,067.50</w:t>
                    </w:r>
                  </w:p>
                </w:tc>
              </w:sdtContent>
            </w:sdt>
          </w:tr>
          <w:tr w:rsidR="009E00B1" w:rsidTr="009E00B1">
            <w:trPr>
              <w:cantSplit/>
            </w:trPr>
            <w:tc>
              <w:tcPr>
                <w:tcW w:w="418" w:type="pct"/>
                <w:tcBorders>
                  <w:top w:val="single" w:sz="4" w:space="0" w:color="auto"/>
                  <w:left w:val="single" w:sz="4" w:space="0" w:color="auto"/>
                  <w:bottom w:val="single" w:sz="4" w:space="0" w:color="auto"/>
                  <w:right w:val="single" w:sz="4" w:space="0" w:color="auto"/>
                </w:tcBorders>
                <w:vAlign w:val="center"/>
              </w:tcPr>
              <w:p w:rsidR="009E00B1" w:rsidRDefault="00464F01">
                <w:pPr>
                  <w:autoSpaceDE w:val="0"/>
                  <w:autoSpaceDN w:val="0"/>
                  <w:adjustRightInd w:val="0"/>
                  <w:jc w:val="center"/>
                  <w:rPr>
                    <w:szCs w:val="21"/>
                  </w:rPr>
                </w:pPr>
                <w:r>
                  <w:rPr>
                    <w:rFonts w:hint="eastAsia"/>
                    <w:szCs w:val="21"/>
                  </w:rPr>
                  <w:t>合计</w:t>
                </w:r>
              </w:p>
            </w:tc>
            <w:sdt>
              <w:sdtPr>
                <w:rPr>
                  <w:szCs w:val="21"/>
                </w:rPr>
                <w:alias w:val="应收账款合计"/>
                <w:tag w:val="_GBC_77062d678a2d4397b0a4c83abba92add"/>
                <w:id w:val="31998369"/>
                <w:lock w:val="sdtLocked"/>
              </w:sdtPr>
              <w:sdtContent>
                <w:tc>
                  <w:tcPr>
                    <w:tcW w:w="478"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1,090,337,797.58</w:t>
                    </w:r>
                  </w:p>
                </w:tc>
              </w:sdtContent>
            </w:sdt>
            <w:tc>
              <w:tcPr>
                <w:tcW w:w="398" w:type="pct"/>
                <w:tcBorders>
                  <w:top w:val="single" w:sz="4" w:space="0" w:color="auto"/>
                  <w:left w:val="single" w:sz="4" w:space="0" w:color="auto"/>
                  <w:bottom w:val="single" w:sz="4" w:space="0" w:color="auto"/>
                  <w:right w:val="single" w:sz="4" w:space="0" w:color="auto"/>
                </w:tcBorders>
              </w:tcPr>
              <w:p w:rsidR="009E00B1" w:rsidRDefault="00464F01">
                <w:pPr>
                  <w:jc w:val="center"/>
                  <w:rPr>
                    <w:szCs w:val="21"/>
                  </w:rPr>
                </w:pPr>
                <w:r>
                  <w:rPr>
                    <w:rFonts w:hint="eastAsia"/>
                    <w:szCs w:val="21"/>
                  </w:rPr>
                  <w:t>/</w:t>
                </w:r>
              </w:p>
            </w:tc>
            <w:sdt>
              <w:sdtPr>
                <w:rPr>
                  <w:szCs w:val="21"/>
                </w:rPr>
                <w:alias w:val="应收账款计提的坏账准备余额"/>
                <w:tag w:val="_GBC_d5a54389747a4154bff927d6575fbf1e"/>
                <w:id w:val="31998370"/>
                <w:lock w:val="sdtLocked"/>
              </w:sdtPr>
              <w:sdtContent>
                <w:tc>
                  <w:tcPr>
                    <w:tcW w:w="429"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140,992,446.85</w:t>
                    </w:r>
                  </w:p>
                </w:tc>
              </w:sdtContent>
            </w:sdt>
            <w:tc>
              <w:tcPr>
                <w:tcW w:w="248" w:type="pct"/>
                <w:tcBorders>
                  <w:top w:val="single" w:sz="4" w:space="0" w:color="auto"/>
                  <w:left w:val="single" w:sz="4" w:space="0" w:color="auto"/>
                  <w:bottom w:val="single" w:sz="4" w:space="0" w:color="auto"/>
                  <w:right w:val="single" w:sz="4" w:space="0" w:color="auto"/>
                </w:tcBorders>
              </w:tcPr>
              <w:p w:rsidR="009E00B1" w:rsidRDefault="00464F01">
                <w:pPr>
                  <w:jc w:val="center"/>
                  <w:rPr>
                    <w:szCs w:val="21"/>
                  </w:rPr>
                </w:pPr>
                <w:r>
                  <w:rPr>
                    <w:rFonts w:hint="eastAsia"/>
                    <w:szCs w:val="21"/>
                  </w:rPr>
                  <w:t>/</w:t>
                </w:r>
              </w:p>
            </w:tc>
            <w:sdt>
              <w:sdtPr>
                <w:rPr>
                  <w:szCs w:val="21"/>
                </w:rPr>
                <w:alias w:val="应收账款账面价值合计"/>
                <w:tag w:val="_GBC_9a29139c6ca64ddf81645e46a712ce91"/>
                <w:id w:val="31998371"/>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949,345,350.73</w:t>
                    </w:r>
                  </w:p>
                </w:tc>
              </w:sdtContent>
            </w:sdt>
            <w:sdt>
              <w:sdtPr>
                <w:rPr>
                  <w:szCs w:val="21"/>
                </w:rPr>
                <w:alias w:val="应收账款合计"/>
                <w:tag w:val="_GBC_b26fc71eb49b4acfb059aedd14730eaa"/>
                <w:id w:val="31998372"/>
                <w:lock w:val="sdtLocked"/>
              </w:sdtPr>
              <w:sdtContent>
                <w:tc>
                  <w:tcPr>
                    <w:tcW w:w="634"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962,350,663.25</w:t>
                    </w:r>
                  </w:p>
                </w:tc>
              </w:sdtContent>
            </w:sdt>
            <w:tc>
              <w:tcPr>
                <w:tcW w:w="366" w:type="pct"/>
                <w:tcBorders>
                  <w:top w:val="single" w:sz="4" w:space="0" w:color="auto"/>
                  <w:left w:val="single" w:sz="4" w:space="0" w:color="auto"/>
                  <w:bottom w:val="single" w:sz="4" w:space="0" w:color="auto"/>
                  <w:right w:val="single" w:sz="4" w:space="0" w:color="auto"/>
                </w:tcBorders>
              </w:tcPr>
              <w:p w:rsidR="009E00B1" w:rsidRDefault="00464F01">
                <w:pPr>
                  <w:jc w:val="center"/>
                  <w:rPr>
                    <w:szCs w:val="21"/>
                  </w:rPr>
                </w:pPr>
                <w:r>
                  <w:rPr>
                    <w:rFonts w:hint="eastAsia"/>
                    <w:szCs w:val="21"/>
                  </w:rPr>
                  <w:t>/</w:t>
                </w:r>
              </w:p>
            </w:tc>
            <w:sdt>
              <w:sdtPr>
                <w:rPr>
                  <w:szCs w:val="21"/>
                </w:rPr>
                <w:alias w:val="应收账款计提的坏账准备余额"/>
                <w:tag w:val="_GBC_802ed585d1444805987b7c5124e229cd"/>
                <w:id w:val="31998373"/>
                <w:lock w:val="sdtLocked"/>
              </w:sdtPr>
              <w:sdtContent>
                <w:tc>
                  <w:tcPr>
                    <w:tcW w:w="516" w:type="pct"/>
                    <w:tcBorders>
                      <w:top w:val="single" w:sz="4" w:space="0" w:color="auto"/>
                      <w:left w:val="single" w:sz="4" w:space="0" w:color="auto"/>
                      <w:bottom w:val="single" w:sz="4" w:space="0" w:color="auto"/>
                      <w:right w:val="single" w:sz="4" w:space="0" w:color="auto"/>
                    </w:tcBorders>
                  </w:tcPr>
                  <w:p w:rsidR="009E00B1" w:rsidRDefault="00464F01">
                    <w:pPr>
                      <w:jc w:val="right"/>
                      <w:rPr>
                        <w:szCs w:val="21"/>
                      </w:rPr>
                    </w:pPr>
                    <w:r>
                      <w:rPr>
                        <w:szCs w:val="21"/>
                      </w:rPr>
                      <w:t>145,911,896.94</w:t>
                    </w:r>
                  </w:p>
                </w:tc>
              </w:sdtContent>
            </w:sdt>
            <w:tc>
              <w:tcPr>
                <w:tcW w:w="359" w:type="pct"/>
                <w:tcBorders>
                  <w:top w:val="single" w:sz="4" w:space="0" w:color="auto"/>
                  <w:left w:val="single" w:sz="4" w:space="0" w:color="auto"/>
                  <w:bottom w:val="single" w:sz="4" w:space="0" w:color="auto"/>
                  <w:right w:val="single" w:sz="4" w:space="0" w:color="auto"/>
                </w:tcBorders>
              </w:tcPr>
              <w:p w:rsidR="009E00B1" w:rsidRDefault="00464F01">
                <w:pPr>
                  <w:jc w:val="center"/>
                  <w:rPr>
                    <w:szCs w:val="21"/>
                  </w:rPr>
                </w:pPr>
                <w:r>
                  <w:rPr>
                    <w:rFonts w:hint="eastAsia"/>
                    <w:szCs w:val="21"/>
                  </w:rPr>
                  <w:t>/</w:t>
                </w:r>
              </w:p>
            </w:tc>
            <w:tc>
              <w:tcPr>
                <w:tcW w:w="521" w:type="pct"/>
                <w:tcBorders>
                  <w:top w:val="single" w:sz="4" w:space="0" w:color="auto"/>
                  <w:left w:val="single" w:sz="4" w:space="0" w:color="auto"/>
                  <w:bottom w:val="single" w:sz="4" w:space="0" w:color="auto"/>
                  <w:right w:val="single" w:sz="4" w:space="0" w:color="auto"/>
                </w:tcBorders>
              </w:tcPr>
              <w:p w:rsidR="009E00B1" w:rsidRDefault="006C56A1">
                <w:pPr>
                  <w:jc w:val="right"/>
                  <w:rPr>
                    <w:szCs w:val="21"/>
                  </w:rPr>
                </w:pPr>
                <w:sdt>
                  <w:sdtPr>
                    <w:rPr>
                      <w:szCs w:val="21"/>
                    </w:rPr>
                    <w:alias w:val="应收账款账面价值合计"/>
                    <w:tag w:val="_GBC_cb37a0cd8f9b4e93b1523afee282d590"/>
                    <w:id w:val="31998374"/>
                    <w:lock w:val="sdtLocked"/>
                  </w:sdtPr>
                  <w:sdtContent>
                    <w:r w:rsidR="00464F01">
                      <w:rPr>
                        <w:szCs w:val="21"/>
                      </w:rPr>
                      <w:t>816,438,766.31</w:t>
                    </w:r>
                  </w:sdtContent>
                </w:sdt>
              </w:p>
            </w:tc>
          </w:tr>
        </w:tbl>
        <w:p w:rsidR="009E00B1" w:rsidRDefault="006C56A1">
          <w:pPr>
            <w:autoSpaceDE w:val="0"/>
            <w:autoSpaceDN w:val="0"/>
            <w:adjustRightInd w:val="0"/>
            <w:rPr>
              <w:szCs w:val="21"/>
            </w:rPr>
          </w:pPr>
        </w:p>
      </w:sdtContent>
    </w:sdt>
    <w:sdt>
      <w:sdtPr>
        <w:rPr>
          <w:rFonts w:hint="eastAsia"/>
          <w:szCs w:val="21"/>
        </w:rPr>
        <w:tag w:val="_GBC_fc699e47282143dd8c7617426c36d7b0"/>
        <w:id w:val="31998393"/>
        <w:lock w:val="sdtLocked"/>
        <w:placeholder>
          <w:docPart w:val="GBC22222222222222222222222222222"/>
        </w:placeholder>
      </w:sdtPr>
      <w:sdtEndPr>
        <w:rPr>
          <w:szCs w:val="24"/>
        </w:rPr>
      </w:sdtEndPr>
      <w:sdtContent>
        <w:p w:rsidR="009E00B1" w:rsidRDefault="00464F01">
          <w:pPr>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
            <w:tag w:val="_GBC_837177d1f6e94831b535a82e693d45d3"/>
            <w:id w:val="31998376"/>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MACROBUTTON  SnrToggleCheckbox □不适用</w:instrText>
              </w:r>
              <w:r>
                <w:rPr>
                  <w:szCs w:val="21"/>
                </w:rPr>
                <w:fldChar w:fldCharType="end"/>
              </w:r>
            </w:p>
          </w:sdtContent>
        </w:sdt>
        <w:p w:rsidR="009E00B1" w:rsidRDefault="00464F01">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319983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319983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04"/>
            <w:gridCol w:w="1581"/>
            <w:gridCol w:w="1269"/>
            <w:gridCol w:w="1128"/>
            <w:gridCol w:w="1567"/>
          </w:tblGrid>
          <w:tr w:rsidR="009E00B1" w:rsidTr="00242C5A">
            <w:tc>
              <w:tcPr>
                <w:tcW w:w="1939" w:type="pct"/>
                <w:vMerge w:val="restart"/>
                <w:shd w:val="clear" w:color="auto" w:fill="auto"/>
                <w:vAlign w:val="center"/>
              </w:tcPr>
              <w:p w:rsidR="009E00B1" w:rsidRDefault="00464F01">
                <w:pPr>
                  <w:jc w:val="center"/>
                  <w:rPr>
                    <w:szCs w:val="21"/>
                  </w:rPr>
                </w:pPr>
                <w:r>
                  <w:rPr>
                    <w:rFonts w:hint="eastAsia"/>
                    <w:szCs w:val="21"/>
                  </w:rPr>
                  <w:t>应收账款（按单位）</w:t>
                </w:r>
              </w:p>
            </w:tc>
            <w:tc>
              <w:tcPr>
                <w:tcW w:w="3061" w:type="pct"/>
                <w:gridSpan w:val="4"/>
                <w:tcBorders>
                  <w:bottom w:val="single" w:sz="4" w:space="0" w:color="auto"/>
                </w:tcBorders>
                <w:shd w:val="clear" w:color="auto" w:fill="auto"/>
                <w:vAlign w:val="center"/>
              </w:tcPr>
              <w:p w:rsidR="009E00B1" w:rsidRDefault="00464F01">
                <w:pPr>
                  <w:jc w:val="center"/>
                  <w:rPr>
                    <w:szCs w:val="21"/>
                  </w:rPr>
                </w:pPr>
                <w:r>
                  <w:rPr>
                    <w:rFonts w:hint="eastAsia"/>
                    <w:szCs w:val="21"/>
                  </w:rPr>
                  <w:t>期末余额</w:t>
                </w:r>
              </w:p>
            </w:tc>
          </w:tr>
          <w:tr w:rsidR="009E00B1" w:rsidTr="00242C5A">
            <w:tc>
              <w:tcPr>
                <w:tcW w:w="1939" w:type="pct"/>
                <w:vMerge/>
                <w:shd w:val="clear" w:color="auto" w:fill="auto"/>
                <w:vAlign w:val="center"/>
              </w:tcPr>
              <w:p w:rsidR="009E00B1" w:rsidRDefault="009E00B1">
                <w:pPr>
                  <w:jc w:val="center"/>
                  <w:rPr>
                    <w:szCs w:val="21"/>
                  </w:rPr>
                </w:pPr>
              </w:p>
            </w:tc>
            <w:tc>
              <w:tcPr>
                <w:tcW w:w="863" w:type="pct"/>
                <w:tcBorders>
                  <w:bottom w:val="single" w:sz="4" w:space="0" w:color="auto"/>
                </w:tcBorders>
                <w:shd w:val="clear" w:color="auto" w:fill="auto"/>
                <w:vAlign w:val="center"/>
              </w:tcPr>
              <w:p w:rsidR="009E00B1" w:rsidRDefault="00464F01">
                <w:pPr>
                  <w:jc w:val="center"/>
                  <w:rPr>
                    <w:szCs w:val="21"/>
                  </w:rPr>
                </w:pPr>
                <w:r>
                  <w:rPr>
                    <w:rFonts w:hint="eastAsia"/>
                    <w:szCs w:val="21"/>
                  </w:rPr>
                  <w:t>应收账款</w:t>
                </w:r>
              </w:p>
            </w:tc>
            <w:tc>
              <w:tcPr>
                <w:tcW w:w="704" w:type="pct"/>
                <w:tcBorders>
                  <w:bottom w:val="single" w:sz="4" w:space="0" w:color="auto"/>
                </w:tcBorders>
                <w:shd w:val="clear" w:color="auto" w:fill="auto"/>
                <w:vAlign w:val="center"/>
              </w:tcPr>
              <w:p w:rsidR="009E00B1" w:rsidRDefault="00464F01">
                <w:pPr>
                  <w:jc w:val="center"/>
                  <w:rPr>
                    <w:szCs w:val="21"/>
                  </w:rPr>
                </w:pPr>
                <w:r>
                  <w:rPr>
                    <w:rFonts w:hint="eastAsia"/>
                    <w:szCs w:val="21"/>
                  </w:rPr>
                  <w:t>坏账准备</w:t>
                </w:r>
              </w:p>
            </w:tc>
            <w:tc>
              <w:tcPr>
                <w:tcW w:w="626" w:type="pct"/>
                <w:shd w:val="clear" w:color="auto" w:fill="auto"/>
                <w:vAlign w:val="center"/>
              </w:tcPr>
              <w:p w:rsidR="009E00B1" w:rsidRDefault="00464F01">
                <w:pPr>
                  <w:jc w:val="center"/>
                  <w:rPr>
                    <w:szCs w:val="21"/>
                  </w:rPr>
                </w:pPr>
                <w:r>
                  <w:rPr>
                    <w:szCs w:val="21"/>
                  </w:rPr>
                  <w:t>计提比例</w:t>
                </w:r>
              </w:p>
            </w:tc>
            <w:tc>
              <w:tcPr>
                <w:tcW w:w="868" w:type="pct"/>
                <w:shd w:val="clear" w:color="auto" w:fill="auto"/>
                <w:vAlign w:val="center"/>
              </w:tcPr>
              <w:p w:rsidR="009E00B1" w:rsidRDefault="00464F01">
                <w:pPr>
                  <w:jc w:val="center"/>
                  <w:rPr>
                    <w:szCs w:val="21"/>
                  </w:rPr>
                </w:pPr>
                <w:r>
                  <w:rPr>
                    <w:rFonts w:hint="eastAsia"/>
                    <w:szCs w:val="21"/>
                  </w:rPr>
                  <w:t>计提</w:t>
                </w:r>
                <w:r>
                  <w:rPr>
                    <w:szCs w:val="21"/>
                  </w:rPr>
                  <w:t>理由</w:t>
                </w:r>
              </w:p>
            </w:tc>
          </w:tr>
          <w:sdt>
            <w:sdtPr>
              <w:rPr>
                <w:rFonts w:hint="eastAsia"/>
                <w:szCs w:val="21"/>
              </w:rPr>
              <w:alias w:val="单项金额重大并单项计提坏帐准备的应收账款明细"/>
              <w:tag w:val="_GBC_590231e935164a8e9a38c8f3b647f049"/>
              <w:id w:val="31998384"/>
              <w:lock w:val="sdtLocked"/>
            </w:sdtPr>
            <w:sdtEndPr>
              <w:rPr>
                <w:rFonts w:hint="default"/>
              </w:rPr>
            </w:sdtEndPr>
            <w:sdtContent>
              <w:tr w:rsidR="009E00B1" w:rsidTr="00242C5A">
                <w:sdt>
                  <w:sdtPr>
                    <w:rPr>
                      <w:rFonts w:hint="eastAsia"/>
                      <w:szCs w:val="21"/>
                    </w:rPr>
                    <w:alias w:val="单项金额重大并单项计提坏帐准备的应收账款明细-应收账款内容"/>
                    <w:tag w:val="_GBC_8d43ae02511848e69939cf831eab3f94"/>
                    <w:id w:val="31998379"/>
                    <w:lock w:val="sdtLocked"/>
                  </w:sdtPr>
                  <w:sdtContent>
                    <w:tc>
                      <w:tcPr>
                        <w:tcW w:w="1939" w:type="pct"/>
                        <w:shd w:val="clear" w:color="auto" w:fill="auto"/>
                        <w:vAlign w:val="center"/>
                      </w:tcPr>
                      <w:p w:rsidR="009E00B1" w:rsidRDefault="00242C5A" w:rsidP="00242C5A">
                        <w:pPr>
                          <w:rPr>
                            <w:szCs w:val="21"/>
                          </w:rPr>
                        </w:pPr>
                        <w:r>
                          <w:rPr>
                            <w:rFonts w:hint="eastAsia"/>
                            <w:szCs w:val="21"/>
                          </w:rPr>
                          <w:t>天津中</w:t>
                        </w:r>
                        <w:proofErr w:type="gramStart"/>
                        <w:r>
                          <w:rPr>
                            <w:rFonts w:hint="eastAsia"/>
                            <w:szCs w:val="21"/>
                          </w:rPr>
                          <w:t>材工程</w:t>
                        </w:r>
                        <w:proofErr w:type="gramEnd"/>
                        <w:r>
                          <w:rPr>
                            <w:rFonts w:hint="eastAsia"/>
                            <w:szCs w:val="21"/>
                          </w:rPr>
                          <w:t>研究中心有限公司</w:t>
                        </w:r>
                        <w:r w:rsidR="00464F01">
                          <w:rPr>
                            <w:rFonts w:hint="eastAsia"/>
                            <w:szCs w:val="21"/>
                          </w:rPr>
                          <w:t>  </w:t>
                        </w:r>
                      </w:p>
                    </w:tc>
                  </w:sdtContent>
                </w:sdt>
                <w:sdt>
                  <w:sdtPr>
                    <w:rPr>
                      <w:szCs w:val="21"/>
                    </w:rPr>
                    <w:alias w:val="单项金额重大并单项计提坏帐准备的应收账款明细-账面余额"/>
                    <w:tag w:val="_GBC_22169f6f54dc497680ca77fe5a2d7faf"/>
                    <w:id w:val="31998380"/>
                    <w:lock w:val="sdtLocked"/>
                  </w:sdtPr>
                  <w:sdtContent>
                    <w:tc>
                      <w:tcPr>
                        <w:tcW w:w="863" w:type="pct"/>
                        <w:shd w:val="clear" w:color="auto" w:fill="auto"/>
                      </w:tcPr>
                      <w:p w:rsidR="009E00B1" w:rsidRDefault="00464F01">
                        <w:pPr>
                          <w:jc w:val="right"/>
                          <w:rPr>
                            <w:szCs w:val="21"/>
                          </w:rPr>
                        </w:pPr>
                        <w:r>
                          <w:rPr>
                            <w:szCs w:val="21"/>
                          </w:rPr>
                          <w:t>20,000,000.00</w:t>
                        </w:r>
                      </w:p>
                    </w:tc>
                  </w:sdtContent>
                </w:sdt>
                <w:sdt>
                  <w:sdtPr>
                    <w:rPr>
                      <w:szCs w:val="21"/>
                    </w:rPr>
                    <w:alias w:val="单项金额重大并单项计提坏帐准备的应收账款明细-坏账金额"/>
                    <w:tag w:val="_GBC_f3431ed5698e4d748361099c447cf9ec"/>
                    <w:id w:val="31998381"/>
                    <w:lock w:val="sdtLocked"/>
                    <w:showingPlcHdr/>
                  </w:sdtPr>
                  <w:sdtContent>
                    <w:tc>
                      <w:tcPr>
                        <w:tcW w:w="704" w:type="pct"/>
                        <w:shd w:val="clear" w:color="auto" w:fill="auto"/>
                      </w:tcPr>
                      <w:p w:rsidR="009E00B1" w:rsidRDefault="00464F01">
                        <w:pPr>
                          <w:jc w:val="right"/>
                          <w:rPr>
                            <w:szCs w:val="21"/>
                          </w:rPr>
                        </w:pPr>
                        <w:r>
                          <w:rPr>
                            <w:szCs w:val="21"/>
                          </w:rPr>
                          <w:t xml:space="preserve">     </w:t>
                        </w:r>
                      </w:p>
                    </w:tc>
                  </w:sdtContent>
                </w:sdt>
                <w:sdt>
                  <w:sdtPr>
                    <w:rPr>
                      <w:szCs w:val="21"/>
                    </w:rPr>
                    <w:alias w:val="单项金额重大并单项计提坏帐准备的应收账款明细-计提比例"/>
                    <w:tag w:val="_GBC_792f0612758345bea67396dbf2057c6e"/>
                    <w:id w:val="31998382"/>
                    <w:lock w:val="sdtLocked"/>
                    <w:showingPlcHdr/>
                  </w:sdtPr>
                  <w:sdtContent>
                    <w:tc>
                      <w:tcPr>
                        <w:tcW w:w="626" w:type="pct"/>
                        <w:shd w:val="clear" w:color="auto" w:fill="auto"/>
                      </w:tcPr>
                      <w:p w:rsidR="009E00B1" w:rsidRDefault="00464F01">
                        <w:pPr>
                          <w:jc w:val="right"/>
                          <w:rPr>
                            <w:szCs w:val="21"/>
                          </w:rPr>
                        </w:pPr>
                        <w:r>
                          <w:rPr>
                            <w:szCs w:val="21"/>
                          </w:rPr>
                          <w:t xml:space="preserve">     </w:t>
                        </w:r>
                      </w:p>
                    </w:tc>
                  </w:sdtContent>
                </w:sdt>
                <w:sdt>
                  <w:sdtPr>
                    <w:rPr>
                      <w:szCs w:val="21"/>
                    </w:rPr>
                    <w:alias w:val="单项金额重大并单项计提坏帐准备的应收账款明细-理由"/>
                    <w:tag w:val="_GBC_4f95a1ae638b4eccb814665a089aec50"/>
                    <w:id w:val="31998383"/>
                    <w:lock w:val="sdtLocked"/>
                  </w:sdtPr>
                  <w:sdtContent>
                    <w:tc>
                      <w:tcPr>
                        <w:tcW w:w="868" w:type="pct"/>
                        <w:shd w:val="clear" w:color="auto" w:fill="auto"/>
                      </w:tcPr>
                      <w:p w:rsidR="009E00B1" w:rsidRDefault="00464F01">
                        <w:pPr>
                          <w:rPr>
                            <w:szCs w:val="21"/>
                          </w:rPr>
                        </w:pPr>
                        <w:r>
                          <w:rPr>
                            <w:rFonts w:hint="eastAsia"/>
                            <w:szCs w:val="21"/>
                          </w:rPr>
                          <w:t>三级子公司 </w:t>
                        </w:r>
                      </w:p>
                    </w:tc>
                  </w:sdtContent>
                </w:sdt>
              </w:tr>
            </w:sdtContent>
          </w:sdt>
          <w:sdt>
            <w:sdtPr>
              <w:rPr>
                <w:rFonts w:hint="eastAsia"/>
                <w:szCs w:val="21"/>
              </w:rPr>
              <w:alias w:val="单项金额重大并单项计提坏帐准备的应收账款明细"/>
              <w:tag w:val="_GBC_590231e935164a8e9a38c8f3b647f049"/>
              <w:id w:val="31998390"/>
              <w:lock w:val="sdtLocked"/>
            </w:sdtPr>
            <w:sdtEndPr>
              <w:rPr>
                <w:rFonts w:hint="default"/>
              </w:rPr>
            </w:sdtEndPr>
            <w:sdtContent>
              <w:tr w:rsidR="009E00B1" w:rsidTr="00242C5A">
                <w:sdt>
                  <w:sdtPr>
                    <w:rPr>
                      <w:rFonts w:hint="eastAsia"/>
                      <w:szCs w:val="21"/>
                    </w:rPr>
                    <w:alias w:val="单项金额重大并单项计提坏帐准备的应收账款明细-应收账款内容"/>
                    <w:tag w:val="_GBC_8d43ae02511848e69939cf831eab3f94"/>
                    <w:id w:val="31998385"/>
                    <w:lock w:val="sdtLocked"/>
                  </w:sdtPr>
                  <w:sdtContent>
                    <w:tc>
                      <w:tcPr>
                        <w:tcW w:w="1939" w:type="pct"/>
                        <w:shd w:val="clear" w:color="auto" w:fill="auto"/>
                        <w:vAlign w:val="center"/>
                      </w:tcPr>
                      <w:p w:rsidR="009E00B1" w:rsidRDefault="00464F01">
                        <w:pPr>
                          <w:rPr>
                            <w:szCs w:val="21"/>
                          </w:rPr>
                        </w:pPr>
                        <w:r w:rsidRPr="00490998">
                          <w:rPr>
                            <w:rFonts w:hint="eastAsia"/>
                            <w:szCs w:val="21"/>
                          </w:rPr>
                          <w:t>中东新迈克工程有限公司</w:t>
                        </w:r>
                        <w:r>
                          <w:rPr>
                            <w:rFonts w:hint="eastAsia"/>
                            <w:szCs w:val="21"/>
                          </w:rPr>
                          <w:t> </w:t>
                        </w:r>
                      </w:p>
                    </w:tc>
                  </w:sdtContent>
                </w:sdt>
                <w:sdt>
                  <w:sdtPr>
                    <w:rPr>
                      <w:szCs w:val="21"/>
                    </w:rPr>
                    <w:alias w:val="单项金额重大并单项计提坏帐准备的应收账款明细-账面余额"/>
                    <w:tag w:val="_GBC_22169f6f54dc497680ca77fe5a2d7faf"/>
                    <w:id w:val="31998386"/>
                    <w:lock w:val="sdtLocked"/>
                  </w:sdtPr>
                  <w:sdtContent>
                    <w:tc>
                      <w:tcPr>
                        <w:tcW w:w="863" w:type="pct"/>
                        <w:shd w:val="clear" w:color="auto" w:fill="auto"/>
                      </w:tcPr>
                      <w:p w:rsidR="009E00B1" w:rsidRDefault="00464F01">
                        <w:pPr>
                          <w:jc w:val="right"/>
                          <w:rPr>
                            <w:szCs w:val="21"/>
                          </w:rPr>
                        </w:pPr>
                        <w:r>
                          <w:rPr>
                            <w:szCs w:val="21"/>
                          </w:rPr>
                          <w:t>12,387,038.43</w:t>
                        </w:r>
                      </w:p>
                    </w:tc>
                  </w:sdtContent>
                </w:sdt>
                <w:sdt>
                  <w:sdtPr>
                    <w:rPr>
                      <w:szCs w:val="21"/>
                    </w:rPr>
                    <w:alias w:val="单项金额重大并单项计提坏帐准备的应收账款明细-坏账金额"/>
                    <w:tag w:val="_GBC_f3431ed5698e4d748361099c447cf9ec"/>
                    <w:id w:val="31998387"/>
                    <w:lock w:val="sdtLocked"/>
                    <w:showingPlcHdr/>
                  </w:sdtPr>
                  <w:sdtContent>
                    <w:tc>
                      <w:tcPr>
                        <w:tcW w:w="704" w:type="pct"/>
                        <w:shd w:val="clear" w:color="auto" w:fill="auto"/>
                      </w:tcPr>
                      <w:p w:rsidR="009E00B1" w:rsidRDefault="00464F01">
                        <w:pPr>
                          <w:jc w:val="right"/>
                          <w:rPr>
                            <w:szCs w:val="21"/>
                          </w:rPr>
                        </w:pPr>
                        <w:r>
                          <w:rPr>
                            <w:szCs w:val="21"/>
                          </w:rPr>
                          <w:t xml:space="preserve">     </w:t>
                        </w:r>
                      </w:p>
                    </w:tc>
                  </w:sdtContent>
                </w:sdt>
                <w:sdt>
                  <w:sdtPr>
                    <w:rPr>
                      <w:szCs w:val="21"/>
                    </w:rPr>
                    <w:alias w:val="单项金额重大并单项计提坏帐准备的应收账款明细-计提比例"/>
                    <w:tag w:val="_GBC_792f0612758345bea67396dbf2057c6e"/>
                    <w:id w:val="31998388"/>
                    <w:lock w:val="sdtLocked"/>
                    <w:showingPlcHdr/>
                  </w:sdtPr>
                  <w:sdtContent>
                    <w:tc>
                      <w:tcPr>
                        <w:tcW w:w="626" w:type="pct"/>
                        <w:shd w:val="clear" w:color="auto" w:fill="auto"/>
                      </w:tcPr>
                      <w:p w:rsidR="009E00B1" w:rsidRDefault="00464F01">
                        <w:pPr>
                          <w:jc w:val="right"/>
                          <w:rPr>
                            <w:szCs w:val="21"/>
                          </w:rPr>
                        </w:pPr>
                        <w:r>
                          <w:rPr>
                            <w:szCs w:val="21"/>
                          </w:rPr>
                          <w:t xml:space="preserve">     </w:t>
                        </w:r>
                      </w:p>
                    </w:tc>
                  </w:sdtContent>
                </w:sdt>
                <w:sdt>
                  <w:sdtPr>
                    <w:rPr>
                      <w:szCs w:val="21"/>
                    </w:rPr>
                    <w:alias w:val="单项金额重大并单项计提坏帐准备的应收账款明细-理由"/>
                    <w:tag w:val="_GBC_4f95a1ae638b4eccb814665a089aec50"/>
                    <w:id w:val="31998389"/>
                    <w:lock w:val="sdtLocked"/>
                  </w:sdtPr>
                  <w:sdtContent>
                    <w:tc>
                      <w:tcPr>
                        <w:tcW w:w="868" w:type="pct"/>
                        <w:shd w:val="clear" w:color="auto" w:fill="auto"/>
                      </w:tcPr>
                      <w:p w:rsidR="009E00B1" w:rsidRDefault="00464F01">
                        <w:pPr>
                          <w:rPr>
                            <w:szCs w:val="21"/>
                          </w:rPr>
                        </w:pPr>
                        <w:r>
                          <w:rPr>
                            <w:rFonts w:hint="eastAsia"/>
                            <w:szCs w:val="21"/>
                          </w:rPr>
                          <w:t>三级子公司 </w:t>
                        </w:r>
                      </w:p>
                    </w:tc>
                  </w:sdtContent>
                </w:sdt>
              </w:tr>
            </w:sdtContent>
          </w:sdt>
          <w:tr w:rsidR="009E00B1" w:rsidRPr="00AE388E" w:rsidTr="00242C5A">
            <w:tc>
              <w:tcPr>
                <w:tcW w:w="1939" w:type="pct"/>
                <w:shd w:val="clear" w:color="auto" w:fill="auto"/>
                <w:vAlign w:val="center"/>
              </w:tcPr>
              <w:p w:rsidR="009E00B1" w:rsidRDefault="00464F01">
                <w:pPr>
                  <w:jc w:val="center"/>
                  <w:rPr>
                    <w:szCs w:val="21"/>
                  </w:rPr>
                </w:pPr>
                <w:r>
                  <w:rPr>
                    <w:szCs w:val="21"/>
                  </w:rPr>
                  <w:t>合计</w:t>
                </w:r>
              </w:p>
            </w:tc>
            <w:sdt>
              <w:sdtPr>
                <w:rPr>
                  <w:szCs w:val="21"/>
                </w:rPr>
                <w:alias w:val="单项金额重大并单项计提坏帐准备的应收账款账面余额合计"/>
                <w:tag w:val="_GBC_b4fa3cde0e3943d5a7efd495574a6d95"/>
                <w:id w:val="31998391"/>
                <w:lock w:val="sdtLocked"/>
              </w:sdtPr>
              <w:sdtContent>
                <w:tc>
                  <w:tcPr>
                    <w:tcW w:w="863" w:type="pct"/>
                    <w:shd w:val="clear" w:color="auto" w:fill="auto"/>
                  </w:tcPr>
                  <w:p w:rsidR="009E00B1" w:rsidRDefault="00464F01">
                    <w:pPr>
                      <w:jc w:val="right"/>
                      <w:rPr>
                        <w:szCs w:val="21"/>
                      </w:rPr>
                    </w:pPr>
                    <w:r>
                      <w:rPr>
                        <w:szCs w:val="21"/>
                      </w:rPr>
                      <w:t>32,387,038.43</w:t>
                    </w:r>
                  </w:p>
                </w:tc>
              </w:sdtContent>
            </w:sdt>
            <w:sdt>
              <w:sdtPr>
                <w:rPr>
                  <w:szCs w:val="21"/>
                </w:rPr>
                <w:alias w:val="单项金额重大并单项计提坏帐准备的应收账款坏账金额合计"/>
                <w:tag w:val="_GBC_ef3cefa06540427dbef0a030a2abf516"/>
                <w:id w:val="31998392"/>
                <w:lock w:val="sdtLocked"/>
                <w:showingPlcHdr/>
              </w:sdtPr>
              <w:sdtContent>
                <w:tc>
                  <w:tcPr>
                    <w:tcW w:w="704" w:type="pct"/>
                    <w:shd w:val="clear" w:color="auto" w:fill="auto"/>
                  </w:tcPr>
                  <w:p w:rsidR="009E00B1" w:rsidRDefault="00464F01">
                    <w:pPr>
                      <w:jc w:val="right"/>
                      <w:rPr>
                        <w:szCs w:val="21"/>
                      </w:rPr>
                    </w:pPr>
                    <w:r>
                      <w:rPr>
                        <w:rFonts w:hint="eastAsia"/>
                        <w:color w:val="333399"/>
                      </w:rPr>
                      <w:t xml:space="preserve">　</w:t>
                    </w:r>
                  </w:p>
                </w:tc>
              </w:sdtContent>
            </w:sdt>
            <w:tc>
              <w:tcPr>
                <w:tcW w:w="626" w:type="pct"/>
                <w:shd w:val="clear" w:color="auto" w:fill="auto"/>
              </w:tcPr>
              <w:p w:rsidR="009E00B1" w:rsidRDefault="00464F01">
                <w:pPr>
                  <w:jc w:val="center"/>
                  <w:rPr>
                    <w:szCs w:val="21"/>
                  </w:rPr>
                </w:pPr>
                <w:r>
                  <w:rPr>
                    <w:rFonts w:hint="eastAsia"/>
                    <w:szCs w:val="21"/>
                  </w:rPr>
                  <w:t>/</w:t>
                </w:r>
              </w:p>
            </w:tc>
            <w:tc>
              <w:tcPr>
                <w:tcW w:w="868" w:type="pct"/>
                <w:shd w:val="clear" w:color="auto" w:fill="auto"/>
              </w:tcPr>
              <w:p w:rsidR="009E00B1" w:rsidRDefault="00464F01">
                <w:pPr>
                  <w:jc w:val="center"/>
                  <w:rPr>
                    <w:szCs w:val="21"/>
                  </w:rPr>
                </w:pPr>
                <w:r>
                  <w:rPr>
                    <w:rFonts w:hint="eastAsia"/>
                    <w:szCs w:val="21"/>
                  </w:rPr>
                  <w:t>/</w:t>
                </w:r>
              </w:p>
            </w:tc>
          </w:tr>
        </w:tbl>
        <w:p w:rsidR="009E00B1" w:rsidRPr="00AE388E" w:rsidRDefault="006C56A1" w:rsidP="009E00B1"/>
      </w:sdtContent>
    </w:sdt>
    <w:sdt>
      <w:sdtPr>
        <w:rPr>
          <w:rFonts w:hint="eastAsia"/>
          <w:szCs w:val="21"/>
        </w:rPr>
        <w:tag w:val="_GBC_f44cec1af5094a96a29dd8e92ee27b70"/>
        <w:id w:val="31998418"/>
        <w:lock w:val="sdtLocked"/>
        <w:placeholder>
          <w:docPart w:val="GBC22222222222222222222222222222"/>
        </w:placeholder>
      </w:sdtPr>
      <w:sdtEndPr>
        <w:rPr>
          <w:rFonts w:hint="default"/>
        </w:rPr>
      </w:sdtEndPr>
      <w:sdtContent>
        <w:p w:rsidR="009E00B1" w:rsidRDefault="00464F01">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szCs w:val="21"/>
            </w:rPr>
            <w:alias w:val="是否适用：母公司组合中，按账龄分析法计提坏账准备的应收账款"/>
            <w:tag w:val="_GBC_0a11a3bd15dd4fa882e7b9f16b5e3b07"/>
            <w:id w:val="31998394"/>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 xml:space="preserve"> MACROBUTTON  SnrToggleCheckbox √适用 </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319983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31998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42"/>
            <w:gridCol w:w="2422"/>
            <w:gridCol w:w="2317"/>
            <w:gridCol w:w="1868"/>
          </w:tblGrid>
          <w:tr w:rsidR="009E00B1" w:rsidTr="009E00B1">
            <w:trPr>
              <w:trHeight w:val="298"/>
              <w:jc w:val="center"/>
            </w:trPr>
            <w:tc>
              <w:tcPr>
                <w:tcW w:w="1350" w:type="pct"/>
                <w:vMerge w:val="restart"/>
                <w:tcBorders>
                  <w:bottom w:val="single" w:sz="4" w:space="0" w:color="auto"/>
                </w:tcBorders>
                <w:shd w:val="clear" w:color="auto" w:fill="auto"/>
                <w:vAlign w:val="center"/>
              </w:tcPr>
              <w:p w:rsidR="009E00B1" w:rsidRDefault="00464F01" w:rsidP="009E00B1">
                <w:pPr>
                  <w:jc w:val="center"/>
                  <w:rPr>
                    <w:szCs w:val="21"/>
                  </w:rPr>
                </w:pPr>
                <w:r>
                  <w:rPr>
                    <w:szCs w:val="21"/>
                  </w:rPr>
                  <w:t>账龄</w:t>
                </w:r>
              </w:p>
            </w:tc>
            <w:tc>
              <w:tcPr>
                <w:tcW w:w="3650" w:type="pct"/>
                <w:gridSpan w:val="3"/>
                <w:tcBorders>
                  <w:bottom w:val="single" w:sz="4" w:space="0" w:color="auto"/>
                </w:tcBorders>
                <w:shd w:val="clear" w:color="auto" w:fill="auto"/>
                <w:vAlign w:val="center"/>
              </w:tcPr>
              <w:p w:rsidR="009E00B1" w:rsidRDefault="00464F01" w:rsidP="009E00B1">
                <w:pPr>
                  <w:jc w:val="center"/>
                  <w:rPr>
                    <w:szCs w:val="21"/>
                  </w:rPr>
                </w:pPr>
                <w:r>
                  <w:rPr>
                    <w:szCs w:val="21"/>
                  </w:rPr>
                  <w:t>期末余额</w:t>
                </w:r>
              </w:p>
            </w:tc>
          </w:tr>
          <w:tr w:rsidR="009E00B1" w:rsidTr="009E00B1">
            <w:trPr>
              <w:jc w:val="center"/>
            </w:trPr>
            <w:tc>
              <w:tcPr>
                <w:tcW w:w="1350" w:type="pct"/>
                <w:vMerge/>
                <w:shd w:val="clear" w:color="auto" w:fill="auto"/>
                <w:vAlign w:val="center"/>
              </w:tcPr>
              <w:p w:rsidR="009E00B1" w:rsidRDefault="009E00B1" w:rsidP="009E00B1">
                <w:pPr>
                  <w:jc w:val="center"/>
                  <w:rPr>
                    <w:szCs w:val="21"/>
                  </w:rPr>
                </w:pPr>
              </w:p>
            </w:tc>
            <w:tc>
              <w:tcPr>
                <w:tcW w:w="1338" w:type="pct"/>
                <w:shd w:val="clear" w:color="auto" w:fill="auto"/>
                <w:vAlign w:val="center"/>
              </w:tcPr>
              <w:p w:rsidR="009E00B1" w:rsidRDefault="00464F01" w:rsidP="009E00B1">
                <w:pPr>
                  <w:jc w:val="center"/>
                  <w:rPr>
                    <w:szCs w:val="21"/>
                  </w:rPr>
                </w:pPr>
                <w:r>
                  <w:rPr>
                    <w:rFonts w:hint="eastAsia"/>
                    <w:szCs w:val="21"/>
                  </w:rPr>
                  <w:t>应收账款</w:t>
                </w:r>
              </w:p>
            </w:tc>
            <w:tc>
              <w:tcPr>
                <w:tcW w:w="1280" w:type="pct"/>
                <w:shd w:val="clear" w:color="auto" w:fill="auto"/>
                <w:vAlign w:val="center"/>
              </w:tcPr>
              <w:p w:rsidR="009E00B1" w:rsidRDefault="00464F01" w:rsidP="009E00B1">
                <w:pPr>
                  <w:jc w:val="center"/>
                  <w:rPr>
                    <w:szCs w:val="21"/>
                  </w:rPr>
                </w:pPr>
                <w:r>
                  <w:rPr>
                    <w:rFonts w:hint="eastAsia"/>
                    <w:szCs w:val="21"/>
                  </w:rPr>
                  <w:t>坏账</w:t>
                </w:r>
                <w:r>
                  <w:rPr>
                    <w:szCs w:val="21"/>
                  </w:rPr>
                  <w:t>准备</w:t>
                </w:r>
              </w:p>
            </w:tc>
            <w:tc>
              <w:tcPr>
                <w:tcW w:w="1031" w:type="pct"/>
                <w:shd w:val="clear" w:color="auto" w:fill="auto"/>
                <w:vAlign w:val="center"/>
              </w:tcPr>
              <w:p w:rsidR="009E00B1" w:rsidRDefault="00464F01" w:rsidP="009E00B1">
                <w:pPr>
                  <w:jc w:val="center"/>
                  <w:rPr>
                    <w:szCs w:val="21"/>
                  </w:rPr>
                </w:pPr>
                <w:r>
                  <w:rPr>
                    <w:rFonts w:hint="eastAsia"/>
                    <w:szCs w:val="21"/>
                  </w:rPr>
                  <w:t>计提比例</w:t>
                </w:r>
              </w:p>
            </w:tc>
          </w:tr>
          <w:tr w:rsidR="009E00B1" w:rsidTr="009E00B1">
            <w:trPr>
              <w:jc w:val="center"/>
            </w:trPr>
            <w:tc>
              <w:tcPr>
                <w:tcW w:w="1350" w:type="pct"/>
                <w:shd w:val="clear" w:color="auto" w:fill="auto"/>
              </w:tcPr>
              <w:p w:rsidR="009E00B1" w:rsidRDefault="00464F01" w:rsidP="009E00B1">
                <w:pPr>
                  <w:rPr>
                    <w:szCs w:val="21"/>
                  </w:rPr>
                </w:pPr>
                <w:r>
                  <w:rPr>
                    <w:rFonts w:hint="eastAsia"/>
                    <w:szCs w:val="21"/>
                  </w:rPr>
                  <w:t>1</w:t>
                </w:r>
                <w:r>
                  <w:rPr>
                    <w:szCs w:val="21"/>
                  </w:rPr>
                  <w:t>年以内</w:t>
                </w:r>
              </w:p>
            </w:tc>
            <w:tc>
              <w:tcPr>
                <w:tcW w:w="1338" w:type="pct"/>
                <w:shd w:val="clear" w:color="auto" w:fill="auto"/>
              </w:tcPr>
              <w:p w:rsidR="009E00B1" w:rsidRDefault="00464F01" w:rsidP="009E00B1">
                <w:pPr>
                  <w:jc w:val="right"/>
                  <w:rPr>
                    <w:szCs w:val="21"/>
                  </w:rPr>
                </w:pPr>
                <w:r w:rsidRPr="00AE388E">
                  <w:rPr>
                    <w:rFonts w:hint="eastAsia"/>
                    <w:szCs w:val="21"/>
                  </w:rPr>
                  <w:t>   </w:t>
                </w:r>
                <w:r w:rsidRPr="00AE388E">
                  <w:rPr>
                    <w:szCs w:val="21"/>
                  </w:rPr>
                  <w:t xml:space="preserve"> 600,063,578.53</w:t>
                </w:r>
              </w:p>
            </w:tc>
            <w:tc>
              <w:tcPr>
                <w:tcW w:w="1280" w:type="pct"/>
                <w:shd w:val="clear" w:color="auto" w:fill="auto"/>
              </w:tcPr>
              <w:p w:rsidR="009E00B1" w:rsidRDefault="00464F01" w:rsidP="009E00B1">
                <w:pPr>
                  <w:jc w:val="right"/>
                  <w:rPr>
                    <w:szCs w:val="21"/>
                  </w:rPr>
                </w:pPr>
                <w:r w:rsidRPr="00AE388E">
                  <w:rPr>
                    <w:rFonts w:hint="eastAsia"/>
                    <w:szCs w:val="21"/>
                  </w:rPr>
                  <w:t>   </w:t>
                </w:r>
                <w:r w:rsidRPr="00AE388E">
                  <w:rPr>
                    <w:szCs w:val="21"/>
                  </w:rPr>
                  <w:t xml:space="preserve"> 30,003,178.9</w:t>
                </w:r>
                <w:r>
                  <w:rPr>
                    <w:rFonts w:hint="eastAsia"/>
                    <w:szCs w:val="21"/>
                  </w:rPr>
                  <w:t>2</w:t>
                </w:r>
              </w:p>
            </w:tc>
            <w:tc>
              <w:tcPr>
                <w:tcW w:w="1031" w:type="pct"/>
                <w:shd w:val="clear" w:color="auto" w:fill="auto"/>
              </w:tcPr>
              <w:p w:rsidR="009E00B1" w:rsidRDefault="00464F01" w:rsidP="009E00B1">
                <w:pPr>
                  <w:jc w:val="right"/>
                  <w:rPr>
                    <w:szCs w:val="21"/>
                  </w:rPr>
                </w:pPr>
                <w:r>
                  <w:rPr>
                    <w:rFonts w:hint="eastAsia"/>
                    <w:szCs w:val="21"/>
                  </w:rPr>
                  <w:t>5.00</w:t>
                </w:r>
              </w:p>
            </w:tc>
          </w:tr>
          <w:tr w:rsidR="009E00B1" w:rsidTr="009E00B1">
            <w:trPr>
              <w:jc w:val="center"/>
            </w:trPr>
            <w:tc>
              <w:tcPr>
                <w:tcW w:w="1350" w:type="pct"/>
                <w:shd w:val="clear" w:color="auto" w:fill="auto"/>
              </w:tcPr>
              <w:p w:rsidR="009E00B1" w:rsidRDefault="00464F01" w:rsidP="009E00B1">
                <w:pPr>
                  <w:rPr>
                    <w:szCs w:val="21"/>
                  </w:rPr>
                </w:pPr>
                <w:r>
                  <w:rPr>
                    <w:rFonts w:hint="eastAsia"/>
                    <w:szCs w:val="21"/>
                  </w:rPr>
                  <w:t>1年以内小计</w:t>
                </w:r>
              </w:p>
            </w:tc>
            <w:sdt>
              <w:sdtPr>
                <w:rPr>
                  <w:szCs w:val="21"/>
                </w:rPr>
                <w:alias w:val="应收账款一年以内合计"/>
                <w:tag w:val="_GBC_b333c709cf05461786399144626ee980"/>
                <w:id w:val="31998397"/>
                <w:lock w:val="sdtLocked"/>
              </w:sdtPr>
              <w:sdtContent>
                <w:tc>
                  <w:tcPr>
                    <w:tcW w:w="1338" w:type="pct"/>
                    <w:shd w:val="clear" w:color="auto" w:fill="auto"/>
                  </w:tcPr>
                  <w:p w:rsidR="009E00B1" w:rsidRDefault="00464F01" w:rsidP="009E00B1">
                    <w:pPr>
                      <w:jc w:val="right"/>
                      <w:rPr>
                        <w:szCs w:val="21"/>
                      </w:rPr>
                    </w:pPr>
                    <w:r>
                      <w:rPr>
                        <w:szCs w:val="21"/>
                      </w:rPr>
                      <w:t>600,063,578.53</w:t>
                    </w:r>
                  </w:p>
                </w:tc>
              </w:sdtContent>
            </w:sdt>
            <w:sdt>
              <w:sdtPr>
                <w:rPr>
                  <w:szCs w:val="21"/>
                </w:rPr>
                <w:alias w:val="应收账款一年以内坏账准备合计"/>
                <w:tag w:val="_GBC_b5f3773f90d84dec83d76348c100b61a"/>
                <w:id w:val="31998398"/>
                <w:lock w:val="sdtLocked"/>
              </w:sdtPr>
              <w:sdtContent>
                <w:tc>
                  <w:tcPr>
                    <w:tcW w:w="1280" w:type="pct"/>
                    <w:shd w:val="clear" w:color="auto" w:fill="auto"/>
                  </w:tcPr>
                  <w:p w:rsidR="009E00B1" w:rsidRDefault="00464F01" w:rsidP="009E00B1">
                    <w:pPr>
                      <w:jc w:val="right"/>
                      <w:rPr>
                        <w:szCs w:val="21"/>
                      </w:rPr>
                    </w:pPr>
                    <w:r>
                      <w:rPr>
                        <w:szCs w:val="21"/>
                      </w:rPr>
                      <w:t>30,003,178.9</w:t>
                    </w:r>
                    <w:r>
                      <w:rPr>
                        <w:rFonts w:hint="eastAsia"/>
                        <w:szCs w:val="21"/>
                      </w:rPr>
                      <w:t>2</w:t>
                    </w:r>
                  </w:p>
                </w:tc>
              </w:sdtContent>
            </w:sdt>
            <w:sdt>
              <w:sdtPr>
                <w:rPr>
                  <w:szCs w:val="21"/>
                </w:rPr>
                <w:alias w:val="应收账款一年以内坏账准备比例"/>
                <w:tag w:val="_GBC_50bfa109f5644859839b20dbc55a3ee2"/>
                <w:id w:val="31998399"/>
                <w:lock w:val="sdtLocked"/>
              </w:sdtPr>
              <w:sdtContent>
                <w:tc>
                  <w:tcPr>
                    <w:tcW w:w="1031" w:type="pct"/>
                    <w:shd w:val="clear" w:color="auto" w:fill="auto"/>
                  </w:tcPr>
                  <w:p w:rsidR="009E00B1" w:rsidRDefault="00464F01" w:rsidP="009E00B1">
                    <w:pPr>
                      <w:jc w:val="right"/>
                      <w:rPr>
                        <w:szCs w:val="21"/>
                      </w:rPr>
                    </w:pPr>
                    <w:r>
                      <w:rPr>
                        <w:szCs w:val="21"/>
                      </w:rPr>
                      <w:t>5.00</w:t>
                    </w:r>
                  </w:p>
                </w:tc>
              </w:sdtContent>
            </w:sdt>
          </w:tr>
          <w:tr w:rsidR="009E00B1" w:rsidTr="009E00B1">
            <w:trPr>
              <w:jc w:val="center"/>
            </w:trPr>
            <w:tc>
              <w:tcPr>
                <w:tcW w:w="1350" w:type="pct"/>
                <w:shd w:val="clear" w:color="auto" w:fill="auto"/>
              </w:tcPr>
              <w:p w:rsidR="009E00B1" w:rsidRDefault="00464F01" w:rsidP="009E00B1">
                <w:pPr>
                  <w:rPr>
                    <w:szCs w:val="21"/>
                  </w:rPr>
                </w:pPr>
                <w:r>
                  <w:rPr>
                    <w:rFonts w:hint="eastAsia"/>
                    <w:szCs w:val="21"/>
                  </w:rPr>
                  <w:t>1</w:t>
                </w:r>
                <w:r>
                  <w:rPr>
                    <w:szCs w:val="21"/>
                  </w:rPr>
                  <w:t>至</w:t>
                </w:r>
                <w:r>
                  <w:rPr>
                    <w:rFonts w:hint="eastAsia"/>
                    <w:szCs w:val="21"/>
                  </w:rPr>
                  <w:t>2</w:t>
                </w:r>
                <w:r>
                  <w:rPr>
                    <w:szCs w:val="21"/>
                  </w:rPr>
                  <w:t>年</w:t>
                </w:r>
              </w:p>
            </w:tc>
            <w:sdt>
              <w:sdtPr>
                <w:rPr>
                  <w:szCs w:val="21"/>
                </w:rPr>
                <w:alias w:val="应收账款一至二年合计"/>
                <w:tag w:val="_GBC_d942dc3e597b4f6f9a3076e3453481de"/>
                <w:id w:val="31998400"/>
                <w:lock w:val="sdtLocked"/>
              </w:sdtPr>
              <w:sdtContent>
                <w:tc>
                  <w:tcPr>
                    <w:tcW w:w="1338" w:type="pct"/>
                    <w:shd w:val="clear" w:color="auto" w:fill="auto"/>
                  </w:tcPr>
                  <w:p w:rsidR="009E00B1" w:rsidRDefault="00464F01" w:rsidP="009E00B1">
                    <w:pPr>
                      <w:jc w:val="right"/>
                      <w:rPr>
                        <w:szCs w:val="21"/>
                      </w:rPr>
                    </w:pPr>
                    <w:r>
                      <w:rPr>
                        <w:szCs w:val="21"/>
                      </w:rPr>
                      <w:t>320,106,626.90</w:t>
                    </w:r>
                  </w:p>
                </w:tc>
              </w:sdtContent>
            </w:sdt>
            <w:sdt>
              <w:sdtPr>
                <w:rPr>
                  <w:szCs w:val="21"/>
                </w:rPr>
                <w:alias w:val="应收账款一至二年坏账准备合计"/>
                <w:tag w:val="_GBC_295dd88d568448f78b3cbdb2a8b776ed"/>
                <w:id w:val="31998401"/>
                <w:lock w:val="sdtLocked"/>
              </w:sdtPr>
              <w:sdtContent>
                <w:tc>
                  <w:tcPr>
                    <w:tcW w:w="1280" w:type="pct"/>
                    <w:shd w:val="clear" w:color="auto" w:fill="auto"/>
                  </w:tcPr>
                  <w:p w:rsidR="009E00B1" w:rsidRDefault="00464F01" w:rsidP="009E00B1">
                    <w:pPr>
                      <w:jc w:val="right"/>
                      <w:rPr>
                        <w:szCs w:val="21"/>
                      </w:rPr>
                    </w:pPr>
                    <w:r>
                      <w:rPr>
                        <w:szCs w:val="21"/>
                      </w:rPr>
                      <w:t>32,010,662.69</w:t>
                    </w:r>
                  </w:p>
                </w:tc>
              </w:sdtContent>
            </w:sdt>
            <w:sdt>
              <w:sdtPr>
                <w:rPr>
                  <w:szCs w:val="21"/>
                </w:rPr>
                <w:alias w:val="应收账款一至二年坏账准备比例"/>
                <w:tag w:val="_GBC_5720a2580c994310a3c763349c0a9e6b"/>
                <w:id w:val="31998402"/>
                <w:lock w:val="sdtLocked"/>
              </w:sdtPr>
              <w:sdtContent>
                <w:tc>
                  <w:tcPr>
                    <w:tcW w:w="1031" w:type="pct"/>
                    <w:shd w:val="clear" w:color="auto" w:fill="auto"/>
                  </w:tcPr>
                  <w:p w:rsidR="009E00B1" w:rsidRDefault="00464F01" w:rsidP="009E00B1">
                    <w:pPr>
                      <w:jc w:val="right"/>
                      <w:rPr>
                        <w:szCs w:val="21"/>
                      </w:rPr>
                    </w:pPr>
                    <w:r>
                      <w:rPr>
                        <w:szCs w:val="21"/>
                      </w:rPr>
                      <w:t>10.00</w:t>
                    </w:r>
                  </w:p>
                </w:tc>
              </w:sdtContent>
            </w:sdt>
          </w:tr>
          <w:tr w:rsidR="009E00B1" w:rsidTr="009E00B1">
            <w:trPr>
              <w:jc w:val="center"/>
            </w:trPr>
            <w:tc>
              <w:tcPr>
                <w:tcW w:w="1350" w:type="pct"/>
                <w:shd w:val="clear" w:color="auto" w:fill="auto"/>
              </w:tcPr>
              <w:p w:rsidR="009E00B1" w:rsidRDefault="00464F01" w:rsidP="009E00B1">
                <w:pPr>
                  <w:rPr>
                    <w:szCs w:val="21"/>
                  </w:rPr>
                </w:pPr>
                <w:r>
                  <w:rPr>
                    <w:rFonts w:hint="eastAsia"/>
                    <w:szCs w:val="21"/>
                  </w:rPr>
                  <w:t>2</w:t>
                </w:r>
                <w:r>
                  <w:rPr>
                    <w:szCs w:val="21"/>
                  </w:rPr>
                  <w:t>至</w:t>
                </w:r>
                <w:r>
                  <w:rPr>
                    <w:rFonts w:hint="eastAsia"/>
                    <w:szCs w:val="21"/>
                  </w:rPr>
                  <w:t>3</w:t>
                </w:r>
                <w:r>
                  <w:rPr>
                    <w:szCs w:val="21"/>
                  </w:rPr>
                  <w:t>年</w:t>
                </w:r>
              </w:p>
            </w:tc>
            <w:sdt>
              <w:sdtPr>
                <w:rPr>
                  <w:szCs w:val="21"/>
                </w:rPr>
                <w:alias w:val="应收账款二至三年合计"/>
                <w:tag w:val="_GBC_5abc2ce7b8c24ec484bee25596627b9d"/>
                <w:id w:val="31998403"/>
                <w:lock w:val="sdtLocked"/>
              </w:sdtPr>
              <w:sdtContent>
                <w:tc>
                  <w:tcPr>
                    <w:tcW w:w="1338" w:type="pct"/>
                    <w:shd w:val="clear" w:color="auto" w:fill="auto"/>
                  </w:tcPr>
                  <w:p w:rsidR="009E00B1" w:rsidRDefault="00464F01" w:rsidP="009E00B1">
                    <w:pPr>
                      <w:jc w:val="right"/>
                      <w:rPr>
                        <w:szCs w:val="21"/>
                      </w:rPr>
                    </w:pPr>
                    <w:r>
                      <w:rPr>
                        <w:szCs w:val="21"/>
                      </w:rPr>
                      <w:t>54,516,495.83</w:t>
                    </w:r>
                  </w:p>
                </w:tc>
              </w:sdtContent>
            </w:sdt>
            <w:sdt>
              <w:sdtPr>
                <w:rPr>
                  <w:szCs w:val="21"/>
                </w:rPr>
                <w:alias w:val="应收账款二至三年坏账准备合计"/>
                <w:tag w:val="_GBC_5dd5d061cd6a417dbfff2cf08ed36f90"/>
                <w:id w:val="31998404"/>
                <w:lock w:val="sdtLocked"/>
              </w:sdtPr>
              <w:sdtContent>
                <w:tc>
                  <w:tcPr>
                    <w:tcW w:w="1280" w:type="pct"/>
                    <w:shd w:val="clear" w:color="auto" w:fill="auto"/>
                  </w:tcPr>
                  <w:p w:rsidR="009E00B1" w:rsidRDefault="00464F01" w:rsidP="009E00B1">
                    <w:pPr>
                      <w:jc w:val="right"/>
                      <w:rPr>
                        <w:szCs w:val="21"/>
                      </w:rPr>
                    </w:pPr>
                    <w:r>
                      <w:rPr>
                        <w:szCs w:val="21"/>
                      </w:rPr>
                      <w:t>10,903,299.17</w:t>
                    </w:r>
                  </w:p>
                </w:tc>
              </w:sdtContent>
            </w:sdt>
            <w:sdt>
              <w:sdtPr>
                <w:rPr>
                  <w:szCs w:val="21"/>
                </w:rPr>
                <w:alias w:val="应收账款二至三年坏账准备比例"/>
                <w:tag w:val="_GBC_7148a7fa123d4c64bda1630218bbc12f"/>
                <w:id w:val="31998405"/>
                <w:lock w:val="sdtLocked"/>
              </w:sdtPr>
              <w:sdtContent>
                <w:tc>
                  <w:tcPr>
                    <w:tcW w:w="1031" w:type="pct"/>
                    <w:shd w:val="clear" w:color="auto" w:fill="auto"/>
                  </w:tcPr>
                  <w:p w:rsidR="009E00B1" w:rsidRDefault="00464F01" w:rsidP="009E00B1">
                    <w:pPr>
                      <w:jc w:val="right"/>
                      <w:rPr>
                        <w:szCs w:val="21"/>
                      </w:rPr>
                    </w:pPr>
                    <w:r>
                      <w:rPr>
                        <w:szCs w:val="21"/>
                      </w:rPr>
                      <w:t>20.00</w:t>
                    </w:r>
                  </w:p>
                </w:tc>
              </w:sdtContent>
            </w:sdt>
          </w:tr>
          <w:tr w:rsidR="009E00B1" w:rsidTr="009E00B1">
            <w:trPr>
              <w:jc w:val="center"/>
            </w:trPr>
            <w:tc>
              <w:tcPr>
                <w:tcW w:w="1350" w:type="pct"/>
                <w:shd w:val="clear" w:color="auto" w:fill="auto"/>
              </w:tcPr>
              <w:p w:rsidR="009E00B1" w:rsidRDefault="00464F01" w:rsidP="009E00B1">
                <w:pPr>
                  <w:rPr>
                    <w:szCs w:val="21"/>
                  </w:rPr>
                </w:pPr>
                <w:r>
                  <w:rPr>
                    <w:rFonts w:hint="eastAsia"/>
                    <w:szCs w:val="21"/>
                  </w:rPr>
                  <w:t>3</w:t>
                </w:r>
                <w:r>
                  <w:rPr>
                    <w:szCs w:val="21"/>
                  </w:rPr>
                  <w:t>至</w:t>
                </w:r>
                <w:r>
                  <w:rPr>
                    <w:rFonts w:hint="eastAsia"/>
                    <w:szCs w:val="21"/>
                  </w:rPr>
                  <w:t>4</w:t>
                </w:r>
                <w:r>
                  <w:rPr>
                    <w:szCs w:val="21"/>
                  </w:rPr>
                  <w:t>年</w:t>
                </w:r>
              </w:p>
            </w:tc>
            <w:sdt>
              <w:sdtPr>
                <w:rPr>
                  <w:szCs w:val="21"/>
                </w:rPr>
                <w:alias w:val="应收账款三至四年账面余额"/>
                <w:tag w:val="_GBC_ba59b1c811d941028157159b37e1ffb0"/>
                <w:id w:val="31998406"/>
                <w:lock w:val="sdtLocked"/>
              </w:sdtPr>
              <w:sdtContent>
                <w:tc>
                  <w:tcPr>
                    <w:tcW w:w="1338" w:type="pct"/>
                    <w:shd w:val="clear" w:color="auto" w:fill="auto"/>
                  </w:tcPr>
                  <w:p w:rsidR="009E00B1" w:rsidRDefault="00464F01" w:rsidP="009E00B1">
                    <w:pPr>
                      <w:jc w:val="right"/>
                      <w:rPr>
                        <w:szCs w:val="21"/>
                      </w:rPr>
                    </w:pPr>
                    <w:r>
                      <w:rPr>
                        <w:szCs w:val="21"/>
                      </w:rPr>
                      <w:t>66,539,848.07</w:t>
                    </w:r>
                  </w:p>
                </w:tc>
              </w:sdtContent>
            </w:sdt>
            <w:sdt>
              <w:sdtPr>
                <w:rPr>
                  <w:szCs w:val="21"/>
                </w:rPr>
                <w:alias w:val="应收账款三至四年坏账准备"/>
                <w:tag w:val="_GBC_a91445a7e04447edbf62f87f8782175c"/>
                <w:id w:val="31998407"/>
                <w:lock w:val="sdtLocked"/>
              </w:sdtPr>
              <w:sdtContent>
                <w:tc>
                  <w:tcPr>
                    <w:tcW w:w="1280" w:type="pct"/>
                    <w:shd w:val="clear" w:color="auto" w:fill="auto"/>
                  </w:tcPr>
                  <w:p w:rsidR="009E00B1" w:rsidRDefault="00464F01" w:rsidP="009E00B1">
                    <w:pPr>
                      <w:jc w:val="right"/>
                      <w:rPr>
                        <w:szCs w:val="21"/>
                      </w:rPr>
                    </w:pPr>
                    <w:r>
                      <w:rPr>
                        <w:szCs w:val="21"/>
                      </w:rPr>
                      <w:t>53,231,878.46</w:t>
                    </w:r>
                  </w:p>
                </w:tc>
              </w:sdtContent>
            </w:sdt>
            <w:sdt>
              <w:sdtPr>
                <w:rPr>
                  <w:szCs w:val="21"/>
                </w:rPr>
                <w:alias w:val="应收账款三至四年坏账准备比例"/>
                <w:tag w:val="_GBC_5069be99cdbf4b4b92251f9ab6cdd33c"/>
                <w:id w:val="31998408"/>
                <w:lock w:val="sdtLocked"/>
              </w:sdtPr>
              <w:sdtContent>
                <w:tc>
                  <w:tcPr>
                    <w:tcW w:w="1031" w:type="pct"/>
                    <w:shd w:val="clear" w:color="auto" w:fill="auto"/>
                  </w:tcPr>
                  <w:p w:rsidR="009E00B1" w:rsidRDefault="00464F01" w:rsidP="009E00B1">
                    <w:pPr>
                      <w:jc w:val="right"/>
                      <w:rPr>
                        <w:szCs w:val="21"/>
                      </w:rPr>
                    </w:pPr>
                    <w:r>
                      <w:rPr>
                        <w:szCs w:val="21"/>
                      </w:rPr>
                      <w:t>80.00</w:t>
                    </w:r>
                  </w:p>
                </w:tc>
              </w:sdtContent>
            </w:sdt>
          </w:tr>
          <w:tr w:rsidR="009E00B1" w:rsidTr="009E00B1">
            <w:trPr>
              <w:jc w:val="center"/>
            </w:trPr>
            <w:tc>
              <w:tcPr>
                <w:tcW w:w="1350" w:type="pct"/>
                <w:shd w:val="clear" w:color="auto" w:fill="auto"/>
              </w:tcPr>
              <w:p w:rsidR="009E00B1" w:rsidRDefault="00464F01" w:rsidP="009E00B1">
                <w:pPr>
                  <w:rPr>
                    <w:szCs w:val="21"/>
                  </w:rPr>
                </w:pPr>
                <w:r>
                  <w:rPr>
                    <w:rFonts w:hint="eastAsia"/>
                    <w:szCs w:val="21"/>
                  </w:rPr>
                  <w:t>4</w:t>
                </w:r>
                <w:r>
                  <w:rPr>
                    <w:szCs w:val="21"/>
                  </w:rPr>
                  <w:t>至</w:t>
                </w:r>
                <w:r>
                  <w:rPr>
                    <w:rFonts w:hint="eastAsia"/>
                    <w:szCs w:val="21"/>
                  </w:rPr>
                  <w:t>5</w:t>
                </w:r>
                <w:r>
                  <w:rPr>
                    <w:szCs w:val="21"/>
                  </w:rPr>
                  <w:t>年</w:t>
                </w:r>
              </w:p>
            </w:tc>
            <w:sdt>
              <w:sdtPr>
                <w:rPr>
                  <w:szCs w:val="21"/>
                </w:rPr>
                <w:alias w:val="应收账款四至五年账面余额"/>
                <w:tag w:val="_GBC_bb2b1c586632487c8670ab0cb01d894e"/>
                <w:id w:val="31998409"/>
                <w:lock w:val="sdtLocked"/>
              </w:sdtPr>
              <w:sdtContent>
                <w:tc>
                  <w:tcPr>
                    <w:tcW w:w="1338" w:type="pct"/>
                    <w:shd w:val="clear" w:color="auto" w:fill="auto"/>
                  </w:tcPr>
                  <w:p w:rsidR="009E00B1" w:rsidRDefault="00464F01" w:rsidP="009E00B1">
                    <w:pPr>
                      <w:jc w:val="right"/>
                      <w:rPr>
                        <w:szCs w:val="21"/>
                      </w:rPr>
                    </w:pPr>
                    <w:r>
                      <w:rPr>
                        <w:szCs w:val="21"/>
                      </w:rPr>
                      <w:t>3,619,335.34</w:t>
                    </w:r>
                  </w:p>
                </w:tc>
              </w:sdtContent>
            </w:sdt>
            <w:sdt>
              <w:sdtPr>
                <w:rPr>
                  <w:szCs w:val="21"/>
                </w:rPr>
                <w:alias w:val="应收账款四至五年坏账准备"/>
                <w:tag w:val="_GBC_eaa2bf5d0d454162af2416f92cdbb2fc"/>
                <w:id w:val="31998410"/>
                <w:lock w:val="sdtLocked"/>
              </w:sdtPr>
              <w:sdtContent>
                <w:tc>
                  <w:tcPr>
                    <w:tcW w:w="1280" w:type="pct"/>
                    <w:shd w:val="clear" w:color="auto" w:fill="auto"/>
                  </w:tcPr>
                  <w:p w:rsidR="009E00B1" w:rsidRDefault="00464F01" w:rsidP="009E00B1">
                    <w:pPr>
                      <w:jc w:val="right"/>
                      <w:rPr>
                        <w:szCs w:val="21"/>
                      </w:rPr>
                    </w:pPr>
                    <w:r>
                      <w:rPr>
                        <w:szCs w:val="21"/>
                      </w:rPr>
                      <w:t>3,619,335.34</w:t>
                    </w:r>
                  </w:p>
                </w:tc>
              </w:sdtContent>
            </w:sdt>
            <w:sdt>
              <w:sdtPr>
                <w:rPr>
                  <w:szCs w:val="21"/>
                </w:rPr>
                <w:alias w:val="应收账款四至五年坏账准备比例"/>
                <w:tag w:val="_GBC_3300e3d8c1244704b333dfb1e776d8a1"/>
                <w:id w:val="31998411"/>
                <w:lock w:val="sdtLocked"/>
              </w:sdtPr>
              <w:sdtContent>
                <w:tc>
                  <w:tcPr>
                    <w:tcW w:w="1031" w:type="pct"/>
                    <w:shd w:val="clear" w:color="auto" w:fill="auto"/>
                  </w:tcPr>
                  <w:p w:rsidR="009E00B1" w:rsidRDefault="00464F01" w:rsidP="009E00B1">
                    <w:pPr>
                      <w:jc w:val="right"/>
                      <w:rPr>
                        <w:szCs w:val="21"/>
                      </w:rPr>
                    </w:pPr>
                    <w:r>
                      <w:rPr>
                        <w:szCs w:val="21"/>
                      </w:rPr>
                      <w:t>100.00</w:t>
                    </w:r>
                  </w:p>
                </w:tc>
              </w:sdtContent>
            </w:sdt>
          </w:tr>
          <w:tr w:rsidR="009E00B1" w:rsidTr="009E00B1">
            <w:trPr>
              <w:jc w:val="center"/>
            </w:trPr>
            <w:tc>
              <w:tcPr>
                <w:tcW w:w="1350" w:type="pct"/>
                <w:shd w:val="clear" w:color="auto" w:fill="auto"/>
              </w:tcPr>
              <w:p w:rsidR="009E00B1" w:rsidRDefault="00464F01" w:rsidP="009E00B1">
                <w:pPr>
                  <w:rPr>
                    <w:szCs w:val="21"/>
                  </w:rPr>
                </w:pPr>
                <w:r>
                  <w:rPr>
                    <w:rFonts w:hint="eastAsia"/>
                    <w:szCs w:val="21"/>
                  </w:rPr>
                  <w:t>5</w:t>
                </w:r>
                <w:r>
                  <w:rPr>
                    <w:szCs w:val="21"/>
                  </w:rPr>
                  <w:t>年以上</w:t>
                </w:r>
              </w:p>
            </w:tc>
            <w:sdt>
              <w:sdtPr>
                <w:rPr>
                  <w:szCs w:val="21"/>
                </w:rPr>
                <w:alias w:val="应收账款五年以上账面余额"/>
                <w:tag w:val="_GBC_1f60117d29f2496ebdb5f1b7cbd1663b"/>
                <w:id w:val="31998412"/>
                <w:lock w:val="sdtLocked"/>
              </w:sdtPr>
              <w:sdtContent>
                <w:tc>
                  <w:tcPr>
                    <w:tcW w:w="1338" w:type="pct"/>
                    <w:shd w:val="clear" w:color="auto" w:fill="auto"/>
                  </w:tcPr>
                  <w:p w:rsidR="009E00B1" w:rsidRDefault="00464F01" w:rsidP="009E00B1">
                    <w:pPr>
                      <w:jc w:val="right"/>
                      <w:rPr>
                        <w:szCs w:val="21"/>
                      </w:rPr>
                    </w:pPr>
                    <w:r>
                      <w:rPr>
                        <w:szCs w:val="21"/>
                      </w:rPr>
                      <w:t>11,224,092.27</w:t>
                    </w:r>
                  </w:p>
                </w:tc>
              </w:sdtContent>
            </w:sdt>
            <w:sdt>
              <w:sdtPr>
                <w:rPr>
                  <w:szCs w:val="21"/>
                </w:rPr>
                <w:alias w:val="应收账款五年以上坏账准备"/>
                <w:tag w:val="_GBC_d5071e4ea8414330a54e8b27885bd88b"/>
                <w:id w:val="31998413"/>
                <w:lock w:val="sdtLocked"/>
              </w:sdtPr>
              <w:sdtContent>
                <w:tc>
                  <w:tcPr>
                    <w:tcW w:w="1280" w:type="pct"/>
                    <w:shd w:val="clear" w:color="auto" w:fill="auto"/>
                  </w:tcPr>
                  <w:p w:rsidR="009E00B1" w:rsidRDefault="00464F01" w:rsidP="009E00B1">
                    <w:pPr>
                      <w:jc w:val="right"/>
                      <w:rPr>
                        <w:szCs w:val="21"/>
                      </w:rPr>
                    </w:pPr>
                    <w:r>
                      <w:rPr>
                        <w:szCs w:val="21"/>
                      </w:rPr>
                      <w:t>11,224,092.27</w:t>
                    </w:r>
                  </w:p>
                </w:tc>
              </w:sdtContent>
            </w:sdt>
            <w:sdt>
              <w:sdtPr>
                <w:rPr>
                  <w:szCs w:val="21"/>
                </w:rPr>
                <w:alias w:val="应收账款五年以上坏账准备比例"/>
                <w:tag w:val="_GBC_11968d00c9794d40923a92c79aba3b10"/>
                <w:id w:val="31998414"/>
                <w:lock w:val="sdtLocked"/>
              </w:sdtPr>
              <w:sdtContent>
                <w:tc>
                  <w:tcPr>
                    <w:tcW w:w="1031" w:type="pct"/>
                    <w:shd w:val="clear" w:color="auto" w:fill="auto"/>
                  </w:tcPr>
                  <w:p w:rsidR="009E00B1" w:rsidRDefault="00464F01" w:rsidP="009E00B1">
                    <w:pPr>
                      <w:jc w:val="right"/>
                      <w:rPr>
                        <w:szCs w:val="21"/>
                      </w:rPr>
                    </w:pPr>
                    <w:r>
                      <w:rPr>
                        <w:szCs w:val="21"/>
                      </w:rPr>
                      <w:t>100.00</w:t>
                    </w:r>
                  </w:p>
                </w:tc>
              </w:sdtContent>
            </w:sdt>
          </w:tr>
          <w:tr w:rsidR="009E00B1" w:rsidTr="009E00B1">
            <w:trPr>
              <w:jc w:val="center"/>
            </w:trPr>
            <w:tc>
              <w:tcPr>
                <w:tcW w:w="1350" w:type="pct"/>
                <w:shd w:val="clear" w:color="auto" w:fill="auto"/>
                <w:vAlign w:val="center"/>
              </w:tcPr>
              <w:p w:rsidR="009E00B1" w:rsidRDefault="00464F01" w:rsidP="009E00B1">
                <w:pPr>
                  <w:jc w:val="center"/>
                  <w:rPr>
                    <w:szCs w:val="21"/>
                  </w:rPr>
                </w:pPr>
                <w:r>
                  <w:rPr>
                    <w:szCs w:val="21"/>
                  </w:rPr>
                  <w:t>合计</w:t>
                </w:r>
              </w:p>
            </w:tc>
            <w:sdt>
              <w:sdtPr>
                <w:rPr>
                  <w:szCs w:val="21"/>
                </w:rPr>
                <w:alias w:val="单项金额不重大但按信用风险特征组合后该组合的风险较大的应收账款合计"/>
                <w:tag w:val="_GBC_188376e073034b1d97ed3868b7432d99"/>
                <w:id w:val="31998415"/>
                <w:lock w:val="sdtLocked"/>
              </w:sdtPr>
              <w:sdtContent>
                <w:tc>
                  <w:tcPr>
                    <w:tcW w:w="1338" w:type="pct"/>
                    <w:shd w:val="clear" w:color="auto" w:fill="auto"/>
                  </w:tcPr>
                  <w:p w:rsidR="009E00B1" w:rsidRDefault="00464F01" w:rsidP="009E00B1">
                    <w:pPr>
                      <w:jc w:val="right"/>
                      <w:rPr>
                        <w:szCs w:val="21"/>
                      </w:rPr>
                    </w:pPr>
                    <w:r>
                      <w:rPr>
                        <w:szCs w:val="21"/>
                      </w:rPr>
                      <w:t>1,056,069,976.94</w:t>
                    </w:r>
                  </w:p>
                </w:tc>
              </w:sdtContent>
            </w:sdt>
            <w:sdt>
              <w:sdtPr>
                <w:rPr>
                  <w:szCs w:val="21"/>
                </w:rPr>
                <w:alias w:val="单项金额不重大但按信用风险特征组合后该组合的风险较大的应收账款计提的坏账准备合计"/>
                <w:tag w:val="_GBC_9e5bd55211d247fbb7931b61f5745b78"/>
                <w:id w:val="31998416"/>
                <w:lock w:val="sdtLocked"/>
              </w:sdtPr>
              <w:sdtContent>
                <w:tc>
                  <w:tcPr>
                    <w:tcW w:w="1280" w:type="pct"/>
                    <w:shd w:val="clear" w:color="auto" w:fill="auto"/>
                  </w:tcPr>
                  <w:p w:rsidR="009E00B1" w:rsidRDefault="00464F01" w:rsidP="009E00B1">
                    <w:pPr>
                      <w:jc w:val="right"/>
                      <w:rPr>
                        <w:szCs w:val="21"/>
                      </w:rPr>
                    </w:pPr>
                    <w:r>
                      <w:rPr>
                        <w:szCs w:val="21"/>
                      </w:rPr>
                      <w:t>140,992,446.85</w:t>
                    </w:r>
                  </w:p>
                </w:tc>
              </w:sdtContent>
            </w:sdt>
            <w:sdt>
              <w:sdtPr>
                <w:rPr>
                  <w:szCs w:val="21"/>
                </w:rPr>
                <w:alias w:val="应收账款坏账准备合计比例"/>
                <w:tag w:val="_GBC_f63bc458fc324d76a8abb8974d2f9c2c"/>
                <w:id w:val="31998417"/>
                <w:lock w:val="sdtLocked"/>
                <w:showingPlcHdr/>
              </w:sdtPr>
              <w:sdtContent>
                <w:tc>
                  <w:tcPr>
                    <w:tcW w:w="1031" w:type="pct"/>
                    <w:shd w:val="clear" w:color="auto" w:fill="auto"/>
                  </w:tcPr>
                  <w:p w:rsidR="009E00B1" w:rsidRDefault="00464F01" w:rsidP="009E00B1">
                    <w:pPr>
                      <w:jc w:val="right"/>
                      <w:rPr>
                        <w:szCs w:val="21"/>
                      </w:rPr>
                    </w:pPr>
                    <w:r>
                      <w:rPr>
                        <w:rFonts w:hint="eastAsia"/>
                        <w:color w:val="333399"/>
                      </w:rPr>
                      <w:t xml:space="preserve">　</w:t>
                    </w:r>
                  </w:p>
                </w:tc>
              </w:sdtContent>
            </w:sdt>
          </w:tr>
        </w:tbl>
        <w:p w:rsidR="009E00B1" w:rsidRPr="00BF2FEB" w:rsidRDefault="006C56A1" w:rsidP="009E00B1">
          <w:pPr>
            <w:autoSpaceDE w:val="0"/>
            <w:autoSpaceDN w:val="0"/>
            <w:adjustRightInd w:val="0"/>
            <w:rPr>
              <w:szCs w:val="21"/>
            </w:rPr>
          </w:pPr>
        </w:p>
      </w:sdtContent>
    </w:sdt>
    <w:p w:rsidR="009E00B1" w:rsidRDefault="009E00B1">
      <w:pPr>
        <w:rPr>
          <w:szCs w:val="21"/>
        </w:rPr>
      </w:pPr>
    </w:p>
    <w:sdt>
      <w:sdtPr>
        <w:rPr>
          <w:rFonts w:asciiTheme="minorHAnsi" w:hAnsiTheme="minorHAnsi" w:cs="宋体"/>
          <w:b w:val="0"/>
          <w:bCs w:val="0"/>
          <w:kern w:val="0"/>
          <w:szCs w:val="22"/>
        </w:rPr>
        <w:tag w:val="_GBC_4659654dc3bf4a4eba447daf2829f609"/>
        <w:id w:val="31998421"/>
        <w:lock w:val="sdtLocked"/>
        <w:placeholder>
          <w:docPart w:val="GBC22222222222222222222222222222"/>
        </w:placeholder>
      </w:sdtPr>
      <w:sdtEndPr>
        <w:rPr>
          <w:rFonts w:ascii="Times New Roman" w:hAnsi="Times New Roman"/>
          <w:szCs w:val="24"/>
        </w:rPr>
      </w:sdtEndPr>
      <w:sdtContent>
        <w:p w:rsidR="009E00B1" w:rsidRDefault="00464F01" w:rsidP="00464F01">
          <w:pPr>
            <w:pStyle w:val="4"/>
            <w:numPr>
              <w:ilvl w:val="0"/>
              <w:numId w:val="95"/>
            </w:numPr>
            <w:tabs>
              <w:tab w:val="left" w:pos="630"/>
            </w:tabs>
            <w:rPr>
              <w:szCs w:val="21"/>
            </w:rPr>
          </w:pPr>
          <w:r>
            <w:rPr>
              <w:rFonts w:hint="eastAsia"/>
              <w:szCs w:val="21"/>
            </w:rPr>
            <w:t>本期计提、收回或转回的坏账准备情况：</w:t>
          </w:r>
        </w:p>
        <w:p w:rsidR="009E00B1" w:rsidRDefault="00464F01">
          <w:pPr>
            <w:rPr>
              <w:szCs w:val="21"/>
            </w:rPr>
          </w:pPr>
          <w:r>
            <w:rPr>
              <w:rFonts w:hint="eastAsia"/>
              <w:szCs w:val="21"/>
            </w:rPr>
            <w:t>本期计提坏账准备金额</w:t>
          </w:r>
          <w:sdt>
            <w:sdtPr>
              <w:rPr>
                <w:rFonts w:hint="eastAsia"/>
                <w:szCs w:val="21"/>
              </w:rPr>
              <w:alias w:val="应收账款计提坏账准备金额"/>
              <w:tag w:val="_GBC_815b028c8562452aa39389ac3f937a09"/>
              <w:id w:val="31998419"/>
              <w:lock w:val="sdtLocked"/>
              <w:placeholder>
                <w:docPart w:val="GBC22222222222222222222222222222"/>
              </w:placeholder>
            </w:sdtPr>
            <w:sdtContent>
              <w:r w:rsidRPr="00BF2FEB">
                <w:rPr>
                  <w:szCs w:val="21"/>
                </w:rPr>
                <w:t>-4</w:t>
              </w:r>
              <w:r>
                <w:rPr>
                  <w:rFonts w:hint="eastAsia"/>
                  <w:szCs w:val="21"/>
                </w:rPr>
                <w:t>,</w:t>
              </w:r>
              <w:r w:rsidRPr="00BF2FEB">
                <w:rPr>
                  <w:szCs w:val="21"/>
                </w:rPr>
                <w:t>919</w:t>
              </w:r>
              <w:r>
                <w:rPr>
                  <w:rFonts w:hint="eastAsia"/>
                  <w:szCs w:val="21"/>
                </w:rPr>
                <w:t>,</w:t>
              </w:r>
              <w:r w:rsidRPr="00BF2FEB">
                <w:rPr>
                  <w:szCs w:val="21"/>
                </w:rPr>
                <w:t>450.09</w:t>
              </w:r>
            </w:sdtContent>
          </w:sdt>
          <w:r>
            <w:rPr>
              <w:szCs w:val="21"/>
            </w:rPr>
            <w:t>元</w:t>
          </w:r>
          <w:sdt>
            <w:sdtPr>
              <w:rPr>
                <w:szCs w:val="21"/>
              </w:rPr>
              <w:alias w:val="应收账款收回或转回坏账准备金额"/>
              <w:tag w:val="_GBC_de63e3a618f240e18c1e846389481690"/>
              <w:id w:val="31998420"/>
              <w:lock w:val="sdtLocked"/>
              <w:placeholder>
                <w:docPart w:val="GBC22222222222222222222222222222"/>
              </w:placeholder>
              <w:showingPlcHdr/>
            </w:sdtPr>
            <w:sdtContent>
              <w:r w:rsidRPr="001852D3">
                <w:rPr>
                  <w:rStyle w:val="af5"/>
                  <w:rFonts w:hint="eastAsia"/>
                  <w:u w:val="single"/>
                </w:rPr>
                <w:t xml:space="preserve">　　　</w:t>
              </w:r>
            </w:sdtContent>
          </w:sdt>
        </w:p>
      </w:sdtContent>
    </w:sdt>
    <w:p w:rsidR="009E00B1" w:rsidRPr="00BF2FEB" w:rsidRDefault="009E00B1"/>
    <w:sdt>
      <w:sdtPr>
        <w:rPr>
          <w:rFonts w:ascii="Times New Roman" w:hAnsi="Times New Roman" w:cs="宋体" w:hint="eastAsia"/>
          <w:b w:val="0"/>
          <w:bCs w:val="0"/>
          <w:kern w:val="0"/>
          <w:szCs w:val="24"/>
        </w:rPr>
        <w:tag w:val="_GBC_72fe1bcd09e2470f910107f1e159af49"/>
        <w:id w:val="31998423"/>
        <w:lock w:val="sdtLocked"/>
        <w:placeholder>
          <w:docPart w:val="GBC22222222222222222222222222222"/>
        </w:placeholder>
      </w:sdtPr>
      <w:sdtEndPr>
        <w:rPr>
          <w:rFonts w:ascii="宋体" w:hAnsi="宋体" w:hint="default"/>
        </w:rPr>
      </w:sdtEndPr>
      <w:sdtContent>
        <w:p w:rsidR="009E00B1" w:rsidRDefault="00464F01" w:rsidP="00464F01">
          <w:pPr>
            <w:pStyle w:val="4"/>
            <w:numPr>
              <w:ilvl w:val="0"/>
              <w:numId w:val="95"/>
            </w:numPr>
            <w:tabs>
              <w:tab w:val="left" w:pos="630"/>
            </w:tabs>
          </w:pPr>
          <w:r>
            <w:t>本期实际核销的应收</w:t>
          </w:r>
          <w:r>
            <w:rPr>
              <w:rFonts w:hint="eastAsia"/>
            </w:rPr>
            <w:t>账款</w:t>
          </w:r>
          <w:r>
            <w:t>情况</w:t>
          </w:r>
        </w:p>
        <w:sdt>
          <w:sdtPr>
            <w:alias w:val="是否适用：母公司本期实际核销的应收账款情况"/>
            <w:tag w:val="_GBC_a8b9861b74fa43bdb4a98d13449f8f5e"/>
            <w:id w:val="31998422"/>
            <w:lock w:val="sdtLocked"/>
            <w:placeholder>
              <w:docPart w:val="GBC22222222222222222222222222222"/>
            </w:placeholder>
          </w:sdtPr>
          <w:sdtContent>
            <w:p w:rsidR="009E00B1" w:rsidRDefault="006C56A1" w:rsidP="009E00B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Pr="00BF2FEB" w:rsidRDefault="006C56A1" w:rsidP="009E00B1"/>
      </w:sdtContent>
    </w:sdt>
    <w:p w:rsidR="009E00B1" w:rsidRDefault="009E00B1">
      <w:pPr>
        <w:snapToGrid w:val="0"/>
        <w:spacing w:line="240" w:lineRule="atLeast"/>
        <w:ind w:leftChars="-50" w:left="-105"/>
        <w:rPr>
          <w:szCs w:val="21"/>
        </w:rPr>
      </w:pPr>
    </w:p>
    <w:sdt>
      <w:sdtPr>
        <w:rPr>
          <w:rFonts w:ascii="宋体" w:hAnsi="宋体" w:cs="宋体" w:hint="eastAsia"/>
          <w:b w:val="0"/>
          <w:bCs w:val="0"/>
          <w:kern w:val="0"/>
          <w:szCs w:val="24"/>
        </w:rPr>
        <w:tag w:val="_GBC_60192a235b1d4a9bb5f69fafe3ab6f87"/>
        <w:id w:val="31998425"/>
        <w:lock w:val="sdtLocked"/>
        <w:placeholder>
          <w:docPart w:val="GBC22222222222222222222222222222"/>
        </w:placeholder>
      </w:sdtPr>
      <w:sdtEndPr>
        <w:rPr>
          <w:rFonts w:hint="default"/>
          <w:szCs w:val="21"/>
        </w:rPr>
      </w:sdtEndPr>
      <w:sdtContent>
        <w:p w:rsidR="009E00B1" w:rsidRDefault="00464F01" w:rsidP="00464F01">
          <w:pPr>
            <w:pStyle w:val="4"/>
            <w:numPr>
              <w:ilvl w:val="0"/>
              <w:numId w:val="95"/>
            </w:numPr>
            <w:tabs>
              <w:tab w:val="left" w:pos="630"/>
            </w:tabs>
          </w:pPr>
          <w:r>
            <w:rPr>
              <w:rFonts w:hint="eastAsia"/>
            </w:rPr>
            <w:t>按欠款方归集的期末余额前五名的应收账款情况：</w:t>
          </w:r>
        </w:p>
        <w:sdt>
          <w:sdtPr>
            <w:rPr>
              <w:szCs w:val="21"/>
            </w:rPr>
            <w:alias w:val="按欠款方归集的期末余额前五名的应收账款情况的说明"/>
            <w:tag w:val="_GBC_fb5c8a787a404b5f93e696afb6756e6c"/>
            <w:id w:val="31998424"/>
            <w:lock w:val="sdtLocked"/>
            <w:placeholder>
              <w:docPart w:val="GBC22222222222222222222222222222"/>
            </w:placeholder>
          </w:sdtPr>
          <w:sdtContent>
            <w:p w:rsidR="009E00B1" w:rsidRDefault="009E00B1">
              <w:pPr>
                <w:snapToGrid w:val="0"/>
                <w:spacing w:line="240" w:lineRule="atLeast"/>
                <w:ind w:leftChars="-50" w:left="-105"/>
                <w:rPr>
                  <w:szCs w:val="21"/>
                </w:rPr>
              </w:pPr>
            </w:p>
            <w:tbl>
              <w:tblPr>
                <w:tblStyle w:val="g1"/>
                <w:tblW w:w="0" w:type="auto"/>
                <w:tblInd w:w="93" w:type="dxa"/>
                <w:tblLook w:val="04A0"/>
              </w:tblPr>
              <w:tblGrid>
                <w:gridCol w:w="2220"/>
                <w:gridCol w:w="1860"/>
                <w:gridCol w:w="760"/>
                <w:gridCol w:w="2405"/>
                <w:gridCol w:w="1711"/>
              </w:tblGrid>
              <w:tr w:rsidR="009E00B1" w:rsidRPr="00BF2FEB" w:rsidTr="00242C5A">
                <w:trPr>
                  <w:trHeight w:val="51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jc w:val="both"/>
                      <w:rPr>
                        <w:b/>
                        <w:bCs/>
                        <w:color w:val="000000"/>
                        <w:szCs w:val="21"/>
                      </w:rPr>
                    </w:pPr>
                    <w:r w:rsidRPr="00BF2FEB">
                      <w:rPr>
                        <w:rFonts w:hint="eastAsia"/>
                        <w:b/>
                        <w:bCs/>
                        <w:color w:val="000000"/>
                        <w:szCs w:val="21"/>
                      </w:rPr>
                      <w:t xml:space="preserve">单位名称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b/>
                        <w:bCs/>
                        <w:color w:val="000000"/>
                        <w:szCs w:val="21"/>
                      </w:rPr>
                    </w:pPr>
                    <w:r w:rsidRPr="00BF2FEB">
                      <w:rPr>
                        <w:rFonts w:hint="eastAsia"/>
                        <w:b/>
                        <w:bCs/>
                        <w:color w:val="000000"/>
                        <w:szCs w:val="21"/>
                      </w:rPr>
                      <w:t xml:space="preserve"> 年末余额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b/>
                        <w:bCs/>
                        <w:color w:val="000000"/>
                        <w:szCs w:val="21"/>
                      </w:rPr>
                    </w:pPr>
                    <w:r w:rsidRPr="00BF2FEB">
                      <w:rPr>
                        <w:rFonts w:hint="eastAsia"/>
                        <w:b/>
                        <w:bCs/>
                        <w:color w:val="000000"/>
                        <w:szCs w:val="21"/>
                      </w:rPr>
                      <w:t xml:space="preserve"> 账龄 </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b/>
                        <w:bCs/>
                        <w:color w:val="000000"/>
                        <w:szCs w:val="21"/>
                      </w:rPr>
                    </w:pPr>
                    <w:r w:rsidRPr="00BF2FEB">
                      <w:rPr>
                        <w:rFonts w:hint="eastAsia"/>
                        <w:b/>
                        <w:bCs/>
                        <w:color w:val="000000"/>
                        <w:szCs w:val="21"/>
                      </w:rPr>
                      <w:t xml:space="preserve"> 占应收账款年末余额合计数的比例(%) </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b/>
                        <w:bCs/>
                        <w:color w:val="000000"/>
                        <w:szCs w:val="21"/>
                      </w:rPr>
                    </w:pPr>
                    <w:r w:rsidRPr="00BF2FEB">
                      <w:rPr>
                        <w:rFonts w:hint="eastAsia"/>
                        <w:b/>
                        <w:bCs/>
                        <w:color w:val="000000"/>
                        <w:szCs w:val="21"/>
                      </w:rPr>
                      <w:t xml:space="preserve"> 坏账准备年末余额 </w:t>
                    </w:r>
                  </w:p>
                </w:tc>
              </w:tr>
              <w:tr w:rsidR="009E00B1" w:rsidRPr="00BF2FEB" w:rsidTr="00242C5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color w:val="000000"/>
                        <w:szCs w:val="21"/>
                      </w:rPr>
                    </w:pPr>
                    <w:r w:rsidRPr="00BF2FEB">
                      <w:rPr>
                        <w:rFonts w:hint="eastAsia"/>
                        <w:color w:val="000000"/>
                        <w:szCs w:val="21"/>
                      </w:rPr>
                      <w:t xml:space="preserve">PT.SEMEN BOSOWA MAROS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116,980,952.17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color w:val="000000"/>
                        <w:szCs w:val="21"/>
                      </w:rPr>
                    </w:pPr>
                    <w:r w:rsidRPr="00BF2FEB">
                      <w:rPr>
                        <w:rFonts w:hint="eastAsia"/>
                        <w:color w:val="000000"/>
                        <w:szCs w:val="21"/>
                      </w:rPr>
                      <w:t xml:space="preserve"> 1年以内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10.73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4,419,420.78 </w:t>
                    </w:r>
                  </w:p>
                </w:tc>
              </w:tr>
              <w:tr w:rsidR="009E00B1" w:rsidRPr="00BF2FEB" w:rsidTr="00242C5A">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color w:val="000000"/>
                        <w:szCs w:val="21"/>
                      </w:rPr>
                    </w:pPr>
                    <w:r w:rsidRPr="00BF2FEB">
                      <w:rPr>
                        <w:rFonts w:hint="eastAsia"/>
                        <w:color w:val="000000"/>
                        <w:szCs w:val="21"/>
                      </w:rPr>
                      <w:t xml:space="preserve">新疆天山水泥股份有限公司达坂城分公司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75,241,735.00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color w:val="000000"/>
                        <w:szCs w:val="21"/>
                      </w:rPr>
                    </w:pPr>
                    <w:r w:rsidRPr="00BF2FEB">
                      <w:rPr>
                        <w:rFonts w:hint="eastAsia"/>
                        <w:color w:val="000000"/>
                        <w:szCs w:val="21"/>
                      </w:rPr>
                      <w:t xml:space="preserve"> 2年内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6.90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5,799,397.60 </w:t>
                    </w:r>
                  </w:p>
                </w:tc>
              </w:tr>
              <w:tr w:rsidR="009E00B1" w:rsidRPr="00BF2FEB" w:rsidTr="00242C5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color w:val="000000"/>
                        <w:szCs w:val="21"/>
                      </w:rPr>
                    </w:pPr>
                    <w:r w:rsidRPr="00BF2FEB">
                      <w:rPr>
                        <w:rFonts w:hint="eastAsia"/>
                        <w:color w:val="000000"/>
                        <w:szCs w:val="21"/>
                      </w:rPr>
                      <w:t xml:space="preserve">Dangote Cement Plc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61,718,653.10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color w:val="000000"/>
                        <w:szCs w:val="21"/>
                      </w:rPr>
                    </w:pPr>
                    <w:r w:rsidRPr="00BF2FEB">
                      <w:rPr>
                        <w:rFonts w:hint="eastAsia"/>
                        <w:color w:val="000000"/>
                        <w:szCs w:val="21"/>
                      </w:rPr>
                      <w:t xml:space="preserve"> 1-2年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5.66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6,171,865.31 </w:t>
                    </w:r>
                  </w:p>
                </w:tc>
              </w:tr>
              <w:tr w:rsidR="009E00B1" w:rsidRPr="00BF2FEB" w:rsidTr="00242C5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color w:val="000000"/>
                        <w:szCs w:val="21"/>
                      </w:rPr>
                    </w:pPr>
                    <w:r w:rsidRPr="00BF2FEB">
                      <w:rPr>
                        <w:rFonts w:hint="eastAsia"/>
                        <w:color w:val="000000"/>
                        <w:szCs w:val="21"/>
                      </w:rPr>
                      <w:t xml:space="preserve">贵州荣盛（集团）建材有限公司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57,427,547.08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color w:val="000000"/>
                        <w:szCs w:val="21"/>
                      </w:rPr>
                    </w:pPr>
                    <w:r w:rsidRPr="00BF2FEB">
                      <w:rPr>
                        <w:rFonts w:hint="eastAsia"/>
                        <w:color w:val="000000"/>
                        <w:szCs w:val="21"/>
                      </w:rPr>
                      <w:t xml:space="preserve"> 2年内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5.27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5,372,151.45 </w:t>
                    </w:r>
                  </w:p>
                </w:tc>
              </w:tr>
              <w:tr w:rsidR="009E00B1" w:rsidRPr="00BF2FEB" w:rsidTr="00242C5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color w:val="000000"/>
                        <w:szCs w:val="21"/>
                      </w:rPr>
                    </w:pPr>
                    <w:proofErr w:type="gramStart"/>
                    <w:r w:rsidRPr="00BF2FEB">
                      <w:rPr>
                        <w:rFonts w:hint="eastAsia"/>
                        <w:color w:val="000000"/>
                        <w:szCs w:val="21"/>
                      </w:rPr>
                      <w:t>蒙阴广汇建材</w:t>
                    </w:r>
                    <w:proofErr w:type="gramEnd"/>
                    <w:r w:rsidRPr="00BF2FEB">
                      <w:rPr>
                        <w:rFonts w:hint="eastAsia"/>
                        <w:color w:val="000000"/>
                        <w:szCs w:val="21"/>
                      </w:rPr>
                      <w:t xml:space="preserve">有限公司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45,974,215.87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color w:val="000000"/>
                        <w:szCs w:val="21"/>
                      </w:rPr>
                    </w:pPr>
                    <w:r w:rsidRPr="00BF2FEB">
                      <w:rPr>
                        <w:rFonts w:hint="eastAsia"/>
                        <w:color w:val="000000"/>
                        <w:szCs w:val="21"/>
                      </w:rPr>
                      <w:t xml:space="preserve"> 1年以内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4.22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4,597,421.59 </w:t>
                    </w:r>
                  </w:p>
                </w:tc>
              </w:tr>
              <w:tr w:rsidR="009E00B1" w:rsidRPr="00BF2FEB" w:rsidTr="00242C5A">
                <w:trPr>
                  <w:trHeight w:val="27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9E00B1" w:rsidRPr="00BF2FEB" w:rsidRDefault="00464F01" w:rsidP="009E00B1">
                    <w:pPr>
                      <w:rPr>
                        <w:b/>
                        <w:bCs/>
                        <w:color w:val="000000"/>
                        <w:szCs w:val="21"/>
                      </w:rPr>
                    </w:pPr>
                    <w:r w:rsidRPr="00BF2FEB">
                      <w:rPr>
                        <w:rFonts w:hint="eastAsia"/>
                        <w:b/>
                        <w:bCs/>
                        <w:color w:val="000000"/>
                        <w:szCs w:val="21"/>
                      </w:rPr>
                      <w:t xml:space="preserve"> 合计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b/>
                        <w:bCs/>
                        <w:color w:val="000000"/>
                        <w:szCs w:val="21"/>
                      </w:rPr>
                    </w:pPr>
                    <w:r w:rsidRPr="00BF2FEB">
                      <w:rPr>
                        <w:rFonts w:hint="eastAsia"/>
                        <w:b/>
                        <w:bCs/>
                        <w:color w:val="000000"/>
                        <w:szCs w:val="21"/>
                      </w:rPr>
                      <w:t xml:space="preserve">  357,343,103.22 </w:t>
                    </w:r>
                  </w:p>
                </w:tc>
                <w:tc>
                  <w:tcPr>
                    <w:tcW w:w="0" w:type="auto"/>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center"/>
                      <w:rPr>
                        <w:b/>
                        <w:bCs/>
                        <w:color w:val="000000"/>
                        <w:szCs w:val="21"/>
                      </w:rPr>
                    </w:pPr>
                    <w:r w:rsidRPr="00BF2FEB">
                      <w:rPr>
                        <w:rFonts w:hint="eastAsia"/>
                        <w:b/>
                        <w:bCs/>
                        <w:color w:val="000000"/>
                        <w:szCs w:val="21"/>
                      </w:rPr>
                      <w:t xml:space="preserve">　</w:t>
                    </w:r>
                  </w:p>
                </w:tc>
                <w:tc>
                  <w:tcPr>
                    <w:tcW w:w="2405"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color w:val="000000"/>
                        <w:szCs w:val="21"/>
                      </w:rPr>
                    </w:pPr>
                    <w:r w:rsidRPr="00BF2FEB">
                      <w:rPr>
                        <w:rFonts w:hint="eastAsia"/>
                        <w:color w:val="000000"/>
                        <w:szCs w:val="21"/>
                      </w:rPr>
                      <w:t xml:space="preserve">              32.77 </w:t>
                    </w:r>
                  </w:p>
                </w:tc>
                <w:tc>
                  <w:tcPr>
                    <w:tcW w:w="1711" w:type="dxa"/>
                    <w:tcBorders>
                      <w:top w:val="nil"/>
                      <w:left w:val="nil"/>
                      <w:bottom w:val="single" w:sz="4" w:space="0" w:color="auto"/>
                      <w:right w:val="single" w:sz="4" w:space="0" w:color="auto"/>
                    </w:tcBorders>
                    <w:shd w:val="clear" w:color="auto" w:fill="auto"/>
                    <w:vAlign w:val="center"/>
                    <w:hideMark/>
                  </w:tcPr>
                  <w:p w:rsidR="009E00B1" w:rsidRPr="00BF2FEB" w:rsidRDefault="00464F01" w:rsidP="009E00B1">
                    <w:pPr>
                      <w:jc w:val="right"/>
                      <w:rPr>
                        <w:b/>
                        <w:bCs/>
                        <w:color w:val="000000"/>
                        <w:szCs w:val="21"/>
                      </w:rPr>
                    </w:pPr>
                    <w:r w:rsidRPr="00BF2FEB">
                      <w:rPr>
                        <w:rFonts w:hint="eastAsia"/>
                        <w:b/>
                        <w:bCs/>
                        <w:color w:val="000000"/>
                        <w:szCs w:val="21"/>
                      </w:rPr>
                      <w:t xml:space="preserve">           26,360,256.73 </w:t>
                    </w:r>
                  </w:p>
                </w:tc>
              </w:tr>
            </w:tbl>
            <w:p w:rsidR="009E00B1" w:rsidRDefault="006C56A1" w:rsidP="009E00B1">
              <w:pPr>
                <w:snapToGrid w:val="0"/>
                <w:spacing w:line="240" w:lineRule="atLeast"/>
                <w:rPr>
                  <w:szCs w:val="21"/>
                </w:rPr>
              </w:pPr>
            </w:p>
          </w:sdtContent>
        </w:sdt>
      </w:sdtContent>
    </w:sdt>
    <w:p w:rsidR="009E00B1" w:rsidRDefault="00464F01" w:rsidP="00464F01">
      <w:pPr>
        <w:pStyle w:val="3"/>
        <w:numPr>
          <w:ilvl w:val="0"/>
          <w:numId w:val="94"/>
        </w:numPr>
        <w:rPr>
          <w:rFonts w:ascii="宋体" w:hAnsi="宋体"/>
          <w:szCs w:val="21"/>
        </w:rPr>
      </w:pPr>
      <w:r>
        <w:rPr>
          <w:rFonts w:ascii="宋体" w:hAnsi="宋体" w:hint="eastAsia"/>
          <w:szCs w:val="21"/>
        </w:rPr>
        <w:t>其他应收款</w:t>
      </w:r>
    </w:p>
    <w:sdt>
      <w:sdtPr>
        <w:rPr>
          <w:rFonts w:ascii="宋体" w:hAnsi="宋体" w:cstheme="minorBidi"/>
          <w:b w:val="0"/>
          <w:bCs w:val="0"/>
          <w:kern w:val="0"/>
          <w:szCs w:val="21"/>
        </w:rPr>
        <w:tag w:val="_GBC_5eba58c6d1994af2bc8a413fdb6fbf2c"/>
        <w:id w:val="31998464"/>
        <w:lock w:val="sdtLocked"/>
        <w:placeholder>
          <w:docPart w:val="GBC22222222222222222222222222222"/>
        </w:placeholder>
      </w:sdtPr>
      <w:sdtContent>
        <w:p w:rsidR="009E00B1" w:rsidRDefault="00464F01" w:rsidP="00464F01">
          <w:pPr>
            <w:pStyle w:val="4"/>
            <w:numPr>
              <w:ilvl w:val="0"/>
              <w:numId w:val="96"/>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p>
        <w:p w:rsidR="009E00B1" w:rsidRDefault="00464F01">
          <w:pPr>
            <w:jc w:val="right"/>
          </w:pPr>
          <w:r>
            <w:rPr>
              <w:rFonts w:hint="eastAsia"/>
            </w:rPr>
            <w:t>单位：</w:t>
          </w:r>
          <w:sdt>
            <w:sdtPr>
              <w:rPr>
                <w:rFonts w:hint="eastAsia"/>
              </w:rPr>
              <w:alias w:val="单位：母公司财务附注：其他应收账款按种类披露"/>
              <w:tag w:val="_GBC_510fb804fd404f6eb85cbf5789cd3cc8"/>
              <w:id w:val="319984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319984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026"/>
            <w:gridCol w:w="704"/>
            <w:gridCol w:w="569"/>
            <w:gridCol w:w="660"/>
            <w:gridCol w:w="616"/>
            <w:gridCol w:w="1135"/>
            <w:gridCol w:w="1149"/>
            <w:gridCol w:w="551"/>
            <w:gridCol w:w="968"/>
            <w:gridCol w:w="592"/>
            <w:gridCol w:w="925"/>
          </w:tblGrid>
          <w:tr w:rsidR="009E00B1" w:rsidRPr="00242C5A" w:rsidTr="009E00B1">
            <w:trPr>
              <w:cantSplit/>
              <w:trHeight w:val="283"/>
            </w:trPr>
            <w:tc>
              <w:tcPr>
                <w:tcW w:w="576" w:type="pct"/>
                <w:vMerge w:val="restart"/>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类别</w:t>
                </w:r>
              </w:p>
            </w:tc>
            <w:tc>
              <w:tcPr>
                <w:tcW w:w="2071" w:type="pct"/>
                <w:gridSpan w:val="5"/>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期末余额</w:t>
                </w:r>
              </w:p>
            </w:tc>
            <w:tc>
              <w:tcPr>
                <w:tcW w:w="2353" w:type="pct"/>
                <w:gridSpan w:val="5"/>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期初余额</w:t>
                </w:r>
              </w:p>
            </w:tc>
          </w:tr>
          <w:tr w:rsidR="009E00B1" w:rsidRPr="00242C5A" w:rsidTr="009E00B1">
            <w:trPr>
              <w:cantSplit/>
              <w:trHeight w:val="150"/>
            </w:trPr>
            <w:tc>
              <w:tcPr>
                <w:tcW w:w="576" w:type="pct"/>
                <w:vMerge/>
                <w:tcBorders>
                  <w:left w:val="single" w:sz="4" w:space="0" w:color="auto"/>
                  <w:right w:val="single" w:sz="4" w:space="0" w:color="auto"/>
                </w:tcBorders>
                <w:vAlign w:val="center"/>
              </w:tcPr>
              <w:p w:rsidR="009E00B1" w:rsidRPr="00242C5A" w:rsidRDefault="009E00B1">
                <w:pPr>
                  <w:rPr>
                    <w:sz w:val="15"/>
                    <w:szCs w:val="15"/>
                  </w:rPr>
                </w:pPr>
              </w:p>
            </w:tc>
            <w:tc>
              <w:tcPr>
                <w:tcW w:w="716" w:type="pct"/>
                <w:gridSpan w:val="2"/>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账面余额</w:t>
                </w:r>
              </w:p>
            </w:tc>
            <w:tc>
              <w:tcPr>
                <w:tcW w:w="717" w:type="pct"/>
                <w:gridSpan w:val="2"/>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坏账准备</w:t>
                </w:r>
              </w:p>
            </w:tc>
            <w:tc>
              <w:tcPr>
                <w:tcW w:w="638" w:type="pct"/>
                <w:vMerge w:val="restart"/>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账面</w:t>
                </w:r>
              </w:p>
              <w:p w:rsidR="009E00B1" w:rsidRPr="00242C5A" w:rsidRDefault="00464F01">
                <w:pPr>
                  <w:jc w:val="center"/>
                  <w:rPr>
                    <w:sz w:val="15"/>
                    <w:szCs w:val="15"/>
                  </w:rPr>
                </w:pPr>
                <w:r w:rsidRPr="00242C5A">
                  <w:rPr>
                    <w:rFonts w:hint="eastAsia"/>
                    <w:sz w:val="15"/>
                    <w:szCs w:val="15"/>
                  </w:rPr>
                  <w:t>价值</w:t>
                </w:r>
              </w:p>
            </w:tc>
            <w:tc>
              <w:tcPr>
                <w:tcW w:w="956" w:type="pct"/>
                <w:gridSpan w:val="2"/>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账面余额</w:t>
                </w:r>
              </w:p>
            </w:tc>
            <w:tc>
              <w:tcPr>
                <w:tcW w:w="877" w:type="pct"/>
                <w:gridSpan w:val="2"/>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坏账准备</w:t>
                </w:r>
              </w:p>
            </w:tc>
            <w:tc>
              <w:tcPr>
                <w:tcW w:w="520" w:type="pct"/>
                <w:vMerge w:val="restart"/>
                <w:tcBorders>
                  <w:top w:val="single" w:sz="4" w:space="0" w:color="auto"/>
                  <w:left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账面</w:t>
                </w:r>
              </w:p>
              <w:p w:rsidR="009E00B1" w:rsidRPr="00242C5A" w:rsidRDefault="00464F01">
                <w:pPr>
                  <w:jc w:val="center"/>
                  <w:rPr>
                    <w:sz w:val="15"/>
                    <w:szCs w:val="15"/>
                  </w:rPr>
                </w:pPr>
                <w:r w:rsidRPr="00242C5A">
                  <w:rPr>
                    <w:rFonts w:hint="eastAsia"/>
                    <w:sz w:val="15"/>
                    <w:szCs w:val="15"/>
                  </w:rPr>
                  <w:t>价值</w:t>
                </w:r>
              </w:p>
            </w:tc>
          </w:tr>
          <w:tr w:rsidR="009E00B1" w:rsidRPr="00242C5A" w:rsidTr="009E00B1">
            <w:trPr>
              <w:cantSplit/>
              <w:trHeight w:val="135"/>
            </w:trPr>
            <w:tc>
              <w:tcPr>
                <w:tcW w:w="576" w:type="pct"/>
                <w:vMerge/>
                <w:tcBorders>
                  <w:left w:val="single" w:sz="4" w:space="0" w:color="auto"/>
                  <w:bottom w:val="single" w:sz="4" w:space="0" w:color="auto"/>
                  <w:right w:val="single" w:sz="4" w:space="0" w:color="auto"/>
                </w:tcBorders>
                <w:vAlign w:val="center"/>
              </w:tcPr>
              <w:p w:rsidR="009E00B1" w:rsidRPr="00242C5A" w:rsidRDefault="009E00B1">
                <w:pPr>
                  <w:rPr>
                    <w:sz w:val="15"/>
                    <w:szCs w:val="15"/>
                  </w:rPr>
                </w:pPr>
              </w:p>
            </w:tc>
            <w:tc>
              <w:tcPr>
                <w:tcW w:w="396"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金额</w:t>
                </w:r>
              </w:p>
            </w:tc>
            <w:tc>
              <w:tcPr>
                <w:tcW w:w="32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比例</w:t>
                </w:r>
                <w:r w:rsidRPr="00242C5A">
                  <w:rPr>
                    <w:sz w:val="15"/>
                    <w:szCs w:val="15"/>
                  </w:rPr>
                  <w:t>(%)</w:t>
                </w:r>
              </w:p>
            </w:tc>
            <w:tc>
              <w:tcPr>
                <w:tcW w:w="371"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金额</w:t>
                </w:r>
              </w:p>
            </w:tc>
            <w:tc>
              <w:tcPr>
                <w:tcW w:w="346"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计提比例</w:t>
                </w:r>
                <w:r w:rsidRPr="00242C5A">
                  <w:rPr>
                    <w:sz w:val="15"/>
                    <w:szCs w:val="15"/>
                  </w:rPr>
                  <w:t>(%)</w:t>
                </w:r>
              </w:p>
            </w:tc>
            <w:tc>
              <w:tcPr>
                <w:tcW w:w="638" w:type="pct"/>
                <w:vMerge/>
                <w:tcBorders>
                  <w:left w:val="single" w:sz="4" w:space="0" w:color="auto"/>
                  <w:bottom w:val="single" w:sz="4" w:space="0" w:color="auto"/>
                  <w:right w:val="single" w:sz="4" w:space="0" w:color="auto"/>
                </w:tcBorders>
                <w:vAlign w:val="center"/>
              </w:tcPr>
              <w:p w:rsidR="009E00B1" w:rsidRPr="00242C5A" w:rsidRDefault="009E00B1">
                <w:pPr>
                  <w:jc w:val="center"/>
                  <w:rPr>
                    <w:sz w:val="15"/>
                    <w:szCs w:val="15"/>
                  </w:rPr>
                </w:pPr>
              </w:p>
            </w:tc>
            <w:tc>
              <w:tcPr>
                <w:tcW w:w="646" w:type="pct"/>
                <w:tcBorders>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金额</w:t>
                </w:r>
              </w:p>
            </w:tc>
            <w:tc>
              <w:tcPr>
                <w:tcW w:w="310" w:type="pct"/>
                <w:tcBorders>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比例</w:t>
                </w:r>
                <w:r w:rsidRPr="00242C5A">
                  <w:rPr>
                    <w:sz w:val="15"/>
                    <w:szCs w:val="15"/>
                  </w:rPr>
                  <w:t>(%)</w:t>
                </w:r>
              </w:p>
            </w:tc>
            <w:tc>
              <w:tcPr>
                <w:tcW w:w="544" w:type="pct"/>
                <w:tcBorders>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金额</w:t>
                </w:r>
              </w:p>
            </w:tc>
            <w:tc>
              <w:tcPr>
                <w:tcW w:w="333" w:type="pct"/>
                <w:tcBorders>
                  <w:left w:val="single" w:sz="4" w:space="0" w:color="auto"/>
                  <w:bottom w:val="single" w:sz="4" w:space="0" w:color="auto"/>
                  <w:right w:val="single" w:sz="4" w:space="0" w:color="auto"/>
                </w:tcBorders>
                <w:vAlign w:val="center"/>
              </w:tcPr>
              <w:p w:rsidR="009E00B1" w:rsidRPr="00242C5A" w:rsidRDefault="00464F01">
                <w:pPr>
                  <w:jc w:val="center"/>
                  <w:rPr>
                    <w:sz w:val="15"/>
                    <w:szCs w:val="15"/>
                  </w:rPr>
                </w:pPr>
                <w:r w:rsidRPr="00242C5A">
                  <w:rPr>
                    <w:rFonts w:hint="eastAsia"/>
                    <w:sz w:val="15"/>
                    <w:szCs w:val="15"/>
                  </w:rPr>
                  <w:t>计提比例</w:t>
                </w:r>
                <w:r w:rsidRPr="00242C5A">
                  <w:rPr>
                    <w:sz w:val="15"/>
                    <w:szCs w:val="15"/>
                  </w:rPr>
                  <w:t>(%)</w:t>
                </w:r>
              </w:p>
            </w:tc>
            <w:tc>
              <w:tcPr>
                <w:tcW w:w="520" w:type="pct"/>
                <w:vMerge/>
                <w:tcBorders>
                  <w:left w:val="single" w:sz="4" w:space="0" w:color="auto"/>
                  <w:bottom w:val="single" w:sz="4" w:space="0" w:color="auto"/>
                  <w:right w:val="single" w:sz="4" w:space="0" w:color="auto"/>
                </w:tcBorders>
              </w:tcPr>
              <w:p w:rsidR="009E00B1" w:rsidRPr="00242C5A" w:rsidRDefault="009E00B1">
                <w:pPr>
                  <w:jc w:val="center"/>
                  <w:rPr>
                    <w:sz w:val="15"/>
                    <w:szCs w:val="15"/>
                  </w:rPr>
                </w:pPr>
              </w:p>
            </w:tc>
          </w:tr>
          <w:tr w:rsidR="009E00B1" w:rsidRPr="00242C5A"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242C5A" w:rsidRDefault="00464F01">
                <w:pPr>
                  <w:autoSpaceDE w:val="0"/>
                  <w:autoSpaceDN w:val="0"/>
                  <w:adjustRightInd w:val="0"/>
                  <w:rPr>
                    <w:sz w:val="15"/>
                    <w:szCs w:val="15"/>
                  </w:rPr>
                </w:pPr>
                <w:r w:rsidRPr="00242C5A">
                  <w:rPr>
                    <w:rFonts w:hint="eastAsia"/>
                    <w:sz w:val="15"/>
                    <w:szCs w:val="15"/>
                  </w:rPr>
                  <w:t>单项金额重大并单独计提坏账准备的其他应收款</w:t>
                </w:r>
              </w:p>
            </w:tc>
            <w:sdt>
              <w:sdtPr>
                <w:rPr>
                  <w:sz w:val="15"/>
                  <w:szCs w:val="15"/>
                </w:rPr>
                <w:alias w:val="单项金额重大的其他应收款项金额合计"/>
                <w:tag w:val="_GBC_13838046da6e47bb9728f4be8ad3c0c6"/>
                <w:id w:val="31998428"/>
                <w:lock w:val="sdtLocked"/>
              </w:sdtPr>
              <w:sdtContent>
                <w:tc>
                  <w:tcPr>
                    <w:tcW w:w="39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1,708,157,703.69</w:t>
                    </w:r>
                  </w:p>
                </w:tc>
              </w:sdtContent>
            </w:sdt>
            <w:sdt>
              <w:sdtPr>
                <w:rPr>
                  <w:sz w:val="15"/>
                  <w:szCs w:val="15"/>
                </w:rPr>
                <w:alias w:val="单项金额重大的其他应收款项比例"/>
                <w:tag w:val="_GBC_a9f2e8450872424a9642aff2a5ee972e"/>
                <w:id w:val="31998429"/>
                <w:lock w:val="sdtLocked"/>
              </w:sdtPr>
              <w:sdtContent>
                <w:tc>
                  <w:tcPr>
                    <w:tcW w:w="3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90.82</w:t>
                    </w:r>
                  </w:p>
                </w:tc>
              </w:sdtContent>
            </w:sdt>
            <w:sdt>
              <w:sdtPr>
                <w:rPr>
                  <w:sz w:val="15"/>
                  <w:szCs w:val="15"/>
                </w:rPr>
                <w:alias w:val="单项金额重大的其他应收款项坏账准备金额"/>
                <w:tag w:val="_GBC_e94ea4a9e2d348c1925e3cdecc3b0f75"/>
                <w:id w:val="31998430"/>
                <w:lock w:val="sdtLocked"/>
              </w:sdtPr>
              <w:sdtContent>
                <w:tc>
                  <w:tcPr>
                    <w:tcW w:w="371"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678,386,658.95</w:t>
                    </w:r>
                  </w:p>
                </w:tc>
              </w:sdtContent>
            </w:sdt>
            <w:sdt>
              <w:sdtPr>
                <w:rPr>
                  <w:sz w:val="15"/>
                  <w:szCs w:val="15"/>
                </w:rPr>
                <w:alias w:val="单项金额重大的其他应收款项坏账准备比例"/>
                <w:tag w:val="_GBC_13cd911e1f1b4cc4beccfe859fd3b23b"/>
                <w:id w:val="31998431"/>
                <w:lock w:val="sdtLocked"/>
              </w:sdtPr>
              <w:sdtContent>
                <w:tc>
                  <w:tcPr>
                    <w:tcW w:w="3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0.00%</w:t>
                    </w:r>
                  </w:p>
                </w:tc>
              </w:sdtContent>
            </w:sdt>
            <w:sdt>
              <w:sdtPr>
                <w:rPr>
                  <w:sz w:val="15"/>
                  <w:szCs w:val="15"/>
                </w:rPr>
                <w:alias w:val="单项金额重大并单独计提坏账准备的其他应收款账面价值"/>
                <w:tag w:val="_GBC_91732d5d1ee8456db3523f284ee6cfbe"/>
                <w:id w:val="31998432"/>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1,029,771,044.74</w:t>
                    </w:r>
                  </w:p>
                </w:tc>
              </w:sdtContent>
            </w:sdt>
            <w:sdt>
              <w:sdtPr>
                <w:rPr>
                  <w:sz w:val="15"/>
                  <w:szCs w:val="15"/>
                </w:rPr>
                <w:alias w:val="单项金额重大的其他应收款项金额合计"/>
                <w:tag w:val="_GBC_79ed2a2c660c488eb2ede10c1b11b18f"/>
                <w:id w:val="31998433"/>
                <w:lock w:val="sdtLocked"/>
              </w:sdtPr>
              <w:sdtContent>
                <w:tc>
                  <w:tcPr>
                    <w:tcW w:w="6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1,619,981,552.65</w:t>
                    </w:r>
                  </w:p>
                </w:tc>
              </w:sdtContent>
            </w:sdt>
            <w:sdt>
              <w:sdtPr>
                <w:rPr>
                  <w:sz w:val="15"/>
                  <w:szCs w:val="15"/>
                </w:rPr>
                <w:alias w:val="单项金额重大的其他应收款项比例"/>
                <w:tag w:val="_GBC_ebff10e85d13424db4d1e455236b2b43"/>
                <w:id w:val="31998434"/>
                <w:lock w:val="sdtLocked"/>
              </w:sdtPr>
              <w:sdtContent>
                <w:tc>
                  <w:tcPr>
                    <w:tcW w:w="31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93.31</w:t>
                    </w:r>
                  </w:p>
                </w:tc>
              </w:sdtContent>
            </w:sdt>
            <w:sdt>
              <w:sdtPr>
                <w:rPr>
                  <w:sz w:val="15"/>
                  <w:szCs w:val="15"/>
                </w:rPr>
                <w:alias w:val="单项金额重大的其他应收款项坏账准备金额"/>
                <w:tag w:val="_GBC_e25b3e864a0c452b8a9d6901cd018f78"/>
                <w:id w:val="31998435"/>
                <w:lock w:val="sdtLocked"/>
              </w:sdtPr>
              <w:sdtContent>
                <w:tc>
                  <w:tcPr>
                    <w:tcW w:w="544"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662,355,439.13</w:t>
                    </w:r>
                  </w:p>
                </w:tc>
              </w:sdtContent>
            </w:sdt>
            <w:sdt>
              <w:sdtPr>
                <w:rPr>
                  <w:sz w:val="15"/>
                  <w:szCs w:val="15"/>
                </w:rPr>
                <w:alias w:val="单项金额重大的其他应收款项坏账准备比例"/>
                <w:tag w:val="_GBC_6c21852c5ee64b0c858ab0b4e641355f"/>
                <w:id w:val="31998436"/>
                <w:lock w:val="sdtLocked"/>
              </w:sdtPr>
              <w:sdtContent>
                <w:tc>
                  <w:tcPr>
                    <w:tcW w:w="333"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40.89</w:t>
                    </w:r>
                  </w:p>
                </w:tc>
              </w:sdtContent>
            </w:sdt>
            <w:sdt>
              <w:sdtPr>
                <w:rPr>
                  <w:sz w:val="15"/>
                  <w:szCs w:val="15"/>
                </w:rPr>
                <w:alias w:val="单项金额重大并单独计提坏账准备的其他应收款账面价值"/>
                <w:tag w:val="_GBC_d1f3fc4695f54fb49677b39d92e5634a"/>
                <w:id w:val="31998437"/>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957,626,113.52</w:t>
                    </w:r>
                  </w:p>
                </w:tc>
              </w:sdtContent>
            </w:sdt>
          </w:tr>
          <w:tr w:rsidR="009E00B1" w:rsidRPr="00242C5A"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242C5A" w:rsidRDefault="00464F01">
                <w:pPr>
                  <w:autoSpaceDE w:val="0"/>
                  <w:autoSpaceDN w:val="0"/>
                  <w:adjustRightInd w:val="0"/>
                  <w:rPr>
                    <w:sz w:val="15"/>
                    <w:szCs w:val="15"/>
                  </w:rPr>
                </w:pPr>
                <w:r w:rsidRPr="00242C5A">
                  <w:rPr>
                    <w:rFonts w:hint="eastAsia"/>
                    <w:sz w:val="15"/>
                    <w:szCs w:val="15"/>
                  </w:rPr>
                  <w:t>按信用风险特征组合计提坏账准备的其他应收款</w:t>
                </w:r>
              </w:p>
            </w:tc>
            <w:sdt>
              <w:sdtPr>
                <w:rPr>
                  <w:sz w:val="15"/>
                  <w:szCs w:val="15"/>
                </w:rPr>
                <w:alias w:val="按信用风险特征组合计提坏账准备的其他应收款项"/>
                <w:tag w:val="_GBC_4fceb29d8ca74dbf887b712dcc7f9396"/>
                <w:id w:val="31998438"/>
                <w:lock w:val="sdtLocked"/>
              </w:sdtPr>
              <w:sdtContent>
                <w:tc>
                  <w:tcPr>
                    <w:tcW w:w="39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108,696,826.03</w:t>
                    </w:r>
                  </w:p>
                </w:tc>
              </w:sdtContent>
            </w:sdt>
            <w:sdt>
              <w:sdtPr>
                <w:rPr>
                  <w:sz w:val="15"/>
                  <w:szCs w:val="15"/>
                </w:rPr>
                <w:alias w:val="按信用风险特征组合计提坏账准备的其他应收款项比例"/>
                <w:tag w:val="_GBC_7b1f725322d4421f9b9bfb7c80f1b167"/>
                <w:id w:val="31998439"/>
                <w:lock w:val="sdtLocked"/>
              </w:sdtPr>
              <w:sdtContent>
                <w:tc>
                  <w:tcPr>
                    <w:tcW w:w="3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9.51</w:t>
                    </w:r>
                  </w:p>
                </w:tc>
              </w:sdtContent>
            </w:sdt>
            <w:sdt>
              <w:sdtPr>
                <w:rPr>
                  <w:sz w:val="15"/>
                  <w:szCs w:val="15"/>
                </w:rPr>
                <w:alias w:val="按信用风险特征组合计提坏账准备的其他应收款项坏账准备金额"/>
                <w:tag w:val="_GBC_8a7f3240acf144b0bba77045ed7debf0"/>
                <w:id w:val="31998440"/>
                <w:lock w:val="sdtLocked"/>
              </w:sdtPr>
              <w:sdtContent>
                <w:tc>
                  <w:tcPr>
                    <w:tcW w:w="371"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11,368,776.95</w:t>
                    </w:r>
                  </w:p>
                </w:tc>
              </w:sdtContent>
            </w:sdt>
            <w:sdt>
              <w:sdtPr>
                <w:rPr>
                  <w:sz w:val="15"/>
                  <w:szCs w:val="15"/>
                </w:rPr>
                <w:alias w:val="按信用风险特征组合计提坏账准备的其他应收款项坏账准备比例"/>
                <w:tag w:val="_GBC_66a1668f3b5b4e369e20b97197b7c4d6"/>
                <w:id w:val="31998441"/>
                <w:lock w:val="sdtLocked"/>
              </w:sdtPr>
              <w:sdtContent>
                <w:tc>
                  <w:tcPr>
                    <w:tcW w:w="3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4.15%</w:t>
                    </w:r>
                  </w:p>
                </w:tc>
              </w:sdtContent>
            </w:sdt>
            <w:sdt>
              <w:sdtPr>
                <w:rPr>
                  <w:sz w:val="15"/>
                  <w:szCs w:val="15"/>
                </w:rPr>
                <w:alias w:val="按信用风险特征组合计提坏账准备的其他应收款账面价值"/>
                <w:tag w:val="_GBC_b71f3dba5e6446028d5cfdd0440d1d6e"/>
                <w:id w:val="31998442"/>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97,328,049.08</w:t>
                    </w:r>
                  </w:p>
                </w:tc>
              </w:sdtContent>
            </w:sdt>
            <w:sdt>
              <w:sdtPr>
                <w:rPr>
                  <w:sz w:val="15"/>
                  <w:szCs w:val="15"/>
                </w:rPr>
                <w:alias w:val="按信用风险特征组合计提坏账准备的其他应收款项"/>
                <w:tag w:val="_GBC_caef307b6f704968839b0a5b2203e567"/>
                <w:id w:val="31998443"/>
                <w:lock w:val="sdtLocked"/>
              </w:sdtPr>
              <w:sdtContent>
                <w:tc>
                  <w:tcPr>
                    <w:tcW w:w="6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100,690,853.54</w:t>
                    </w:r>
                  </w:p>
                </w:tc>
              </w:sdtContent>
            </w:sdt>
            <w:sdt>
              <w:sdtPr>
                <w:rPr>
                  <w:sz w:val="15"/>
                  <w:szCs w:val="15"/>
                </w:rPr>
                <w:alias w:val="按信用风险特征组合计提坏账准备的其他应收款项比例"/>
                <w:tag w:val="_GBC_6a04bf1107bc437581de107a699eed56"/>
                <w:id w:val="31998444"/>
                <w:lock w:val="sdtLocked"/>
              </w:sdtPr>
              <w:sdtContent>
                <w:tc>
                  <w:tcPr>
                    <w:tcW w:w="31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5.8</w:t>
                    </w:r>
                  </w:p>
                </w:tc>
              </w:sdtContent>
            </w:sdt>
            <w:sdt>
              <w:sdtPr>
                <w:rPr>
                  <w:sz w:val="15"/>
                  <w:szCs w:val="15"/>
                </w:rPr>
                <w:alias w:val="按信用风险特征组合计提坏账准备的其他应收款项坏账准备金额"/>
                <w:tag w:val="_GBC_fcde2f8970a34e86ba1e2be1aea6b9ac"/>
                <w:id w:val="31998445"/>
                <w:lock w:val="sdtLocked"/>
              </w:sdtPr>
              <w:sdtContent>
                <w:tc>
                  <w:tcPr>
                    <w:tcW w:w="544"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10,776,772.94</w:t>
                    </w:r>
                  </w:p>
                </w:tc>
              </w:sdtContent>
            </w:sdt>
            <w:sdt>
              <w:sdtPr>
                <w:rPr>
                  <w:sz w:val="15"/>
                  <w:szCs w:val="15"/>
                </w:rPr>
                <w:alias w:val="按信用风险特征组合计提坏账准备的其他应收款项坏账准备比例"/>
                <w:tag w:val="_GBC_d701fd93527845c98cdc578a7ff7c662"/>
                <w:id w:val="31998446"/>
                <w:lock w:val="sdtLocked"/>
              </w:sdtPr>
              <w:sdtContent>
                <w:tc>
                  <w:tcPr>
                    <w:tcW w:w="333"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10.7</w:t>
                    </w:r>
                  </w:p>
                </w:tc>
              </w:sdtContent>
            </w:sdt>
            <w:sdt>
              <w:sdtPr>
                <w:rPr>
                  <w:sz w:val="15"/>
                  <w:szCs w:val="15"/>
                </w:rPr>
                <w:alias w:val="按信用风险特征组合计提坏账准备的其他应收款账面价值"/>
                <w:tag w:val="_GBC_84bdccb688c44f829d1bf110af6fa1d6"/>
                <w:id w:val="31998447"/>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89,914,080.60</w:t>
                    </w:r>
                  </w:p>
                </w:tc>
              </w:sdtContent>
            </w:sdt>
          </w:tr>
          <w:tr w:rsidR="009E00B1" w:rsidRPr="00242C5A" w:rsidTr="009E00B1">
            <w:trPr>
              <w:cantSplit/>
            </w:trPr>
            <w:tc>
              <w:tcPr>
                <w:tcW w:w="576" w:type="pct"/>
                <w:tcBorders>
                  <w:top w:val="single" w:sz="4" w:space="0" w:color="auto"/>
                  <w:left w:val="single" w:sz="4" w:space="0" w:color="auto"/>
                  <w:bottom w:val="single" w:sz="4" w:space="0" w:color="auto"/>
                  <w:right w:val="single" w:sz="4" w:space="0" w:color="auto"/>
                </w:tcBorders>
              </w:tcPr>
              <w:p w:rsidR="009E00B1" w:rsidRPr="00242C5A" w:rsidRDefault="00464F01">
                <w:pPr>
                  <w:autoSpaceDE w:val="0"/>
                  <w:autoSpaceDN w:val="0"/>
                  <w:adjustRightInd w:val="0"/>
                  <w:rPr>
                    <w:sz w:val="15"/>
                    <w:szCs w:val="15"/>
                  </w:rPr>
                </w:pPr>
                <w:r w:rsidRPr="00242C5A">
                  <w:rPr>
                    <w:rFonts w:hint="eastAsia"/>
                    <w:sz w:val="15"/>
                    <w:szCs w:val="15"/>
                  </w:rPr>
                  <w:t>单项金额</w:t>
                </w:r>
                <w:proofErr w:type="gramStart"/>
                <w:r w:rsidRPr="00242C5A">
                  <w:rPr>
                    <w:rFonts w:hint="eastAsia"/>
                    <w:sz w:val="15"/>
                    <w:szCs w:val="15"/>
                  </w:rPr>
                  <w:t>不重大</w:t>
                </w:r>
                <w:proofErr w:type="gramEnd"/>
                <w:r w:rsidRPr="00242C5A">
                  <w:rPr>
                    <w:rFonts w:hint="eastAsia"/>
                    <w:sz w:val="15"/>
                    <w:szCs w:val="15"/>
                  </w:rPr>
                  <w:t>但单独计提坏账准备的其他应收款</w:t>
                </w:r>
              </w:p>
            </w:tc>
            <w:sdt>
              <w:sdtPr>
                <w:rPr>
                  <w:sz w:val="15"/>
                  <w:szCs w:val="15"/>
                </w:rPr>
                <w:alias w:val="单项金额不重大但按信用风险特征组合后该组合的风险较大的其他应收款项金额合计"/>
                <w:tag w:val="_GBC_b7617b74323b4e56a577458932b675db"/>
                <w:id w:val="31998448"/>
                <w:lock w:val="sdtLocked"/>
              </w:sdtPr>
              <w:sdtContent>
                <w:tc>
                  <w:tcPr>
                    <w:tcW w:w="39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63,946,922.93</w:t>
                    </w:r>
                  </w:p>
                </w:tc>
              </w:sdtContent>
            </w:sdt>
            <w:sdt>
              <w:sdtPr>
                <w:rPr>
                  <w:sz w:val="15"/>
                  <w:szCs w:val="15"/>
                </w:rPr>
                <w:alias w:val="单项金额不重大但按信用风险特征组合后该组合的风险较大的其他应收款项比例"/>
                <w:tag w:val="_GBC_4d02499b5ac247efb5553612cc628c1d"/>
                <w:id w:val="31998449"/>
                <w:lock w:val="sdtLocked"/>
              </w:sdtPr>
              <w:sdtContent>
                <w:tc>
                  <w:tcPr>
                    <w:tcW w:w="3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37.62</w:t>
                    </w:r>
                  </w:p>
                </w:tc>
              </w:sdtContent>
            </w:sdt>
            <w:sdt>
              <w:sdtPr>
                <w:rPr>
                  <w:sz w:val="15"/>
                  <w:szCs w:val="15"/>
                </w:rPr>
                <w:alias w:val="单项金额不重大但按信用风险特征组合后该组合的风险较大的其他应收款项坏账准备金额"/>
                <w:tag w:val="_GBC_a01ac19e5f5c4d5f8bb976bcce864d82"/>
                <w:id w:val="31998450"/>
                <w:lock w:val="sdtLocked"/>
                <w:showingPlcHdr/>
              </w:sdtPr>
              <w:sdtContent>
                <w:tc>
                  <w:tcPr>
                    <w:tcW w:w="371"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单项金额不重大但按信用风险特征组合后该组合的风险较大的其他应收款项坏账准备比例"/>
                <w:tag w:val="_GBC_ca1a38b85b554e6b8a3c579b281671f2"/>
                <w:id w:val="31998451"/>
                <w:lock w:val="sdtLocked"/>
              </w:sdtPr>
              <w:sdtContent>
                <w:tc>
                  <w:tcPr>
                    <w:tcW w:w="3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88.71%</w:t>
                    </w:r>
                  </w:p>
                </w:tc>
              </w:sdtContent>
            </w:sdt>
            <w:sdt>
              <w:sdtPr>
                <w:rPr>
                  <w:sz w:val="15"/>
                  <w:szCs w:val="15"/>
                </w:rPr>
                <w:alias w:val="单项金额不重大但单独计提坏账准备的其他应收款账面价值"/>
                <w:tag w:val="_GBC_938428b7877a4c2fb245a631ea89a931"/>
                <w:id w:val="31998452"/>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63,946,922.93</w:t>
                    </w:r>
                  </w:p>
                </w:tc>
              </w:sdtContent>
            </w:sdt>
            <w:sdt>
              <w:sdtPr>
                <w:rPr>
                  <w:sz w:val="15"/>
                  <w:szCs w:val="15"/>
                </w:rPr>
                <w:alias w:val="单项金额不重大但按信用风险特征组合后该组合的风险较大的其他应收款项金额合计"/>
                <w:tag w:val="_GBC_5ed3ea8f26e3443f9d8e82fd29e2f27c"/>
                <w:id w:val="31998453"/>
                <w:lock w:val="sdtLocked"/>
              </w:sdtPr>
              <w:sdtContent>
                <w:tc>
                  <w:tcPr>
                    <w:tcW w:w="6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15,371,012.69</w:t>
                    </w:r>
                  </w:p>
                </w:tc>
              </w:sdtContent>
            </w:sdt>
            <w:sdt>
              <w:sdtPr>
                <w:rPr>
                  <w:sz w:val="15"/>
                  <w:szCs w:val="15"/>
                </w:rPr>
                <w:alias w:val="单项金额不重大但按信用风险特征组合后该组合的风险较大的其他应收款项比例"/>
                <w:tag w:val="_GBC_b4ea264a37a54839b8e1b527995315f8"/>
                <w:id w:val="31998454"/>
                <w:lock w:val="sdtLocked"/>
              </w:sdtPr>
              <w:sdtContent>
                <w:tc>
                  <w:tcPr>
                    <w:tcW w:w="31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0.89</w:t>
                    </w:r>
                  </w:p>
                </w:tc>
              </w:sdtContent>
            </w:sdt>
            <w:sdt>
              <w:sdtPr>
                <w:rPr>
                  <w:sz w:val="15"/>
                  <w:szCs w:val="15"/>
                </w:rPr>
                <w:alias w:val="单项金额不重大但按信用风险特征组合后该组合的风险较大的其他应收款项坏账准备金额"/>
                <w:tag w:val="_GBC_3b30237af9304f4584ec399ab4e76359"/>
                <w:id w:val="31998455"/>
                <w:lock w:val="sdtLocked"/>
                <w:showingPlcHdr/>
              </w:sdtPr>
              <w:sdtContent>
                <w:tc>
                  <w:tcPr>
                    <w:tcW w:w="544"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单项金额不重大但按信用风险特征组合后该组合的风险较大的其他应收款项坏账准备比例"/>
                <w:tag w:val="_GBC_8f71855763d944059564a67db56cf5dc"/>
                <w:id w:val="31998456"/>
                <w:lock w:val="sdtLocked"/>
                <w:showingPlcHdr/>
              </w:sdtPr>
              <w:sdtContent>
                <w:tc>
                  <w:tcPr>
                    <w:tcW w:w="333"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单项金额不重大但单独计提坏账准备的其他应收款账面价值"/>
                <w:tag w:val="_GBC_d9f283eefadb4187bde88e571c0ec995"/>
                <w:id w:val="31998457"/>
                <w:lock w:val="sdtLocked"/>
              </w:sdtPr>
              <w:sdtContent>
                <w:tc>
                  <w:tcPr>
                    <w:tcW w:w="520"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15,371,012.69</w:t>
                    </w:r>
                  </w:p>
                </w:tc>
              </w:sdtContent>
            </w:sdt>
          </w:tr>
          <w:tr w:rsidR="009E00B1" w:rsidRPr="00242C5A" w:rsidTr="009E00B1">
            <w:trPr>
              <w:cantSplit/>
            </w:trPr>
            <w:tc>
              <w:tcPr>
                <w:tcW w:w="576"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pPr>
                  <w:autoSpaceDE w:val="0"/>
                  <w:autoSpaceDN w:val="0"/>
                  <w:adjustRightInd w:val="0"/>
                  <w:jc w:val="center"/>
                  <w:rPr>
                    <w:sz w:val="15"/>
                    <w:szCs w:val="15"/>
                  </w:rPr>
                </w:pPr>
                <w:r w:rsidRPr="00242C5A">
                  <w:rPr>
                    <w:rFonts w:hint="eastAsia"/>
                    <w:sz w:val="15"/>
                    <w:szCs w:val="15"/>
                  </w:rPr>
                  <w:t>合计</w:t>
                </w:r>
              </w:p>
            </w:tc>
            <w:sdt>
              <w:sdtPr>
                <w:rPr>
                  <w:sz w:val="15"/>
                  <w:szCs w:val="15"/>
                </w:rPr>
                <w:alias w:val="其他应收款合计"/>
                <w:tag w:val="_GBC_f61362d11d864a1980223375854116c3"/>
                <w:id w:val="31998458"/>
                <w:lock w:val="sdtLocked"/>
              </w:sdtPr>
              <w:sdtContent>
                <w:tc>
                  <w:tcPr>
                    <w:tcW w:w="39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color w:val="008000"/>
                        <w:sz w:val="15"/>
                        <w:szCs w:val="15"/>
                      </w:rPr>
                    </w:pPr>
                    <w:r w:rsidRPr="00242C5A">
                      <w:rPr>
                        <w:sz w:val="15"/>
                        <w:szCs w:val="15"/>
                      </w:rPr>
                      <w:t>1,880,801,452.65</w:t>
                    </w:r>
                  </w:p>
                </w:tc>
              </w:sdtContent>
            </w:sdt>
            <w:tc>
              <w:tcPr>
                <w:tcW w:w="320" w:type="pct"/>
                <w:tcBorders>
                  <w:top w:val="single" w:sz="4" w:space="0" w:color="auto"/>
                  <w:left w:val="single" w:sz="4" w:space="0" w:color="auto"/>
                  <w:bottom w:val="single" w:sz="4" w:space="0" w:color="auto"/>
                  <w:right w:val="single" w:sz="4" w:space="0" w:color="auto"/>
                </w:tcBorders>
              </w:tcPr>
              <w:p w:rsidR="009E00B1" w:rsidRPr="00242C5A" w:rsidRDefault="00464F01">
                <w:pPr>
                  <w:jc w:val="center"/>
                  <w:rPr>
                    <w:sz w:val="15"/>
                    <w:szCs w:val="15"/>
                  </w:rPr>
                </w:pPr>
                <w:r w:rsidRPr="00242C5A">
                  <w:rPr>
                    <w:rFonts w:hint="eastAsia"/>
                    <w:sz w:val="15"/>
                    <w:szCs w:val="15"/>
                  </w:rPr>
                  <w:t>/</w:t>
                </w:r>
              </w:p>
            </w:tc>
            <w:sdt>
              <w:sdtPr>
                <w:rPr>
                  <w:sz w:val="15"/>
                  <w:szCs w:val="15"/>
                </w:rPr>
                <w:alias w:val="其他应收款计提的坏账准备余额"/>
                <w:tag w:val="_GBC_5d66c94f5c4d4a7bb058f5ce1a1740dd"/>
                <w:id w:val="31998459"/>
                <w:lock w:val="sdtLocked"/>
              </w:sdtPr>
              <w:sdtContent>
                <w:tc>
                  <w:tcPr>
                    <w:tcW w:w="371"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689,755,435.90</w:t>
                    </w:r>
                  </w:p>
                </w:tc>
              </w:sdtContent>
            </w:sdt>
            <w:tc>
              <w:tcPr>
                <w:tcW w:w="346" w:type="pct"/>
                <w:tcBorders>
                  <w:top w:val="single" w:sz="4" w:space="0" w:color="auto"/>
                  <w:left w:val="single" w:sz="4" w:space="0" w:color="auto"/>
                  <w:bottom w:val="single" w:sz="4" w:space="0" w:color="auto"/>
                  <w:right w:val="single" w:sz="4" w:space="0" w:color="auto"/>
                </w:tcBorders>
              </w:tcPr>
              <w:p w:rsidR="009E00B1" w:rsidRPr="00242C5A" w:rsidRDefault="00464F01">
                <w:pPr>
                  <w:jc w:val="center"/>
                  <w:rPr>
                    <w:sz w:val="15"/>
                    <w:szCs w:val="15"/>
                  </w:rPr>
                </w:pPr>
                <w:r w:rsidRPr="00242C5A">
                  <w:rPr>
                    <w:rFonts w:hint="eastAsia"/>
                    <w:sz w:val="15"/>
                    <w:szCs w:val="15"/>
                  </w:rPr>
                  <w:t>/</w:t>
                </w:r>
              </w:p>
            </w:tc>
            <w:sdt>
              <w:sdtPr>
                <w:rPr>
                  <w:sz w:val="15"/>
                  <w:szCs w:val="15"/>
                </w:rPr>
                <w:alias w:val="其他应收款账面价值合计"/>
                <w:tag w:val="_GBC_e3312934a6ba4b33a584899d071d9bcd"/>
                <w:id w:val="31998460"/>
                <w:lock w:val="sdtLocked"/>
              </w:sdtPr>
              <w:sdtContent>
                <w:tc>
                  <w:tcPr>
                    <w:tcW w:w="638"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1,191,046,016.75</w:t>
                    </w:r>
                  </w:p>
                </w:tc>
              </w:sdtContent>
            </w:sdt>
            <w:sdt>
              <w:sdtPr>
                <w:rPr>
                  <w:sz w:val="15"/>
                  <w:szCs w:val="15"/>
                </w:rPr>
                <w:alias w:val="其他应收款合计"/>
                <w:tag w:val="_GBC_3440219a1a32452da25405380e0cefca"/>
                <w:id w:val="31998461"/>
                <w:lock w:val="sdtLocked"/>
              </w:sdtPr>
              <w:sdtContent>
                <w:tc>
                  <w:tcPr>
                    <w:tcW w:w="646"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color w:val="008000"/>
                        <w:sz w:val="15"/>
                        <w:szCs w:val="15"/>
                      </w:rPr>
                    </w:pPr>
                    <w:r w:rsidRPr="00242C5A">
                      <w:rPr>
                        <w:sz w:val="15"/>
                        <w:szCs w:val="15"/>
                      </w:rPr>
                      <w:t>1,736,043,418.88</w:t>
                    </w:r>
                  </w:p>
                </w:tc>
              </w:sdtContent>
            </w:sdt>
            <w:tc>
              <w:tcPr>
                <w:tcW w:w="310" w:type="pct"/>
                <w:tcBorders>
                  <w:top w:val="single" w:sz="4" w:space="0" w:color="auto"/>
                  <w:left w:val="single" w:sz="4" w:space="0" w:color="auto"/>
                  <w:bottom w:val="single" w:sz="4" w:space="0" w:color="auto"/>
                  <w:right w:val="single" w:sz="4" w:space="0" w:color="auto"/>
                </w:tcBorders>
              </w:tcPr>
              <w:p w:rsidR="009E00B1" w:rsidRPr="00242C5A" w:rsidRDefault="00464F01">
                <w:pPr>
                  <w:jc w:val="center"/>
                  <w:rPr>
                    <w:sz w:val="15"/>
                    <w:szCs w:val="15"/>
                  </w:rPr>
                </w:pPr>
                <w:r w:rsidRPr="00242C5A">
                  <w:rPr>
                    <w:rFonts w:hint="eastAsia"/>
                    <w:sz w:val="15"/>
                    <w:szCs w:val="15"/>
                  </w:rPr>
                  <w:t>/</w:t>
                </w:r>
              </w:p>
            </w:tc>
            <w:sdt>
              <w:sdtPr>
                <w:rPr>
                  <w:sz w:val="15"/>
                  <w:szCs w:val="15"/>
                </w:rPr>
                <w:alias w:val="其他应收款计提的坏账准备余额"/>
                <w:tag w:val="_GBC_0a7b8001bac8411f8228c9961ddc2c79"/>
                <w:id w:val="31998462"/>
                <w:lock w:val="sdtLocked"/>
              </w:sdtPr>
              <w:sdtContent>
                <w:tc>
                  <w:tcPr>
                    <w:tcW w:w="544" w:type="pct"/>
                    <w:tcBorders>
                      <w:top w:val="single" w:sz="4" w:space="0" w:color="auto"/>
                      <w:left w:val="single" w:sz="4" w:space="0" w:color="auto"/>
                      <w:bottom w:val="single" w:sz="4" w:space="0" w:color="auto"/>
                      <w:right w:val="single" w:sz="4" w:space="0" w:color="auto"/>
                    </w:tcBorders>
                  </w:tcPr>
                  <w:p w:rsidR="009E00B1" w:rsidRPr="00242C5A" w:rsidRDefault="00464F01">
                    <w:pPr>
                      <w:jc w:val="right"/>
                      <w:rPr>
                        <w:sz w:val="15"/>
                        <w:szCs w:val="15"/>
                      </w:rPr>
                    </w:pPr>
                    <w:r w:rsidRPr="00242C5A">
                      <w:rPr>
                        <w:sz w:val="15"/>
                        <w:szCs w:val="15"/>
                      </w:rPr>
                      <w:t>673,132,212.07</w:t>
                    </w:r>
                  </w:p>
                </w:tc>
              </w:sdtContent>
            </w:sdt>
            <w:tc>
              <w:tcPr>
                <w:tcW w:w="333" w:type="pct"/>
                <w:tcBorders>
                  <w:top w:val="single" w:sz="4" w:space="0" w:color="auto"/>
                  <w:left w:val="single" w:sz="4" w:space="0" w:color="auto"/>
                  <w:bottom w:val="single" w:sz="4" w:space="0" w:color="auto"/>
                  <w:right w:val="single" w:sz="4" w:space="0" w:color="auto"/>
                </w:tcBorders>
              </w:tcPr>
              <w:p w:rsidR="009E00B1" w:rsidRPr="00242C5A" w:rsidRDefault="00464F01">
                <w:pPr>
                  <w:jc w:val="center"/>
                  <w:rPr>
                    <w:sz w:val="15"/>
                    <w:szCs w:val="15"/>
                  </w:rPr>
                </w:pPr>
                <w:r w:rsidRPr="00242C5A">
                  <w:rPr>
                    <w:rFonts w:hint="eastAsia"/>
                    <w:sz w:val="15"/>
                    <w:szCs w:val="15"/>
                  </w:rPr>
                  <w:t>/</w:t>
                </w:r>
              </w:p>
            </w:tc>
            <w:tc>
              <w:tcPr>
                <w:tcW w:w="520" w:type="pct"/>
                <w:tcBorders>
                  <w:top w:val="single" w:sz="4" w:space="0" w:color="auto"/>
                  <w:left w:val="single" w:sz="4" w:space="0" w:color="auto"/>
                  <w:bottom w:val="single" w:sz="4" w:space="0" w:color="auto"/>
                  <w:right w:val="single" w:sz="4" w:space="0" w:color="auto"/>
                </w:tcBorders>
              </w:tcPr>
              <w:p w:rsidR="009E00B1" w:rsidRPr="00242C5A" w:rsidRDefault="006C56A1">
                <w:pPr>
                  <w:jc w:val="right"/>
                  <w:rPr>
                    <w:sz w:val="15"/>
                    <w:szCs w:val="15"/>
                  </w:rPr>
                </w:pPr>
                <w:sdt>
                  <w:sdtPr>
                    <w:rPr>
                      <w:sz w:val="15"/>
                      <w:szCs w:val="15"/>
                    </w:rPr>
                    <w:alias w:val="其他应收款账面价值合计"/>
                    <w:tag w:val="_GBC_00178dc93add42acad87302b05aee1f7"/>
                    <w:id w:val="31998463"/>
                    <w:lock w:val="sdtLocked"/>
                  </w:sdtPr>
                  <w:sdtContent>
                    <w:r w:rsidR="00464F01" w:rsidRPr="00242C5A">
                      <w:rPr>
                        <w:sz w:val="15"/>
                        <w:szCs w:val="15"/>
                      </w:rPr>
                      <w:t>1,062,911,206.81</w:t>
                    </w:r>
                  </w:sdtContent>
                </w:sdt>
              </w:p>
            </w:tc>
          </w:tr>
        </w:tbl>
        <w:p w:rsidR="009E00B1" w:rsidRDefault="006C56A1">
          <w:pPr>
            <w:rPr>
              <w:szCs w:val="21"/>
            </w:rPr>
          </w:pPr>
        </w:p>
      </w:sdtContent>
    </w:sdt>
    <w:sdt>
      <w:sdtPr>
        <w:rPr>
          <w:szCs w:val="21"/>
        </w:rPr>
        <w:tag w:val="_GBC_caea0b13e636429d96ab6e2bffd5aeb0"/>
        <w:id w:val="31998524"/>
        <w:lock w:val="sdtLocked"/>
        <w:placeholder>
          <w:docPart w:val="GBC22222222222222222222222222222"/>
        </w:placeholder>
      </w:sdtPr>
      <w:sdtEndPr>
        <w:rPr>
          <w:szCs w:val="24"/>
        </w:rPr>
      </w:sdtEndPr>
      <w:sdtContent>
        <w:p w:rsidR="009E00B1" w:rsidRDefault="00464F01">
          <w:pPr>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
            <w:tag w:val="_GBC_0dc191e0f6174f54b58977bc6f619bdf"/>
            <w:id w:val="31998465"/>
            <w:lock w:val="sdtLocked"/>
            <w:placeholder>
              <w:docPart w:val="GBC22222222222222222222222222222"/>
            </w:placeholder>
          </w:sdtPr>
          <w:sdtContent>
            <w:p w:rsidR="009E00B1" w:rsidRDefault="006C56A1">
              <w:pPr>
                <w:rPr>
                  <w:szCs w:val="21"/>
                </w:rPr>
              </w:pPr>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p>
          </w:sdtContent>
        </w:sdt>
        <w:p w:rsidR="009E00B1" w:rsidRDefault="00464F01">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319984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319984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11"/>
            <w:gridCol w:w="1896"/>
            <w:gridCol w:w="1686"/>
            <w:gridCol w:w="1077"/>
            <w:gridCol w:w="1079"/>
          </w:tblGrid>
          <w:tr w:rsidR="009E00B1" w:rsidTr="009E00B1">
            <w:tc>
              <w:tcPr>
                <w:tcW w:w="1988" w:type="pct"/>
                <w:vMerge w:val="restart"/>
                <w:shd w:val="clear" w:color="auto" w:fill="auto"/>
                <w:vAlign w:val="center"/>
              </w:tcPr>
              <w:p w:rsidR="009E00B1" w:rsidRDefault="00464F01" w:rsidP="009E00B1">
                <w:pPr>
                  <w:jc w:val="center"/>
                  <w:rPr>
                    <w:szCs w:val="21"/>
                  </w:rPr>
                </w:pPr>
                <w:r>
                  <w:rPr>
                    <w:rFonts w:hint="eastAsia"/>
                    <w:szCs w:val="21"/>
                  </w:rPr>
                  <w:t>其他应收款（按单位）</w:t>
                </w:r>
              </w:p>
            </w:tc>
            <w:tc>
              <w:tcPr>
                <w:tcW w:w="3012" w:type="pct"/>
                <w:gridSpan w:val="4"/>
                <w:tcBorders>
                  <w:bottom w:val="single" w:sz="4" w:space="0" w:color="auto"/>
                </w:tcBorders>
                <w:shd w:val="clear" w:color="auto" w:fill="auto"/>
                <w:vAlign w:val="center"/>
              </w:tcPr>
              <w:p w:rsidR="009E00B1" w:rsidRDefault="00464F01" w:rsidP="009E00B1">
                <w:pPr>
                  <w:jc w:val="center"/>
                  <w:rPr>
                    <w:szCs w:val="21"/>
                  </w:rPr>
                </w:pPr>
                <w:r>
                  <w:rPr>
                    <w:rFonts w:hint="eastAsia"/>
                    <w:szCs w:val="21"/>
                  </w:rPr>
                  <w:t>期末余额</w:t>
                </w:r>
              </w:p>
            </w:tc>
          </w:tr>
          <w:tr w:rsidR="009E00B1" w:rsidTr="009E00B1">
            <w:tc>
              <w:tcPr>
                <w:tcW w:w="1988" w:type="pct"/>
                <w:vMerge/>
                <w:shd w:val="clear" w:color="auto" w:fill="auto"/>
              </w:tcPr>
              <w:p w:rsidR="009E00B1" w:rsidRDefault="009E00B1" w:rsidP="009E00B1">
                <w:pPr>
                  <w:jc w:val="center"/>
                  <w:rPr>
                    <w:szCs w:val="21"/>
                  </w:rPr>
                </w:pPr>
              </w:p>
            </w:tc>
            <w:tc>
              <w:tcPr>
                <w:tcW w:w="752" w:type="pct"/>
                <w:tcBorders>
                  <w:bottom w:val="single" w:sz="4" w:space="0" w:color="auto"/>
                </w:tcBorders>
                <w:shd w:val="clear" w:color="auto" w:fill="auto"/>
              </w:tcPr>
              <w:p w:rsidR="009E00B1" w:rsidRDefault="00464F01" w:rsidP="009E00B1">
                <w:pPr>
                  <w:jc w:val="center"/>
                  <w:rPr>
                    <w:szCs w:val="21"/>
                  </w:rPr>
                </w:pPr>
                <w:r>
                  <w:rPr>
                    <w:rFonts w:hint="eastAsia"/>
                    <w:szCs w:val="21"/>
                  </w:rPr>
                  <w:t>其他应收款</w:t>
                </w:r>
              </w:p>
            </w:tc>
            <w:tc>
              <w:tcPr>
                <w:tcW w:w="753" w:type="pct"/>
                <w:tcBorders>
                  <w:bottom w:val="single" w:sz="4" w:space="0" w:color="auto"/>
                </w:tcBorders>
                <w:shd w:val="clear" w:color="auto" w:fill="auto"/>
              </w:tcPr>
              <w:p w:rsidR="009E00B1" w:rsidRDefault="00464F01" w:rsidP="009E00B1">
                <w:pPr>
                  <w:jc w:val="center"/>
                  <w:rPr>
                    <w:szCs w:val="21"/>
                  </w:rPr>
                </w:pPr>
                <w:r>
                  <w:rPr>
                    <w:rFonts w:hint="eastAsia"/>
                    <w:szCs w:val="21"/>
                  </w:rPr>
                  <w:t>坏账准备</w:t>
                </w:r>
              </w:p>
            </w:tc>
            <w:tc>
              <w:tcPr>
                <w:tcW w:w="753" w:type="pct"/>
                <w:shd w:val="clear" w:color="auto" w:fill="auto"/>
              </w:tcPr>
              <w:p w:rsidR="009E00B1" w:rsidRDefault="00464F01" w:rsidP="009E00B1">
                <w:pPr>
                  <w:jc w:val="center"/>
                  <w:rPr>
                    <w:szCs w:val="21"/>
                  </w:rPr>
                </w:pPr>
                <w:r>
                  <w:rPr>
                    <w:szCs w:val="21"/>
                  </w:rPr>
                  <w:t>计提比例</w:t>
                </w:r>
              </w:p>
            </w:tc>
            <w:tc>
              <w:tcPr>
                <w:tcW w:w="754" w:type="pct"/>
                <w:shd w:val="clear" w:color="auto" w:fill="auto"/>
              </w:tcPr>
              <w:p w:rsidR="009E00B1" w:rsidRDefault="00464F01" w:rsidP="009E00B1">
                <w:pPr>
                  <w:jc w:val="center"/>
                  <w:rPr>
                    <w:szCs w:val="21"/>
                  </w:rPr>
                </w:pPr>
                <w:r>
                  <w:rPr>
                    <w:rFonts w:hint="eastAsia"/>
                    <w:szCs w:val="21"/>
                  </w:rPr>
                  <w:t>计提</w:t>
                </w:r>
                <w:r>
                  <w:rPr>
                    <w:szCs w:val="21"/>
                  </w:rPr>
                  <w:t>理由</w:t>
                </w:r>
              </w:p>
            </w:tc>
          </w:tr>
          <w:sdt>
            <w:sdtPr>
              <w:rPr>
                <w:rFonts w:hint="eastAsia"/>
                <w:szCs w:val="21"/>
              </w:rPr>
              <w:alias w:val="单项金额重大并单项计提坏帐准备的其他应收账款明细"/>
              <w:tag w:val="_GBC_1f5f8ab1d4164988b3049cc89d02e22c"/>
              <w:id w:val="31998473"/>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68"/>
                    <w:lock w:val="sdtLocked"/>
                  </w:sdtPr>
                  <w:sdtContent>
                    <w:tc>
                      <w:tcPr>
                        <w:tcW w:w="1988" w:type="pct"/>
                        <w:vAlign w:val="center"/>
                      </w:tcPr>
                      <w:p w:rsidR="009E00B1" w:rsidRDefault="00464F01" w:rsidP="009E00B1">
                        <w:pPr>
                          <w:rPr>
                            <w:szCs w:val="21"/>
                          </w:rPr>
                        </w:pPr>
                        <w:r>
                          <w:rPr>
                            <w:rFonts w:hint="eastAsia"/>
                            <w:szCs w:val="21"/>
                          </w:rPr>
                          <w:t>中国中材东方国际贸易有限公司</w:t>
                        </w:r>
                      </w:p>
                    </w:tc>
                  </w:sdtContent>
                </w:sdt>
                <w:sdt>
                  <w:sdtPr>
                    <w:rPr>
                      <w:szCs w:val="21"/>
                    </w:rPr>
                    <w:alias w:val="单项金额重大并单项计提坏帐准备的其他应收账款明细-账面余额"/>
                    <w:tag w:val="_GBC_81a5c4f885a9450195ecd2a8af92e87a"/>
                    <w:id w:val="31998469"/>
                    <w:lock w:val="sdtLocked"/>
                  </w:sdtPr>
                  <w:sdtContent>
                    <w:tc>
                      <w:tcPr>
                        <w:tcW w:w="752" w:type="pct"/>
                      </w:tcPr>
                      <w:p w:rsidR="009E00B1" w:rsidRDefault="00464F01" w:rsidP="009E00B1">
                        <w:pPr>
                          <w:jc w:val="right"/>
                          <w:rPr>
                            <w:szCs w:val="21"/>
                          </w:rPr>
                        </w:pPr>
                        <w:r>
                          <w:rPr>
                            <w:szCs w:val="21"/>
                          </w:rPr>
                          <w:t>632,164,908.95</w:t>
                        </w:r>
                      </w:p>
                    </w:tc>
                  </w:sdtContent>
                </w:sdt>
                <w:sdt>
                  <w:sdtPr>
                    <w:rPr>
                      <w:szCs w:val="21"/>
                    </w:rPr>
                    <w:alias w:val="单项金额重大并单项计提坏帐准备的其他应收账款明细-坏账金额"/>
                    <w:tag w:val="_GBC_01b30e4e7f1a4f5cbd98558945b957af"/>
                    <w:id w:val="31998470"/>
                    <w:lock w:val="sdtLocked"/>
                  </w:sdtPr>
                  <w:sdtContent>
                    <w:tc>
                      <w:tcPr>
                        <w:tcW w:w="753" w:type="pct"/>
                      </w:tcPr>
                      <w:p w:rsidR="009E00B1" w:rsidRDefault="00464F01" w:rsidP="009E00B1">
                        <w:pPr>
                          <w:jc w:val="right"/>
                          <w:rPr>
                            <w:szCs w:val="21"/>
                          </w:rPr>
                        </w:pPr>
                        <w:r>
                          <w:rPr>
                            <w:szCs w:val="21"/>
                          </w:rPr>
                          <w:t>632,164,908.95</w:t>
                        </w:r>
                      </w:p>
                    </w:tc>
                  </w:sdtContent>
                </w:sdt>
                <w:sdt>
                  <w:sdtPr>
                    <w:rPr>
                      <w:szCs w:val="21"/>
                    </w:rPr>
                    <w:alias w:val="单项金额重大并单项计提坏帐准备的其他应收账款明细-计提比例"/>
                    <w:tag w:val="_GBC_c104e732d8c2431f875f5c1c737afaec"/>
                    <w:id w:val="31998471"/>
                    <w:lock w:val="sdtLocked"/>
                  </w:sdtPr>
                  <w:sdtContent>
                    <w:tc>
                      <w:tcPr>
                        <w:tcW w:w="753" w:type="pct"/>
                      </w:tcPr>
                      <w:p w:rsidR="009E00B1" w:rsidRDefault="00464F01" w:rsidP="009E00B1">
                        <w:pPr>
                          <w:jc w:val="right"/>
                          <w:rPr>
                            <w:szCs w:val="21"/>
                          </w:rPr>
                        </w:pPr>
                        <w:r>
                          <w:rPr>
                            <w:szCs w:val="21"/>
                          </w:rPr>
                          <w:t>100</w:t>
                        </w:r>
                      </w:p>
                    </w:tc>
                  </w:sdtContent>
                </w:sdt>
                <w:sdt>
                  <w:sdtPr>
                    <w:rPr>
                      <w:szCs w:val="21"/>
                    </w:rPr>
                    <w:alias w:val="单项金额重大并单项计提坏帐准备的其他应收账款明细-理由"/>
                    <w:tag w:val="_GBC_bbd891a4c33c4cd28f7f149d8294d717"/>
                    <w:id w:val="31998472"/>
                    <w:lock w:val="sdtLocked"/>
                  </w:sdtPr>
                  <w:sdtContent>
                    <w:tc>
                      <w:tcPr>
                        <w:tcW w:w="754" w:type="pct"/>
                      </w:tcPr>
                      <w:p w:rsidR="009E00B1" w:rsidRDefault="00464F01" w:rsidP="009E00B1">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31998479"/>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74"/>
                    <w:lock w:val="sdtLocked"/>
                  </w:sdtPr>
                  <w:sdtContent>
                    <w:tc>
                      <w:tcPr>
                        <w:tcW w:w="1988" w:type="pct"/>
                        <w:vAlign w:val="center"/>
                      </w:tcPr>
                      <w:p w:rsidR="009E00B1" w:rsidRDefault="00464F01" w:rsidP="009E00B1">
                        <w:pPr>
                          <w:rPr>
                            <w:szCs w:val="21"/>
                          </w:rPr>
                        </w:pPr>
                        <w:r>
                          <w:rPr>
                            <w:rFonts w:hint="eastAsia"/>
                            <w:szCs w:val="21"/>
                          </w:rPr>
                          <w:t>扬州中材机器制造有限公司</w:t>
                        </w:r>
                      </w:p>
                    </w:tc>
                  </w:sdtContent>
                </w:sdt>
                <w:sdt>
                  <w:sdtPr>
                    <w:rPr>
                      <w:szCs w:val="21"/>
                    </w:rPr>
                    <w:alias w:val="单项金额重大并单项计提坏帐准备的其他应收账款明细-账面余额"/>
                    <w:tag w:val="_GBC_81a5c4f885a9450195ecd2a8af92e87a"/>
                    <w:id w:val="31998475"/>
                    <w:lock w:val="sdtLocked"/>
                  </w:sdtPr>
                  <w:sdtContent>
                    <w:tc>
                      <w:tcPr>
                        <w:tcW w:w="752" w:type="pct"/>
                      </w:tcPr>
                      <w:p w:rsidR="009E00B1" w:rsidRDefault="00464F01" w:rsidP="009E00B1">
                        <w:pPr>
                          <w:jc w:val="right"/>
                          <w:rPr>
                            <w:szCs w:val="21"/>
                          </w:rPr>
                        </w:pPr>
                        <w:r>
                          <w:rPr>
                            <w:szCs w:val="21"/>
                          </w:rPr>
                          <w:t>46,221,750.00</w:t>
                        </w:r>
                      </w:p>
                    </w:tc>
                  </w:sdtContent>
                </w:sdt>
                <w:sdt>
                  <w:sdtPr>
                    <w:rPr>
                      <w:szCs w:val="21"/>
                    </w:rPr>
                    <w:alias w:val="单项金额重大并单项计提坏帐准备的其他应收账款明细-坏账金额"/>
                    <w:tag w:val="_GBC_01b30e4e7f1a4f5cbd98558945b957af"/>
                    <w:id w:val="31998476"/>
                    <w:lock w:val="sdtLocked"/>
                  </w:sdtPr>
                  <w:sdtContent>
                    <w:tc>
                      <w:tcPr>
                        <w:tcW w:w="753" w:type="pct"/>
                      </w:tcPr>
                      <w:p w:rsidR="009E00B1" w:rsidRDefault="00464F01" w:rsidP="009E00B1">
                        <w:pPr>
                          <w:jc w:val="right"/>
                          <w:rPr>
                            <w:szCs w:val="21"/>
                          </w:rPr>
                        </w:pPr>
                        <w:r>
                          <w:rPr>
                            <w:szCs w:val="21"/>
                          </w:rPr>
                          <w:t>46,221,750.00</w:t>
                        </w:r>
                      </w:p>
                    </w:tc>
                  </w:sdtContent>
                </w:sdt>
                <w:sdt>
                  <w:sdtPr>
                    <w:rPr>
                      <w:szCs w:val="21"/>
                    </w:rPr>
                    <w:alias w:val="单项金额重大并单项计提坏帐准备的其他应收账款明细-计提比例"/>
                    <w:tag w:val="_GBC_c104e732d8c2431f875f5c1c737afaec"/>
                    <w:id w:val="31998477"/>
                    <w:lock w:val="sdtLocked"/>
                  </w:sdtPr>
                  <w:sdtContent>
                    <w:tc>
                      <w:tcPr>
                        <w:tcW w:w="753" w:type="pct"/>
                      </w:tcPr>
                      <w:p w:rsidR="009E00B1" w:rsidRDefault="00464F01" w:rsidP="009E00B1">
                        <w:pPr>
                          <w:jc w:val="right"/>
                          <w:rPr>
                            <w:szCs w:val="21"/>
                          </w:rPr>
                        </w:pPr>
                        <w:r>
                          <w:rPr>
                            <w:szCs w:val="21"/>
                          </w:rPr>
                          <w:t>100</w:t>
                        </w:r>
                      </w:p>
                    </w:tc>
                  </w:sdtContent>
                </w:sdt>
                <w:sdt>
                  <w:sdtPr>
                    <w:rPr>
                      <w:szCs w:val="21"/>
                    </w:rPr>
                    <w:alias w:val="单项金额重大并单项计提坏帐准备的其他应收账款明细-理由"/>
                    <w:tag w:val="_GBC_bbd891a4c33c4cd28f7f149d8294d717"/>
                    <w:id w:val="31998478"/>
                    <w:lock w:val="sdtLocked"/>
                  </w:sdtPr>
                  <w:sdtContent>
                    <w:tc>
                      <w:tcPr>
                        <w:tcW w:w="754" w:type="pct"/>
                      </w:tcPr>
                      <w:p w:rsidR="009E00B1" w:rsidRDefault="00464F01" w:rsidP="009E00B1">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31998485"/>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80"/>
                    <w:lock w:val="sdtLocked"/>
                  </w:sdtPr>
                  <w:sdtContent>
                    <w:tc>
                      <w:tcPr>
                        <w:tcW w:w="1988" w:type="pct"/>
                        <w:vAlign w:val="center"/>
                      </w:tcPr>
                      <w:p w:rsidR="009E00B1" w:rsidRDefault="00464F01" w:rsidP="009E00B1">
                        <w:pPr>
                          <w:rPr>
                            <w:szCs w:val="21"/>
                          </w:rPr>
                        </w:pPr>
                        <w:r>
                          <w:rPr>
                            <w:rFonts w:hint="eastAsia"/>
                            <w:szCs w:val="21"/>
                          </w:rPr>
                          <w:t>中材装备集团有限公司</w:t>
                        </w:r>
                      </w:p>
                    </w:tc>
                  </w:sdtContent>
                </w:sdt>
                <w:sdt>
                  <w:sdtPr>
                    <w:rPr>
                      <w:szCs w:val="21"/>
                    </w:rPr>
                    <w:alias w:val="单项金额重大并单项计提坏帐准备的其他应收账款明细-账面余额"/>
                    <w:tag w:val="_GBC_81a5c4f885a9450195ecd2a8af92e87a"/>
                    <w:id w:val="31998481"/>
                    <w:lock w:val="sdtLocked"/>
                  </w:sdtPr>
                  <w:sdtContent>
                    <w:tc>
                      <w:tcPr>
                        <w:tcW w:w="752" w:type="pct"/>
                      </w:tcPr>
                      <w:p w:rsidR="009E00B1" w:rsidRDefault="00464F01" w:rsidP="009E00B1">
                        <w:pPr>
                          <w:jc w:val="right"/>
                          <w:rPr>
                            <w:szCs w:val="21"/>
                          </w:rPr>
                        </w:pPr>
                        <w:r>
                          <w:rPr>
                            <w:szCs w:val="21"/>
                          </w:rPr>
                          <w:t>441,075,432.56</w:t>
                        </w:r>
                      </w:p>
                    </w:tc>
                  </w:sdtContent>
                </w:sdt>
                <w:sdt>
                  <w:sdtPr>
                    <w:rPr>
                      <w:szCs w:val="21"/>
                    </w:rPr>
                    <w:alias w:val="单项金额重大并单项计提坏帐准备的其他应收账款明细-坏账金额"/>
                    <w:tag w:val="_GBC_01b30e4e7f1a4f5cbd98558945b957af"/>
                    <w:id w:val="31998482"/>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483"/>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484"/>
                    <w:lock w:val="sdtLocked"/>
                  </w:sdtPr>
                  <w:sdtContent>
                    <w:tc>
                      <w:tcPr>
                        <w:tcW w:w="754" w:type="pct"/>
                      </w:tcPr>
                      <w:p w:rsidR="009E00B1" w:rsidRDefault="00464F01" w:rsidP="009E00B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31998491"/>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86"/>
                    <w:lock w:val="sdtLocked"/>
                  </w:sdtPr>
                  <w:sdtContent>
                    <w:tc>
                      <w:tcPr>
                        <w:tcW w:w="1988" w:type="pct"/>
                        <w:vAlign w:val="center"/>
                      </w:tcPr>
                      <w:p w:rsidR="009E00B1" w:rsidRDefault="00464F01" w:rsidP="009E00B1">
                        <w:pPr>
                          <w:rPr>
                            <w:szCs w:val="21"/>
                          </w:rPr>
                        </w:pPr>
                        <w:r>
                          <w:rPr>
                            <w:rFonts w:hint="eastAsia"/>
                            <w:szCs w:val="21"/>
                          </w:rPr>
                          <w:t>天津水泥工业设计研究院有限公司</w:t>
                        </w:r>
                      </w:p>
                    </w:tc>
                  </w:sdtContent>
                </w:sdt>
                <w:sdt>
                  <w:sdtPr>
                    <w:rPr>
                      <w:szCs w:val="21"/>
                    </w:rPr>
                    <w:alias w:val="单项金额重大并单项计提坏帐准备的其他应收账款明细-账面余额"/>
                    <w:tag w:val="_GBC_81a5c4f885a9450195ecd2a8af92e87a"/>
                    <w:id w:val="31998487"/>
                    <w:lock w:val="sdtLocked"/>
                  </w:sdtPr>
                  <w:sdtContent>
                    <w:tc>
                      <w:tcPr>
                        <w:tcW w:w="752" w:type="pct"/>
                      </w:tcPr>
                      <w:p w:rsidR="009E00B1" w:rsidRDefault="00464F01" w:rsidP="009E00B1">
                        <w:pPr>
                          <w:jc w:val="right"/>
                          <w:rPr>
                            <w:szCs w:val="21"/>
                          </w:rPr>
                        </w:pPr>
                        <w:r>
                          <w:rPr>
                            <w:szCs w:val="21"/>
                          </w:rPr>
                          <w:t>317,570,777.52</w:t>
                        </w:r>
                      </w:p>
                    </w:tc>
                  </w:sdtContent>
                </w:sdt>
                <w:sdt>
                  <w:sdtPr>
                    <w:rPr>
                      <w:szCs w:val="21"/>
                    </w:rPr>
                    <w:alias w:val="单项金额重大并单项计提坏帐准备的其他应收账款明细-坏账金额"/>
                    <w:tag w:val="_GBC_01b30e4e7f1a4f5cbd98558945b957af"/>
                    <w:id w:val="31998488"/>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489"/>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490"/>
                    <w:lock w:val="sdtLocked"/>
                  </w:sdtPr>
                  <w:sdtContent>
                    <w:tc>
                      <w:tcPr>
                        <w:tcW w:w="754" w:type="pct"/>
                      </w:tcPr>
                      <w:p w:rsidR="009E00B1" w:rsidRDefault="00464F01" w:rsidP="009E00B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31998497"/>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92"/>
                    <w:lock w:val="sdtLocked"/>
                  </w:sdtPr>
                  <w:sdtContent>
                    <w:tc>
                      <w:tcPr>
                        <w:tcW w:w="1988" w:type="pct"/>
                        <w:vAlign w:val="center"/>
                      </w:tcPr>
                      <w:p w:rsidR="009E00B1" w:rsidRDefault="00464F01" w:rsidP="009E00B1">
                        <w:pPr>
                          <w:rPr>
                            <w:szCs w:val="21"/>
                          </w:rPr>
                        </w:pPr>
                        <w:r>
                          <w:rPr>
                            <w:rFonts w:hint="eastAsia"/>
                            <w:szCs w:val="21"/>
                          </w:rPr>
                          <w:t>苏州中材建设有限公司</w:t>
                        </w:r>
                      </w:p>
                    </w:tc>
                  </w:sdtContent>
                </w:sdt>
                <w:sdt>
                  <w:sdtPr>
                    <w:rPr>
                      <w:szCs w:val="21"/>
                    </w:rPr>
                    <w:alias w:val="单项金额重大并单项计提坏帐准备的其他应收账款明细-账面余额"/>
                    <w:tag w:val="_GBC_81a5c4f885a9450195ecd2a8af92e87a"/>
                    <w:id w:val="31998493"/>
                    <w:lock w:val="sdtLocked"/>
                  </w:sdtPr>
                  <w:sdtContent>
                    <w:tc>
                      <w:tcPr>
                        <w:tcW w:w="752" w:type="pct"/>
                      </w:tcPr>
                      <w:p w:rsidR="009E00B1" w:rsidRDefault="00464F01" w:rsidP="009E00B1">
                        <w:pPr>
                          <w:jc w:val="right"/>
                          <w:rPr>
                            <w:szCs w:val="21"/>
                          </w:rPr>
                        </w:pPr>
                        <w:r>
                          <w:rPr>
                            <w:szCs w:val="21"/>
                          </w:rPr>
                          <w:t>136,857,788.39</w:t>
                        </w:r>
                      </w:p>
                    </w:tc>
                  </w:sdtContent>
                </w:sdt>
                <w:sdt>
                  <w:sdtPr>
                    <w:rPr>
                      <w:szCs w:val="21"/>
                    </w:rPr>
                    <w:alias w:val="单项金额重大并单项计提坏帐准备的其他应收账款明细-坏账金额"/>
                    <w:tag w:val="_GBC_01b30e4e7f1a4f5cbd98558945b957af"/>
                    <w:id w:val="31998494"/>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495"/>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496"/>
                    <w:lock w:val="sdtLocked"/>
                  </w:sdtPr>
                  <w:sdtContent>
                    <w:tc>
                      <w:tcPr>
                        <w:tcW w:w="754" w:type="pct"/>
                      </w:tcPr>
                      <w:p w:rsidR="009E00B1" w:rsidRDefault="00464F01" w:rsidP="009E00B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31998503"/>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498"/>
                    <w:lock w:val="sdtLocked"/>
                  </w:sdtPr>
                  <w:sdtContent>
                    <w:tc>
                      <w:tcPr>
                        <w:tcW w:w="1988" w:type="pct"/>
                        <w:vAlign w:val="center"/>
                      </w:tcPr>
                      <w:p w:rsidR="009E00B1" w:rsidRDefault="00464F01" w:rsidP="009E00B1">
                        <w:pPr>
                          <w:rPr>
                            <w:szCs w:val="21"/>
                          </w:rPr>
                        </w:pPr>
                        <w:r>
                          <w:rPr>
                            <w:rFonts w:hint="eastAsia"/>
                            <w:szCs w:val="21"/>
                          </w:rPr>
                          <w:t>中材国际贸易（北京）有限公司</w:t>
                        </w:r>
                      </w:p>
                    </w:tc>
                  </w:sdtContent>
                </w:sdt>
                <w:sdt>
                  <w:sdtPr>
                    <w:rPr>
                      <w:szCs w:val="21"/>
                    </w:rPr>
                    <w:alias w:val="单项金额重大并单项计提坏帐准备的其他应收账款明细-账面余额"/>
                    <w:tag w:val="_GBC_81a5c4f885a9450195ecd2a8af92e87a"/>
                    <w:id w:val="31998499"/>
                    <w:lock w:val="sdtLocked"/>
                  </w:sdtPr>
                  <w:sdtContent>
                    <w:tc>
                      <w:tcPr>
                        <w:tcW w:w="752" w:type="pct"/>
                      </w:tcPr>
                      <w:p w:rsidR="009E00B1" w:rsidRDefault="00464F01" w:rsidP="009E00B1">
                        <w:pPr>
                          <w:jc w:val="right"/>
                          <w:rPr>
                            <w:szCs w:val="21"/>
                          </w:rPr>
                        </w:pPr>
                        <w:r>
                          <w:rPr>
                            <w:szCs w:val="21"/>
                          </w:rPr>
                          <w:t>63,966,368.88</w:t>
                        </w:r>
                      </w:p>
                    </w:tc>
                  </w:sdtContent>
                </w:sdt>
                <w:sdt>
                  <w:sdtPr>
                    <w:rPr>
                      <w:szCs w:val="21"/>
                    </w:rPr>
                    <w:alias w:val="单项金额重大并单项计提坏帐准备的其他应收账款明细-坏账金额"/>
                    <w:tag w:val="_GBC_01b30e4e7f1a4f5cbd98558945b957af"/>
                    <w:id w:val="31998500"/>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501"/>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502"/>
                    <w:lock w:val="sdtLocked"/>
                  </w:sdtPr>
                  <w:sdtContent>
                    <w:tc>
                      <w:tcPr>
                        <w:tcW w:w="754" w:type="pct"/>
                      </w:tcPr>
                      <w:p w:rsidR="009E00B1" w:rsidRDefault="00464F01" w:rsidP="009E00B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31998509"/>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504"/>
                    <w:lock w:val="sdtLocked"/>
                  </w:sdtPr>
                  <w:sdtContent>
                    <w:tc>
                      <w:tcPr>
                        <w:tcW w:w="1988" w:type="pct"/>
                        <w:vAlign w:val="center"/>
                      </w:tcPr>
                      <w:p w:rsidR="009E00B1" w:rsidRDefault="00464F01" w:rsidP="009E00B1">
                        <w:pPr>
                          <w:rPr>
                            <w:szCs w:val="21"/>
                          </w:rPr>
                        </w:pPr>
                        <w:r>
                          <w:rPr>
                            <w:rFonts w:hint="eastAsia"/>
                            <w:szCs w:val="21"/>
                          </w:rPr>
                          <w:t>中</w:t>
                        </w:r>
                        <w:proofErr w:type="gramStart"/>
                        <w:r>
                          <w:rPr>
                            <w:rFonts w:hint="eastAsia"/>
                            <w:szCs w:val="21"/>
                          </w:rPr>
                          <w:t>材海外</w:t>
                        </w:r>
                        <w:proofErr w:type="gramEnd"/>
                        <w:r>
                          <w:rPr>
                            <w:rFonts w:hint="eastAsia"/>
                            <w:szCs w:val="21"/>
                          </w:rPr>
                          <w:t>工程（北京）有限公司</w:t>
                        </w:r>
                      </w:p>
                    </w:tc>
                  </w:sdtContent>
                </w:sdt>
                <w:sdt>
                  <w:sdtPr>
                    <w:rPr>
                      <w:szCs w:val="21"/>
                    </w:rPr>
                    <w:alias w:val="单项金额重大并单项计提坏帐准备的其他应收账款明细-账面余额"/>
                    <w:tag w:val="_GBC_81a5c4f885a9450195ecd2a8af92e87a"/>
                    <w:id w:val="31998505"/>
                    <w:lock w:val="sdtLocked"/>
                  </w:sdtPr>
                  <w:sdtContent>
                    <w:tc>
                      <w:tcPr>
                        <w:tcW w:w="752" w:type="pct"/>
                      </w:tcPr>
                      <w:p w:rsidR="009E00B1" w:rsidRDefault="00464F01" w:rsidP="009E00B1">
                        <w:pPr>
                          <w:jc w:val="right"/>
                          <w:rPr>
                            <w:szCs w:val="21"/>
                          </w:rPr>
                        </w:pPr>
                        <w:r>
                          <w:rPr>
                            <w:szCs w:val="21"/>
                          </w:rPr>
                          <w:t>34,009,227.60</w:t>
                        </w:r>
                      </w:p>
                    </w:tc>
                  </w:sdtContent>
                </w:sdt>
                <w:sdt>
                  <w:sdtPr>
                    <w:rPr>
                      <w:szCs w:val="21"/>
                    </w:rPr>
                    <w:alias w:val="单项金额重大并单项计提坏帐准备的其他应收账款明细-坏账金额"/>
                    <w:tag w:val="_GBC_01b30e4e7f1a4f5cbd98558945b957af"/>
                    <w:id w:val="31998506"/>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507"/>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508"/>
                    <w:lock w:val="sdtLocked"/>
                  </w:sdtPr>
                  <w:sdtContent>
                    <w:tc>
                      <w:tcPr>
                        <w:tcW w:w="754" w:type="pct"/>
                      </w:tcPr>
                      <w:p w:rsidR="009E00B1" w:rsidRDefault="00464F01" w:rsidP="009E00B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31998515"/>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510"/>
                    <w:lock w:val="sdtLocked"/>
                  </w:sdtPr>
                  <w:sdtContent>
                    <w:tc>
                      <w:tcPr>
                        <w:tcW w:w="1988" w:type="pct"/>
                        <w:vAlign w:val="center"/>
                      </w:tcPr>
                      <w:p w:rsidR="009E00B1" w:rsidRDefault="00464F01" w:rsidP="009E00B1">
                        <w:pPr>
                          <w:rPr>
                            <w:szCs w:val="21"/>
                          </w:rPr>
                        </w:pPr>
                        <w:r>
                          <w:rPr>
                            <w:rFonts w:hint="eastAsia"/>
                            <w:szCs w:val="21"/>
                          </w:rPr>
                          <w:t>唐山中材重型机械有限公司</w:t>
                        </w:r>
                      </w:p>
                    </w:tc>
                  </w:sdtContent>
                </w:sdt>
                <w:sdt>
                  <w:sdtPr>
                    <w:rPr>
                      <w:szCs w:val="21"/>
                    </w:rPr>
                    <w:alias w:val="单项金额重大并单项计提坏帐准备的其他应收账款明细-账面余额"/>
                    <w:tag w:val="_GBC_81a5c4f885a9450195ecd2a8af92e87a"/>
                    <w:id w:val="31998511"/>
                    <w:lock w:val="sdtLocked"/>
                  </w:sdtPr>
                  <w:sdtContent>
                    <w:tc>
                      <w:tcPr>
                        <w:tcW w:w="752" w:type="pct"/>
                      </w:tcPr>
                      <w:p w:rsidR="009E00B1" w:rsidRDefault="00464F01" w:rsidP="009E00B1">
                        <w:pPr>
                          <w:jc w:val="right"/>
                          <w:rPr>
                            <w:szCs w:val="21"/>
                          </w:rPr>
                        </w:pPr>
                        <w:r>
                          <w:rPr>
                            <w:szCs w:val="21"/>
                          </w:rPr>
                          <w:t>17,476,639.05</w:t>
                        </w:r>
                      </w:p>
                    </w:tc>
                  </w:sdtContent>
                </w:sdt>
                <w:sdt>
                  <w:sdtPr>
                    <w:rPr>
                      <w:szCs w:val="21"/>
                    </w:rPr>
                    <w:alias w:val="单项金额重大并单项计提坏帐准备的其他应收账款明细-坏账金额"/>
                    <w:tag w:val="_GBC_01b30e4e7f1a4f5cbd98558945b957af"/>
                    <w:id w:val="31998512"/>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513"/>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514"/>
                    <w:lock w:val="sdtLocked"/>
                  </w:sdtPr>
                  <w:sdtContent>
                    <w:tc>
                      <w:tcPr>
                        <w:tcW w:w="754" w:type="pct"/>
                      </w:tcPr>
                      <w:p w:rsidR="009E00B1" w:rsidRDefault="00464F01" w:rsidP="009E00B1">
                        <w:pPr>
                          <w:rPr>
                            <w:szCs w:val="21"/>
                          </w:rPr>
                        </w:pPr>
                        <w:r>
                          <w:rPr>
                            <w:szCs w:val="21"/>
                          </w:rPr>
                          <w:t>三级子公司</w:t>
                        </w:r>
                      </w:p>
                    </w:tc>
                  </w:sdtContent>
                </w:sdt>
              </w:tr>
            </w:sdtContent>
          </w:sdt>
          <w:sdt>
            <w:sdtPr>
              <w:rPr>
                <w:rFonts w:hint="eastAsia"/>
                <w:szCs w:val="21"/>
              </w:rPr>
              <w:alias w:val="单项金额重大并单项计提坏帐准备的其他应收账款明细"/>
              <w:tag w:val="_GBC_1f5f8ab1d4164988b3049cc89d02e22c"/>
              <w:id w:val="31998521"/>
              <w:lock w:val="sdtLocked"/>
            </w:sdtPr>
            <w:sdtEndPr>
              <w:rPr>
                <w:rFonts w:hint="default"/>
              </w:rPr>
            </w:sdtEndPr>
            <w:sdtContent>
              <w:tr w:rsidR="009E00B1" w:rsidTr="009E00B1">
                <w:sdt>
                  <w:sdtPr>
                    <w:rPr>
                      <w:rFonts w:hint="eastAsia"/>
                      <w:szCs w:val="21"/>
                    </w:rPr>
                    <w:alias w:val="单项金额重大并单项计提坏帐准备的其他应收账款明细-其他应收账款内容"/>
                    <w:tag w:val="_GBC_1e8b683331b244b1aa1562b1d81118fb"/>
                    <w:id w:val="31998516"/>
                    <w:lock w:val="sdtLocked"/>
                  </w:sdtPr>
                  <w:sdtContent>
                    <w:tc>
                      <w:tcPr>
                        <w:tcW w:w="1988" w:type="pct"/>
                        <w:vAlign w:val="center"/>
                      </w:tcPr>
                      <w:p w:rsidR="009E00B1" w:rsidRDefault="00464F01" w:rsidP="009E00B1">
                        <w:pPr>
                          <w:rPr>
                            <w:szCs w:val="21"/>
                          </w:rPr>
                        </w:pPr>
                        <w:r>
                          <w:rPr>
                            <w:rFonts w:hint="eastAsia"/>
                            <w:szCs w:val="21"/>
                          </w:rPr>
                          <w:t>中</w:t>
                        </w:r>
                        <w:proofErr w:type="gramStart"/>
                        <w:r>
                          <w:rPr>
                            <w:rFonts w:hint="eastAsia"/>
                            <w:szCs w:val="21"/>
                          </w:rPr>
                          <w:t>材国际</w:t>
                        </w:r>
                        <w:proofErr w:type="gramEnd"/>
                        <w:r>
                          <w:rPr>
                            <w:rFonts w:hint="eastAsia"/>
                            <w:szCs w:val="21"/>
                          </w:rPr>
                          <w:t>马来西亚有限公司</w:t>
                        </w:r>
                      </w:p>
                    </w:tc>
                  </w:sdtContent>
                </w:sdt>
                <w:sdt>
                  <w:sdtPr>
                    <w:rPr>
                      <w:szCs w:val="21"/>
                    </w:rPr>
                    <w:alias w:val="单项金额重大并单项计提坏帐准备的其他应收账款明细-账面余额"/>
                    <w:tag w:val="_GBC_81a5c4f885a9450195ecd2a8af92e87a"/>
                    <w:id w:val="31998517"/>
                    <w:lock w:val="sdtLocked"/>
                  </w:sdtPr>
                  <w:sdtContent>
                    <w:tc>
                      <w:tcPr>
                        <w:tcW w:w="752" w:type="pct"/>
                      </w:tcPr>
                      <w:p w:rsidR="009E00B1" w:rsidRDefault="00464F01" w:rsidP="009E00B1">
                        <w:pPr>
                          <w:jc w:val="right"/>
                          <w:rPr>
                            <w:szCs w:val="21"/>
                          </w:rPr>
                        </w:pPr>
                        <w:r>
                          <w:rPr>
                            <w:szCs w:val="21"/>
                          </w:rPr>
                          <w:t>18,814,810.74</w:t>
                        </w:r>
                      </w:p>
                    </w:tc>
                  </w:sdtContent>
                </w:sdt>
                <w:sdt>
                  <w:sdtPr>
                    <w:rPr>
                      <w:szCs w:val="21"/>
                    </w:rPr>
                    <w:alias w:val="单项金额重大并单项计提坏帐准备的其他应收账款明细-坏账金额"/>
                    <w:tag w:val="_GBC_01b30e4e7f1a4f5cbd98558945b957af"/>
                    <w:id w:val="31998518"/>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计提比例"/>
                    <w:tag w:val="_GBC_c104e732d8c2431f875f5c1c737afaec"/>
                    <w:id w:val="31998519"/>
                    <w:lock w:val="sdtLocked"/>
                  </w:sdtPr>
                  <w:sdtContent>
                    <w:tc>
                      <w:tcPr>
                        <w:tcW w:w="753" w:type="pct"/>
                      </w:tcPr>
                      <w:p w:rsidR="009E00B1" w:rsidRDefault="009E00B1" w:rsidP="009E00B1">
                        <w:pPr>
                          <w:jc w:val="right"/>
                          <w:rPr>
                            <w:szCs w:val="21"/>
                          </w:rPr>
                        </w:pPr>
                      </w:p>
                    </w:tc>
                  </w:sdtContent>
                </w:sdt>
                <w:sdt>
                  <w:sdtPr>
                    <w:rPr>
                      <w:szCs w:val="21"/>
                    </w:rPr>
                    <w:alias w:val="单项金额重大并单项计提坏帐准备的其他应收账款明细-理由"/>
                    <w:tag w:val="_GBC_bbd891a4c33c4cd28f7f149d8294d717"/>
                    <w:id w:val="31998520"/>
                    <w:lock w:val="sdtLocked"/>
                  </w:sdtPr>
                  <w:sdtContent>
                    <w:tc>
                      <w:tcPr>
                        <w:tcW w:w="754" w:type="pct"/>
                      </w:tcPr>
                      <w:p w:rsidR="009E00B1" w:rsidRDefault="00464F01" w:rsidP="009E00B1">
                        <w:pPr>
                          <w:rPr>
                            <w:szCs w:val="21"/>
                          </w:rPr>
                        </w:pPr>
                        <w:r>
                          <w:rPr>
                            <w:szCs w:val="21"/>
                          </w:rPr>
                          <w:t>二级子公司</w:t>
                        </w:r>
                      </w:p>
                    </w:tc>
                  </w:sdtContent>
                </w:sdt>
              </w:tr>
            </w:sdtContent>
          </w:sdt>
          <w:tr w:rsidR="009E00B1" w:rsidRPr="00763AE9" w:rsidTr="009E00B1">
            <w:tc>
              <w:tcPr>
                <w:tcW w:w="1988" w:type="pct"/>
                <w:vAlign w:val="center"/>
              </w:tcPr>
              <w:p w:rsidR="009E00B1" w:rsidRDefault="00464F01" w:rsidP="009E00B1">
                <w:pPr>
                  <w:jc w:val="center"/>
                  <w:rPr>
                    <w:szCs w:val="21"/>
                  </w:rPr>
                </w:pPr>
                <w:r>
                  <w:rPr>
                    <w:szCs w:val="21"/>
                  </w:rPr>
                  <w:t>合计</w:t>
                </w:r>
              </w:p>
            </w:tc>
            <w:sdt>
              <w:sdtPr>
                <w:rPr>
                  <w:szCs w:val="21"/>
                </w:rPr>
                <w:alias w:val="单项金额重大并单项计提坏帐准备的其他应收账款账面余额合计"/>
                <w:tag w:val="_GBC_a11f66c4212344ad85c8941c2c9dca1a"/>
                <w:id w:val="31998522"/>
                <w:lock w:val="sdtLocked"/>
              </w:sdtPr>
              <w:sdtContent>
                <w:tc>
                  <w:tcPr>
                    <w:tcW w:w="752" w:type="pct"/>
                  </w:tcPr>
                  <w:p w:rsidR="009E00B1" w:rsidRDefault="00464F01" w:rsidP="009E00B1">
                    <w:pPr>
                      <w:jc w:val="right"/>
                      <w:rPr>
                        <w:szCs w:val="21"/>
                      </w:rPr>
                    </w:pPr>
                    <w:r>
                      <w:rPr>
                        <w:szCs w:val="21"/>
                      </w:rPr>
                      <w:t>1,708,157,703.69</w:t>
                    </w:r>
                  </w:p>
                </w:tc>
              </w:sdtContent>
            </w:sdt>
            <w:sdt>
              <w:sdtPr>
                <w:rPr>
                  <w:szCs w:val="21"/>
                </w:rPr>
                <w:alias w:val="单项金额重大并单项计提坏帐准备的其他应收账款坏账金额合计"/>
                <w:tag w:val="_GBC_ea5a4d06e243456e8ac0cb6ff9dc95f4"/>
                <w:id w:val="31998523"/>
                <w:lock w:val="sdtLocked"/>
              </w:sdtPr>
              <w:sdtContent>
                <w:tc>
                  <w:tcPr>
                    <w:tcW w:w="753" w:type="pct"/>
                  </w:tcPr>
                  <w:p w:rsidR="009E00B1" w:rsidRDefault="00464F01" w:rsidP="009E00B1">
                    <w:pPr>
                      <w:jc w:val="right"/>
                      <w:rPr>
                        <w:szCs w:val="21"/>
                      </w:rPr>
                    </w:pPr>
                    <w:r>
                      <w:rPr>
                        <w:szCs w:val="21"/>
                      </w:rPr>
                      <w:t>678,386,658.95</w:t>
                    </w:r>
                  </w:p>
                </w:tc>
              </w:sdtContent>
            </w:sdt>
            <w:tc>
              <w:tcPr>
                <w:tcW w:w="753" w:type="pct"/>
              </w:tcPr>
              <w:p w:rsidR="009E00B1" w:rsidRDefault="00464F01" w:rsidP="009E00B1">
                <w:pPr>
                  <w:jc w:val="center"/>
                  <w:rPr>
                    <w:szCs w:val="21"/>
                  </w:rPr>
                </w:pPr>
                <w:r>
                  <w:rPr>
                    <w:rFonts w:hint="eastAsia"/>
                    <w:szCs w:val="21"/>
                  </w:rPr>
                  <w:t>/</w:t>
                </w:r>
              </w:p>
            </w:tc>
            <w:tc>
              <w:tcPr>
                <w:tcW w:w="754" w:type="pct"/>
              </w:tcPr>
              <w:p w:rsidR="009E00B1" w:rsidRDefault="00464F01" w:rsidP="009E00B1">
                <w:pPr>
                  <w:jc w:val="center"/>
                  <w:rPr>
                    <w:szCs w:val="21"/>
                  </w:rPr>
                </w:pPr>
                <w:r>
                  <w:rPr>
                    <w:rFonts w:hint="eastAsia"/>
                    <w:szCs w:val="21"/>
                  </w:rPr>
                  <w:t>/</w:t>
                </w:r>
              </w:p>
            </w:tc>
          </w:tr>
        </w:tbl>
        <w:p w:rsidR="009E00B1" w:rsidRDefault="009E00B1"/>
        <w:p w:rsidR="009E00B1" w:rsidRPr="00763AE9" w:rsidRDefault="006C56A1" w:rsidP="009E00B1"/>
      </w:sdtContent>
    </w:sdt>
    <w:sdt>
      <w:sdtPr>
        <w:rPr>
          <w:szCs w:val="21"/>
        </w:rPr>
        <w:tag w:val="_GBC_7633445fb4f445e9a99e716971900a22"/>
        <w:id w:val="31998549"/>
        <w:lock w:val="sdtLocked"/>
        <w:placeholder>
          <w:docPart w:val="GBC22222222222222222222222222222"/>
        </w:placeholder>
      </w:sdtPr>
      <w:sdtEndPr>
        <w:rPr>
          <w:szCs w:val="24"/>
        </w:rPr>
      </w:sdtEndPr>
      <w:sdtContent>
        <w:p w:rsidR="009E00B1" w:rsidRDefault="00464F01">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p w:rsidR="009E00B1" w:rsidRDefault="006C56A1">
          <w:pPr>
            <w:tabs>
              <w:tab w:val="left" w:pos="9720"/>
            </w:tabs>
            <w:ind w:rightChars="-673" w:right="-1413"/>
            <w:rPr>
              <w:b/>
              <w:szCs w:val="21"/>
            </w:rPr>
          </w:pPr>
          <w:sdt>
            <w:sdtPr>
              <w:rPr>
                <w:rFonts w:hint="eastAsia"/>
                <w:szCs w:val="21"/>
              </w:rPr>
              <w:alias w:val="是否适用：母公司组合中，按账龄分析法计提坏账准备的其他应收账款"/>
              <w:tag w:val="_GBC_b8ebebf3180a48e4b61282a3ad0f26ab"/>
              <w:id w:val="31998525"/>
              <w:lock w:val="sdtLocked"/>
              <w:placeholder>
                <w:docPart w:val="GBC22222222222222222222222222222"/>
              </w:placeholder>
            </w:sdtPr>
            <w:sdtContent>
              <w:r>
                <w:rPr>
                  <w:szCs w:val="21"/>
                </w:rPr>
                <w:fldChar w:fldCharType="begin"/>
              </w:r>
              <w:r w:rsidR="00464F01">
                <w:rPr>
                  <w:szCs w:val="21"/>
                </w:rPr>
                <w:instrText>MACROBUTTON  SnrToggleCheckbox √适用</w:instrText>
              </w:r>
              <w:r>
                <w:rPr>
                  <w:szCs w:val="21"/>
                </w:rPr>
                <w:fldChar w:fldCharType="end"/>
              </w:r>
              <w:r>
                <w:rPr>
                  <w:szCs w:val="21"/>
                </w:rPr>
                <w:fldChar w:fldCharType="begin"/>
              </w:r>
              <w:r w:rsidR="00464F01">
                <w:rPr>
                  <w:szCs w:val="21"/>
                </w:rPr>
                <w:instrText xml:space="preserve"> MACROBUTTON  SnrToggleCheckbox □不适用 </w:instrText>
              </w:r>
              <w:r>
                <w:rPr>
                  <w:szCs w:val="21"/>
                </w:rPr>
                <w:fldChar w:fldCharType="end"/>
              </w:r>
            </w:sdtContent>
          </w:sdt>
        </w:p>
        <w:p w:rsidR="009E00B1" w:rsidRDefault="00464F01">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319985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319985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73"/>
            <w:gridCol w:w="1822"/>
            <w:gridCol w:w="1822"/>
            <w:gridCol w:w="1832"/>
          </w:tblGrid>
          <w:tr w:rsidR="009E00B1" w:rsidTr="009E00B1">
            <w:trPr>
              <w:trHeight w:val="273"/>
              <w:jc w:val="center"/>
            </w:trPr>
            <w:tc>
              <w:tcPr>
                <w:tcW w:w="1974" w:type="pct"/>
                <w:vMerge w:val="restart"/>
                <w:tcBorders>
                  <w:bottom w:val="single" w:sz="4" w:space="0" w:color="auto"/>
                </w:tcBorders>
                <w:shd w:val="clear" w:color="auto" w:fill="auto"/>
                <w:vAlign w:val="center"/>
              </w:tcPr>
              <w:p w:rsidR="009E00B1" w:rsidRDefault="00464F01" w:rsidP="009E00B1">
                <w:pPr>
                  <w:jc w:val="center"/>
                  <w:rPr>
                    <w:szCs w:val="21"/>
                  </w:rPr>
                </w:pPr>
                <w:r>
                  <w:rPr>
                    <w:szCs w:val="21"/>
                  </w:rPr>
                  <w:t>账龄</w:t>
                </w:r>
              </w:p>
            </w:tc>
            <w:tc>
              <w:tcPr>
                <w:tcW w:w="3026" w:type="pct"/>
                <w:gridSpan w:val="3"/>
                <w:tcBorders>
                  <w:bottom w:val="single" w:sz="4" w:space="0" w:color="auto"/>
                </w:tcBorders>
                <w:shd w:val="clear" w:color="auto" w:fill="auto"/>
                <w:vAlign w:val="center"/>
              </w:tcPr>
              <w:p w:rsidR="009E00B1" w:rsidRDefault="00464F01" w:rsidP="009E00B1">
                <w:pPr>
                  <w:jc w:val="center"/>
                  <w:rPr>
                    <w:szCs w:val="21"/>
                  </w:rPr>
                </w:pPr>
                <w:r>
                  <w:rPr>
                    <w:szCs w:val="21"/>
                  </w:rPr>
                  <w:t>期末余额</w:t>
                </w:r>
              </w:p>
            </w:tc>
          </w:tr>
          <w:tr w:rsidR="009E00B1" w:rsidTr="009E00B1">
            <w:trPr>
              <w:jc w:val="center"/>
            </w:trPr>
            <w:tc>
              <w:tcPr>
                <w:tcW w:w="1974" w:type="pct"/>
                <w:vMerge/>
                <w:shd w:val="clear" w:color="auto" w:fill="auto"/>
                <w:vAlign w:val="center"/>
              </w:tcPr>
              <w:p w:rsidR="009E00B1" w:rsidRDefault="009E00B1" w:rsidP="009E00B1">
                <w:pPr>
                  <w:jc w:val="center"/>
                  <w:rPr>
                    <w:szCs w:val="21"/>
                  </w:rPr>
                </w:pPr>
              </w:p>
            </w:tc>
            <w:tc>
              <w:tcPr>
                <w:tcW w:w="1007" w:type="pct"/>
                <w:shd w:val="clear" w:color="auto" w:fill="auto"/>
                <w:vAlign w:val="center"/>
              </w:tcPr>
              <w:p w:rsidR="009E00B1" w:rsidRDefault="00464F01" w:rsidP="009E00B1">
                <w:pPr>
                  <w:jc w:val="center"/>
                  <w:rPr>
                    <w:szCs w:val="21"/>
                  </w:rPr>
                </w:pPr>
                <w:r>
                  <w:rPr>
                    <w:rFonts w:hint="eastAsia"/>
                    <w:szCs w:val="21"/>
                  </w:rPr>
                  <w:t>其他应收款</w:t>
                </w:r>
              </w:p>
            </w:tc>
            <w:tc>
              <w:tcPr>
                <w:tcW w:w="1007" w:type="pct"/>
                <w:shd w:val="clear" w:color="auto" w:fill="auto"/>
                <w:vAlign w:val="center"/>
              </w:tcPr>
              <w:p w:rsidR="009E00B1" w:rsidRDefault="00464F01" w:rsidP="009E00B1">
                <w:pPr>
                  <w:jc w:val="center"/>
                  <w:rPr>
                    <w:szCs w:val="21"/>
                  </w:rPr>
                </w:pPr>
                <w:r>
                  <w:rPr>
                    <w:rFonts w:hint="eastAsia"/>
                    <w:szCs w:val="21"/>
                  </w:rPr>
                  <w:t>坏账</w:t>
                </w:r>
                <w:r>
                  <w:rPr>
                    <w:szCs w:val="21"/>
                  </w:rPr>
                  <w:t>准备</w:t>
                </w:r>
              </w:p>
            </w:tc>
            <w:tc>
              <w:tcPr>
                <w:tcW w:w="1012" w:type="pct"/>
                <w:shd w:val="clear" w:color="auto" w:fill="auto"/>
                <w:vAlign w:val="center"/>
              </w:tcPr>
              <w:p w:rsidR="009E00B1" w:rsidRDefault="00464F01" w:rsidP="009E00B1">
                <w:pPr>
                  <w:jc w:val="center"/>
                  <w:rPr>
                    <w:szCs w:val="21"/>
                  </w:rPr>
                </w:pPr>
                <w:r>
                  <w:rPr>
                    <w:rFonts w:hint="eastAsia"/>
                    <w:szCs w:val="21"/>
                  </w:rPr>
                  <w:t>计提比例</w:t>
                </w:r>
              </w:p>
            </w:tc>
          </w:tr>
          <w:tr w:rsidR="009E00B1" w:rsidTr="009E00B1">
            <w:trPr>
              <w:jc w:val="center"/>
            </w:trPr>
            <w:tc>
              <w:tcPr>
                <w:tcW w:w="1974" w:type="pct"/>
                <w:shd w:val="clear" w:color="auto" w:fill="auto"/>
              </w:tcPr>
              <w:p w:rsidR="009E00B1" w:rsidRDefault="00464F01" w:rsidP="009E00B1">
                <w:pPr>
                  <w:rPr>
                    <w:szCs w:val="21"/>
                  </w:rPr>
                </w:pPr>
                <w:r>
                  <w:rPr>
                    <w:rFonts w:hint="eastAsia"/>
                    <w:szCs w:val="21"/>
                  </w:rPr>
                  <w:t>1</w:t>
                </w:r>
                <w:r>
                  <w:rPr>
                    <w:szCs w:val="21"/>
                  </w:rPr>
                  <w:t>年以内</w:t>
                </w:r>
              </w:p>
            </w:tc>
            <w:tc>
              <w:tcPr>
                <w:tcW w:w="1007" w:type="pct"/>
                <w:shd w:val="clear" w:color="auto" w:fill="auto"/>
              </w:tcPr>
              <w:p w:rsidR="009E00B1" w:rsidRDefault="00464F01" w:rsidP="009E00B1">
                <w:pPr>
                  <w:jc w:val="right"/>
                  <w:rPr>
                    <w:szCs w:val="21"/>
                  </w:rPr>
                </w:pPr>
                <w:r w:rsidRPr="009268FF">
                  <w:rPr>
                    <w:szCs w:val="21"/>
                  </w:rPr>
                  <w:t>87,711,785.61</w:t>
                </w:r>
              </w:p>
            </w:tc>
            <w:tc>
              <w:tcPr>
                <w:tcW w:w="1007" w:type="pct"/>
              </w:tcPr>
              <w:p w:rsidR="009E00B1" w:rsidRDefault="00464F01" w:rsidP="009E00B1">
                <w:pPr>
                  <w:jc w:val="right"/>
                  <w:rPr>
                    <w:szCs w:val="21"/>
                  </w:rPr>
                </w:pPr>
                <w:r w:rsidRPr="009268FF">
                  <w:rPr>
                    <w:szCs w:val="21"/>
                  </w:rPr>
                  <w:t>4,385,589.28</w:t>
                </w:r>
              </w:p>
            </w:tc>
            <w:tc>
              <w:tcPr>
                <w:tcW w:w="1012" w:type="pct"/>
              </w:tcPr>
              <w:p w:rsidR="009E00B1" w:rsidRDefault="00464F01" w:rsidP="009E00B1">
                <w:pPr>
                  <w:jc w:val="right"/>
                  <w:rPr>
                    <w:szCs w:val="21"/>
                  </w:rPr>
                </w:pPr>
                <w:r>
                  <w:rPr>
                    <w:rFonts w:hint="eastAsia"/>
                    <w:szCs w:val="21"/>
                  </w:rPr>
                  <w:t>5.00</w:t>
                </w:r>
              </w:p>
            </w:tc>
          </w:tr>
          <w:tr w:rsidR="009E00B1" w:rsidTr="009E00B1">
            <w:trPr>
              <w:jc w:val="center"/>
            </w:trPr>
            <w:tc>
              <w:tcPr>
                <w:tcW w:w="1974" w:type="pct"/>
                <w:shd w:val="clear" w:color="auto" w:fill="auto"/>
              </w:tcPr>
              <w:p w:rsidR="009E00B1" w:rsidRDefault="00464F01" w:rsidP="009E00B1">
                <w:pPr>
                  <w:rPr>
                    <w:szCs w:val="21"/>
                  </w:rPr>
                </w:pPr>
                <w:r>
                  <w:rPr>
                    <w:rFonts w:hint="eastAsia"/>
                    <w:szCs w:val="21"/>
                  </w:rPr>
                  <w:t>1年以内小计</w:t>
                </w:r>
              </w:p>
            </w:tc>
            <w:sdt>
              <w:sdtPr>
                <w:rPr>
                  <w:szCs w:val="21"/>
                </w:rPr>
                <w:alias w:val="其他应收款一年以内合计"/>
                <w:tag w:val="_GBC_4207c1063cdb4ac195800efa46a396f8"/>
                <w:id w:val="31998528"/>
                <w:lock w:val="sdtLocked"/>
              </w:sdtPr>
              <w:sdtContent>
                <w:tc>
                  <w:tcPr>
                    <w:tcW w:w="1007" w:type="pct"/>
                    <w:shd w:val="clear" w:color="auto" w:fill="auto"/>
                  </w:tcPr>
                  <w:p w:rsidR="009E00B1" w:rsidRDefault="00464F01" w:rsidP="009E00B1">
                    <w:pPr>
                      <w:jc w:val="right"/>
                      <w:rPr>
                        <w:szCs w:val="21"/>
                      </w:rPr>
                    </w:pPr>
                    <w:r>
                      <w:rPr>
                        <w:szCs w:val="21"/>
                      </w:rPr>
                      <w:t>87,711,785.61</w:t>
                    </w:r>
                  </w:p>
                </w:tc>
              </w:sdtContent>
            </w:sdt>
            <w:sdt>
              <w:sdtPr>
                <w:rPr>
                  <w:szCs w:val="21"/>
                </w:rPr>
                <w:alias w:val="其他应收款一年以内坏账准备合计"/>
                <w:tag w:val="_GBC_14c18f052edf4cdda0c61777a6b7eff0"/>
                <w:id w:val="31998529"/>
                <w:lock w:val="sdtLocked"/>
              </w:sdtPr>
              <w:sdtContent>
                <w:tc>
                  <w:tcPr>
                    <w:tcW w:w="1007" w:type="pct"/>
                  </w:tcPr>
                  <w:p w:rsidR="009E00B1" w:rsidRDefault="00464F01" w:rsidP="009E00B1">
                    <w:pPr>
                      <w:jc w:val="right"/>
                      <w:rPr>
                        <w:szCs w:val="21"/>
                      </w:rPr>
                    </w:pPr>
                    <w:r>
                      <w:rPr>
                        <w:szCs w:val="21"/>
                      </w:rPr>
                      <w:t>4,385,589.28</w:t>
                    </w:r>
                  </w:p>
                </w:tc>
              </w:sdtContent>
            </w:sdt>
            <w:sdt>
              <w:sdtPr>
                <w:rPr>
                  <w:szCs w:val="21"/>
                </w:rPr>
                <w:alias w:val="其他应收款一年以内坏账准备比例"/>
                <w:tag w:val="_GBC_f27f6601993a4dc982a9cd8d3ad6644e"/>
                <w:id w:val="31998530"/>
                <w:lock w:val="sdtLocked"/>
              </w:sdtPr>
              <w:sdtContent>
                <w:tc>
                  <w:tcPr>
                    <w:tcW w:w="1012" w:type="pct"/>
                  </w:tcPr>
                  <w:p w:rsidR="009E00B1" w:rsidRDefault="00464F01" w:rsidP="009E00B1">
                    <w:pPr>
                      <w:jc w:val="right"/>
                      <w:rPr>
                        <w:szCs w:val="21"/>
                      </w:rPr>
                    </w:pPr>
                    <w:r>
                      <w:rPr>
                        <w:szCs w:val="21"/>
                      </w:rPr>
                      <w:t>5.00</w:t>
                    </w:r>
                  </w:p>
                </w:tc>
              </w:sdtContent>
            </w:sdt>
          </w:tr>
          <w:tr w:rsidR="009E00B1" w:rsidTr="009E00B1">
            <w:trPr>
              <w:jc w:val="center"/>
            </w:trPr>
            <w:tc>
              <w:tcPr>
                <w:tcW w:w="1974" w:type="pct"/>
                <w:shd w:val="clear" w:color="auto" w:fill="auto"/>
              </w:tcPr>
              <w:p w:rsidR="009E00B1" w:rsidRDefault="00464F01" w:rsidP="009E00B1">
                <w:pPr>
                  <w:rPr>
                    <w:szCs w:val="21"/>
                  </w:rPr>
                </w:pPr>
                <w:r>
                  <w:rPr>
                    <w:rFonts w:hint="eastAsia"/>
                    <w:szCs w:val="21"/>
                  </w:rPr>
                  <w:t>1</w:t>
                </w:r>
                <w:r>
                  <w:rPr>
                    <w:szCs w:val="21"/>
                  </w:rPr>
                  <w:t>至</w:t>
                </w:r>
                <w:r>
                  <w:rPr>
                    <w:rFonts w:hint="eastAsia"/>
                    <w:szCs w:val="21"/>
                  </w:rPr>
                  <w:t>2</w:t>
                </w:r>
                <w:r>
                  <w:rPr>
                    <w:szCs w:val="21"/>
                  </w:rPr>
                  <w:t>年</w:t>
                </w:r>
              </w:p>
            </w:tc>
            <w:sdt>
              <w:sdtPr>
                <w:rPr>
                  <w:szCs w:val="21"/>
                </w:rPr>
                <w:alias w:val="其他应收款一至二年合计"/>
                <w:tag w:val="_GBC_3bcdbf3baaef46ac8a4714608ae97586"/>
                <w:id w:val="31998531"/>
                <w:lock w:val="sdtLocked"/>
              </w:sdtPr>
              <w:sdtContent>
                <w:tc>
                  <w:tcPr>
                    <w:tcW w:w="1007" w:type="pct"/>
                    <w:shd w:val="clear" w:color="auto" w:fill="auto"/>
                  </w:tcPr>
                  <w:p w:rsidR="009E00B1" w:rsidRDefault="00464F01" w:rsidP="009E00B1">
                    <w:pPr>
                      <w:jc w:val="right"/>
                      <w:rPr>
                        <w:szCs w:val="21"/>
                      </w:rPr>
                    </w:pPr>
                    <w:r>
                      <w:rPr>
                        <w:szCs w:val="21"/>
                      </w:rPr>
                      <w:t>9,485,163.26</w:t>
                    </w:r>
                  </w:p>
                </w:tc>
              </w:sdtContent>
            </w:sdt>
            <w:sdt>
              <w:sdtPr>
                <w:rPr>
                  <w:szCs w:val="21"/>
                </w:rPr>
                <w:alias w:val="其他应收款一至二年坏账准备合计"/>
                <w:tag w:val="_GBC_a0c52b512ddb4a6e9c8a2301fa6ce2f1"/>
                <w:id w:val="31998532"/>
                <w:lock w:val="sdtLocked"/>
              </w:sdtPr>
              <w:sdtContent>
                <w:tc>
                  <w:tcPr>
                    <w:tcW w:w="1007" w:type="pct"/>
                  </w:tcPr>
                  <w:p w:rsidR="009E00B1" w:rsidRDefault="00464F01" w:rsidP="009E00B1">
                    <w:pPr>
                      <w:jc w:val="right"/>
                      <w:rPr>
                        <w:szCs w:val="21"/>
                      </w:rPr>
                    </w:pPr>
                    <w:r>
                      <w:rPr>
                        <w:szCs w:val="21"/>
                      </w:rPr>
                      <w:t>948,516.33</w:t>
                    </w:r>
                  </w:p>
                </w:tc>
              </w:sdtContent>
            </w:sdt>
            <w:sdt>
              <w:sdtPr>
                <w:rPr>
                  <w:szCs w:val="21"/>
                </w:rPr>
                <w:alias w:val="其他应收款一至二年坏账准备比例"/>
                <w:tag w:val="_GBC_9fe5d8618be34f62be3449eb2e4496b6"/>
                <w:id w:val="31998533"/>
                <w:lock w:val="sdtLocked"/>
              </w:sdtPr>
              <w:sdtContent>
                <w:tc>
                  <w:tcPr>
                    <w:tcW w:w="1012" w:type="pct"/>
                  </w:tcPr>
                  <w:p w:rsidR="009E00B1" w:rsidRDefault="00464F01" w:rsidP="009E00B1">
                    <w:pPr>
                      <w:jc w:val="right"/>
                      <w:rPr>
                        <w:szCs w:val="21"/>
                      </w:rPr>
                    </w:pPr>
                    <w:r>
                      <w:rPr>
                        <w:szCs w:val="21"/>
                      </w:rPr>
                      <w:t>10.00</w:t>
                    </w:r>
                  </w:p>
                </w:tc>
              </w:sdtContent>
            </w:sdt>
          </w:tr>
          <w:tr w:rsidR="009E00B1" w:rsidTr="009E00B1">
            <w:trPr>
              <w:jc w:val="center"/>
            </w:trPr>
            <w:tc>
              <w:tcPr>
                <w:tcW w:w="1974" w:type="pct"/>
                <w:shd w:val="clear" w:color="auto" w:fill="auto"/>
              </w:tcPr>
              <w:p w:rsidR="009E00B1" w:rsidRDefault="00464F01" w:rsidP="009E00B1">
                <w:pPr>
                  <w:rPr>
                    <w:szCs w:val="21"/>
                  </w:rPr>
                </w:pPr>
                <w:r>
                  <w:rPr>
                    <w:rFonts w:hint="eastAsia"/>
                    <w:szCs w:val="21"/>
                  </w:rPr>
                  <w:t>2</w:t>
                </w:r>
                <w:r>
                  <w:rPr>
                    <w:szCs w:val="21"/>
                  </w:rPr>
                  <w:t>至</w:t>
                </w:r>
                <w:r>
                  <w:rPr>
                    <w:rFonts w:hint="eastAsia"/>
                    <w:szCs w:val="21"/>
                  </w:rPr>
                  <w:t>3</w:t>
                </w:r>
                <w:r>
                  <w:rPr>
                    <w:szCs w:val="21"/>
                  </w:rPr>
                  <w:t>年</w:t>
                </w:r>
              </w:p>
            </w:tc>
            <w:sdt>
              <w:sdtPr>
                <w:rPr>
                  <w:szCs w:val="21"/>
                </w:rPr>
                <w:alias w:val="其他应收款二至三年合计"/>
                <w:tag w:val="_GBC_1bd37fb29861445c9814df55f3dde5b7"/>
                <w:id w:val="31998534"/>
                <w:lock w:val="sdtLocked"/>
              </w:sdtPr>
              <w:sdtContent>
                <w:tc>
                  <w:tcPr>
                    <w:tcW w:w="1007" w:type="pct"/>
                    <w:shd w:val="clear" w:color="auto" w:fill="auto"/>
                  </w:tcPr>
                  <w:p w:rsidR="009E00B1" w:rsidRDefault="00464F01" w:rsidP="009E00B1">
                    <w:pPr>
                      <w:jc w:val="right"/>
                      <w:rPr>
                        <w:szCs w:val="21"/>
                      </w:rPr>
                    </w:pPr>
                    <w:r>
                      <w:rPr>
                        <w:szCs w:val="21"/>
                      </w:rPr>
                      <w:t>6,459,213.26</w:t>
                    </w:r>
                  </w:p>
                </w:tc>
              </w:sdtContent>
            </w:sdt>
            <w:sdt>
              <w:sdtPr>
                <w:rPr>
                  <w:szCs w:val="21"/>
                </w:rPr>
                <w:alias w:val="其他应收款二至三年坏账准备合计"/>
                <w:tag w:val="_GBC_eecda96adce344b6a69df124f0ef38f7"/>
                <w:id w:val="31998535"/>
                <w:lock w:val="sdtLocked"/>
              </w:sdtPr>
              <w:sdtContent>
                <w:tc>
                  <w:tcPr>
                    <w:tcW w:w="1007" w:type="pct"/>
                  </w:tcPr>
                  <w:p w:rsidR="009E00B1" w:rsidRDefault="00464F01" w:rsidP="009E00B1">
                    <w:pPr>
                      <w:jc w:val="right"/>
                      <w:rPr>
                        <w:szCs w:val="21"/>
                      </w:rPr>
                    </w:pPr>
                    <w:r>
                      <w:rPr>
                        <w:szCs w:val="21"/>
                      </w:rPr>
                      <w:t>1,291,842.65</w:t>
                    </w:r>
                  </w:p>
                </w:tc>
              </w:sdtContent>
            </w:sdt>
            <w:sdt>
              <w:sdtPr>
                <w:rPr>
                  <w:szCs w:val="21"/>
                </w:rPr>
                <w:alias w:val="其他应收款二至三年坏账准备比例"/>
                <w:tag w:val="_GBC_561469a5d78c4cf097c102f90b0ae5a5"/>
                <w:id w:val="31998536"/>
                <w:lock w:val="sdtLocked"/>
              </w:sdtPr>
              <w:sdtContent>
                <w:tc>
                  <w:tcPr>
                    <w:tcW w:w="1012" w:type="pct"/>
                  </w:tcPr>
                  <w:p w:rsidR="009E00B1" w:rsidRDefault="00464F01" w:rsidP="009E00B1">
                    <w:pPr>
                      <w:jc w:val="right"/>
                      <w:rPr>
                        <w:szCs w:val="21"/>
                      </w:rPr>
                    </w:pPr>
                    <w:r>
                      <w:rPr>
                        <w:szCs w:val="21"/>
                      </w:rPr>
                      <w:t>20.00</w:t>
                    </w:r>
                  </w:p>
                </w:tc>
              </w:sdtContent>
            </w:sdt>
          </w:tr>
          <w:tr w:rsidR="009E00B1" w:rsidTr="009E00B1">
            <w:trPr>
              <w:jc w:val="center"/>
            </w:trPr>
            <w:tc>
              <w:tcPr>
                <w:tcW w:w="1974" w:type="pct"/>
                <w:shd w:val="clear" w:color="auto" w:fill="auto"/>
              </w:tcPr>
              <w:p w:rsidR="009E00B1" w:rsidRDefault="00464F01" w:rsidP="009E00B1">
                <w:pPr>
                  <w:rPr>
                    <w:szCs w:val="21"/>
                  </w:rPr>
                </w:pPr>
                <w:r>
                  <w:rPr>
                    <w:rFonts w:hint="eastAsia"/>
                    <w:szCs w:val="21"/>
                  </w:rPr>
                  <w:t>3</w:t>
                </w:r>
                <w:r>
                  <w:rPr>
                    <w:szCs w:val="21"/>
                  </w:rPr>
                  <w:t>至</w:t>
                </w:r>
                <w:r>
                  <w:rPr>
                    <w:rFonts w:hint="eastAsia"/>
                    <w:szCs w:val="21"/>
                  </w:rPr>
                  <w:t>4</w:t>
                </w:r>
                <w:r>
                  <w:rPr>
                    <w:szCs w:val="21"/>
                  </w:rPr>
                  <w:t>年</w:t>
                </w:r>
              </w:p>
            </w:tc>
            <w:sdt>
              <w:sdtPr>
                <w:rPr>
                  <w:szCs w:val="21"/>
                </w:rPr>
                <w:alias w:val="其他应收款三至四年账面余额"/>
                <w:tag w:val="_GBC_560e2a5482904d3095a1da34fe62ba00"/>
                <w:id w:val="31998537"/>
                <w:lock w:val="sdtLocked"/>
              </w:sdtPr>
              <w:sdtContent>
                <w:tc>
                  <w:tcPr>
                    <w:tcW w:w="1007" w:type="pct"/>
                    <w:shd w:val="clear" w:color="auto" w:fill="auto"/>
                  </w:tcPr>
                  <w:p w:rsidR="009E00B1" w:rsidRDefault="00464F01" w:rsidP="009E00B1">
                    <w:pPr>
                      <w:jc w:val="right"/>
                      <w:rPr>
                        <w:szCs w:val="21"/>
                      </w:rPr>
                    </w:pPr>
                    <w:r>
                      <w:rPr>
                        <w:szCs w:val="21"/>
                      </w:rPr>
                      <w:t>1,489,176.06</w:t>
                    </w:r>
                  </w:p>
                </w:tc>
              </w:sdtContent>
            </w:sdt>
            <w:sdt>
              <w:sdtPr>
                <w:rPr>
                  <w:szCs w:val="21"/>
                </w:rPr>
                <w:alias w:val="其他应收款三至四年坏账准备"/>
                <w:tag w:val="_GBC_b3a80e95895f4cbbb6f1813682eec344"/>
                <w:id w:val="31998538"/>
                <w:lock w:val="sdtLocked"/>
              </w:sdtPr>
              <w:sdtContent>
                <w:tc>
                  <w:tcPr>
                    <w:tcW w:w="1007" w:type="pct"/>
                  </w:tcPr>
                  <w:p w:rsidR="009E00B1" w:rsidRDefault="00464F01" w:rsidP="009E00B1">
                    <w:pPr>
                      <w:jc w:val="right"/>
                      <w:rPr>
                        <w:szCs w:val="21"/>
                      </w:rPr>
                    </w:pPr>
                    <w:r>
                      <w:rPr>
                        <w:szCs w:val="21"/>
                      </w:rPr>
                      <w:t>1,191,340.85</w:t>
                    </w:r>
                  </w:p>
                </w:tc>
              </w:sdtContent>
            </w:sdt>
            <w:sdt>
              <w:sdtPr>
                <w:rPr>
                  <w:szCs w:val="21"/>
                </w:rPr>
                <w:alias w:val="其他应收款三至四年坏账准备比例"/>
                <w:tag w:val="_GBC_548ba6c8a3ed4ce3b2bac63d352d91d9"/>
                <w:id w:val="31998539"/>
                <w:lock w:val="sdtLocked"/>
              </w:sdtPr>
              <w:sdtContent>
                <w:tc>
                  <w:tcPr>
                    <w:tcW w:w="1012" w:type="pct"/>
                  </w:tcPr>
                  <w:p w:rsidR="009E00B1" w:rsidRDefault="00464F01" w:rsidP="009E00B1">
                    <w:pPr>
                      <w:jc w:val="right"/>
                      <w:rPr>
                        <w:szCs w:val="21"/>
                      </w:rPr>
                    </w:pPr>
                    <w:r>
                      <w:rPr>
                        <w:szCs w:val="21"/>
                      </w:rPr>
                      <w:t>80.00</w:t>
                    </w:r>
                  </w:p>
                </w:tc>
              </w:sdtContent>
            </w:sdt>
          </w:tr>
          <w:tr w:rsidR="009E00B1" w:rsidTr="009E00B1">
            <w:trPr>
              <w:jc w:val="center"/>
            </w:trPr>
            <w:tc>
              <w:tcPr>
                <w:tcW w:w="1974" w:type="pct"/>
                <w:shd w:val="clear" w:color="auto" w:fill="auto"/>
              </w:tcPr>
              <w:p w:rsidR="009E00B1" w:rsidRDefault="00464F01" w:rsidP="009E00B1">
                <w:pPr>
                  <w:rPr>
                    <w:szCs w:val="21"/>
                  </w:rPr>
                </w:pPr>
                <w:r>
                  <w:rPr>
                    <w:rFonts w:hint="eastAsia"/>
                    <w:szCs w:val="21"/>
                  </w:rPr>
                  <w:t>4</w:t>
                </w:r>
                <w:r>
                  <w:rPr>
                    <w:szCs w:val="21"/>
                  </w:rPr>
                  <w:t>至</w:t>
                </w:r>
                <w:r>
                  <w:rPr>
                    <w:rFonts w:hint="eastAsia"/>
                    <w:szCs w:val="21"/>
                  </w:rPr>
                  <w:t>5</w:t>
                </w:r>
                <w:r>
                  <w:rPr>
                    <w:szCs w:val="21"/>
                  </w:rPr>
                  <w:t>年</w:t>
                </w:r>
              </w:p>
            </w:tc>
            <w:sdt>
              <w:sdtPr>
                <w:rPr>
                  <w:szCs w:val="21"/>
                </w:rPr>
                <w:alias w:val="其他应收款四至五年账面余额"/>
                <w:tag w:val="_GBC_b1c5ad7096d34166ab9ea6ff4fa3073b"/>
                <w:id w:val="31998540"/>
                <w:lock w:val="sdtLocked"/>
              </w:sdtPr>
              <w:sdtContent>
                <w:tc>
                  <w:tcPr>
                    <w:tcW w:w="1007" w:type="pct"/>
                    <w:shd w:val="clear" w:color="auto" w:fill="auto"/>
                  </w:tcPr>
                  <w:p w:rsidR="009E00B1" w:rsidRDefault="00464F01" w:rsidP="009E00B1">
                    <w:pPr>
                      <w:jc w:val="right"/>
                      <w:rPr>
                        <w:szCs w:val="21"/>
                      </w:rPr>
                    </w:pPr>
                    <w:r>
                      <w:rPr>
                        <w:szCs w:val="21"/>
                      </w:rPr>
                      <w:t>502,234.59</w:t>
                    </w:r>
                  </w:p>
                </w:tc>
              </w:sdtContent>
            </w:sdt>
            <w:sdt>
              <w:sdtPr>
                <w:rPr>
                  <w:szCs w:val="21"/>
                </w:rPr>
                <w:alias w:val="其他应收款四至五年坏账准备"/>
                <w:tag w:val="_GBC_96c363cdf0904af68da91157c82b8de3"/>
                <w:id w:val="31998541"/>
                <w:lock w:val="sdtLocked"/>
              </w:sdtPr>
              <w:sdtContent>
                <w:tc>
                  <w:tcPr>
                    <w:tcW w:w="1007" w:type="pct"/>
                  </w:tcPr>
                  <w:p w:rsidR="009E00B1" w:rsidRDefault="00464F01" w:rsidP="009E00B1">
                    <w:pPr>
                      <w:jc w:val="right"/>
                      <w:rPr>
                        <w:szCs w:val="21"/>
                      </w:rPr>
                    </w:pPr>
                    <w:r>
                      <w:rPr>
                        <w:szCs w:val="21"/>
                      </w:rPr>
                      <w:t>502,234.59</w:t>
                    </w:r>
                  </w:p>
                </w:tc>
              </w:sdtContent>
            </w:sdt>
            <w:sdt>
              <w:sdtPr>
                <w:rPr>
                  <w:szCs w:val="21"/>
                </w:rPr>
                <w:alias w:val="其他应收款四至五年坏账准备比例"/>
                <w:tag w:val="_GBC_433f5993457d439f81c5900373191996"/>
                <w:id w:val="31998542"/>
                <w:lock w:val="sdtLocked"/>
              </w:sdtPr>
              <w:sdtContent>
                <w:tc>
                  <w:tcPr>
                    <w:tcW w:w="1012" w:type="pct"/>
                  </w:tcPr>
                  <w:p w:rsidR="009E00B1" w:rsidRDefault="00464F01" w:rsidP="009E00B1">
                    <w:pPr>
                      <w:jc w:val="right"/>
                      <w:rPr>
                        <w:szCs w:val="21"/>
                      </w:rPr>
                    </w:pPr>
                    <w:r>
                      <w:rPr>
                        <w:szCs w:val="21"/>
                      </w:rPr>
                      <w:t>100.00</w:t>
                    </w:r>
                  </w:p>
                </w:tc>
              </w:sdtContent>
            </w:sdt>
          </w:tr>
          <w:tr w:rsidR="009E00B1" w:rsidTr="009E00B1">
            <w:trPr>
              <w:jc w:val="center"/>
            </w:trPr>
            <w:tc>
              <w:tcPr>
                <w:tcW w:w="1974" w:type="pct"/>
                <w:shd w:val="clear" w:color="auto" w:fill="auto"/>
              </w:tcPr>
              <w:p w:rsidR="009E00B1" w:rsidRDefault="00464F01" w:rsidP="009E00B1">
                <w:pPr>
                  <w:rPr>
                    <w:szCs w:val="21"/>
                  </w:rPr>
                </w:pPr>
                <w:r>
                  <w:rPr>
                    <w:rFonts w:hint="eastAsia"/>
                    <w:szCs w:val="21"/>
                  </w:rPr>
                  <w:t>5</w:t>
                </w:r>
                <w:r>
                  <w:rPr>
                    <w:szCs w:val="21"/>
                  </w:rPr>
                  <w:t>年以上</w:t>
                </w:r>
              </w:p>
            </w:tc>
            <w:sdt>
              <w:sdtPr>
                <w:rPr>
                  <w:szCs w:val="21"/>
                </w:rPr>
                <w:alias w:val="其他应收款五年以上账面余额"/>
                <w:tag w:val="_GBC_c3af7e686b224976bc74c460707ec27b"/>
                <w:id w:val="31998543"/>
                <w:lock w:val="sdtLocked"/>
              </w:sdtPr>
              <w:sdtContent>
                <w:tc>
                  <w:tcPr>
                    <w:tcW w:w="1007" w:type="pct"/>
                    <w:shd w:val="clear" w:color="auto" w:fill="auto"/>
                  </w:tcPr>
                  <w:p w:rsidR="009E00B1" w:rsidRDefault="00464F01" w:rsidP="009E00B1">
                    <w:pPr>
                      <w:jc w:val="right"/>
                      <w:rPr>
                        <w:szCs w:val="21"/>
                      </w:rPr>
                    </w:pPr>
                    <w:r>
                      <w:rPr>
                        <w:szCs w:val="21"/>
                      </w:rPr>
                      <w:t>3,049,253.25</w:t>
                    </w:r>
                  </w:p>
                </w:tc>
              </w:sdtContent>
            </w:sdt>
            <w:sdt>
              <w:sdtPr>
                <w:rPr>
                  <w:szCs w:val="21"/>
                </w:rPr>
                <w:alias w:val="其他应收款五年以上坏账准备"/>
                <w:tag w:val="_GBC_634ed5c37497416ea77041a4666f2ab0"/>
                <w:id w:val="31998544"/>
                <w:lock w:val="sdtLocked"/>
              </w:sdtPr>
              <w:sdtContent>
                <w:tc>
                  <w:tcPr>
                    <w:tcW w:w="1007" w:type="pct"/>
                  </w:tcPr>
                  <w:p w:rsidR="009E00B1" w:rsidRDefault="00464F01" w:rsidP="009E00B1">
                    <w:pPr>
                      <w:jc w:val="right"/>
                      <w:rPr>
                        <w:szCs w:val="21"/>
                      </w:rPr>
                    </w:pPr>
                    <w:r>
                      <w:rPr>
                        <w:szCs w:val="21"/>
                      </w:rPr>
                      <w:t>3,049,253.25</w:t>
                    </w:r>
                  </w:p>
                </w:tc>
              </w:sdtContent>
            </w:sdt>
            <w:sdt>
              <w:sdtPr>
                <w:rPr>
                  <w:szCs w:val="21"/>
                </w:rPr>
                <w:alias w:val="其他应收款五年以上坏账准备比例"/>
                <w:tag w:val="_GBC_0162c5ffeac4411b85b26ae41c6a8c35"/>
                <w:id w:val="31998545"/>
                <w:lock w:val="sdtLocked"/>
              </w:sdtPr>
              <w:sdtContent>
                <w:tc>
                  <w:tcPr>
                    <w:tcW w:w="1012" w:type="pct"/>
                  </w:tcPr>
                  <w:p w:rsidR="009E00B1" w:rsidRDefault="00464F01" w:rsidP="009E00B1">
                    <w:pPr>
                      <w:jc w:val="right"/>
                      <w:rPr>
                        <w:szCs w:val="21"/>
                      </w:rPr>
                    </w:pPr>
                    <w:r>
                      <w:rPr>
                        <w:szCs w:val="21"/>
                      </w:rPr>
                      <w:t>100.00</w:t>
                    </w:r>
                  </w:p>
                </w:tc>
              </w:sdtContent>
            </w:sdt>
          </w:tr>
          <w:tr w:rsidR="009E00B1" w:rsidTr="009E00B1">
            <w:trPr>
              <w:jc w:val="center"/>
            </w:trPr>
            <w:tc>
              <w:tcPr>
                <w:tcW w:w="1974" w:type="pct"/>
                <w:shd w:val="clear" w:color="auto" w:fill="auto"/>
                <w:vAlign w:val="center"/>
              </w:tcPr>
              <w:p w:rsidR="009E00B1" w:rsidRDefault="00464F01" w:rsidP="009E00B1">
                <w:pPr>
                  <w:jc w:val="center"/>
                  <w:rPr>
                    <w:szCs w:val="21"/>
                  </w:rPr>
                </w:pPr>
                <w:r>
                  <w:rPr>
                    <w:szCs w:val="21"/>
                  </w:rPr>
                  <w:t>合计</w:t>
                </w:r>
              </w:p>
            </w:tc>
            <w:sdt>
              <w:sdtPr>
                <w:rPr>
                  <w:szCs w:val="21"/>
                </w:rPr>
                <w:alias w:val="单项金额不重大但按信用风险特征组合后该组合的风险较大的其他应收账款合计"/>
                <w:tag w:val="_GBC_627060d6e4514f6c8fc89af2250a031b"/>
                <w:id w:val="31998546"/>
                <w:lock w:val="sdtLocked"/>
              </w:sdtPr>
              <w:sdtContent>
                <w:tc>
                  <w:tcPr>
                    <w:tcW w:w="1007" w:type="pct"/>
                    <w:shd w:val="clear" w:color="auto" w:fill="auto"/>
                  </w:tcPr>
                  <w:p w:rsidR="009E00B1" w:rsidRDefault="00464F01" w:rsidP="009E00B1">
                    <w:pPr>
                      <w:jc w:val="right"/>
                      <w:rPr>
                        <w:szCs w:val="21"/>
                      </w:rPr>
                    </w:pPr>
                    <w:r>
                      <w:rPr>
                        <w:szCs w:val="21"/>
                      </w:rPr>
                      <w:t>108,696,826.03</w:t>
                    </w:r>
                  </w:p>
                </w:tc>
              </w:sdtContent>
            </w:sdt>
            <w:sdt>
              <w:sdtPr>
                <w:rPr>
                  <w:szCs w:val="21"/>
                </w:rPr>
                <w:alias w:val="单项金额不重大但按信用风险特征组合后该组合的风险较大的其他应收账款计提的坏账准备合计"/>
                <w:tag w:val="_GBC_ed4f3bb8cb004a9db215367546069ce4"/>
                <w:id w:val="31998547"/>
                <w:lock w:val="sdtLocked"/>
              </w:sdtPr>
              <w:sdtContent>
                <w:tc>
                  <w:tcPr>
                    <w:tcW w:w="1007" w:type="pct"/>
                  </w:tcPr>
                  <w:p w:rsidR="009E00B1" w:rsidRDefault="00464F01" w:rsidP="009E00B1">
                    <w:pPr>
                      <w:jc w:val="right"/>
                      <w:rPr>
                        <w:szCs w:val="21"/>
                      </w:rPr>
                    </w:pPr>
                    <w:r>
                      <w:rPr>
                        <w:szCs w:val="21"/>
                      </w:rPr>
                      <w:t>11,368,776.95</w:t>
                    </w:r>
                  </w:p>
                </w:tc>
              </w:sdtContent>
            </w:sdt>
            <w:sdt>
              <w:sdtPr>
                <w:rPr>
                  <w:szCs w:val="21"/>
                </w:rPr>
                <w:alias w:val="其他应收款坏账准备合计比例"/>
                <w:tag w:val="_GBC_ac6fae4c87804af39d4e114ba238488b"/>
                <w:id w:val="31998548"/>
                <w:lock w:val="sdtLocked"/>
                <w:showingPlcHdr/>
              </w:sdtPr>
              <w:sdtContent>
                <w:tc>
                  <w:tcPr>
                    <w:tcW w:w="1012" w:type="pct"/>
                  </w:tcPr>
                  <w:p w:rsidR="009E00B1" w:rsidRDefault="00464F01" w:rsidP="009E00B1">
                    <w:pPr>
                      <w:jc w:val="right"/>
                      <w:rPr>
                        <w:szCs w:val="21"/>
                      </w:rPr>
                    </w:pPr>
                    <w:r>
                      <w:rPr>
                        <w:rFonts w:hint="eastAsia"/>
                        <w:color w:val="333399"/>
                      </w:rPr>
                      <w:t xml:space="preserve">　</w:t>
                    </w:r>
                  </w:p>
                </w:tc>
              </w:sdtContent>
            </w:sdt>
          </w:tr>
        </w:tbl>
        <w:p w:rsidR="009E00B1" w:rsidRPr="00FD7E3D" w:rsidRDefault="006C56A1"/>
      </w:sdtContent>
    </w:sdt>
    <w:sdt>
      <w:sdtPr>
        <w:rPr>
          <w:rFonts w:ascii="宋体" w:hAnsi="宋体" w:cs="宋体"/>
          <w:b w:val="0"/>
          <w:bCs w:val="0"/>
          <w:kern w:val="0"/>
          <w:szCs w:val="24"/>
        </w:rPr>
        <w:tag w:val="_GBC_84be6eef0da64b17b21c4f88ae994780"/>
        <w:id w:val="31998552"/>
        <w:lock w:val="sdtLocked"/>
        <w:placeholder>
          <w:docPart w:val="GBC22222222222222222222222222222"/>
        </w:placeholder>
      </w:sdtPr>
      <w:sdtEndPr>
        <w:rPr>
          <w:rFonts w:ascii="Times New Roman" w:hAnsi="Times New Roman" w:hint="eastAsia"/>
        </w:rPr>
      </w:sdtEndPr>
      <w:sdtContent>
        <w:p w:rsidR="009E00B1" w:rsidRDefault="00464F01" w:rsidP="00464F01">
          <w:pPr>
            <w:pStyle w:val="4"/>
            <w:numPr>
              <w:ilvl w:val="0"/>
              <w:numId w:val="96"/>
            </w:numPr>
          </w:pPr>
          <w:r>
            <w:rPr>
              <w:rFonts w:hint="eastAsia"/>
            </w:rPr>
            <w:t>本期</w:t>
          </w:r>
          <w:r>
            <w:rPr>
              <w:rFonts w:ascii="宋体" w:hAnsi="宋体" w:hint="eastAsia"/>
              <w:szCs w:val="21"/>
            </w:rPr>
            <w:t>计提</w:t>
          </w:r>
          <w:r>
            <w:rPr>
              <w:rFonts w:hint="eastAsia"/>
            </w:rPr>
            <w:t>、收回或转回的坏账准备情况：</w:t>
          </w:r>
        </w:p>
        <w:p w:rsidR="009E00B1" w:rsidRDefault="00464F01" w:rsidP="009E00B1">
          <w:r>
            <w:rPr>
              <w:rFonts w:hint="eastAsia"/>
            </w:rPr>
            <w:t>本期计提坏账准备金额</w:t>
          </w:r>
          <w:sdt>
            <w:sdtPr>
              <w:rPr>
                <w:rFonts w:hint="eastAsia"/>
              </w:rPr>
              <w:alias w:val="其他应收款计提坏账准备金额"/>
              <w:tag w:val="_GBC_9ee5ac973b3844d69e723dc76bd41558"/>
              <w:id w:val="31998550"/>
              <w:lock w:val="sdtLocked"/>
              <w:placeholder>
                <w:docPart w:val="GBC22222222222222222222222222222"/>
              </w:placeholder>
            </w:sdtPr>
            <w:sdtContent>
              <w:r>
                <w:t>11,703,773.74</w:t>
              </w:r>
            </w:sdtContent>
          </w:sdt>
          <w:r>
            <w:t>元；本期收回或转回坏账准备金额</w:t>
          </w:r>
          <w:sdt>
            <w:sdtPr>
              <w:alias w:val="其他应收款收回或转回坏账准备金额"/>
              <w:tag w:val="_GBC_fef53e5b79bf43f9878633e38b272fd0"/>
              <w:id w:val="31998551"/>
              <w:lock w:val="sdtLocked"/>
              <w:placeholder>
                <w:docPart w:val="GBC22222222222222222222222222222"/>
              </w:placeholder>
            </w:sdtPr>
            <w:sdtContent>
              <w:r>
                <w:rPr>
                  <w:rFonts w:hint="eastAsia"/>
                </w:rPr>
                <w:t>0</w:t>
              </w:r>
            </w:sdtContent>
          </w:sdt>
          <w:r>
            <w:t>元。</w:t>
          </w:r>
        </w:p>
      </w:sdtContent>
    </w:sdt>
    <w:sdt>
      <w:sdtPr>
        <w:rPr>
          <w:rFonts w:ascii="宋体" w:hAnsi="宋体" w:cs="宋体" w:hint="eastAsia"/>
          <w:b w:val="0"/>
          <w:bCs w:val="0"/>
          <w:kern w:val="0"/>
          <w:szCs w:val="24"/>
        </w:rPr>
        <w:tag w:val="_GBC_c9f7dc8489b74105a28800b5cfad23af"/>
        <w:id w:val="31998580"/>
        <w:lock w:val="sdtLocked"/>
        <w:placeholder>
          <w:docPart w:val="GBC22222222222222222222222222222"/>
        </w:placeholder>
      </w:sdtPr>
      <w:sdtContent>
        <w:p w:rsidR="009E00B1" w:rsidRDefault="00464F01" w:rsidP="00464F01">
          <w:pPr>
            <w:pStyle w:val="4"/>
            <w:numPr>
              <w:ilvl w:val="0"/>
              <w:numId w:val="96"/>
            </w:numPr>
          </w:pPr>
          <w:r>
            <w:rPr>
              <w:rFonts w:hint="eastAsia"/>
            </w:rPr>
            <w:t>其他应收款按款项性质分类情况</w:t>
          </w:r>
        </w:p>
        <w:sdt>
          <w:sdtPr>
            <w:alias w:val="是否适用：母公司其他应收款按款项性质分类情况"/>
            <w:tag w:val="_GBC_101fec10ac1f41f39330610cac041192"/>
            <w:id w:val="3199855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76"/>
            <w:gridCol w:w="2981"/>
            <w:gridCol w:w="2992"/>
          </w:tblGrid>
          <w:tr w:rsidR="009E00B1" w:rsidTr="009E00B1">
            <w:tc>
              <w:tcPr>
                <w:tcW w:w="1700" w:type="pct"/>
                <w:shd w:val="clear" w:color="auto" w:fill="auto"/>
                <w:vAlign w:val="center"/>
              </w:tcPr>
              <w:p w:rsidR="009E00B1" w:rsidRDefault="00464F01" w:rsidP="009E00B1">
                <w:pPr>
                  <w:jc w:val="center"/>
                </w:pPr>
                <w:r>
                  <w:rPr>
                    <w:rFonts w:hint="eastAsia"/>
                  </w:rPr>
                  <w:t>款项性质</w:t>
                </w:r>
              </w:p>
            </w:tc>
            <w:tc>
              <w:tcPr>
                <w:tcW w:w="1647" w:type="pct"/>
                <w:shd w:val="clear" w:color="auto" w:fill="auto"/>
                <w:vAlign w:val="center"/>
              </w:tcPr>
              <w:p w:rsidR="009E00B1" w:rsidRDefault="00464F01" w:rsidP="009E00B1">
                <w:pPr>
                  <w:jc w:val="center"/>
                </w:pPr>
                <w:r>
                  <w:rPr>
                    <w:rFonts w:hint="eastAsia"/>
                  </w:rPr>
                  <w:t>期末账面余额</w:t>
                </w:r>
              </w:p>
            </w:tc>
            <w:tc>
              <w:tcPr>
                <w:tcW w:w="1653" w:type="pct"/>
                <w:shd w:val="clear" w:color="auto" w:fill="auto"/>
                <w:vAlign w:val="center"/>
              </w:tcPr>
              <w:p w:rsidR="009E00B1" w:rsidRDefault="00464F01" w:rsidP="009E00B1">
                <w:pPr>
                  <w:jc w:val="center"/>
                </w:pPr>
                <w:r>
                  <w:rPr>
                    <w:rFonts w:hint="eastAsia"/>
                  </w:rPr>
                  <w:t>期初账面余额</w:t>
                </w:r>
              </w:p>
            </w:tc>
          </w:tr>
          <w:sdt>
            <w:sdtPr>
              <w:rPr>
                <w:rFonts w:hint="eastAsia"/>
              </w:rPr>
              <w:alias w:val="其他应收款按款项性质分类情况明细"/>
              <w:tag w:val="_GBC_2dbe9c87fcc94933b5e1adb6fa3a30df"/>
              <w:id w:val="31998557"/>
              <w:lock w:val="sdtLocked"/>
            </w:sdtPr>
            <w:sdtContent>
              <w:tr w:rsidR="009E00B1" w:rsidTr="009E00B1">
                <w:sdt>
                  <w:sdtPr>
                    <w:rPr>
                      <w:rFonts w:hint="eastAsia"/>
                    </w:rPr>
                    <w:alias w:val="其他应收款按款项性质分类情况明细-款项性质"/>
                    <w:tag w:val="_GBC_0f2d8ffacf5a459a8ecd84c7b0d4791c"/>
                    <w:id w:val="31998554"/>
                    <w:lock w:val="sdtLocked"/>
                  </w:sdtPr>
                  <w:sdtContent>
                    <w:tc>
                      <w:tcPr>
                        <w:tcW w:w="1700" w:type="pct"/>
                        <w:shd w:val="clear" w:color="auto" w:fill="auto"/>
                      </w:tcPr>
                      <w:p w:rsidR="009E00B1" w:rsidRDefault="00464F01" w:rsidP="009E00B1">
                        <w:pPr>
                          <w:rPr>
                            <w:highlight w:val="yellow"/>
                          </w:rPr>
                        </w:pPr>
                        <w:r>
                          <w:rPr>
                            <w:rFonts w:hint="eastAsia"/>
                          </w:rPr>
                          <w:t>房屋租金</w:t>
                        </w:r>
                      </w:p>
                    </w:tc>
                  </w:sdtContent>
                </w:sdt>
                <w:sdt>
                  <w:sdtPr>
                    <w:rPr>
                      <w:rFonts w:hint="eastAsia"/>
                    </w:rPr>
                    <w:alias w:val="其他应收款按款项性质分类情况明细-金额"/>
                    <w:tag w:val="_GBC_984e1242fcf64d4cad97de9746e19d71"/>
                    <w:id w:val="31998555"/>
                    <w:lock w:val="sdtLocked"/>
                  </w:sdtPr>
                  <w:sdtContent>
                    <w:tc>
                      <w:tcPr>
                        <w:tcW w:w="1647" w:type="pct"/>
                        <w:shd w:val="clear" w:color="auto" w:fill="auto"/>
                      </w:tcPr>
                      <w:p w:rsidR="009E00B1" w:rsidRDefault="00464F01" w:rsidP="009E00B1">
                        <w:pPr>
                          <w:jc w:val="right"/>
                          <w:rPr>
                            <w:highlight w:val="yellow"/>
                          </w:rPr>
                        </w:pPr>
                        <w:r>
                          <w:rPr>
                            <w:rFonts w:hint="eastAsia"/>
                          </w:rPr>
                          <w:t>211,800.00</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56"/>
                        <w:lock w:val="sdtLocked"/>
                      </w:sdtPr>
                      <w:sdtContent>
                        <w:r w:rsidR="00464F01">
                          <w:rPr>
                            <w:rFonts w:hint="eastAsia"/>
                          </w:rPr>
                          <w:t>7,988,112.45</w:t>
                        </w:r>
                      </w:sdtContent>
                    </w:sdt>
                  </w:p>
                </w:tc>
              </w:tr>
            </w:sdtContent>
          </w:sdt>
          <w:sdt>
            <w:sdtPr>
              <w:rPr>
                <w:rFonts w:hint="eastAsia"/>
              </w:rPr>
              <w:alias w:val="其他应收款按款项性质分类情况明细"/>
              <w:tag w:val="_GBC_2dbe9c87fcc94933b5e1adb6fa3a30df"/>
              <w:id w:val="31998561"/>
              <w:lock w:val="sdtLocked"/>
            </w:sdtPr>
            <w:sdtContent>
              <w:tr w:rsidR="009E00B1" w:rsidTr="009E00B1">
                <w:sdt>
                  <w:sdtPr>
                    <w:rPr>
                      <w:rFonts w:hint="eastAsia"/>
                    </w:rPr>
                    <w:alias w:val="其他应收款按款项性质分类情况明细-款项性质"/>
                    <w:tag w:val="_GBC_0f2d8ffacf5a459a8ecd84c7b0d4791c"/>
                    <w:id w:val="31998558"/>
                    <w:lock w:val="sdtLocked"/>
                  </w:sdtPr>
                  <w:sdtContent>
                    <w:tc>
                      <w:tcPr>
                        <w:tcW w:w="1700" w:type="pct"/>
                        <w:shd w:val="clear" w:color="auto" w:fill="auto"/>
                      </w:tcPr>
                      <w:p w:rsidR="009E00B1" w:rsidRDefault="00464F01" w:rsidP="009E00B1">
                        <w:pPr>
                          <w:rPr>
                            <w:highlight w:val="yellow"/>
                          </w:rPr>
                        </w:pPr>
                        <w:r>
                          <w:rPr>
                            <w:rFonts w:hint="eastAsia"/>
                          </w:rPr>
                          <w:t>履约、质量保证金</w:t>
                        </w:r>
                      </w:p>
                    </w:tc>
                  </w:sdtContent>
                </w:sdt>
                <w:sdt>
                  <w:sdtPr>
                    <w:rPr>
                      <w:rFonts w:hint="eastAsia"/>
                    </w:rPr>
                    <w:alias w:val="其他应收款按款项性质分类情况明细-金额"/>
                    <w:tag w:val="_GBC_984e1242fcf64d4cad97de9746e19d71"/>
                    <w:id w:val="31998559"/>
                    <w:lock w:val="sdtLocked"/>
                  </w:sdtPr>
                  <w:sdtContent>
                    <w:tc>
                      <w:tcPr>
                        <w:tcW w:w="1647" w:type="pct"/>
                        <w:shd w:val="clear" w:color="auto" w:fill="auto"/>
                      </w:tcPr>
                      <w:p w:rsidR="009E00B1" w:rsidRDefault="00464F01" w:rsidP="009E00B1">
                        <w:pPr>
                          <w:jc w:val="right"/>
                          <w:rPr>
                            <w:highlight w:val="yellow"/>
                          </w:rPr>
                        </w:pPr>
                        <w:r>
                          <w:rPr>
                            <w:rFonts w:hint="eastAsia"/>
                          </w:rPr>
                          <w:t>7,399,598.33</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60"/>
                        <w:lock w:val="sdtLocked"/>
                      </w:sdtPr>
                      <w:sdtContent>
                        <w:r w:rsidR="00464F01">
                          <w:rPr>
                            <w:rFonts w:hint="eastAsia"/>
                          </w:rPr>
                          <w:t>3,761,850.00</w:t>
                        </w:r>
                      </w:sdtContent>
                    </w:sdt>
                  </w:p>
                </w:tc>
              </w:tr>
            </w:sdtContent>
          </w:sdt>
          <w:sdt>
            <w:sdtPr>
              <w:rPr>
                <w:rFonts w:hint="eastAsia"/>
              </w:rPr>
              <w:alias w:val="其他应收款按款项性质分类情况明细"/>
              <w:tag w:val="_GBC_2dbe9c87fcc94933b5e1adb6fa3a30df"/>
              <w:id w:val="31998565"/>
              <w:lock w:val="sdtLocked"/>
            </w:sdtPr>
            <w:sdtContent>
              <w:tr w:rsidR="009E00B1" w:rsidTr="009E00B1">
                <w:sdt>
                  <w:sdtPr>
                    <w:rPr>
                      <w:rFonts w:hint="eastAsia"/>
                    </w:rPr>
                    <w:alias w:val="其他应收款按款项性质分类情况明细-款项性质"/>
                    <w:tag w:val="_GBC_0f2d8ffacf5a459a8ecd84c7b0d4791c"/>
                    <w:id w:val="31998562"/>
                    <w:lock w:val="sdtLocked"/>
                  </w:sdtPr>
                  <w:sdtContent>
                    <w:tc>
                      <w:tcPr>
                        <w:tcW w:w="1700" w:type="pct"/>
                        <w:shd w:val="clear" w:color="auto" w:fill="auto"/>
                      </w:tcPr>
                      <w:p w:rsidR="009E00B1" w:rsidRDefault="00464F01" w:rsidP="009E00B1">
                        <w:pPr>
                          <w:rPr>
                            <w:highlight w:val="yellow"/>
                          </w:rPr>
                        </w:pPr>
                        <w:r>
                          <w:rPr>
                            <w:rFonts w:hint="eastAsia"/>
                          </w:rPr>
                          <w:t>备用金</w:t>
                        </w:r>
                      </w:p>
                    </w:tc>
                  </w:sdtContent>
                </w:sdt>
                <w:sdt>
                  <w:sdtPr>
                    <w:rPr>
                      <w:rFonts w:hint="eastAsia"/>
                    </w:rPr>
                    <w:alias w:val="其他应收款按款项性质分类情况明细-金额"/>
                    <w:tag w:val="_GBC_984e1242fcf64d4cad97de9746e19d71"/>
                    <w:id w:val="31998563"/>
                    <w:lock w:val="sdtLocked"/>
                  </w:sdtPr>
                  <w:sdtContent>
                    <w:tc>
                      <w:tcPr>
                        <w:tcW w:w="1647" w:type="pct"/>
                        <w:shd w:val="clear" w:color="auto" w:fill="auto"/>
                      </w:tcPr>
                      <w:p w:rsidR="009E00B1" w:rsidRDefault="00464F01" w:rsidP="009E00B1">
                        <w:pPr>
                          <w:jc w:val="right"/>
                          <w:rPr>
                            <w:highlight w:val="yellow"/>
                          </w:rPr>
                        </w:pPr>
                        <w:r>
                          <w:rPr>
                            <w:rFonts w:hint="eastAsia"/>
                          </w:rPr>
                          <w:t>67,664,385.54</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64"/>
                        <w:lock w:val="sdtLocked"/>
                      </w:sdtPr>
                      <w:sdtContent>
                        <w:r w:rsidR="00464F01">
                          <w:rPr>
                            <w:rFonts w:hint="eastAsia"/>
                          </w:rPr>
                          <w:t>70,612,963.95</w:t>
                        </w:r>
                      </w:sdtContent>
                    </w:sdt>
                  </w:p>
                </w:tc>
              </w:tr>
            </w:sdtContent>
          </w:sdt>
          <w:sdt>
            <w:sdtPr>
              <w:rPr>
                <w:rFonts w:hint="eastAsia"/>
              </w:rPr>
              <w:alias w:val="其他应收款按款项性质分类情况明细"/>
              <w:tag w:val="_GBC_2dbe9c87fcc94933b5e1adb6fa3a30df"/>
              <w:id w:val="31998569"/>
              <w:lock w:val="sdtLocked"/>
            </w:sdtPr>
            <w:sdtContent>
              <w:tr w:rsidR="009E00B1" w:rsidTr="009E00B1">
                <w:sdt>
                  <w:sdtPr>
                    <w:rPr>
                      <w:rFonts w:hint="eastAsia"/>
                    </w:rPr>
                    <w:alias w:val="其他应收款按款项性质分类情况明细-款项性质"/>
                    <w:tag w:val="_GBC_0f2d8ffacf5a459a8ecd84c7b0d4791c"/>
                    <w:id w:val="31998566"/>
                    <w:lock w:val="sdtLocked"/>
                  </w:sdtPr>
                  <w:sdtContent>
                    <w:tc>
                      <w:tcPr>
                        <w:tcW w:w="1700" w:type="pct"/>
                        <w:shd w:val="clear" w:color="auto" w:fill="auto"/>
                      </w:tcPr>
                      <w:p w:rsidR="009E00B1" w:rsidRDefault="00464F01" w:rsidP="009E00B1">
                        <w:pPr>
                          <w:rPr>
                            <w:highlight w:val="yellow"/>
                          </w:rPr>
                        </w:pPr>
                        <w:r>
                          <w:rPr>
                            <w:rFonts w:hint="eastAsia"/>
                          </w:rPr>
                          <w:t>代垫款项</w:t>
                        </w:r>
                      </w:p>
                    </w:tc>
                  </w:sdtContent>
                </w:sdt>
                <w:sdt>
                  <w:sdtPr>
                    <w:rPr>
                      <w:rFonts w:hint="eastAsia"/>
                    </w:rPr>
                    <w:alias w:val="其他应收款按款项性质分类情况明细-金额"/>
                    <w:tag w:val="_GBC_984e1242fcf64d4cad97de9746e19d71"/>
                    <w:id w:val="31998567"/>
                    <w:lock w:val="sdtLocked"/>
                  </w:sdtPr>
                  <w:sdtContent>
                    <w:tc>
                      <w:tcPr>
                        <w:tcW w:w="1647" w:type="pct"/>
                        <w:shd w:val="clear" w:color="auto" w:fill="auto"/>
                      </w:tcPr>
                      <w:p w:rsidR="009E00B1" w:rsidRDefault="00464F01" w:rsidP="009E00B1">
                        <w:pPr>
                          <w:jc w:val="right"/>
                          <w:rPr>
                            <w:highlight w:val="yellow"/>
                          </w:rPr>
                        </w:pPr>
                        <w:r>
                          <w:rPr>
                            <w:rFonts w:hint="eastAsia"/>
                          </w:rPr>
                          <w:t>33,318,248.83</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68"/>
                        <w:lock w:val="sdtLocked"/>
                      </w:sdtPr>
                      <w:sdtContent>
                        <w:r w:rsidR="00464F01">
                          <w:rPr>
                            <w:rFonts w:hint="eastAsia"/>
                          </w:rPr>
                          <w:t>8,743,958.19</w:t>
                        </w:r>
                      </w:sdtContent>
                    </w:sdt>
                  </w:p>
                </w:tc>
              </w:tr>
            </w:sdtContent>
          </w:sdt>
          <w:sdt>
            <w:sdtPr>
              <w:rPr>
                <w:rFonts w:hint="eastAsia"/>
              </w:rPr>
              <w:alias w:val="其他应收款按款项性质分类情况明细"/>
              <w:tag w:val="_GBC_2dbe9c87fcc94933b5e1adb6fa3a30df"/>
              <w:id w:val="31998573"/>
              <w:lock w:val="sdtLocked"/>
            </w:sdtPr>
            <w:sdtContent>
              <w:tr w:rsidR="009E00B1" w:rsidTr="009E00B1">
                <w:sdt>
                  <w:sdtPr>
                    <w:rPr>
                      <w:rFonts w:hint="eastAsia"/>
                    </w:rPr>
                    <w:alias w:val="其他应收款按款项性质分类情况明细-款项性质"/>
                    <w:tag w:val="_GBC_0f2d8ffacf5a459a8ecd84c7b0d4791c"/>
                    <w:id w:val="31998570"/>
                    <w:lock w:val="sdtLocked"/>
                  </w:sdtPr>
                  <w:sdtContent>
                    <w:tc>
                      <w:tcPr>
                        <w:tcW w:w="1700" w:type="pct"/>
                        <w:shd w:val="clear" w:color="auto" w:fill="auto"/>
                      </w:tcPr>
                      <w:p w:rsidR="009E00B1" w:rsidRDefault="00464F01" w:rsidP="009E00B1">
                        <w:pPr>
                          <w:rPr>
                            <w:highlight w:val="yellow"/>
                          </w:rPr>
                        </w:pPr>
                        <w:r>
                          <w:rPr>
                            <w:rFonts w:hint="eastAsia"/>
                          </w:rPr>
                          <w:t>往来款</w:t>
                        </w:r>
                      </w:p>
                    </w:tc>
                  </w:sdtContent>
                </w:sdt>
                <w:sdt>
                  <w:sdtPr>
                    <w:rPr>
                      <w:rFonts w:hint="eastAsia"/>
                    </w:rPr>
                    <w:alias w:val="其他应收款按款项性质分类情况明细-金额"/>
                    <w:tag w:val="_GBC_984e1242fcf64d4cad97de9746e19d71"/>
                    <w:id w:val="31998571"/>
                    <w:lock w:val="sdtLocked"/>
                  </w:sdtPr>
                  <w:sdtContent>
                    <w:tc>
                      <w:tcPr>
                        <w:tcW w:w="1647" w:type="pct"/>
                        <w:shd w:val="clear" w:color="auto" w:fill="auto"/>
                      </w:tcPr>
                      <w:p w:rsidR="009E00B1" w:rsidRDefault="00464F01" w:rsidP="009E00B1">
                        <w:pPr>
                          <w:jc w:val="right"/>
                          <w:rPr>
                            <w:highlight w:val="yellow"/>
                          </w:rPr>
                        </w:pPr>
                        <w:r>
                          <w:rPr>
                            <w:rFonts w:hint="eastAsia"/>
                          </w:rPr>
                          <w:t>1,768,943,191.59</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72"/>
                        <w:lock w:val="sdtLocked"/>
                      </w:sdtPr>
                      <w:sdtContent>
                        <w:r w:rsidR="00464F01">
                          <w:rPr>
                            <w:rFonts w:hint="eastAsia"/>
                          </w:rPr>
                          <w:t>1,644,859,073.52</w:t>
                        </w:r>
                      </w:sdtContent>
                    </w:sdt>
                  </w:p>
                </w:tc>
              </w:tr>
            </w:sdtContent>
          </w:sdt>
          <w:sdt>
            <w:sdtPr>
              <w:rPr>
                <w:rFonts w:hint="eastAsia"/>
              </w:rPr>
              <w:alias w:val="其他应收款按款项性质分类情况明细"/>
              <w:tag w:val="_GBC_2dbe9c87fcc94933b5e1adb6fa3a30df"/>
              <w:id w:val="31998577"/>
              <w:lock w:val="sdtLocked"/>
            </w:sdtPr>
            <w:sdtContent>
              <w:tr w:rsidR="009E00B1" w:rsidTr="009E00B1">
                <w:sdt>
                  <w:sdtPr>
                    <w:rPr>
                      <w:rFonts w:hint="eastAsia"/>
                    </w:rPr>
                    <w:alias w:val="其他应收款按款项性质分类情况明细-款项性质"/>
                    <w:tag w:val="_GBC_0f2d8ffacf5a459a8ecd84c7b0d4791c"/>
                    <w:id w:val="31998574"/>
                    <w:lock w:val="sdtLocked"/>
                  </w:sdtPr>
                  <w:sdtContent>
                    <w:tc>
                      <w:tcPr>
                        <w:tcW w:w="1700" w:type="pct"/>
                        <w:shd w:val="clear" w:color="auto" w:fill="auto"/>
                      </w:tcPr>
                      <w:p w:rsidR="009E00B1" w:rsidRDefault="00464F01" w:rsidP="009E00B1">
                        <w:pPr>
                          <w:rPr>
                            <w:highlight w:val="yellow"/>
                          </w:rPr>
                        </w:pPr>
                        <w:r>
                          <w:rPr>
                            <w:rFonts w:hint="eastAsia"/>
                          </w:rPr>
                          <w:t>其他</w:t>
                        </w:r>
                      </w:p>
                    </w:tc>
                  </w:sdtContent>
                </w:sdt>
                <w:sdt>
                  <w:sdtPr>
                    <w:rPr>
                      <w:rFonts w:hint="eastAsia"/>
                    </w:rPr>
                    <w:alias w:val="其他应收款按款项性质分类情况明细-金额"/>
                    <w:tag w:val="_GBC_984e1242fcf64d4cad97de9746e19d71"/>
                    <w:id w:val="31998575"/>
                    <w:lock w:val="sdtLocked"/>
                  </w:sdtPr>
                  <w:sdtContent>
                    <w:tc>
                      <w:tcPr>
                        <w:tcW w:w="1647" w:type="pct"/>
                        <w:shd w:val="clear" w:color="auto" w:fill="auto"/>
                      </w:tcPr>
                      <w:p w:rsidR="009E00B1" w:rsidRDefault="00464F01" w:rsidP="009E00B1">
                        <w:pPr>
                          <w:jc w:val="right"/>
                          <w:rPr>
                            <w:highlight w:val="yellow"/>
                          </w:rPr>
                        </w:pPr>
                        <w:r>
                          <w:rPr>
                            <w:rFonts w:hint="eastAsia"/>
                          </w:rPr>
                          <w:t>3,264,228.36</w:t>
                        </w:r>
                      </w:p>
                    </w:tc>
                  </w:sdtContent>
                </w:sdt>
                <w:tc>
                  <w:tcPr>
                    <w:tcW w:w="1653" w:type="pct"/>
                    <w:shd w:val="clear" w:color="auto" w:fill="auto"/>
                  </w:tcPr>
                  <w:p w:rsidR="009E00B1" w:rsidRDefault="006C56A1" w:rsidP="009E00B1">
                    <w:pPr>
                      <w:jc w:val="right"/>
                      <w:rPr>
                        <w:highlight w:val="yellow"/>
                      </w:rPr>
                    </w:pPr>
                    <w:sdt>
                      <w:sdtPr>
                        <w:rPr>
                          <w:rFonts w:hint="eastAsia"/>
                        </w:rPr>
                        <w:alias w:val="其他应收款按款项性质分类情况明细-金额"/>
                        <w:tag w:val="_GBC_e8be72806f3341efb00614c18d995c62"/>
                        <w:id w:val="31998576"/>
                        <w:lock w:val="sdtLocked"/>
                      </w:sdtPr>
                      <w:sdtContent>
                        <w:r w:rsidR="00464F01">
                          <w:rPr>
                            <w:rFonts w:hint="eastAsia"/>
                          </w:rPr>
                          <w:t>77,460.77</w:t>
                        </w:r>
                      </w:sdtContent>
                    </w:sdt>
                  </w:p>
                </w:tc>
              </w:tr>
            </w:sdtContent>
          </w:sdt>
          <w:tr w:rsidR="009E00B1" w:rsidRPr="006F7F70" w:rsidTr="009E00B1">
            <w:tc>
              <w:tcPr>
                <w:tcW w:w="1700" w:type="pct"/>
                <w:shd w:val="clear" w:color="auto" w:fill="auto"/>
              </w:tcPr>
              <w:p w:rsidR="009E00B1" w:rsidRDefault="00464F01" w:rsidP="009E00B1">
                <w:pPr>
                  <w:jc w:val="center"/>
                </w:pPr>
                <w:r>
                  <w:t>合计</w:t>
                </w:r>
              </w:p>
            </w:tc>
            <w:tc>
              <w:tcPr>
                <w:tcW w:w="1647" w:type="pct"/>
                <w:shd w:val="clear" w:color="auto" w:fill="auto"/>
              </w:tcPr>
              <w:p w:rsidR="009E00B1" w:rsidRDefault="006C56A1" w:rsidP="009E00B1">
                <w:pPr>
                  <w:jc w:val="right"/>
                </w:pPr>
                <w:sdt>
                  <w:sdtPr>
                    <w:alias w:val="其他应收款按款项性质分类情况金额合计"/>
                    <w:tag w:val="_GBC_73a8d59f91c94ee695a4ae56177672a6"/>
                    <w:id w:val="31998578"/>
                    <w:lock w:val="sdtLocked"/>
                  </w:sdtPr>
                  <w:sdtContent>
                    <w:r w:rsidR="00464F01">
                      <w:t>1,880,801,452.65</w:t>
                    </w:r>
                  </w:sdtContent>
                </w:sdt>
              </w:p>
            </w:tc>
            <w:tc>
              <w:tcPr>
                <w:tcW w:w="1653" w:type="pct"/>
                <w:shd w:val="clear" w:color="auto" w:fill="auto"/>
              </w:tcPr>
              <w:p w:rsidR="009E00B1" w:rsidRDefault="006C56A1" w:rsidP="009E00B1">
                <w:pPr>
                  <w:jc w:val="right"/>
                </w:pPr>
                <w:sdt>
                  <w:sdtPr>
                    <w:alias w:val="其他应收款按款项性质分类情况金额合计"/>
                    <w:tag w:val="_GBC_cfd03d515bf54180b8164d2a9f38821b"/>
                    <w:id w:val="31998579"/>
                    <w:lock w:val="sdtLocked"/>
                  </w:sdtPr>
                  <w:sdtContent>
                    <w:r w:rsidR="00464F01">
                      <w:t>1,736,043,418.88</w:t>
                    </w:r>
                  </w:sdtContent>
                </w:sdt>
              </w:p>
            </w:tc>
          </w:tr>
        </w:tbl>
        <w:p w:rsidR="009E00B1" w:rsidRDefault="009E00B1"/>
        <w:p w:rsidR="009E00B1" w:rsidRPr="006F7F70" w:rsidRDefault="006C56A1" w:rsidP="009E00B1"/>
      </w:sdtContent>
    </w:sdt>
    <w:sdt>
      <w:sdtPr>
        <w:rPr>
          <w:rFonts w:ascii="宋体" w:hAnsi="宋体" w:cs="宋体" w:hint="eastAsia"/>
          <w:b w:val="0"/>
          <w:bCs w:val="0"/>
          <w:kern w:val="0"/>
          <w:szCs w:val="24"/>
        </w:rPr>
        <w:tag w:val="_GBC_c77f7efeabc1402191807946a9bfe714"/>
        <w:id w:val="31998622"/>
        <w:lock w:val="sdtLocked"/>
        <w:placeholder>
          <w:docPart w:val="GBC22222222222222222222222222222"/>
        </w:placeholder>
      </w:sdtPr>
      <w:sdtContent>
        <w:p w:rsidR="009E00B1" w:rsidRDefault="00464F01" w:rsidP="00464F01">
          <w:pPr>
            <w:pStyle w:val="4"/>
            <w:numPr>
              <w:ilvl w:val="0"/>
              <w:numId w:val="96"/>
            </w:numPr>
          </w:pPr>
          <w:r>
            <w:rPr>
              <w:rFonts w:hint="eastAsia"/>
            </w:rPr>
            <w:t>按欠款方归集的期末余额前五名的其他应收款情况：</w:t>
          </w:r>
        </w:p>
        <w:sdt>
          <w:sdtPr>
            <w:alias w:val="是否适用：母公司按欠款方归集的期末余额前五名的其他应收款情况"/>
            <w:tag w:val="_GBC_c31bd7806af645a4b98780e353753bee"/>
            <w:id w:val="31998581"/>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pPr>
          <w:r>
            <w:rPr>
              <w:rFonts w:hint="eastAsia"/>
            </w:rPr>
            <w:t>单位：</w:t>
          </w:r>
          <w:sdt>
            <w:sdtPr>
              <w:rPr>
                <w:rFonts w:hint="eastAsia"/>
              </w:rPr>
              <w:alias w:val="单位：母公司财务附注：其他应收账款前五名欠款情况"/>
              <w:tag w:val="_GBC_5eaec4085c10422f90a7a09ee515d922"/>
              <w:id w:val="319985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319985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421"/>
            <w:gridCol w:w="1238"/>
            <w:gridCol w:w="1815"/>
            <w:gridCol w:w="1213"/>
            <w:gridCol w:w="1647"/>
            <w:gridCol w:w="1561"/>
          </w:tblGrid>
          <w:tr w:rsidR="009E00B1" w:rsidTr="009E00B1">
            <w:trPr>
              <w:cantSplit/>
            </w:trPr>
            <w:tc>
              <w:tcPr>
                <w:tcW w:w="865"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105"/>
                  <w:jc w:val="center"/>
                  <w:rPr>
                    <w:szCs w:val="21"/>
                  </w:rPr>
                </w:pPr>
                <w:r>
                  <w:rPr>
                    <w:rFonts w:hint="eastAsia"/>
                    <w:szCs w:val="21"/>
                  </w:rPr>
                  <w:t>单位名称</w:t>
                </w:r>
              </w:p>
            </w:tc>
            <w:tc>
              <w:tcPr>
                <w:tcW w:w="762"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款项的性质</w:t>
                </w:r>
              </w:p>
            </w:tc>
            <w:tc>
              <w:tcPr>
                <w:tcW w:w="690"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期末余额</w:t>
                </w:r>
              </w:p>
            </w:tc>
            <w:tc>
              <w:tcPr>
                <w:tcW w:w="748"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ind w:right="73"/>
                  <w:jc w:val="center"/>
                  <w:rPr>
                    <w:szCs w:val="21"/>
                  </w:rPr>
                </w:pPr>
                <w:r>
                  <w:rPr>
                    <w:rFonts w:hint="eastAsia"/>
                    <w:szCs w:val="21"/>
                  </w:rPr>
                  <w:t>账龄</w:t>
                </w:r>
              </w:p>
            </w:tc>
            <w:tc>
              <w:tcPr>
                <w:tcW w:w="992"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占其他应收款期末余额合计数的比例(</w:t>
                </w:r>
                <w:r>
                  <w:rPr>
                    <w:szCs w:val="21"/>
                  </w:rPr>
                  <w:t>%)</w:t>
                </w:r>
              </w:p>
            </w:tc>
            <w:tc>
              <w:tcPr>
                <w:tcW w:w="943" w:type="pct"/>
                <w:tcBorders>
                  <w:top w:val="single" w:sz="6" w:space="0" w:color="auto"/>
                  <w:left w:val="single" w:sz="6" w:space="0" w:color="auto"/>
                  <w:bottom w:val="single" w:sz="6" w:space="0" w:color="auto"/>
                  <w:right w:val="single" w:sz="6" w:space="0" w:color="auto"/>
                </w:tcBorders>
                <w:vAlign w:val="center"/>
              </w:tcPr>
              <w:p w:rsidR="009E00B1" w:rsidRDefault="00464F01" w:rsidP="009E00B1">
                <w:pPr>
                  <w:jc w:val="center"/>
                  <w:rPr>
                    <w:szCs w:val="21"/>
                  </w:rPr>
                </w:pPr>
                <w:r>
                  <w:rPr>
                    <w:rFonts w:hint="eastAsia"/>
                    <w:szCs w:val="21"/>
                  </w:rPr>
                  <w:t>坏账准备</w:t>
                </w:r>
              </w:p>
              <w:p w:rsidR="009E00B1" w:rsidRDefault="00464F01" w:rsidP="009E00B1">
                <w:pPr>
                  <w:jc w:val="center"/>
                  <w:rPr>
                    <w:szCs w:val="21"/>
                  </w:rPr>
                </w:pPr>
                <w:r>
                  <w:rPr>
                    <w:rFonts w:hint="eastAsia"/>
                    <w:szCs w:val="21"/>
                  </w:rPr>
                  <w:t>期末余额</w:t>
                </w:r>
              </w:p>
            </w:tc>
          </w:tr>
          <w:sdt>
            <w:sdtPr>
              <w:rPr>
                <w:rFonts w:hint="eastAsia"/>
                <w:szCs w:val="21"/>
              </w:rPr>
              <w:alias w:val="其他应收款欠款户"/>
              <w:tag w:val="_GBC_3912a12d540a40c8946b4121501bca53"/>
              <w:id w:val="31998590"/>
              <w:lock w:val="sdtLocked"/>
            </w:sdtPr>
            <w:sdtContent>
              <w:tr w:rsidR="009E00B1" w:rsidTr="009E00B1">
                <w:trPr>
                  <w:cantSplit/>
                </w:trPr>
                <w:sdt>
                  <w:sdtPr>
                    <w:rPr>
                      <w:rFonts w:hint="eastAsia"/>
                      <w:szCs w:val="21"/>
                    </w:rPr>
                    <w:alias w:val="其他应收款欠款户名称"/>
                    <w:tag w:val="_GBC_c5151d2da69a4e92ba25abae40b9550b"/>
                    <w:id w:val="31998584"/>
                    <w:lock w:val="sdtLocked"/>
                  </w:sdtPr>
                  <w:sdtContent>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中国中材东方国际贸易有限公司</w:t>
                        </w:r>
                      </w:p>
                    </w:tc>
                  </w:sdtContent>
                </w:sdt>
                <w:sdt>
                  <w:sdtPr>
                    <w:rPr>
                      <w:szCs w:val="21"/>
                    </w:rPr>
                    <w:alias w:val="其他应收款欠款户款项的性质"/>
                    <w:tag w:val="_GBC_59816833ccea4e0c95b6ae878f66b3f2"/>
                    <w:id w:val="31998585"/>
                    <w:lock w:val="sdtLocked"/>
                  </w:sdtPr>
                  <w:sdtContent>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往来款</w:t>
                        </w:r>
                      </w:p>
                    </w:tc>
                  </w:sdtContent>
                </w:sdt>
                <w:sdt>
                  <w:sdtPr>
                    <w:rPr>
                      <w:szCs w:val="21"/>
                    </w:rPr>
                    <w:alias w:val="其他应收款欠款户欠款金额"/>
                    <w:tag w:val="_GBC_b60917c876fe488a9de57a8cfc9c1179"/>
                    <w:id w:val="31998586"/>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632,164,908.95</w:t>
                        </w:r>
                      </w:p>
                    </w:tc>
                  </w:sdtContent>
                </w:sdt>
                <w:sdt>
                  <w:sdtPr>
                    <w:rPr>
                      <w:szCs w:val="21"/>
                    </w:rPr>
                    <w:alias w:val="其他应收款欠款户欠款时间"/>
                    <w:tag w:val="_GBC_b96d265c768c4304b5641928388e754f"/>
                    <w:id w:val="31998587"/>
                    <w:lock w:val="sdtLocked"/>
                  </w:sdtPr>
                  <w:sdtConten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2年以内 </w:t>
                        </w:r>
                      </w:p>
                    </w:tc>
                  </w:sdtContent>
                </w:sdt>
                <w:sdt>
                  <w:sdtPr>
                    <w:rPr>
                      <w:szCs w:val="21"/>
                    </w:rPr>
                    <w:alias w:val="其他应收帐款欠款户占其他应收账款总额的比例"/>
                    <w:tag w:val="_GBC_0d953a24963a443da254f2ff9521ab37"/>
                    <w:id w:val="31998588"/>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33.61</w:t>
                        </w:r>
                      </w:p>
                    </w:tc>
                  </w:sdtContent>
                </w:sdt>
                <w:sdt>
                  <w:sdtPr>
                    <w:rPr>
                      <w:szCs w:val="21"/>
                    </w:rPr>
                    <w:alias w:val="其他应收款欠款户坏账准备期末余额"/>
                    <w:tag w:val="_GBC_3327f520563e4bd9ac6c403c762115f9"/>
                    <w:id w:val="31998589"/>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632,164,908.95</w:t>
                        </w:r>
                      </w:p>
                    </w:tc>
                  </w:sdtContent>
                </w:sdt>
              </w:tr>
            </w:sdtContent>
          </w:sdt>
          <w:sdt>
            <w:sdtPr>
              <w:rPr>
                <w:rFonts w:hint="eastAsia"/>
                <w:szCs w:val="21"/>
              </w:rPr>
              <w:alias w:val="其他应收款欠款户"/>
              <w:tag w:val="_GBC_3912a12d540a40c8946b4121501bca53"/>
              <w:id w:val="31998597"/>
              <w:lock w:val="sdtLocked"/>
            </w:sdtPr>
            <w:sdtContent>
              <w:tr w:rsidR="009E00B1" w:rsidTr="009E00B1">
                <w:trPr>
                  <w:cantSplit/>
                </w:trPr>
                <w:sdt>
                  <w:sdtPr>
                    <w:rPr>
                      <w:rFonts w:hint="eastAsia"/>
                      <w:szCs w:val="21"/>
                    </w:rPr>
                    <w:alias w:val="其他应收款欠款户名称"/>
                    <w:tag w:val="_GBC_c5151d2da69a4e92ba25abae40b9550b"/>
                    <w:id w:val="31998591"/>
                    <w:lock w:val="sdtLocked"/>
                  </w:sdtPr>
                  <w:sdtContent>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中材装备集团有限公司</w:t>
                        </w:r>
                      </w:p>
                    </w:tc>
                  </w:sdtContent>
                </w:sdt>
                <w:sdt>
                  <w:sdtPr>
                    <w:rPr>
                      <w:szCs w:val="21"/>
                    </w:rPr>
                    <w:alias w:val="其他应收款欠款户款项的性质"/>
                    <w:tag w:val="_GBC_59816833ccea4e0c95b6ae878f66b3f2"/>
                    <w:id w:val="31998592"/>
                    <w:lock w:val="sdtLocked"/>
                  </w:sdtPr>
                  <w:sdtContent>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往来款</w:t>
                        </w:r>
                      </w:p>
                    </w:tc>
                  </w:sdtContent>
                </w:sdt>
                <w:sdt>
                  <w:sdtPr>
                    <w:rPr>
                      <w:szCs w:val="21"/>
                    </w:rPr>
                    <w:alias w:val="其他应收款欠款户欠款金额"/>
                    <w:tag w:val="_GBC_b60917c876fe488a9de57a8cfc9c1179"/>
                    <w:id w:val="31998593"/>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441,075,432.56</w:t>
                        </w:r>
                      </w:p>
                    </w:tc>
                  </w:sdtContent>
                </w:sdt>
                <w:sdt>
                  <w:sdtPr>
                    <w:rPr>
                      <w:szCs w:val="21"/>
                    </w:rPr>
                    <w:alias w:val="其他应收款欠款户欠款时间"/>
                    <w:tag w:val="_GBC_b96d265c768c4304b5641928388e754f"/>
                    <w:id w:val="31998594"/>
                    <w:lock w:val="sdtLocked"/>
                  </w:sdtPr>
                  <w:sdtConten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2年以内 </w:t>
                        </w:r>
                      </w:p>
                    </w:tc>
                  </w:sdtContent>
                </w:sdt>
                <w:sdt>
                  <w:sdtPr>
                    <w:rPr>
                      <w:szCs w:val="21"/>
                    </w:rPr>
                    <w:alias w:val="其他应收帐款欠款户占其他应收账款总额的比例"/>
                    <w:tag w:val="_GBC_0d953a24963a443da254f2ff9521ab37"/>
                    <w:id w:val="31998595"/>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23.45</w:t>
                        </w:r>
                      </w:p>
                    </w:tc>
                  </w:sdtContent>
                </w:sdt>
                <w:sdt>
                  <w:sdtPr>
                    <w:rPr>
                      <w:szCs w:val="21"/>
                    </w:rPr>
                    <w:alias w:val="其他应收款欠款户坏账准备期末余额"/>
                    <w:tag w:val="_GBC_3327f520563e4bd9ac6c403c762115f9"/>
                    <w:id w:val="31998596"/>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tr>
            </w:sdtContent>
          </w:sdt>
          <w:sdt>
            <w:sdtPr>
              <w:rPr>
                <w:rFonts w:hint="eastAsia"/>
                <w:szCs w:val="21"/>
              </w:rPr>
              <w:alias w:val="其他应收款欠款户"/>
              <w:tag w:val="_GBC_3912a12d540a40c8946b4121501bca53"/>
              <w:id w:val="31998604"/>
              <w:lock w:val="sdtLocked"/>
            </w:sdtPr>
            <w:sdtContent>
              <w:tr w:rsidR="009E00B1" w:rsidTr="009E00B1">
                <w:trPr>
                  <w:cantSplit/>
                </w:trPr>
                <w:sdt>
                  <w:sdtPr>
                    <w:rPr>
                      <w:rFonts w:hint="eastAsia"/>
                      <w:szCs w:val="21"/>
                    </w:rPr>
                    <w:alias w:val="其他应收款欠款户名称"/>
                    <w:tag w:val="_GBC_c5151d2da69a4e92ba25abae40b9550b"/>
                    <w:id w:val="31998598"/>
                    <w:lock w:val="sdtLocked"/>
                  </w:sdtPr>
                  <w:sdtContent>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天津水泥工业设计研究院有限公司</w:t>
                        </w:r>
                      </w:p>
                    </w:tc>
                  </w:sdtContent>
                </w:sdt>
                <w:sdt>
                  <w:sdtPr>
                    <w:rPr>
                      <w:szCs w:val="21"/>
                    </w:rPr>
                    <w:alias w:val="其他应收款欠款户款项的性质"/>
                    <w:tag w:val="_GBC_59816833ccea4e0c95b6ae878f66b3f2"/>
                    <w:id w:val="31998599"/>
                    <w:lock w:val="sdtLocked"/>
                  </w:sdtPr>
                  <w:sdtContent>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往来款</w:t>
                        </w:r>
                      </w:p>
                    </w:tc>
                  </w:sdtContent>
                </w:sdt>
                <w:sdt>
                  <w:sdtPr>
                    <w:rPr>
                      <w:szCs w:val="21"/>
                    </w:rPr>
                    <w:alias w:val="其他应收款欠款户欠款金额"/>
                    <w:tag w:val="_GBC_b60917c876fe488a9de57a8cfc9c1179"/>
                    <w:id w:val="31998600"/>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317,570,777.52</w:t>
                        </w:r>
                      </w:p>
                    </w:tc>
                  </w:sdtContent>
                </w:sdt>
                <w:sdt>
                  <w:sdtPr>
                    <w:rPr>
                      <w:szCs w:val="21"/>
                    </w:rPr>
                    <w:alias w:val="其他应收款欠款户欠款时间"/>
                    <w:tag w:val="_GBC_b96d265c768c4304b5641928388e754f"/>
                    <w:id w:val="31998601"/>
                    <w:lock w:val="sdtLocked"/>
                  </w:sdtPr>
                  <w:sdtConten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2年以内 </w:t>
                        </w:r>
                      </w:p>
                    </w:tc>
                  </w:sdtContent>
                </w:sdt>
                <w:sdt>
                  <w:sdtPr>
                    <w:rPr>
                      <w:szCs w:val="21"/>
                    </w:rPr>
                    <w:alias w:val="其他应收帐款欠款户占其他应收账款总额的比例"/>
                    <w:tag w:val="_GBC_0d953a24963a443da254f2ff9521ab37"/>
                    <w:id w:val="31998602"/>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16.88</w:t>
                        </w:r>
                      </w:p>
                    </w:tc>
                  </w:sdtContent>
                </w:sdt>
                <w:sdt>
                  <w:sdtPr>
                    <w:rPr>
                      <w:szCs w:val="21"/>
                    </w:rPr>
                    <w:alias w:val="其他应收款欠款户坏账准备期末余额"/>
                    <w:tag w:val="_GBC_3327f520563e4bd9ac6c403c762115f9"/>
                    <w:id w:val="31998603"/>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tr>
            </w:sdtContent>
          </w:sdt>
          <w:sdt>
            <w:sdtPr>
              <w:rPr>
                <w:rFonts w:hint="eastAsia"/>
                <w:szCs w:val="21"/>
              </w:rPr>
              <w:alias w:val="其他应收款欠款户"/>
              <w:tag w:val="_GBC_3912a12d540a40c8946b4121501bca53"/>
              <w:id w:val="31998611"/>
              <w:lock w:val="sdtLocked"/>
            </w:sdtPr>
            <w:sdtContent>
              <w:tr w:rsidR="009E00B1" w:rsidTr="009E00B1">
                <w:trPr>
                  <w:cantSplit/>
                </w:trPr>
                <w:sdt>
                  <w:sdtPr>
                    <w:rPr>
                      <w:rFonts w:hint="eastAsia"/>
                      <w:szCs w:val="21"/>
                    </w:rPr>
                    <w:alias w:val="其他应收款欠款户名称"/>
                    <w:tag w:val="_GBC_c5151d2da69a4e92ba25abae40b9550b"/>
                    <w:id w:val="31998605"/>
                    <w:lock w:val="sdtLocked"/>
                  </w:sdtPr>
                  <w:sdtContent>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苏州中材建设有限公司</w:t>
                        </w:r>
                      </w:p>
                    </w:tc>
                  </w:sdtContent>
                </w:sdt>
                <w:sdt>
                  <w:sdtPr>
                    <w:rPr>
                      <w:szCs w:val="21"/>
                    </w:rPr>
                    <w:alias w:val="其他应收款欠款户款项的性质"/>
                    <w:tag w:val="_GBC_59816833ccea4e0c95b6ae878f66b3f2"/>
                    <w:id w:val="31998606"/>
                    <w:lock w:val="sdtLocked"/>
                  </w:sdtPr>
                  <w:sdtContent>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往来款</w:t>
                        </w:r>
                      </w:p>
                    </w:tc>
                  </w:sdtContent>
                </w:sdt>
                <w:sdt>
                  <w:sdtPr>
                    <w:rPr>
                      <w:szCs w:val="21"/>
                    </w:rPr>
                    <w:alias w:val="其他应收款欠款户欠款金额"/>
                    <w:tag w:val="_GBC_b60917c876fe488a9de57a8cfc9c1179"/>
                    <w:id w:val="31998607"/>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136,857,788.39</w:t>
                        </w:r>
                      </w:p>
                    </w:tc>
                  </w:sdtContent>
                </w:sdt>
                <w:sdt>
                  <w:sdtPr>
                    <w:rPr>
                      <w:szCs w:val="21"/>
                    </w:rPr>
                    <w:alias w:val="其他应收款欠款户欠款时间"/>
                    <w:tag w:val="_GBC_b96d265c768c4304b5641928388e754f"/>
                    <w:id w:val="31998608"/>
                    <w:lock w:val="sdtLocked"/>
                  </w:sdtPr>
                  <w:sdtConten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2年以内 </w:t>
                        </w:r>
                      </w:p>
                    </w:tc>
                  </w:sdtContent>
                </w:sdt>
                <w:sdt>
                  <w:sdtPr>
                    <w:rPr>
                      <w:szCs w:val="21"/>
                    </w:rPr>
                    <w:alias w:val="其他应收帐款欠款户占其他应收账款总额的比例"/>
                    <w:tag w:val="_GBC_0d953a24963a443da254f2ff9521ab37"/>
                    <w:id w:val="31998609"/>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7.28</w:t>
                        </w:r>
                      </w:p>
                    </w:tc>
                  </w:sdtContent>
                </w:sdt>
                <w:sdt>
                  <w:sdtPr>
                    <w:rPr>
                      <w:szCs w:val="21"/>
                    </w:rPr>
                    <w:alias w:val="其他应收款欠款户坏账准备期末余额"/>
                    <w:tag w:val="_GBC_3327f520563e4bd9ac6c403c762115f9"/>
                    <w:id w:val="31998610"/>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tr>
            </w:sdtContent>
          </w:sdt>
          <w:sdt>
            <w:sdtPr>
              <w:rPr>
                <w:rFonts w:hint="eastAsia"/>
                <w:szCs w:val="21"/>
              </w:rPr>
              <w:alias w:val="其他应收款欠款户"/>
              <w:tag w:val="_GBC_3912a12d540a40c8946b4121501bca53"/>
              <w:id w:val="31998618"/>
              <w:lock w:val="sdtLocked"/>
            </w:sdtPr>
            <w:sdtContent>
              <w:tr w:rsidR="009E00B1" w:rsidTr="009E00B1">
                <w:trPr>
                  <w:cantSplit/>
                </w:trPr>
                <w:sdt>
                  <w:sdtPr>
                    <w:rPr>
                      <w:rFonts w:hint="eastAsia"/>
                      <w:szCs w:val="21"/>
                    </w:rPr>
                    <w:alias w:val="其他应收款欠款户名称"/>
                    <w:tag w:val="_GBC_c5151d2da69a4e92ba25abae40b9550b"/>
                    <w:id w:val="31998612"/>
                    <w:lock w:val="sdtLocked"/>
                  </w:sdtPr>
                  <w:sdtContent>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rPr>
                            <w:szCs w:val="21"/>
                          </w:rPr>
                        </w:pPr>
                        <w:r>
                          <w:rPr>
                            <w:rFonts w:hint="eastAsia"/>
                            <w:szCs w:val="21"/>
                          </w:rPr>
                          <w:t>中材国际贸易（北京）有限公司</w:t>
                        </w:r>
                      </w:p>
                    </w:tc>
                  </w:sdtContent>
                </w:sdt>
                <w:sdt>
                  <w:sdtPr>
                    <w:rPr>
                      <w:szCs w:val="21"/>
                    </w:rPr>
                    <w:alias w:val="其他应收款欠款户款项的性质"/>
                    <w:tag w:val="_GBC_59816833ccea4e0c95b6ae878f66b3f2"/>
                    <w:id w:val="31998613"/>
                    <w:lock w:val="sdtLocked"/>
                  </w:sdtPr>
                  <w:sdtContent>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往来款</w:t>
                        </w:r>
                      </w:p>
                    </w:tc>
                  </w:sdtContent>
                </w:sdt>
                <w:sdt>
                  <w:sdtPr>
                    <w:rPr>
                      <w:szCs w:val="21"/>
                    </w:rPr>
                    <w:alias w:val="其他应收款欠款户欠款金额"/>
                    <w:tag w:val="_GBC_b60917c876fe488a9de57a8cfc9c1179"/>
                    <w:id w:val="31998614"/>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63,966,368.88</w:t>
                        </w:r>
                      </w:p>
                    </w:tc>
                  </w:sdtContent>
                </w:sdt>
                <w:sdt>
                  <w:sdtPr>
                    <w:rPr>
                      <w:szCs w:val="21"/>
                    </w:rPr>
                    <w:alias w:val="其他应收款欠款户欠款时间"/>
                    <w:tag w:val="_GBC_b96d265c768c4304b5641928388e754f"/>
                    <w:id w:val="31998615"/>
                    <w:lock w:val="sdtLocked"/>
                  </w:sdtPr>
                  <w:sdtConten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rPr>
                            <w:szCs w:val="21"/>
                          </w:rPr>
                        </w:pPr>
                        <w:r>
                          <w:rPr>
                            <w:szCs w:val="21"/>
                          </w:rPr>
                          <w:t>2年以内 </w:t>
                        </w:r>
                      </w:p>
                    </w:tc>
                  </w:sdtContent>
                </w:sdt>
                <w:sdt>
                  <w:sdtPr>
                    <w:rPr>
                      <w:szCs w:val="21"/>
                    </w:rPr>
                    <w:alias w:val="其他应收帐款欠款户占其他应收账款总额的比例"/>
                    <w:tag w:val="_GBC_0d953a24963a443da254f2ff9521ab37"/>
                    <w:id w:val="31998616"/>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3.40</w:t>
                        </w:r>
                      </w:p>
                    </w:tc>
                  </w:sdtContent>
                </w:sdt>
                <w:sdt>
                  <w:sdtPr>
                    <w:rPr>
                      <w:szCs w:val="21"/>
                    </w:rPr>
                    <w:alias w:val="其他应收款欠款户坏账准备期末余额"/>
                    <w:tag w:val="_GBC_3327f520563e4bd9ac6c403c762115f9"/>
                    <w:id w:val="31998617"/>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9E00B1" w:rsidP="009E00B1">
                        <w:pPr>
                          <w:jc w:val="right"/>
                          <w:rPr>
                            <w:szCs w:val="21"/>
                          </w:rPr>
                        </w:pPr>
                      </w:p>
                    </w:tc>
                  </w:sdtContent>
                </w:sdt>
              </w:tr>
            </w:sdtContent>
          </w:sdt>
          <w:tr w:rsidR="009E00B1" w:rsidRPr="00C40BD7" w:rsidTr="009E00B1">
            <w:trPr>
              <w:cantSplit/>
            </w:trPr>
            <w:tc>
              <w:tcPr>
                <w:tcW w:w="865" w:type="pct"/>
                <w:tcBorders>
                  <w:top w:val="single" w:sz="6" w:space="0" w:color="auto"/>
                  <w:left w:val="single" w:sz="6" w:space="0" w:color="auto"/>
                  <w:bottom w:val="single" w:sz="6" w:space="0" w:color="auto"/>
                  <w:right w:val="single" w:sz="6" w:space="0" w:color="auto"/>
                </w:tcBorders>
              </w:tcPr>
              <w:p w:rsidR="009E00B1" w:rsidRDefault="00464F01" w:rsidP="009E00B1">
                <w:pPr>
                  <w:ind w:right="105"/>
                  <w:jc w:val="center"/>
                  <w:rPr>
                    <w:szCs w:val="21"/>
                  </w:rPr>
                </w:pPr>
                <w:r>
                  <w:rPr>
                    <w:rFonts w:hint="eastAsia"/>
                    <w:szCs w:val="21"/>
                  </w:rPr>
                  <w:t>合计</w:t>
                </w:r>
              </w:p>
            </w:tc>
            <w:tc>
              <w:tcPr>
                <w:tcW w:w="762"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center"/>
                  <w:rPr>
                    <w:szCs w:val="21"/>
                  </w:rPr>
                </w:pPr>
                <w:r>
                  <w:rPr>
                    <w:szCs w:val="21"/>
                  </w:rPr>
                  <w:t>/</w:t>
                </w:r>
              </w:p>
            </w:tc>
            <w:sdt>
              <w:sdtPr>
                <w:rPr>
                  <w:szCs w:val="21"/>
                </w:rPr>
                <w:alias w:val="其他应收款欠款户欠款金额合计"/>
                <w:tag w:val="_GBC_6800001bd782487d9bd35087d272fb11"/>
                <w:id w:val="31998619"/>
                <w:lock w:val="sdtLocked"/>
              </w:sdtPr>
              <w:sdtContent>
                <w:tc>
                  <w:tcPr>
                    <w:tcW w:w="690"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right"/>
                      <w:rPr>
                        <w:szCs w:val="21"/>
                      </w:rPr>
                    </w:pPr>
                    <w:r>
                      <w:rPr>
                        <w:szCs w:val="21"/>
                      </w:rPr>
                      <w:t>1,591,635,276.30</w:t>
                    </w:r>
                  </w:p>
                </w:tc>
              </w:sdtContent>
            </w:sdt>
            <w:tc>
              <w:tcPr>
                <w:tcW w:w="748" w:type="pct"/>
                <w:tcBorders>
                  <w:top w:val="single" w:sz="6" w:space="0" w:color="auto"/>
                  <w:left w:val="single" w:sz="6" w:space="0" w:color="auto"/>
                  <w:bottom w:val="single" w:sz="6" w:space="0" w:color="auto"/>
                  <w:right w:val="single" w:sz="6" w:space="0" w:color="auto"/>
                </w:tcBorders>
              </w:tcPr>
              <w:p w:rsidR="009E00B1" w:rsidRDefault="00464F01" w:rsidP="009E00B1">
                <w:pPr>
                  <w:ind w:right="73"/>
                  <w:jc w:val="center"/>
                  <w:rPr>
                    <w:szCs w:val="21"/>
                  </w:rPr>
                </w:pPr>
                <w:r>
                  <w:rPr>
                    <w:szCs w:val="21"/>
                  </w:rPr>
                  <w:t>/</w:t>
                </w:r>
              </w:p>
            </w:tc>
            <w:sdt>
              <w:sdtPr>
                <w:rPr>
                  <w:szCs w:val="21"/>
                </w:rPr>
                <w:alias w:val="其他应收帐款欠款户占其他应收账款总额的比例合计"/>
                <w:tag w:val="_GBC_cf13c73d3e224b4484de8ceb483b6ad4"/>
                <w:id w:val="31998620"/>
                <w:lock w:val="sdtLocked"/>
              </w:sdtPr>
              <w:sdtContent>
                <w:tc>
                  <w:tcPr>
                    <w:tcW w:w="992"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84.6</w:t>
                    </w:r>
                    <w:r>
                      <w:rPr>
                        <w:rFonts w:hint="eastAsia"/>
                        <w:szCs w:val="21"/>
                      </w:rPr>
                      <w:t>2</w:t>
                    </w:r>
                  </w:p>
                </w:tc>
              </w:sdtContent>
            </w:sdt>
            <w:sdt>
              <w:sdtPr>
                <w:rPr>
                  <w:szCs w:val="21"/>
                </w:rPr>
                <w:alias w:val="其他应收款欠款户坏账准备期末余额合计"/>
                <w:tag w:val="_GBC_69dfe7e67dd14571921bc600b58ea20c"/>
                <w:id w:val="31998621"/>
                <w:lock w:val="sdtLocked"/>
              </w:sdtPr>
              <w:sdtContent>
                <w:tc>
                  <w:tcPr>
                    <w:tcW w:w="943" w:type="pct"/>
                    <w:tcBorders>
                      <w:top w:val="single" w:sz="6" w:space="0" w:color="auto"/>
                      <w:left w:val="single" w:sz="6" w:space="0" w:color="auto"/>
                      <w:bottom w:val="single" w:sz="6" w:space="0" w:color="auto"/>
                      <w:right w:val="single" w:sz="6" w:space="0" w:color="auto"/>
                    </w:tcBorders>
                  </w:tcPr>
                  <w:p w:rsidR="009E00B1" w:rsidRDefault="00464F01" w:rsidP="009E00B1">
                    <w:pPr>
                      <w:jc w:val="right"/>
                      <w:rPr>
                        <w:szCs w:val="21"/>
                      </w:rPr>
                    </w:pPr>
                    <w:r>
                      <w:rPr>
                        <w:szCs w:val="21"/>
                      </w:rPr>
                      <w:t>632,164,908.95</w:t>
                    </w:r>
                  </w:p>
                </w:tc>
              </w:sdtContent>
            </w:sdt>
          </w:tr>
        </w:tbl>
        <w:p w:rsidR="009E00B1" w:rsidRPr="00C40BD7" w:rsidRDefault="006C56A1" w:rsidP="009E00B1"/>
      </w:sdtContent>
    </w:sdt>
    <w:p w:rsidR="009E00B1" w:rsidRDefault="009E00B1">
      <w:pPr>
        <w:rPr>
          <w:szCs w:val="21"/>
        </w:rPr>
      </w:pPr>
    </w:p>
    <w:p w:rsidR="009E00B1" w:rsidRDefault="00464F01" w:rsidP="00464F01">
      <w:pPr>
        <w:pStyle w:val="3"/>
        <w:numPr>
          <w:ilvl w:val="0"/>
          <w:numId w:val="94"/>
        </w:numPr>
        <w:rPr>
          <w:rFonts w:ascii="宋体" w:hAnsi="宋体"/>
          <w:szCs w:val="21"/>
        </w:rPr>
      </w:pPr>
      <w:r>
        <w:rPr>
          <w:rFonts w:ascii="宋体" w:hAnsi="宋体" w:hint="eastAsia"/>
          <w:szCs w:val="21"/>
        </w:rPr>
        <w:t>长期股权投资</w:t>
      </w:r>
    </w:p>
    <w:sdt>
      <w:sdtPr>
        <w:alias w:val="是否适用：母公司长期股权投资"/>
        <w:tag w:val="_GBC_61071b9a58624e83bfc4232808751b95"/>
        <w:id w:val="3199862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sdt>
      <w:sdtPr>
        <w:rPr>
          <w:rFonts w:hint="eastAsia"/>
          <w:b/>
          <w:bCs/>
          <w:szCs w:val="21"/>
        </w:rPr>
        <w:tag w:val="_GBC_e5163872166a4141a666e7eec5d9956c"/>
        <w:id w:val="31998644"/>
        <w:lock w:val="sdtLocked"/>
        <w:placeholder>
          <w:docPart w:val="GBC22222222222222222222222222222"/>
        </w:placeholder>
      </w:sdtPr>
      <w:sdtEndPr>
        <w:rPr>
          <w:b w:val="0"/>
          <w:bCs w:val="0"/>
        </w:rPr>
      </w:sdtEndPr>
      <w:sdtContent>
        <w:p w:rsidR="009E00B1" w:rsidRDefault="00464F01">
          <w:pPr>
            <w:jc w:val="right"/>
            <w:rPr>
              <w:szCs w:val="21"/>
            </w:rPr>
          </w:pPr>
          <w:r>
            <w:rPr>
              <w:rFonts w:hint="eastAsia"/>
              <w:szCs w:val="21"/>
            </w:rPr>
            <w:t>单位：</w:t>
          </w:r>
          <w:sdt>
            <w:sdtPr>
              <w:rPr>
                <w:rFonts w:hint="eastAsia"/>
                <w:szCs w:val="21"/>
              </w:rPr>
              <w:alias w:val="单位：母公司财务附注：长期股权投资"/>
              <w:tag w:val="_GBC_ee2c3454a2494dfca9c0a07bba82ed3d"/>
              <w:id w:val="319986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31998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23"/>
            <w:gridCol w:w="1502"/>
            <w:gridCol w:w="1232"/>
            <w:gridCol w:w="1502"/>
            <w:gridCol w:w="1502"/>
            <w:gridCol w:w="1232"/>
            <w:gridCol w:w="1502"/>
          </w:tblGrid>
          <w:tr w:rsidR="009E00B1" w:rsidRPr="00242C5A" w:rsidTr="009E00B1">
            <w:trPr>
              <w:cantSplit/>
            </w:trPr>
            <w:tc>
              <w:tcPr>
                <w:tcW w:w="1279" w:type="pct"/>
                <w:vMerge w:val="restart"/>
                <w:shd w:val="clear" w:color="auto" w:fill="auto"/>
                <w:vAlign w:val="center"/>
              </w:tcPr>
              <w:p w:rsidR="009E00B1" w:rsidRPr="00242C5A" w:rsidRDefault="00464F01" w:rsidP="009E00B1">
                <w:pPr>
                  <w:jc w:val="center"/>
                  <w:rPr>
                    <w:sz w:val="18"/>
                    <w:szCs w:val="18"/>
                  </w:rPr>
                </w:pPr>
                <w:r w:rsidRPr="00242C5A">
                  <w:rPr>
                    <w:rFonts w:hint="eastAsia"/>
                    <w:sz w:val="18"/>
                    <w:szCs w:val="18"/>
                  </w:rPr>
                  <w:t>项目</w:t>
                </w:r>
              </w:p>
            </w:tc>
            <w:tc>
              <w:tcPr>
                <w:tcW w:w="1856" w:type="pct"/>
                <w:gridSpan w:val="3"/>
                <w:shd w:val="clear" w:color="auto" w:fill="auto"/>
                <w:vAlign w:val="center"/>
              </w:tcPr>
              <w:p w:rsidR="009E00B1" w:rsidRPr="00242C5A" w:rsidRDefault="00464F01" w:rsidP="009E00B1">
                <w:pPr>
                  <w:jc w:val="center"/>
                  <w:rPr>
                    <w:sz w:val="18"/>
                    <w:szCs w:val="18"/>
                  </w:rPr>
                </w:pPr>
                <w:r w:rsidRPr="00242C5A">
                  <w:rPr>
                    <w:rFonts w:hint="eastAsia"/>
                    <w:sz w:val="18"/>
                    <w:szCs w:val="18"/>
                  </w:rPr>
                  <w:t>期末余额</w:t>
                </w:r>
              </w:p>
            </w:tc>
            <w:tc>
              <w:tcPr>
                <w:tcW w:w="1865" w:type="pct"/>
                <w:gridSpan w:val="3"/>
                <w:shd w:val="clear" w:color="auto" w:fill="auto"/>
                <w:vAlign w:val="center"/>
              </w:tcPr>
              <w:p w:rsidR="009E00B1" w:rsidRPr="00242C5A" w:rsidRDefault="00464F01" w:rsidP="009E00B1">
                <w:pPr>
                  <w:jc w:val="center"/>
                  <w:rPr>
                    <w:sz w:val="18"/>
                    <w:szCs w:val="18"/>
                  </w:rPr>
                </w:pPr>
                <w:r w:rsidRPr="00242C5A">
                  <w:rPr>
                    <w:rFonts w:hint="eastAsia"/>
                    <w:sz w:val="18"/>
                    <w:szCs w:val="18"/>
                  </w:rPr>
                  <w:t>期初余额</w:t>
                </w:r>
              </w:p>
            </w:tc>
          </w:tr>
          <w:tr w:rsidR="009E00B1" w:rsidRPr="00242C5A" w:rsidTr="009E00B1">
            <w:trPr>
              <w:cantSplit/>
            </w:trPr>
            <w:tc>
              <w:tcPr>
                <w:tcW w:w="1279" w:type="pct"/>
                <w:vMerge/>
                <w:tcBorders>
                  <w:bottom w:val="single" w:sz="6" w:space="0" w:color="auto"/>
                </w:tcBorders>
                <w:shd w:val="clear" w:color="auto" w:fill="auto"/>
                <w:vAlign w:val="center"/>
              </w:tcPr>
              <w:p w:rsidR="009E00B1" w:rsidRPr="00242C5A" w:rsidRDefault="009E00B1" w:rsidP="009E00B1">
                <w:pPr>
                  <w:jc w:val="center"/>
                  <w:rPr>
                    <w:sz w:val="18"/>
                    <w:szCs w:val="18"/>
                  </w:rPr>
                </w:pPr>
              </w:p>
            </w:tc>
            <w:tc>
              <w:tcPr>
                <w:tcW w:w="628"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账面余额</w:t>
                </w:r>
              </w:p>
            </w:tc>
            <w:tc>
              <w:tcPr>
                <w:tcW w:w="614"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减值准备</w:t>
                </w:r>
              </w:p>
            </w:tc>
            <w:tc>
              <w:tcPr>
                <w:tcW w:w="614"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账面价值</w:t>
                </w:r>
              </w:p>
            </w:tc>
            <w:tc>
              <w:tcPr>
                <w:tcW w:w="629"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账面余额</w:t>
                </w:r>
              </w:p>
            </w:tc>
            <w:tc>
              <w:tcPr>
                <w:tcW w:w="621"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减值准备</w:t>
                </w:r>
              </w:p>
            </w:tc>
            <w:tc>
              <w:tcPr>
                <w:tcW w:w="616" w:type="pct"/>
                <w:tcBorders>
                  <w:bottom w:val="single" w:sz="6"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账面价值</w:t>
                </w:r>
              </w:p>
            </w:tc>
          </w:tr>
          <w:tr w:rsidR="009E00B1" w:rsidRPr="00242C5A" w:rsidTr="009E00B1">
            <w:trPr>
              <w:cantSplit/>
            </w:trPr>
            <w:tc>
              <w:tcPr>
                <w:tcW w:w="1279" w:type="pct"/>
                <w:shd w:val="clear" w:color="auto" w:fill="auto"/>
              </w:tcPr>
              <w:p w:rsidR="009E00B1" w:rsidRPr="00242C5A" w:rsidRDefault="00464F01" w:rsidP="009E00B1">
                <w:pPr>
                  <w:rPr>
                    <w:sz w:val="18"/>
                    <w:szCs w:val="18"/>
                  </w:rPr>
                </w:pPr>
                <w:r w:rsidRPr="00242C5A">
                  <w:rPr>
                    <w:rFonts w:hint="eastAsia"/>
                    <w:sz w:val="18"/>
                    <w:szCs w:val="18"/>
                  </w:rPr>
                  <w:t>对子公司投资</w:t>
                </w:r>
              </w:p>
            </w:tc>
            <w:sdt>
              <w:sdtPr>
                <w:rPr>
                  <w:sz w:val="18"/>
                  <w:szCs w:val="18"/>
                </w:rPr>
                <w:alias w:val="对子公司投资账面余额"/>
                <w:tag w:val="_GBC_1b45d910bb6f4690b0c8ff0ec47e8c4c"/>
                <w:id w:val="31998626"/>
                <w:lock w:val="sdtLocked"/>
              </w:sdtPr>
              <w:sdtEndPr>
                <w:rPr>
                  <w:rFonts w:hint="eastAsia"/>
                </w:rPr>
              </w:sdtEndPr>
              <w:sdtContent>
                <w:tc>
                  <w:tcPr>
                    <w:tcW w:w="628" w:type="pct"/>
                    <w:shd w:val="clear" w:color="auto" w:fill="auto"/>
                  </w:tcPr>
                  <w:p w:rsidR="009E00B1" w:rsidRPr="00242C5A" w:rsidRDefault="00464F01" w:rsidP="009E00B1">
                    <w:pPr>
                      <w:jc w:val="right"/>
                      <w:rPr>
                        <w:sz w:val="18"/>
                        <w:szCs w:val="18"/>
                      </w:rPr>
                    </w:pPr>
                    <w:r w:rsidRPr="00242C5A">
                      <w:rPr>
                        <w:sz w:val="18"/>
                        <w:szCs w:val="18"/>
                      </w:rPr>
                      <w:t>3,331,296,191.48</w:t>
                    </w:r>
                  </w:p>
                </w:tc>
              </w:sdtContent>
            </w:sdt>
            <w:sdt>
              <w:sdtPr>
                <w:rPr>
                  <w:sz w:val="18"/>
                  <w:szCs w:val="18"/>
                </w:rPr>
                <w:alias w:val="对子公司投资减值准备"/>
                <w:tag w:val="_GBC_9517a6431afb43f5a6a2fc8362708bf7"/>
                <w:id w:val="31998627"/>
                <w:lock w:val="sdtLocked"/>
              </w:sdtPr>
              <w:sdtEndPr>
                <w:rPr>
                  <w:rFonts w:hint="eastAsia"/>
                </w:rPr>
              </w:sdtEndPr>
              <w:sdtContent>
                <w:tc>
                  <w:tcPr>
                    <w:tcW w:w="614" w:type="pct"/>
                    <w:shd w:val="clear" w:color="auto" w:fill="auto"/>
                  </w:tcPr>
                  <w:p w:rsidR="009E00B1" w:rsidRPr="00242C5A" w:rsidRDefault="00464F01" w:rsidP="009E00B1">
                    <w:pPr>
                      <w:jc w:val="right"/>
                      <w:rPr>
                        <w:sz w:val="18"/>
                        <w:szCs w:val="18"/>
                      </w:rPr>
                    </w:pPr>
                    <w:r w:rsidRPr="00242C5A">
                      <w:rPr>
                        <w:sz w:val="18"/>
                        <w:szCs w:val="18"/>
                      </w:rPr>
                      <w:t>88,981,928.49</w:t>
                    </w:r>
                  </w:p>
                </w:tc>
              </w:sdtContent>
            </w:sdt>
            <w:sdt>
              <w:sdtPr>
                <w:rPr>
                  <w:sz w:val="18"/>
                  <w:szCs w:val="18"/>
                </w:rPr>
                <w:alias w:val="对子公司投资账面价值"/>
                <w:tag w:val="_GBC_239c34b076fd4ebf95c61aa43dedde7e"/>
                <w:id w:val="31998628"/>
                <w:lock w:val="sdtLocked"/>
              </w:sdtPr>
              <w:sdtEndPr>
                <w:rPr>
                  <w:rFonts w:hint="eastAsia"/>
                </w:rPr>
              </w:sdtEndPr>
              <w:sdtContent>
                <w:tc>
                  <w:tcPr>
                    <w:tcW w:w="614" w:type="pct"/>
                    <w:shd w:val="clear" w:color="auto" w:fill="auto"/>
                  </w:tcPr>
                  <w:p w:rsidR="009E00B1" w:rsidRPr="00242C5A" w:rsidRDefault="00464F01" w:rsidP="009E00B1">
                    <w:pPr>
                      <w:jc w:val="right"/>
                      <w:rPr>
                        <w:sz w:val="18"/>
                        <w:szCs w:val="18"/>
                      </w:rPr>
                    </w:pPr>
                    <w:r w:rsidRPr="00242C5A">
                      <w:rPr>
                        <w:sz w:val="18"/>
                        <w:szCs w:val="18"/>
                      </w:rPr>
                      <w:t>3,242,314,262.99</w:t>
                    </w:r>
                  </w:p>
                </w:tc>
              </w:sdtContent>
            </w:sdt>
            <w:sdt>
              <w:sdtPr>
                <w:rPr>
                  <w:sz w:val="18"/>
                  <w:szCs w:val="18"/>
                </w:rPr>
                <w:alias w:val="对子公司投资账面余额"/>
                <w:tag w:val="_GBC_ad2ca27a0b3247d7b4b8f45d25293b9b"/>
                <w:id w:val="31998629"/>
                <w:lock w:val="sdtLocked"/>
              </w:sdtPr>
              <w:sdtContent>
                <w:tc>
                  <w:tcPr>
                    <w:tcW w:w="629" w:type="pct"/>
                    <w:shd w:val="clear" w:color="auto" w:fill="auto"/>
                  </w:tcPr>
                  <w:p w:rsidR="009E00B1" w:rsidRPr="00242C5A" w:rsidRDefault="00464F01" w:rsidP="009E00B1">
                    <w:pPr>
                      <w:jc w:val="right"/>
                      <w:rPr>
                        <w:sz w:val="18"/>
                        <w:szCs w:val="18"/>
                      </w:rPr>
                    </w:pPr>
                    <w:r w:rsidRPr="00242C5A">
                      <w:rPr>
                        <w:sz w:val="18"/>
                        <w:szCs w:val="18"/>
                      </w:rPr>
                      <w:t>2,281,265,791.48</w:t>
                    </w:r>
                  </w:p>
                </w:tc>
              </w:sdtContent>
            </w:sdt>
            <w:sdt>
              <w:sdtPr>
                <w:rPr>
                  <w:sz w:val="18"/>
                  <w:szCs w:val="18"/>
                </w:rPr>
                <w:alias w:val="对子公司投资减值准备"/>
                <w:tag w:val="_GBC_63117ddc7dd34bc39c519c41ef84c9fe"/>
                <w:id w:val="31998630"/>
                <w:lock w:val="sdtLocked"/>
              </w:sdtPr>
              <w:sdtContent>
                <w:tc>
                  <w:tcPr>
                    <w:tcW w:w="621" w:type="pct"/>
                    <w:shd w:val="clear" w:color="auto" w:fill="auto"/>
                  </w:tcPr>
                  <w:p w:rsidR="009E00B1" w:rsidRPr="00242C5A" w:rsidRDefault="00464F01" w:rsidP="009E00B1">
                    <w:pPr>
                      <w:jc w:val="right"/>
                      <w:rPr>
                        <w:sz w:val="18"/>
                        <w:szCs w:val="18"/>
                      </w:rPr>
                    </w:pPr>
                    <w:r w:rsidRPr="00242C5A">
                      <w:rPr>
                        <w:sz w:val="18"/>
                        <w:szCs w:val="18"/>
                      </w:rPr>
                      <w:t>88,981,928.49</w:t>
                    </w:r>
                  </w:p>
                </w:tc>
              </w:sdtContent>
            </w:sdt>
            <w:sdt>
              <w:sdtPr>
                <w:rPr>
                  <w:sz w:val="18"/>
                  <w:szCs w:val="18"/>
                </w:rPr>
                <w:alias w:val="对子公司投资账面价值"/>
                <w:tag w:val="_GBC_e6d676b78f1f43eb871e133236586681"/>
                <w:id w:val="31998631"/>
                <w:lock w:val="sdtLocked"/>
              </w:sdtPr>
              <w:sdtContent>
                <w:tc>
                  <w:tcPr>
                    <w:tcW w:w="616" w:type="pct"/>
                    <w:shd w:val="clear" w:color="auto" w:fill="auto"/>
                  </w:tcPr>
                  <w:p w:rsidR="009E00B1" w:rsidRPr="00242C5A" w:rsidRDefault="00464F01" w:rsidP="009E00B1">
                    <w:pPr>
                      <w:jc w:val="right"/>
                      <w:rPr>
                        <w:sz w:val="18"/>
                        <w:szCs w:val="18"/>
                      </w:rPr>
                    </w:pPr>
                    <w:r w:rsidRPr="00242C5A">
                      <w:rPr>
                        <w:sz w:val="18"/>
                        <w:szCs w:val="18"/>
                      </w:rPr>
                      <w:t>2,192,283,862.99</w:t>
                    </w:r>
                  </w:p>
                </w:tc>
              </w:sdtContent>
            </w:sdt>
          </w:tr>
          <w:tr w:rsidR="009E00B1" w:rsidRPr="00242C5A" w:rsidTr="009E00B1">
            <w:trPr>
              <w:cantSplit/>
            </w:trPr>
            <w:tc>
              <w:tcPr>
                <w:tcW w:w="1279" w:type="pct"/>
                <w:shd w:val="clear" w:color="auto" w:fill="auto"/>
              </w:tcPr>
              <w:p w:rsidR="009E00B1" w:rsidRPr="00242C5A" w:rsidRDefault="00464F01" w:rsidP="009E00B1">
                <w:pPr>
                  <w:rPr>
                    <w:sz w:val="18"/>
                    <w:szCs w:val="18"/>
                  </w:rPr>
                </w:pPr>
                <w:r w:rsidRPr="00242C5A">
                  <w:rPr>
                    <w:rFonts w:hint="eastAsia"/>
                    <w:sz w:val="18"/>
                    <w:szCs w:val="18"/>
                  </w:rPr>
                  <w:t>对联营、合营企业投资</w:t>
                </w:r>
              </w:p>
            </w:tc>
            <w:sdt>
              <w:sdtPr>
                <w:rPr>
                  <w:sz w:val="18"/>
                  <w:szCs w:val="18"/>
                </w:rPr>
                <w:alias w:val="对联营、合营企业投资账面余额"/>
                <w:tag w:val="_GBC_dc37861952d0469bb3f8afda0ba99841"/>
                <w:id w:val="31998632"/>
                <w:lock w:val="sdtLocked"/>
              </w:sdtPr>
              <w:sdtEndPr>
                <w:rPr>
                  <w:rFonts w:hint="eastAsia"/>
                </w:rPr>
              </w:sdtEndPr>
              <w:sdtContent>
                <w:tc>
                  <w:tcPr>
                    <w:tcW w:w="628" w:type="pct"/>
                    <w:shd w:val="clear" w:color="auto" w:fill="auto"/>
                  </w:tcPr>
                  <w:p w:rsidR="009E00B1" w:rsidRPr="00242C5A" w:rsidRDefault="00464F01" w:rsidP="009E00B1">
                    <w:pPr>
                      <w:jc w:val="right"/>
                      <w:rPr>
                        <w:sz w:val="18"/>
                        <w:szCs w:val="18"/>
                      </w:rPr>
                    </w:pPr>
                    <w:r w:rsidRPr="00242C5A">
                      <w:rPr>
                        <w:sz w:val="18"/>
                        <w:szCs w:val="18"/>
                      </w:rPr>
                      <w:t>19,269,959.29</w:t>
                    </w:r>
                  </w:p>
                </w:tc>
              </w:sdtContent>
            </w:sdt>
            <w:sdt>
              <w:sdtPr>
                <w:rPr>
                  <w:sz w:val="18"/>
                  <w:szCs w:val="18"/>
                </w:rPr>
                <w:alias w:val="对联营、合营企业投资减值准备"/>
                <w:tag w:val="_GBC_ff4ec744c62042539e5e2684b0bbe579"/>
                <w:id w:val="31998633"/>
                <w:lock w:val="sdtLocked"/>
              </w:sdtPr>
              <w:sdtEndPr>
                <w:rPr>
                  <w:rFonts w:hint="eastAsia"/>
                </w:rPr>
              </w:sdtEndPr>
              <w:sdtContent>
                <w:tc>
                  <w:tcPr>
                    <w:tcW w:w="614" w:type="pct"/>
                    <w:shd w:val="clear" w:color="auto" w:fill="auto"/>
                  </w:tcPr>
                  <w:p w:rsidR="009E00B1" w:rsidRPr="00242C5A" w:rsidRDefault="009E00B1" w:rsidP="009E00B1">
                    <w:pPr>
                      <w:jc w:val="right"/>
                      <w:rPr>
                        <w:sz w:val="18"/>
                        <w:szCs w:val="18"/>
                      </w:rPr>
                    </w:pPr>
                  </w:p>
                </w:tc>
              </w:sdtContent>
            </w:sdt>
            <w:sdt>
              <w:sdtPr>
                <w:rPr>
                  <w:sz w:val="18"/>
                  <w:szCs w:val="18"/>
                </w:rPr>
                <w:alias w:val="对联营、合营企业投资账面价值"/>
                <w:tag w:val="_GBC_c2f3fe4e1809402589dd48b31238fe67"/>
                <w:id w:val="31998634"/>
                <w:lock w:val="sdtLocked"/>
              </w:sdtPr>
              <w:sdtEndPr>
                <w:rPr>
                  <w:rFonts w:hint="eastAsia"/>
                </w:rPr>
              </w:sdtEndPr>
              <w:sdtContent>
                <w:tc>
                  <w:tcPr>
                    <w:tcW w:w="614" w:type="pct"/>
                    <w:shd w:val="clear" w:color="auto" w:fill="auto"/>
                  </w:tcPr>
                  <w:p w:rsidR="009E00B1" w:rsidRPr="00242C5A" w:rsidRDefault="00464F01" w:rsidP="009E00B1">
                    <w:pPr>
                      <w:jc w:val="right"/>
                      <w:rPr>
                        <w:sz w:val="18"/>
                        <w:szCs w:val="18"/>
                      </w:rPr>
                    </w:pPr>
                    <w:r w:rsidRPr="00242C5A">
                      <w:rPr>
                        <w:sz w:val="18"/>
                        <w:szCs w:val="18"/>
                      </w:rPr>
                      <w:t>19,269,959.29</w:t>
                    </w:r>
                  </w:p>
                </w:tc>
              </w:sdtContent>
            </w:sdt>
            <w:sdt>
              <w:sdtPr>
                <w:rPr>
                  <w:sz w:val="18"/>
                  <w:szCs w:val="18"/>
                </w:rPr>
                <w:alias w:val="对联营、合营企业投资账面余额"/>
                <w:tag w:val="_GBC_6d2aed7e912e431f8161c6fe00f18a96"/>
                <w:id w:val="31998635"/>
                <w:lock w:val="sdtLocked"/>
              </w:sdtPr>
              <w:sdtContent>
                <w:tc>
                  <w:tcPr>
                    <w:tcW w:w="629" w:type="pct"/>
                    <w:shd w:val="clear" w:color="auto" w:fill="auto"/>
                  </w:tcPr>
                  <w:p w:rsidR="009E00B1" w:rsidRPr="00242C5A" w:rsidRDefault="00464F01" w:rsidP="009E00B1">
                    <w:pPr>
                      <w:jc w:val="right"/>
                      <w:rPr>
                        <w:sz w:val="18"/>
                        <w:szCs w:val="18"/>
                      </w:rPr>
                    </w:pPr>
                    <w:r w:rsidRPr="00242C5A">
                      <w:rPr>
                        <w:sz w:val="18"/>
                        <w:szCs w:val="18"/>
                      </w:rPr>
                      <w:t>19,905,586.46</w:t>
                    </w:r>
                  </w:p>
                </w:tc>
              </w:sdtContent>
            </w:sdt>
            <w:sdt>
              <w:sdtPr>
                <w:rPr>
                  <w:sz w:val="18"/>
                  <w:szCs w:val="18"/>
                </w:rPr>
                <w:alias w:val="对联营、合营企业投资减值准备"/>
                <w:tag w:val="_GBC_30a7f28b5ba442109807cc796a15a2da"/>
                <w:id w:val="31998636"/>
                <w:lock w:val="sdtLocked"/>
              </w:sdtPr>
              <w:sdtContent>
                <w:tc>
                  <w:tcPr>
                    <w:tcW w:w="621" w:type="pct"/>
                    <w:shd w:val="clear" w:color="auto" w:fill="auto"/>
                  </w:tcPr>
                  <w:p w:rsidR="009E00B1" w:rsidRPr="00242C5A" w:rsidRDefault="009E00B1" w:rsidP="009E00B1">
                    <w:pPr>
                      <w:jc w:val="right"/>
                      <w:rPr>
                        <w:sz w:val="18"/>
                        <w:szCs w:val="18"/>
                      </w:rPr>
                    </w:pPr>
                  </w:p>
                </w:tc>
              </w:sdtContent>
            </w:sdt>
            <w:sdt>
              <w:sdtPr>
                <w:rPr>
                  <w:sz w:val="18"/>
                  <w:szCs w:val="18"/>
                </w:rPr>
                <w:alias w:val="对联营、合营企业投资账面价值"/>
                <w:tag w:val="_GBC_46698e64d54d46dcb0b7122d09639941"/>
                <w:id w:val="31998637"/>
                <w:lock w:val="sdtLocked"/>
              </w:sdtPr>
              <w:sdtContent>
                <w:tc>
                  <w:tcPr>
                    <w:tcW w:w="616" w:type="pct"/>
                    <w:shd w:val="clear" w:color="auto" w:fill="auto"/>
                  </w:tcPr>
                  <w:p w:rsidR="009E00B1" w:rsidRPr="00242C5A" w:rsidRDefault="00464F01" w:rsidP="009E00B1">
                    <w:pPr>
                      <w:jc w:val="right"/>
                      <w:rPr>
                        <w:sz w:val="18"/>
                        <w:szCs w:val="18"/>
                      </w:rPr>
                    </w:pPr>
                    <w:r w:rsidRPr="00242C5A">
                      <w:rPr>
                        <w:sz w:val="18"/>
                        <w:szCs w:val="18"/>
                      </w:rPr>
                      <w:t>19,905,586.46</w:t>
                    </w:r>
                  </w:p>
                </w:tc>
              </w:sdtContent>
            </w:sdt>
          </w:tr>
          <w:tr w:rsidR="009E00B1" w:rsidRPr="00242C5A" w:rsidTr="009E00B1">
            <w:trPr>
              <w:cantSplit/>
            </w:trPr>
            <w:tc>
              <w:tcPr>
                <w:tcW w:w="1279" w:type="pct"/>
                <w:shd w:val="clear" w:color="auto" w:fill="auto"/>
                <w:vAlign w:val="center"/>
              </w:tcPr>
              <w:p w:rsidR="009E00B1" w:rsidRPr="00242C5A" w:rsidRDefault="00464F01" w:rsidP="009E00B1">
                <w:pPr>
                  <w:jc w:val="center"/>
                  <w:rPr>
                    <w:sz w:val="18"/>
                    <w:szCs w:val="18"/>
                  </w:rPr>
                </w:pPr>
                <w:r w:rsidRPr="00242C5A">
                  <w:rPr>
                    <w:rFonts w:hint="eastAsia"/>
                    <w:sz w:val="18"/>
                    <w:szCs w:val="18"/>
                  </w:rPr>
                  <w:t>合计</w:t>
                </w:r>
              </w:p>
            </w:tc>
            <w:tc>
              <w:tcPr>
                <w:tcW w:w="628" w:type="pct"/>
                <w:shd w:val="clear" w:color="auto" w:fill="auto"/>
              </w:tcPr>
              <w:p w:rsidR="009E00B1" w:rsidRPr="00242C5A" w:rsidRDefault="006C56A1" w:rsidP="009E00B1">
                <w:pPr>
                  <w:jc w:val="right"/>
                  <w:rPr>
                    <w:sz w:val="18"/>
                    <w:szCs w:val="18"/>
                  </w:rPr>
                </w:pPr>
                <w:sdt>
                  <w:sdtPr>
                    <w:rPr>
                      <w:sz w:val="18"/>
                      <w:szCs w:val="18"/>
                    </w:rPr>
                    <w:alias w:val="长期股权投资账面余额"/>
                    <w:tag w:val="_GBC_0f4a7b7c0c9a4364a80a0cf21ab5da16"/>
                    <w:id w:val="31998638"/>
                    <w:lock w:val="sdtLocked"/>
                  </w:sdtPr>
                  <w:sdtContent>
                    <w:r w:rsidR="00464F01" w:rsidRPr="00242C5A">
                      <w:rPr>
                        <w:sz w:val="18"/>
                        <w:szCs w:val="18"/>
                      </w:rPr>
                      <w:t>3,350,566,150.77</w:t>
                    </w:r>
                  </w:sdtContent>
                </w:sdt>
              </w:p>
            </w:tc>
            <w:tc>
              <w:tcPr>
                <w:tcW w:w="614" w:type="pct"/>
                <w:shd w:val="clear" w:color="auto" w:fill="auto"/>
              </w:tcPr>
              <w:p w:rsidR="009E00B1" w:rsidRPr="00242C5A" w:rsidRDefault="006C56A1" w:rsidP="009E00B1">
                <w:pPr>
                  <w:jc w:val="right"/>
                  <w:rPr>
                    <w:sz w:val="18"/>
                    <w:szCs w:val="18"/>
                  </w:rPr>
                </w:pPr>
                <w:sdt>
                  <w:sdtPr>
                    <w:rPr>
                      <w:sz w:val="18"/>
                      <w:szCs w:val="18"/>
                    </w:rPr>
                    <w:alias w:val="长期股权投资减值准备余额"/>
                    <w:tag w:val="_GBC_394f3b4b0d0a47aca2ba00cd7c4c2e5e"/>
                    <w:id w:val="31998639"/>
                    <w:lock w:val="sdtLocked"/>
                  </w:sdtPr>
                  <w:sdtContent>
                    <w:r w:rsidR="00464F01" w:rsidRPr="00242C5A">
                      <w:rPr>
                        <w:sz w:val="18"/>
                        <w:szCs w:val="18"/>
                      </w:rPr>
                      <w:t>88,981,928.49</w:t>
                    </w:r>
                  </w:sdtContent>
                </w:sdt>
              </w:p>
            </w:tc>
            <w:tc>
              <w:tcPr>
                <w:tcW w:w="614" w:type="pct"/>
                <w:shd w:val="clear" w:color="auto" w:fill="auto"/>
              </w:tcPr>
              <w:p w:rsidR="009E00B1" w:rsidRPr="00242C5A" w:rsidRDefault="006C56A1" w:rsidP="009E00B1">
                <w:pPr>
                  <w:jc w:val="right"/>
                  <w:rPr>
                    <w:sz w:val="18"/>
                    <w:szCs w:val="18"/>
                  </w:rPr>
                </w:pPr>
                <w:sdt>
                  <w:sdtPr>
                    <w:rPr>
                      <w:sz w:val="18"/>
                      <w:szCs w:val="18"/>
                    </w:rPr>
                    <w:alias w:val="长期股权投资"/>
                    <w:tag w:val="_GBC_0c4bc60de438402687538b8a20e8730c"/>
                    <w:id w:val="31998640"/>
                    <w:lock w:val="sdtLocked"/>
                  </w:sdtPr>
                  <w:sdtContent>
                    <w:r w:rsidR="00464F01" w:rsidRPr="00242C5A">
                      <w:rPr>
                        <w:sz w:val="18"/>
                        <w:szCs w:val="18"/>
                      </w:rPr>
                      <w:t>3,261,584,222.28</w:t>
                    </w:r>
                  </w:sdtContent>
                </w:sdt>
              </w:p>
            </w:tc>
            <w:tc>
              <w:tcPr>
                <w:tcW w:w="629" w:type="pct"/>
                <w:shd w:val="clear" w:color="auto" w:fill="auto"/>
              </w:tcPr>
              <w:p w:rsidR="009E00B1" w:rsidRPr="00242C5A" w:rsidRDefault="006C56A1" w:rsidP="009E00B1">
                <w:pPr>
                  <w:jc w:val="right"/>
                  <w:rPr>
                    <w:sz w:val="18"/>
                    <w:szCs w:val="18"/>
                  </w:rPr>
                </w:pPr>
                <w:sdt>
                  <w:sdtPr>
                    <w:rPr>
                      <w:sz w:val="18"/>
                      <w:szCs w:val="18"/>
                    </w:rPr>
                    <w:alias w:val="长期股权投资账面余额"/>
                    <w:tag w:val="_GBC_80722093c8084d8a9a467595050d25e2"/>
                    <w:id w:val="31998641"/>
                    <w:lock w:val="sdtLocked"/>
                  </w:sdtPr>
                  <w:sdtContent>
                    <w:r w:rsidR="00464F01" w:rsidRPr="00242C5A">
                      <w:rPr>
                        <w:sz w:val="18"/>
                        <w:szCs w:val="18"/>
                      </w:rPr>
                      <w:t>2,301,171,377.94</w:t>
                    </w:r>
                  </w:sdtContent>
                </w:sdt>
              </w:p>
            </w:tc>
            <w:tc>
              <w:tcPr>
                <w:tcW w:w="621" w:type="pct"/>
                <w:shd w:val="clear" w:color="auto" w:fill="auto"/>
              </w:tcPr>
              <w:p w:rsidR="009E00B1" w:rsidRPr="00242C5A" w:rsidRDefault="006C56A1" w:rsidP="009E00B1">
                <w:pPr>
                  <w:jc w:val="right"/>
                  <w:rPr>
                    <w:sz w:val="18"/>
                    <w:szCs w:val="18"/>
                  </w:rPr>
                </w:pPr>
                <w:sdt>
                  <w:sdtPr>
                    <w:rPr>
                      <w:sz w:val="18"/>
                      <w:szCs w:val="18"/>
                    </w:rPr>
                    <w:alias w:val="长期股权投资减值准备余额"/>
                    <w:tag w:val="_GBC_63ccb7aa6861455cadf81c4f9aadac83"/>
                    <w:id w:val="31998642"/>
                    <w:lock w:val="sdtLocked"/>
                  </w:sdtPr>
                  <w:sdtContent>
                    <w:r w:rsidR="00464F01" w:rsidRPr="00242C5A">
                      <w:rPr>
                        <w:sz w:val="18"/>
                        <w:szCs w:val="18"/>
                      </w:rPr>
                      <w:t>88,981,928.49</w:t>
                    </w:r>
                  </w:sdtContent>
                </w:sdt>
              </w:p>
            </w:tc>
            <w:tc>
              <w:tcPr>
                <w:tcW w:w="616" w:type="pct"/>
                <w:shd w:val="clear" w:color="auto" w:fill="auto"/>
              </w:tcPr>
              <w:p w:rsidR="009E00B1" w:rsidRPr="00242C5A" w:rsidRDefault="006C56A1" w:rsidP="009E00B1">
                <w:pPr>
                  <w:jc w:val="right"/>
                  <w:rPr>
                    <w:sz w:val="18"/>
                    <w:szCs w:val="18"/>
                  </w:rPr>
                </w:pPr>
                <w:sdt>
                  <w:sdtPr>
                    <w:rPr>
                      <w:sz w:val="18"/>
                      <w:szCs w:val="18"/>
                    </w:rPr>
                    <w:alias w:val="长期股权投资"/>
                    <w:tag w:val="_GBC_3f53e266466441c1a0a2e7f61835b127"/>
                    <w:id w:val="31998643"/>
                    <w:lock w:val="sdtLocked"/>
                  </w:sdtPr>
                  <w:sdtContent>
                    <w:r w:rsidR="00464F01" w:rsidRPr="00242C5A">
                      <w:rPr>
                        <w:sz w:val="18"/>
                        <w:szCs w:val="18"/>
                      </w:rPr>
                      <w:t>2,212,189,449.45</w:t>
                    </w:r>
                  </w:sdtContent>
                </w:sdt>
              </w:p>
            </w:tc>
          </w:tr>
        </w:tbl>
        <w:p w:rsidR="009E00B1" w:rsidRDefault="009E00B1"/>
        <w:p w:rsidR="009E00B1" w:rsidRDefault="006C56A1">
          <w:pPr>
            <w:rPr>
              <w:szCs w:val="21"/>
            </w:rPr>
          </w:pPr>
        </w:p>
      </w:sdtContent>
    </w:sdt>
    <w:sdt>
      <w:sdtPr>
        <w:rPr>
          <w:rFonts w:ascii="宋体" w:hAnsi="宋体" w:cs="宋体" w:hint="eastAsia"/>
          <w:b w:val="0"/>
          <w:bCs w:val="0"/>
          <w:kern w:val="0"/>
          <w:szCs w:val="24"/>
        </w:rPr>
        <w:tag w:val="_GBC_354d808d545e41aab5b25112222d90f9"/>
        <w:id w:val="31998862"/>
        <w:lock w:val="sdtLocked"/>
        <w:placeholder>
          <w:docPart w:val="GBC22222222222222222222222222222"/>
        </w:placeholder>
      </w:sdtPr>
      <w:sdtContent>
        <w:p w:rsidR="009E00B1" w:rsidRDefault="00464F01" w:rsidP="00464F01">
          <w:pPr>
            <w:pStyle w:val="4"/>
            <w:numPr>
              <w:ilvl w:val="0"/>
              <w:numId w:val="97"/>
            </w:numPr>
          </w:pPr>
          <w:r>
            <w:rPr>
              <w:rFonts w:hint="eastAsia"/>
            </w:rPr>
            <w:t>对子公司投资</w:t>
          </w:r>
        </w:p>
        <w:sdt>
          <w:sdtPr>
            <w:alias w:val="是否适用：母公司对子公司投资"/>
            <w:tag w:val="_GBC_c52cee49247d42a9a79deabbd4c8635c"/>
            <w:id w:val="31998645"/>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母公司财务附注：对子公司投资"/>
              <w:tag w:val="_GBC_84c410d0b81f42e3adfddc3699487310"/>
              <w:id w:val="319986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31998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1"/>
            <w:gridCol w:w="1656"/>
            <w:gridCol w:w="1656"/>
            <w:gridCol w:w="697"/>
            <w:gridCol w:w="1656"/>
            <w:gridCol w:w="697"/>
            <w:gridCol w:w="1386"/>
          </w:tblGrid>
          <w:tr w:rsidR="009E00B1" w:rsidRPr="00242C5A" w:rsidTr="009E00B1">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被投资单位</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期初余额</w:t>
                </w:r>
              </w:p>
            </w:tc>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本期增加</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本期减少</w:t>
                </w:r>
              </w:p>
            </w:tc>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期末余额</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本期计提减值准备</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rsidP="009E00B1">
                <w:pPr>
                  <w:jc w:val="center"/>
                  <w:rPr>
                    <w:sz w:val="18"/>
                    <w:szCs w:val="18"/>
                  </w:rPr>
                </w:pPr>
                <w:r w:rsidRPr="00242C5A">
                  <w:rPr>
                    <w:rFonts w:hint="eastAsia"/>
                    <w:sz w:val="18"/>
                    <w:szCs w:val="18"/>
                  </w:rPr>
                  <w:t>减值准备期末余额</w:t>
                </w:r>
              </w:p>
            </w:tc>
          </w:tr>
          <w:sdt>
            <w:sdtPr>
              <w:rPr>
                <w:sz w:val="18"/>
                <w:szCs w:val="18"/>
              </w:rPr>
              <w:alias w:val="长期股权投资明细"/>
              <w:tag w:val="_GBC_daf82e8df55d4ba9bf351c25fd5a63c2"/>
              <w:id w:val="31998655"/>
              <w:lock w:val="sdtLocked"/>
            </w:sdtPr>
            <w:sdtContent>
              <w:tr w:rsidR="009E00B1" w:rsidRPr="00242C5A" w:rsidTr="009E00B1">
                <w:sdt>
                  <w:sdtPr>
                    <w:rPr>
                      <w:sz w:val="18"/>
                      <w:szCs w:val="18"/>
                    </w:rPr>
                    <w:alias w:val="长期股权投资明细－被投资单位"/>
                    <w:tag w:val="_GBC_cb6e61acce5545c0a45605fa614d6297"/>
                    <w:id w:val="3199864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w:t>
                        </w:r>
                        <w:proofErr w:type="gramStart"/>
                        <w:r w:rsidRPr="00242C5A">
                          <w:rPr>
                            <w:sz w:val="18"/>
                            <w:szCs w:val="18"/>
                          </w:rPr>
                          <w:t>材建设</w:t>
                        </w:r>
                        <w:proofErr w:type="gramEnd"/>
                        <w:r w:rsidRPr="00242C5A">
                          <w:rPr>
                            <w:sz w:val="18"/>
                            <w:szCs w:val="18"/>
                          </w:rPr>
                          <w:t>有限公司</w:t>
                        </w:r>
                      </w:p>
                    </w:tc>
                  </w:sdtContent>
                </w:sdt>
                <w:sdt>
                  <w:sdtPr>
                    <w:rPr>
                      <w:sz w:val="18"/>
                      <w:szCs w:val="18"/>
                    </w:rPr>
                    <w:alias w:val="长期股权投资明细－账面余额"/>
                    <w:tag w:val="_GBC_ae02ff4612194b3f9bc56ebf3f559e5d"/>
                    <w:id w:val="3199864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275,817,353.09</w:t>
                        </w:r>
                      </w:p>
                    </w:tc>
                  </w:sdtContent>
                </w:sdt>
                <w:sdt>
                  <w:sdtPr>
                    <w:rPr>
                      <w:sz w:val="18"/>
                      <w:szCs w:val="18"/>
                    </w:rPr>
                    <w:alias w:val="长期股权投资明细-本期增加"/>
                    <w:tag w:val="_GBC_4092736ec85d4fd8bbfd4327f22ba5c9"/>
                    <w:id w:val="3199865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5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5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275,817,353.09</w:t>
                        </w:r>
                      </w:p>
                    </w:tc>
                  </w:sdtContent>
                </w:sdt>
                <w:sdt>
                  <w:sdtPr>
                    <w:rPr>
                      <w:sz w:val="18"/>
                      <w:szCs w:val="18"/>
                    </w:rPr>
                    <w:alias w:val="长期股权投资明细－本期计提减值准备"/>
                    <w:tag w:val="_GBC_add33600e509433fbc71aa6661481152"/>
                    <w:id w:val="3199865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5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663"/>
              <w:lock w:val="sdtLocked"/>
            </w:sdtPr>
            <w:sdtContent>
              <w:tr w:rsidR="009E00B1" w:rsidRPr="00242C5A" w:rsidTr="009E00B1">
                <w:sdt>
                  <w:sdtPr>
                    <w:rPr>
                      <w:sz w:val="18"/>
                      <w:szCs w:val="18"/>
                    </w:rPr>
                    <w:alias w:val="长期股权投资明细－被投资单位"/>
                    <w:tag w:val="_GBC_cb6e61acce5545c0a45605fa614d6297"/>
                    <w:id w:val="31998656"/>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成都建筑材料工业设计研究</w:t>
                        </w:r>
                        <w:r w:rsidRPr="00242C5A">
                          <w:rPr>
                            <w:sz w:val="18"/>
                            <w:szCs w:val="18"/>
                          </w:rPr>
                          <w:lastRenderedPageBreak/>
                          <w:t>院有限公司</w:t>
                        </w:r>
                      </w:p>
                    </w:tc>
                  </w:sdtContent>
                </w:sdt>
                <w:sdt>
                  <w:sdtPr>
                    <w:rPr>
                      <w:sz w:val="18"/>
                      <w:szCs w:val="18"/>
                    </w:rPr>
                    <w:alias w:val="长期股权投资明细－账面余额"/>
                    <w:tag w:val="_GBC_ae02ff4612194b3f9bc56ebf3f559e5d"/>
                    <w:id w:val="3199865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252,881,100.00</w:t>
                        </w:r>
                      </w:p>
                    </w:tc>
                  </w:sdtContent>
                </w:sdt>
                <w:sdt>
                  <w:sdtPr>
                    <w:rPr>
                      <w:sz w:val="18"/>
                      <w:szCs w:val="18"/>
                    </w:rPr>
                    <w:alias w:val="长期股权投资明细-本期增加"/>
                    <w:tag w:val="_GBC_4092736ec85d4fd8bbfd4327f22ba5c9"/>
                    <w:id w:val="3199865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5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6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252,881,100.00</w:t>
                        </w:r>
                      </w:p>
                    </w:tc>
                  </w:sdtContent>
                </w:sdt>
                <w:sdt>
                  <w:sdtPr>
                    <w:rPr>
                      <w:sz w:val="18"/>
                      <w:szCs w:val="18"/>
                    </w:rPr>
                    <w:alias w:val="长期股权投资明细－本期计提减值准备"/>
                    <w:tag w:val="_GBC_add33600e509433fbc71aa6661481152"/>
                    <w:id w:val="3199866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62"/>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671"/>
              <w:lock w:val="sdtLocked"/>
            </w:sdtPr>
            <w:sdtContent>
              <w:tr w:rsidR="009E00B1" w:rsidRPr="00242C5A" w:rsidTr="009E00B1">
                <w:sdt>
                  <w:sdtPr>
                    <w:rPr>
                      <w:sz w:val="18"/>
                      <w:szCs w:val="18"/>
                    </w:rPr>
                    <w:alias w:val="长期股权投资明细－被投资单位"/>
                    <w:tag w:val="_GBC_cb6e61acce5545c0a45605fa614d6297"/>
                    <w:id w:val="31998664"/>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中材装备集团有限公司</w:t>
                        </w:r>
                      </w:p>
                    </w:tc>
                  </w:sdtContent>
                </w:sdt>
                <w:sdt>
                  <w:sdtPr>
                    <w:rPr>
                      <w:sz w:val="18"/>
                      <w:szCs w:val="18"/>
                    </w:rPr>
                    <w:alias w:val="长期股权投资明细－账面余额"/>
                    <w:tag w:val="_GBC_ae02ff4612194b3f9bc56ebf3f559e5d"/>
                    <w:id w:val="3199866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482,311,533.15</w:t>
                        </w:r>
                      </w:p>
                    </w:tc>
                  </w:sdtContent>
                </w:sdt>
                <w:sdt>
                  <w:sdtPr>
                    <w:rPr>
                      <w:sz w:val="18"/>
                      <w:szCs w:val="18"/>
                    </w:rPr>
                    <w:alias w:val="长期股权投资明细-本期增加"/>
                    <w:tag w:val="_GBC_4092736ec85d4fd8bbfd4327f22ba5c9"/>
                    <w:id w:val="3199866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220,000,000.00</w:t>
                        </w:r>
                      </w:p>
                    </w:tc>
                  </w:sdtContent>
                </w:sdt>
                <w:sdt>
                  <w:sdtPr>
                    <w:rPr>
                      <w:sz w:val="18"/>
                      <w:szCs w:val="18"/>
                    </w:rPr>
                    <w:alias w:val="长期股权投资明细-本期减少"/>
                    <w:tag w:val="_GBC_dc4e67c31bf841569762ead71e6c7538"/>
                    <w:id w:val="3199866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6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702,311,533.15</w:t>
                        </w:r>
                      </w:p>
                    </w:tc>
                  </w:sdtContent>
                </w:sdt>
                <w:sdt>
                  <w:sdtPr>
                    <w:rPr>
                      <w:sz w:val="18"/>
                      <w:szCs w:val="18"/>
                    </w:rPr>
                    <w:alias w:val="长期股权投资明细－本期计提减值准备"/>
                    <w:tag w:val="_GBC_add33600e509433fbc71aa6661481152"/>
                    <w:id w:val="3199866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70"/>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679"/>
              <w:lock w:val="sdtLocked"/>
            </w:sdtPr>
            <w:sdtContent>
              <w:tr w:rsidR="009E00B1" w:rsidRPr="00242C5A" w:rsidTr="009E00B1">
                <w:sdt>
                  <w:sdtPr>
                    <w:rPr>
                      <w:sz w:val="18"/>
                      <w:szCs w:val="18"/>
                    </w:rPr>
                    <w:alias w:val="长期股权投资明细－被投资单位"/>
                    <w:tag w:val="_GBC_cb6e61acce5545c0a45605fa614d6297"/>
                    <w:id w:val="31998672"/>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中国中材东方国际贸易有限公司</w:t>
                        </w:r>
                      </w:p>
                    </w:tc>
                  </w:sdtContent>
                </w:sdt>
                <w:sdt>
                  <w:sdtPr>
                    <w:rPr>
                      <w:sz w:val="18"/>
                      <w:szCs w:val="18"/>
                    </w:rPr>
                    <w:alias w:val="长期股权投资明细－账面余额"/>
                    <w:tag w:val="_GBC_ae02ff4612194b3f9bc56ebf3f559e5d"/>
                    <w:id w:val="3199867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88,981,928.49</w:t>
                        </w:r>
                      </w:p>
                    </w:tc>
                  </w:sdtContent>
                </w:sdt>
                <w:sdt>
                  <w:sdtPr>
                    <w:rPr>
                      <w:sz w:val="18"/>
                      <w:szCs w:val="18"/>
                    </w:rPr>
                    <w:alias w:val="长期股权投资明细-本期增加"/>
                    <w:tag w:val="_GBC_4092736ec85d4fd8bbfd4327f22ba5c9"/>
                    <w:id w:val="3199867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7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7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88,981,928.49</w:t>
                        </w:r>
                      </w:p>
                    </w:tc>
                  </w:sdtContent>
                </w:sdt>
                <w:sdt>
                  <w:sdtPr>
                    <w:rPr>
                      <w:sz w:val="18"/>
                      <w:szCs w:val="18"/>
                    </w:rPr>
                    <w:alias w:val="长期股权投资明细－本期计提减值准备"/>
                    <w:tag w:val="_GBC_add33600e509433fbc71aa6661481152"/>
                    <w:id w:val="3199867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78"/>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88,981,928.49</w:t>
                        </w:r>
                      </w:p>
                    </w:tc>
                  </w:sdtContent>
                </w:sdt>
              </w:tr>
            </w:sdtContent>
          </w:sdt>
          <w:sdt>
            <w:sdtPr>
              <w:rPr>
                <w:sz w:val="18"/>
                <w:szCs w:val="18"/>
              </w:rPr>
              <w:alias w:val="长期股权投资明细"/>
              <w:tag w:val="_GBC_daf82e8df55d4ba9bf351c25fd5a63c2"/>
              <w:id w:val="31998687"/>
              <w:lock w:val="sdtLocked"/>
            </w:sdtPr>
            <w:sdtContent>
              <w:tr w:rsidR="009E00B1" w:rsidRPr="00242C5A" w:rsidTr="009E00B1">
                <w:sdt>
                  <w:sdtPr>
                    <w:rPr>
                      <w:sz w:val="18"/>
                      <w:szCs w:val="18"/>
                    </w:rPr>
                    <w:alias w:val="长期股权投资明细－被投资单位"/>
                    <w:tag w:val="_GBC_cb6e61acce5545c0a45605fa614d6297"/>
                    <w:id w:val="31998680"/>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苏州中材建设有限公司</w:t>
                        </w:r>
                      </w:p>
                    </w:tc>
                  </w:sdtContent>
                </w:sdt>
                <w:sdt>
                  <w:sdtPr>
                    <w:rPr>
                      <w:sz w:val="18"/>
                      <w:szCs w:val="18"/>
                    </w:rPr>
                    <w:alias w:val="长期股权投资明细－账面余额"/>
                    <w:tag w:val="_GBC_ae02ff4612194b3f9bc56ebf3f559e5d"/>
                    <w:id w:val="3199868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87,865,418.05</w:t>
                        </w:r>
                      </w:p>
                    </w:tc>
                  </w:sdtContent>
                </w:sdt>
                <w:sdt>
                  <w:sdtPr>
                    <w:rPr>
                      <w:sz w:val="18"/>
                      <w:szCs w:val="18"/>
                    </w:rPr>
                    <w:alias w:val="长期股权投资明细-本期增加"/>
                    <w:tag w:val="_GBC_4092736ec85d4fd8bbfd4327f22ba5c9"/>
                    <w:id w:val="3199868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8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8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87,865,418.05</w:t>
                        </w:r>
                      </w:p>
                    </w:tc>
                  </w:sdtContent>
                </w:sdt>
                <w:sdt>
                  <w:sdtPr>
                    <w:rPr>
                      <w:sz w:val="18"/>
                      <w:szCs w:val="18"/>
                    </w:rPr>
                    <w:alias w:val="长期股权投资明细－本期计提减值准备"/>
                    <w:tag w:val="_GBC_add33600e509433fbc71aa6661481152"/>
                    <w:id w:val="3199868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8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695"/>
              <w:lock w:val="sdtLocked"/>
            </w:sdtPr>
            <w:sdtContent>
              <w:tr w:rsidR="009E00B1" w:rsidRPr="00242C5A" w:rsidTr="009E00B1">
                <w:sdt>
                  <w:sdtPr>
                    <w:rPr>
                      <w:sz w:val="18"/>
                      <w:szCs w:val="18"/>
                    </w:rPr>
                    <w:alias w:val="长期股权投资明细－被投资单位"/>
                    <w:tag w:val="_GBC_cb6e61acce5545c0a45605fa614d6297"/>
                    <w:id w:val="3199868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中材国际贸易（北京）有限公司</w:t>
                        </w:r>
                      </w:p>
                    </w:tc>
                  </w:sdtContent>
                </w:sdt>
                <w:sdt>
                  <w:sdtPr>
                    <w:rPr>
                      <w:sz w:val="18"/>
                      <w:szCs w:val="18"/>
                    </w:rPr>
                    <w:alias w:val="长期股权投资明细－账面余额"/>
                    <w:tag w:val="_GBC_ae02ff4612194b3f9bc56ebf3f559e5d"/>
                    <w:id w:val="3199868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75,174,479.10</w:t>
                        </w:r>
                      </w:p>
                    </w:tc>
                  </w:sdtContent>
                </w:sdt>
                <w:sdt>
                  <w:sdtPr>
                    <w:rPr>
                      <w:sz w:val="18"/>
                      <w:szCs w:val="18"/>
                    </w:rPr>
                    <w:alias w:val="长期股权投资明细-本期增加"/>
                    <w:tag w:val="_GBC_4092736ec85d4fd8bbfd4327f22ba5c9"/>
                    <w:id w:val="3199869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9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69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75,174,479.10</w:t>
                        </w:r>
                      </w:p>
                    </w:tc>
                  </w:sdtContent>
                </w:sdt>
                <w:sdt>
                  <w:sdtPr>
                    <w:rPr>
                      <w:sz w:val="18"/>
                      <w:szCs w:val="18"/>
                    </w:rPr>
                    <w:alias w:val="长期股权投资明细－本期计提减值准备"/>
                    <w:tag w:val="_GBC_add33600e509433fbc71aa6661481152"/>
                    <w:id w:val="3199869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69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03"/>
              <w:lock w:val="sdtLocked"/>
            </w:sdtPr>
            <w:sdtContent>
              <w:tr w:rsidR="009E00B1" w:rsidRPr="00242C5A" w:rsidTr="009E00B1">
                <w:sdt>
                  <w:sdtPr>
                    <w:rPr>
                      <w:sz w:val="18"/>
                      <w:szCs w:val="18"/>
                    </w:rPr>
                    <w:alias w:val="长期股权投资明细－被投资单位"/>
                    <w:tag w:val="_GBC_cb6e61acce5545c0a45605fa614d6297"/>
                    <w:id w:val="31998696"/>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天津天安机电设备安装工程有限公司</w:t>
                        </w:r>
                      </w:p>
                    </w:tc>
                  </w:sdtContent>
                </w:sdt>
                <w:sdt>
                  <w:sdtPr>
                    <w:rPr>
                      <w:sz w:val="18"/>
                      <w:szCs w:val="18"/>
                    </w:rPr>
                    <w:alias w:val="长期股权投资明细－账面余额"/>
                    <w:tag w:val="_GBC_ae02ff4612194b3f9bc56ebf3f559e5d"/>
                    <w:id w:val="3199869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5,350,000.00</w:t>
                        </w:r>
                      </w:p>
                    </w:tc>
                  </w:sdtContent>
                </w:sdt>
                <w:sdt>
                  <w:sdtPr>
                    <w:rPr>
                      <w:sz w:val="18"/>
                      <w:szCs w:val="18"/>
                    </w:rPr>
                    <w:alias w:val="长期股权投资明细-本期增加"/>
                    <w:tag w:val="_GBC_4092736ec85d4fd8bbfd4327f22ba5c9"/>
                    <w:id w:val="3199869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69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0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5,350,000.00</w:t>
                        </w:r>
                      </w:p>
                    </w:tc>
                  </w:sdtContent>
                </w:sdt>
                <w:sdt>
                  <w:sdtPr>
                    <w:rPr>
                      <w:sz w:val="18"/>
                      <w:szCs w:val="18"/>
                    </w:rPr>
                    <w:alias w:val="长期股权投资明细－本期计提减值准备"/>
                    <w:tag w:val="_GBC_add33600e509433fbc71aa6661481152"/>
                    <w:id w:val="3199870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02"/>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11"/>
              <w:lock w:val="sdtLocked"/>
            </w:sdtPr>
            <w:sdtContent>
              <w:tr w:rsidR="009E00B1" w:rsidRPr="00242C5A" w:rsidTr="009E00B1">
                <w:sdt>
                  <w:sdtPr>
                    <w:rPr>
                      <w:sz w:val="18"/>
                      <w:szCs w:val="18"/>
                    </w:rPr>
                    <w:alias w:val="长期股权投资明细－被投资单位"/>
                    <w:tag w:val="_GBC_cb6e61acce5545c0a45605fa614d6297"/>
                    <w:id w:val="31998704"/>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浙江中材工程设计研究院有限公司</w:t>
                        </w:r>
                      </w:p>
                    </w:tc>
                  </w:sdtContent>
                </w:sdt>
                <w:sdt>
                  <w:sdtPr>
                    <w:rPr>
                      <w:sz w:val="18"/>
                      <w:szCs w:val="18"/>
                    </w:rPr>
                    <w:alias w:val="长期股权投资明细－账面余额"/>
                    <w:tag w:val="_GBC_ae02ff4612194b3f9bc56ebf3f559e5d"/>
                    <w:id w:val="3199870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7,062,305.00</w:t>
                        </w:r>
                      </w:p>
                    </w:tc>
                  </w:sdtContent>
                </w:sdt>
                <w:sdt>
                  <w:sdtPr>
                    <w:rPr>
                      <w:sz w:val="18"/>
                      <w:szCs w:val="18"/>
                    </w:rPr>
                    <w:alias w:val="长期股权投资明细-本期增加"/>
                    <w:tag w:val="_GBC_4092736ec85d4fd8bbfd4327f22ba5c9"/>
                    <w:id w:val="3199870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0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0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7,062,305.00</w:t>
                        </w:r>
                      </w:p>
                    </w:tc>
                  </w:sdtContent>
                </w:sdt>
                <w:sdt>
                  <w:sdtPr>
                    <w:rPr>
                      <w:sz w:val="18"/>
                      <w:szCs w:val="18"/>
                    </w:rPr>
                    <w:alias w:val="长期股权投资明细－本期计提减值准备"/>
                    <w:tag w:val="_GBC_add33600e509433fbc71aa6661481152"/>
                    <w:id w:val="3199870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10"/>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19"/>
              <w:lock w:val="sdtLocked"/>
            </w:sdtPr>
            <w:sdtContent>
              <w:tr w:rsidR="009E00B1" w:rsidRPr="00242C5A" w:rsidTr="009E00B1">
                <w:sdt>
                  <w:sdtPr>
                    <w:rPr>
                      <w:sz w:val="18"/>
                      <w:szCs w:val="18"/>
                    </w:rPr>
                    <w:alias w:val="长期股权投资明细－被投资单位"/>
                    <w:tag w:val="_GBC_cb6e61acce5545c0a45605fa614d6297"/>
                    <w:id w:val="31998712"/>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proofErr w:type="gramStart"/>
                        <w:r w:rsidRPr="00242C5A">
                          <w:rPr>
                            <w:sz w:val="18"/>
                            <w:szCs w:val="18"/>
                          </w:rPr>
                          <w:t>中材天华</w:t>
                        </w:r>
                        <w:proofErr w:type="gramEnd"/>
                        <w:r w:rsidRPr="00242C5A">
                          <w:rPr>
                            <w:sz w:val="18"/>
                            <w:szCs w:val="18"/>
                          </w:rPr>
                          <w:t>国际光</w:t>
                        </w:r>
                        <w:proofErr w:type="gramStart"/>
                        <w:r w:rsidRPr="00242C5A">
                          <w:rPr>
                            <w:sz w:val="18"/>
                            <w:szCs w:val="18"/>
                          </w:rPr>
                          <w:t>伏工程</w:t>
                        </w:r>
                        <w:proofErr w:type="gramEnd"/>
                        <w:r w:rsidRPr="00242C5A">
                          <w:rPr>
                            <w:sz w:val="18"/>
                            <w:szCs w:val="18"/>
                          </w:rPr>
                          <w:t>技术（北京）有限公司</w:t>
                        </w:r>
                      </w:p>
                    </w:tc>
                  </w:sdtContent>
                </w:sdt>
                <w:sdt>
                  <w:sdtPr>
                    <w:rPr>
                      <w:sz w:val="18"/>
                      <w:szCs w:val="18"/>
                    </w:rPr>
                    <w:alias w:val="长期股权投资明细－账面余额"/>
                    <w:tag w:val="_GBC_ae02ff4612194b3f9bc56ebf3f559e5d"/>
                    <w:id w:val="3199871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20,400,000.00</w:t>
                        </w:r>
                      </w:p>
                    </w:tc>
                  </w:sdtContent>
                </w:sdt>
                <w:sdt>
                  <w:sdtPr>
                    <w:rPr>
                      <w:sz w:val="18"/>
                      <w:szCs w:val="18"/>
                    </w:rPr>
                    <w:alias w:val="长期股权投资明细-本期增加"/>
                    <w:tag w:val="_GBC_4092736ec85d4fd8bbfd4327f22ba5c9"/>
                    <w:id w:val="3199871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1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1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20,400,000.00</w:t>
                        </w:r>
                      </w:p>
                    </w:tc>
                  </w:sdtContent>
                </w:sdt>
                <w:sdt>
                  <w:sdtPr>
                    <w:rPr>
                      <w:sz w:val="18"/>
                      <w:szCs w:val="18"/>
                    </w:rPr>
                    <w:alias w:val="长期股权投资明细－本期计提减值准备"/>
                    <w:tag w:val="_GBC_add33600e509433fbc71aa6661481152"/>
                    <w:id w:val="3199871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18"/>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27"/>
              <w:lock w:val="sdtLocked"/>
            </w:sdtPr>
            <w:sdtContent>
              <w:tr w:rsidR="009E00B1" w:rsidRPr="00242C5A" w:rsidTr="009E00B1">
                <w:sdt>
                  <w:sdtPr>
                    <w:rPr>
                      <w:sz w:val="18"/>
                      <w:szCs w:val="18"/>
                    </w:rPr>
                    <w:alias w:val="长期股权投资明细－被投资单位"/>
                    <w:tag w:val="_GBC_cb6e61acce5545c0a45605fa614d6297"/>
                    <w:id w:val="31998720"/>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w:t>
                        </w:r>
                        <w:proofErr w:type="gramStart"/>
                        <w:r w:rsidRPr="00242C5A">
                          <w:rPr>
                            <w:sz w:val="18"/>
                            <w:szCs w:val="18"/>
                          </w:rPr>
                          <w:t>材国际</w:t>
                        </w:r>
                        <w:proofErr w:type="gramEnd"/>
                        <w:r w:rsidRPr="00242C5A">
                          <w:rPr>
                            <w:sz w:val="18"/>
                            <w:szCs w:val="18"/>
                          </w:rPr>
                          <w:t>环境工程（北京）有限公司</w:t>
                        </w:r>
                      </w:p>
                    </w:tc>
                  </w:sdtContent>
                </w:sdt>
                <w:sdt>
                  <w:sdtPr>
                    <w:rPr>
                      <w:sz w:val="18"/>
                      <w:szCs w:val="18"/>
                    </w:rPr>
                    <w:alias w:val="长期股权投资明细－账面余额"/>
                    <w:tag w:val="_GBC_ae02ff4612194b3f9bc56ebf3f559e5d"/>
                    <w:id w:val="3199872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30,000,000.00</w:t>
                        </w:r>
                      </w:p>
                    </w:tc>
                  </w:sdtContent>
                </w:sdt>
                <w:sdt>
                  <w:sdtPr>
                    <w:rPr>
                      <w:sz w:val="18"/>
                      <w:szCs w:val="18"/>
                    </w:rPr>
                    <w:alias w:val="长期股权投资明细-本期增加"/>
                    <w:tag w:val="_GBC_4092736ec85d4fd8bbfd4327f22ba5c9"/>
                    <w:id w:val="3199872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2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2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30,000,000.00</w:t>
                        </w:r>
                      </w:p>
                    </w:tc>
                  </w:sdtContent>
                </w:sdt>
                <w:sdt>
                  <w:sdtPr>
                    <w:rPr>
                      <w:sz w:val="18"/>
                      <w:szCs w:val="18"/>
                    </w:rPr>
                    <w:alias w:val="长期股权投资明细－本期计提减值准备"/>
                    <w:tag w:val="_GBC_add33600e509433fbc71aa6661481152"/>
                    <w:id w:val="3199872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2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35"/>
              <w:lock w:val="sdtLocked"/>
            </w:sdtPr>
            <w:sdtContent>
              <w:tr w:rsidR="009E00B1" w:rsidRPr="00242C5A" w:rsidTr="009E00B1">
                <w:sdt>
                  <w:sdtPr>
                    <w:rPr>
                      <w:sz w:val="18"/>
                      <w:szCs w:val="18"/>
                    </w:rPr>
                    <w:alias w:val="长期股权投资明细－被投资单位"/>
                    <w:tag w:val="_GBC_cb6e61acce5545c0a45605fa614d6297"/>
                    <w:id w:val="3199872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中材（天津）重型机械有限公司</w:t>
                        </w:r>
                      </w:p>
                    </w:tc>
                  </w:sdtContent>
                </w:sdt>
                <w:sdt>
                  <w:sdtPr>
                    <w:rPr>
                      <w:sz w:val="18"/>
                      <w:szCs w:val="18"/>
                    </w:rPr>
                    <w:alias w:val="长期股权投资明细－账面余额"/>
                    <w:tag w:val="_GBC_ae02ff4612194b3f9bc56ebf3f559e5d"/>
                    <w:id w:val="3199872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490,838,300.00</w:t>
                        </w:r>
                      </w:p>
                    </w:tc>
                  </w:sdtContent>
                </w:sdt>
                <w:sdt>
                  <w:sdtPr>
                    <w:rPr>
                      <w:sz w:val="18"/>
                      <w:szCs w:val="18"/>
                    </w:rPr>
                    <w:alias w:val="长期股权投资明细-本期增加"/>
                    <w:tag w:val="_GBC_4092736ec85d4fd8bbfd4327f22ba5c9"/>
                    <w:id w:val="3199873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3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3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490,838,300.00</w:t>
                        </w:r>
                      </w:p>
                    </w:tc>
                  </w:sdtContent>
                </w:sdt>
                <w:sdt>
                  <w:sdtPr>
                    <w:rPr>
                      <w:sz w:val="18"/>
                      <w:szCs w:val="18"/>
                    </w:rPr>
                    <w:alias w:val="长期股权投资明细－本期计提减值准备"/>
                    <w:tag w:val="_GBC_add33600e509433fbc71aa6661481152"/>
                    <w:id w:val="3199873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3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43"/>
              <w:lock w:val="sdtLocked"/>
            </w:sdtPr>
            <w:sdtContent>
              <w:tr w:rsidR="009E00B1" w:rsidRPr="00242C5A" w:rsidTr="009E00B1">
                <w:sdt>
                  <w:sdtPr>
                    <w:rPr>
                      <w:sz w:val="18"/>
                      <w:szCs w:val="18"/>
                    </w:rPr>
                    <w:alias w:val="长期股权投资明细－被投资单位"/>
                    <w:tag w:val="_GBC_cb6e61acce5545c0a45605fa614d6297"/>
                    <w:id w:val="31998736"/>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中材（天津）控制工程有限公司</w:t>
                        </w:r>
                      </w:p>
                    </w:tc>
                  </w:sdtContent>
                </w:sdt>
                <w:sdt>
                  <w:sdtPr>
                    <w:rPr>
                      <w:sz w:val="18"/>
                      <w:szCs w:val="18"/>
                    </w:rPr>
                    <w:alias w:val="长期股权投资明细－账面余额"/>
                    <w:tag w:val="_GBC_ae02ff4612194b3f9bc56ebf3f559e5d"/>
                    <w:id w:val="3199873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6,324,000.00</w:t>
                        </w:r>
                      </w:p>
                    </w:tc>
                  </w:sdtContent>
                </w:sdt>
                <w:sdt>
                  <w:sdtPr>
                    <w:rPr>
                      <w:sz w:val="18"/>
                      <w:szCs w:val="18"/>
                    </w:rPr>
                    <w:alias w:val="长期股权投资明细-本期增加"/>
                    <w:tag w:val="_GBC_4092736ec85d4fd8bbfd4327f22ba5c9"/>
                    <w:id w:val="3199873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3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4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6,324,000.00</w:t>
                        </w:r>
                      </w:p>
                    </w:tc>
                  </w:sdtContent>
                </w:sdt>
                <w:sdt>
                  <w:sdtPr>
                    <w:rPr>
                      <w:sz w:val="18"/>
                      <w:szCs w:val="18"/>
                    </w:rPr>
                    <w:alias w:val="长期股权投资明细－本期计提减值准备"/>
                    <w:tag w:val="_GBC_add33600e509433fbc71aa6661481152"/>
                    <w:id w:val="3199874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42"/>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51"/>
              <w:lock w:val="sdtLocked"/>
            </w:sdtPr>
            <w:sdtContent>
              <w:tr w:rsidR="009E00B1" w:rsidRPr="00242C5A" w:rsidTr="009E00B1">
                <w:sdt>
                  <w:sdtPr>
                    <w:rPr>
                      <w:sz w:val="18"/>
                      <w:szCs w:val="18"/>
                    </w:rPr>
                    <w:alias w:val="长期股权投资明细－被投资单位"/>
                    <w:tag w:val="_GBC_cb6e61acce5545c0a45605fa614d6297"/>
                    <w:id w:val="31998744"/>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中材淄博重型机械有限公司</w:t>
                        </w:r>
                      </w:p>
                    </w:tc>
                  </w:sdtContent>
                </w:sdt>
                <w:sdt>
                  <w:sdtPr>
                    <w:rPr>
                      <w:sz w:val="18"/>
                      <w:szCs w:val="18"/>
                    </w:rPr>
                    <w:alias w:val="长期股权投资明细－账面余额"/>
                    <w:tag w:val="_GBC_ae02ff4612194b3f9bc56ebf3f559e5d"/>
                    <w:id w:val="3199874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46,641,400.00</w:t>
                        </w:r>
                      </w:p>
                    </w:tc>
                  </w:sdtContent>
                </w:sdt>
                <w:sdt>
                  <w:sdtPr>
                    <w:rPr>
                      <w:sz w:val="18"/>
                      <w:szCs w:val="18"/>
                    </w:rPr>
                    <w:alias w:val="长期股权投资明细-本期增加"/>
                    <w:tag w:val="_GBC_4092736ec85d4fd8bbfd4327f22ba5c9"/>
                    <w:id w:val="3199874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4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4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46,641,400.00</w:t>
                        </w:r>
                      </w:p>
                    </w:tc>
                  </w:sdtContent>
                </w:sdt>
                <w:sdt>
                  <w:sdtPr>
                    <w:rPr>
                      <w:sz w:val="18"/>
                      <w:szCs w:val="18"/>
                    </w:rPr>
                    <w:alias w:val="长期股权投资明细－本期计提减值准备"/>
                    <w:tag w:val="_GBC_add33600e509433fbc71aa6661481152"/>
                    <w:id w:val="3199874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50"/>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59"/>
              <w:lock w:val="sdtLocked"/>
            </w:sdtPr>
            <w:sdtContent>
              <w:tr w:rsidR="009E00B1" w:rsidRPr="00242C5A" w:rsidTr="009E00B1">
                <w:sdt>
                  <w:sdtPr>
                    <w:rPr>
                      <w:sz w:val="18"/>
                      <w:szCs w:val="18"/>
                    </w:rPr>
                    <w:alias w:val="长期股权投资明细－被投资单位"/>
                    <w:tag w:val="_GBC_cb6e61acce5545c0a45605fa614d6297"/>
                    <w:id w:val="31998752"/>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常熟中材装备重型机械有限公司</w:t>
                        </w:r>
                      </w:p>
                    </w:tc>
                  </w:sdtContent>
                </w:sdt>
                <w:sdt>
                  <w:sdtPr>
                    <w:rPr>
                      <w:sz w:val="18"/>
                      <w:szCs w:val="18"/>
                    </w:rPr>
                    <w:alias w:val="长期股权投资明细－账面余额"/>
                    <w:tag w:val="_GBC_ae02ff4612194b3f9bc56ebf3f559e5d"/>
                    <w:id w:val="3199875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38,791,700.00</w:t>
                        </w:r>
                      </w:p>
                    </w:tc>
                  </w:sdtContent>
                </w:sdt>
                <w:sdt>
                  <w:sdtPr>
                    <w:rPr>
                      <w:sz w:val="18"/>
                      <w:szCs w:val="18"/>
                    </w:rPr>
                    <w:alias w:val="长期股权投资明细-本期增加"/>
                    <w:tag w:val="_GBC_4092736ec85d4fd8bbfd4327f22ba5c9"/>
                    <w:id w:val="3199875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5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5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38,791,700.00</w:t>
                        </w:r>
                      </w:p>
                    </w:tc>
                  </w:sdtContent>
                </w:sdt>
                <w:sdt>
                  <w:sdtPr>
                    <w:rPr>
                      <w:sz w:val="18"/>
                      <w:szCs w:val="18"/>
                    </w:rPr>
                    <w:alias w:val="长期股权投资明细－本期计提减值准备"/>
                    <w:tag w:val="_GBC_add33600e509433fbc71aa6661481152"/>
                    <w:id w:val="3199875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58"/>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67"/>
              <w:lock w:val="sdtLocked"/>
            </w:sdtPr>
            <w:sdtContent>
              <w:tr w:rsidR="009E00B1" w:rsidRPr="00242C5A" w:rsidTr="009E00B1">
                <w:sdt>
                  <w:sdtPr>
                    <w:rPr>
                      <w:sz w:val="18"/>
                      <w:szCs w:val="18"/>
                    </w:rPr>
                    <w:alias w:val="长期股权投资明细－被投资单位"/>
                    <w:tag w:val="_GBC_cb6e61acce5545c0a45605fa614d6297"/>
                    <w:id w:val="31998760"/>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中材机电备件有限公司</w:t>
                        </w:r>
                      </w:p>
                    </w:tc>
                  </w:sdtContent>
                </w:sdt>
                <w:sdt>
                  <w:sdtPr>
                    <w:rPr>
                      <w:sz w:val="18"/>
                      <w:szCs w:val="18"/>
                    </w:rPr>
                    <w:alias w:val="长期股权投资明细－账面余额"/>
                    <w:tag w:val="_GBC_ae02ff4612194b3f9bc56ebf3f559e5d"/>
                    <w:id w:val="3199876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8,199,500.00</w:t>
                        </w:r>
                      </w:p>
                    </w:tc>
                  </w:sdtContent>
                </w:sdt>
                <w:sdt>
                  <w:sdtPr>
                    <w:rPr>
                      <w:sz w:val="18"/>
                      <w:szCs w:val="18"/>
                    </w:rPr>
                    <w:alias w:val="长期股权投资明细-本期增加"/>
                    <w:tag w:val="_GBC_4092736ec85d4fd8bbfd4327f22ba5c9"/>
                    <w:id w:val="3199876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6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6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8,199,500.00</w:t>
                        </w:r>
                      </w:p>
                    </w:tc>
                  </w:sdtContent>
                </w:sdt>
                <w:sdt>
                  <w:sdtPr>
                    <w:rPr>
                      <w:sz w:val="18"/>
                      <w:szCs w:val="18"/>
                    </w:rPr>
                    <w:alias w:val="长期股权投资明细－本期计提减值准备"/>
                    <w:tag w:val="_GBC_add33600e509433fbc71aa6661481152"/>
                    <w:id w:val="3199876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6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75"/>
              <w:lock w:val="sdtLocked"/>
            </w:sdtPr>
            <w:sdtContent>
              <w:tr w:rsidR="009E00B1" w:rsidRPr="00242C5A" w:rsidTr="009E00B1">
                <w:sdt>
                  <w:sdtPr>
                    <w:rPr>
                      <w:sz w:val="18"/>
                      <w:szCs w:val="18"/>
                    </w:rPr>
                    <w:alias w:val="长期股权投资明细－被投资单位"/>
                    <w:tag w:val="_GBC_cb6e61acce5545c0a45605fa614d6297"/>
                    <w:id w:val="3199876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中材（天津）粉体技术装备有限公司</w:t>
                        </w:r>
                      </w:p>
                    </w:tc>
                  </w:sdtContent>
                </w:sdt>
                <w:sdt>
                  <w:sdtPr>
                    <w:rPr>
                      <w:sz w:val="18"/>
                      <w:szCs w:val="18"/>
                    </w:rPr>
                    <w:alias w:val="长期股权投资明细－账面余额"/>
                    <w:tag w:val="_GBC_ae02ff4612194b3f9bc56ebf3f559e5d"/>
                    <w:id w:val="3199876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50,627,100.00</w:t>
                        </w:r>
                      </w:p>
                    </w:tc>
                  </w:sdtContent>
                </w:sdt>
                <w:sdt>
                  <w:sdtPr>
                    <w:rPr>
                      <w:sz w:val="18"/>
                      <w:szCs w:val="18"/>
                    </w:rPr>
                    <w:alias w:val="长期股权投资明细-本期增加"/>
                    <w:tag w:val="_GBC_4092736ec85d4fd8bbfd4327f22ba5c9"/>
                    <w:id w:val="3199877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7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7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50,627,100.00</w:t>
                        </w:r>
                      </w:p>
                    </w:tc>
                  </w:sdtContent>
                </w:sdt>
                <w:sdt>
                  <w:sdtPr>
                    <w:rPr>
                      <w:sz w:val="18"/>
                      <w:szCs w:val="18"/>
                    </w:rPr>
                    <w:alias w:val="长期股权投资明细－本期计提减值准备"/>
                    <w:tag w:val="_GBC_add33600e509433fbc71aa6661481152"/>
                    <w:id w:val="3199877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7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83"/>
              <w:lock w:val="sdtLocked"/>
            </w:sdtPr>
            <w:sdtContent>
              <w:tr w:rsidR="009E00B1" w:rsidRPr="00242C5A" w:rsidTr="009E00B1">
                <w:sdt>
                  <w:sdtPr>
                    <w:rPr>
                      <w:sz w:val="18"/>
                      <w:szCs w:val="18"/>
                    </w:rPr>
                    <w:alias w:val="长期股权投资明细－被投资单位"/>
                    <w:tag w:val="_GBC_cb6e61acce5545c0a45605fa614d6297"/>
                    <w:id w:val="31998776"/>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中材国际（马来西亚）有限公司</w:t>
                        </w:r>
                      </w:p>
                    </w:tc>
                  </w:sdtContent>
                </w:sdt>
                <w:sdt>
                  <w:sdtPr>
                    <w:rPr>
                      <w:sz w:val="18"/>
                      <w:szCs w:val="18"/>
                    </w:rPr>
                    <w:alias w:val="长期股权投资明细－账面余额"/>
                    <w:tag w:val="_GBC_ae02ff4612194b3f9bc56ebf3f559e5d"/>
                    <w:id w:val="3199877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2,404,898.67</w:t>
                        </w:r>
                      </w:p>
                    </w:tc>
                  </w:sdtContent>
                </w:sdt>
                <w:sdt>
                  <w:sdtPr>
                    <w:rPr>
                      <w:sz w:val="18"/>
                      <w:szCs w:val="18"/>
                    </w:rPr>
                    <w:alias w:val="长期股权投资明细-本期增加"/>
                    <w:tag w:val="_GBC_4092736ec85d4fd8bbfd4327f22ba5c9"/>
                    <w:id w:val="3199877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7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8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2,404,898.67</w:t>
                        </w:r>
                      </w:p>
                    </w:tc>
                  </w:sdtContent>
                </w:sdt>
                <w:sdt>
                  <w:sdtPr>
                    <w:rPr>
                      <w:sz w:val="18"/>
                      <w:szCs w:val="18"/>
                    </w:rPr>
                    <w:alias w:val="长期股权投资明细－本期计提减值准备"/>
                    <w:tag w:val="_GBC_add33600e509433fbc71aa6661481152"/>
                    <w:id w:val="3199878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82"/>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91"/>
              <w:lock w:val="sdtLocked"/>
            </w:sdtPr>
            <w:sdtContent>
              <w:tr w:rsidR="009E00B1" w:rsidRPr="00242C5A" w:rsidTr="009E00B1">
                <w:sdt>
                  <w:sdtPr>
                    <w:rPr>
                      <w:sz w:val="18"/>
                      <w:szCs w:val="18"/>
                    </w:rPr>
                    <w:alias w:val="长期股权投资明细－被投资单位"/>
                    <w:tag w:val="_GBC_cb6e61acce5545c0a45605fa614d6297"/>
                    <w:id w:val="31998784"/>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w:t>
                        </w:r>
                        <w:proofErr w:type="gramStart"/>
                        <w:r w:rsidRPr="00242C5A">
                          <w:rPr>
                            <w:sz w:val="18"/>
                            <w:szCs w:val="18"/>
                          </w:rPr>
                          <w:t>材国际</w:t>
                        </w:r>
                        <w:proofErr w:type="gramEnd"/>
                        <w:r w:rsidRPr="00242C5A">
                          <w:rPr>
                            <w:sz w:val="18"/>
                            <w:szCs w:val="18"/>
                          </w:rPr>
                          <w:t>工程股份（印度私人）有限公司</w:t>
                        </w:r>
                      </w:p>
                    </w:tc>
                  </w:sdtContent>
                </w:sdt>
                <w:sdt>
                  <w:sdtPr>
                    <w:rPr>
                      <w:sz w:val="18"/>
                      <w:szCs w:val="18"/>
                    </w:rPr>
                    <w:alias w:val="长期股权投资明细－账面余额"/>
                    <w:tag w:val="_GBC_ae02ff4612194b3f9bc56ebf3f559e5d"/>
                    <w:id w:val="3199878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1,016,938.66</w:t>
                        </w:r>
                      </w:p>
                    </w:tc>
                  </w:sdtContent>
                </w:sdt>
                <w:sdt>
                  <w:sdtPr>
                    <w:rPr>
                      <w:sz w:val="18"/>
                      <w:szCs w:val="18"/>
                    </w:rPr>
                    <w:alias w:val="长期股权投资明细-本期增加"/>
                    <w:tag w:val="_GBC_4092736ec85d4fd8bbfd4327f22ba5c9"/>
                    <w:id w:val="3199878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8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8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1,016,938.66</w:t>
                        </w:r>
                      </w:p>
                    </w:tc>
                  </w:sdtContent>
                </w:sdt>
                <w:sdt>
                  <w:sdtPr>
                    <w:rPr>
                      <w:sz w:val="18"/>
                      <w:szCs w:val="18"/>
                    </w:rPr>
                    <w:alias w:val="长期股权投资明细－本期计提减值准备"/>
                    <w:tag w:val="_GBC_add33600e509433fbc71aa6661481152"/>
                    <w:id w:val="3199878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90"/>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799"/>
              <w:lock w:val="sdtLocked"/>
            </w:sdtPr>
            <w:sdtContent>
              <w:tr w:rsidR="009E00B1" w:rsidRPr="00242C5A" w:rsidTr="009E00B1">
                <w:sdt>
                  <w:sdtPr>
                    <w:rPr>
                      <w:sz w:val="18"/>
                      <w:szCs w:val="18"/>
                    </w:rPr>
                    <w:alias w:val="长期股权投资明细－被投资单位"/>
                    <w:tag w:val="_GBC_cb6e61acce5545c0a45605fa614d6297"/>
                    <w:id w:val="31998792"/>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天津水泥工业设计研究院有限公司</w:t>
                        </w:r>
                      </w:p>
                    </w:tc>
                  </w:sdtContent>
                </w:sdt>
                <w:sdt>
                  <w:sdtPr>
                    <w:rPr>
                      <w:sz w:val="18"/>
                      <w:szCs w:val="18"/>
                    </w:rPr>
                    <w:alias w:val="长期股权投资明细－账面余额"/>
                    <w:tag w:val="_GBC_ae02ff4612194b3f9bc56ebf3f559e5d"/>
                    <w:id w:val="3199879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100,000,000.00</w:t>
                        </w:r>
                      </w:p>
                    </w:tc>
                  </w:sdtContent>
                </w:sdt>
                <w:sdt>
                  <w:sdtPr>
                    <w:rPr>
                      <w:sz w:val="18"/>
                      <w:szCs w:val="18"/>
                    </w:rPr>
                    <w:alias w:val="长期股权投资明细-本期增加"/>
                    <w:tag w:val="_GBC_4092736ec85d4fd8bbfd4327f22ba5c9"/>
                    <w:id w:val="3199879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79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79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100,000,000.00</w:t>
                        </w:r>
                      </w:p>
                    </w:tc>
                  </w:sdtContent>
                </w:sdt>
                <w:sdt>
                  <w:sdtPr>
                    <w:rPr>
                      <w:sz w:val="18"/>
                      <w:szCs w:val="18"/>
                    </w:rPr>
                    <w:alias w:val="长期股权投资明细－本期计提减值准备"/>
                    <w:tag w:val="_GBC_add33600e509433fbc71aa6661481152"/>
                    <w:id w:val="3199879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798"/>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07"/>
              <w:lock w:val="sdtLocked"/>
            </w:sdtPr>
            <w:sdtContent>
              <w:tr w:rsidR="009E00B1" w:rsidRPr="00242C5A" w:rsidTr="009E00B1">
                <w:sdt>
                  <w:sdtPr>
                    <w:rPr>
                      <w:sz w:val="18"/>
                      <w:szCs w:val="18"/>
                    </w:rPr>
                    <w:alias w:val="长期股权投资明细－被投资单位"/>
                    <w:tag w:val="_GBC_cb6e61acce5545c0a45605fa614d6297"/>
                    <w:id w:val="31998800"/>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邯郸中</w:t>
                        </w:r>
                        <w:proofErr w:type="gramStart"/>
                        <w:r w:rsidRPr="00242C5A">
                          <w:rPr>
                            <w:sz w:val="18"/>
                            <w:szCs w:val="18"/>
                          </w:rPr>
                          <w:t>材建设</w:t>
                        </w:r>
                        <w:proofErr w:type="gramEnd"/>
                        <w:r w:rsidRPr="00242C5A">
                          <w:rPr>
                            <w:sz w:val="18"/>
                            <w:szCs w:val="18"/>
                          </w:rPr>
                          <w:t>有限责任公司 </w:t>
                        </w:r>
                      </w:p>
                    </w:tc>
                  </w:sdtContent>
                </w:sdt>
                <w:sdt>
                  <w:sdtPr>
                    <w:rPr>
                      <w:sz w:val="18"/>
                      <w:szCs w:val="18"/>
                    </w:rPr>
                    <w:alias w:val="长期股权投资明细－账面余额"/>
                    <w:tag w:val="_GBC_ae02ff4612194b3f9bc56ebf3f559e5d"/>
                    <w:id w:val="3199880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35,483,015.27</w:t>
                        </w:r>
                      </w:p>
                    </w:tc>
                  </w:sdtContent>
                </w:sdt>
                <w:sdt>
                  <w:sdtPr>
                    <w:rPr>
                      <w:sz w:val="18"/>
                      <w:szCs w:val="18"/>
                    </w:rPr>
                    <w:alias w:val="长期股权投资明细-本期增加"/>
                    <w:tag w:val="_GBC_4092736ec85d4fd8bbfd4327f22ba5c9"/>
                    <w:id w:val="3199880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80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0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35,483,015.27</w:t>
                        </w:r>
                      </w:p>
                    </w:tc>
                  </w:sdtContent>
                </w:sdt>
                <w:sdt>
                  <w:sdtPr>
                    <w:rPr>
                      <w:sz w:val="18"/>
                      <w:szCs w:val="18"/>
                    </w:rPr>
                    <w:alias w:val="长期股权投资明细－本期计提减值准备"/>
                    <w:tag w:val="_GBC_add33600e509433fbc71aa6661481152"/>
                    <w:id w:val="3199880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0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15"/>
              <w:lock w:val="sdtLocked"/>
            </w:sdtPr>
            <w:sdtContent>
              <w:tr w:rsidR="009E00B1" w:rsidRPr="00242C5A" w:rsidTr="009E00B1">
                <w:sdt>
                  <w:sdtPr>
                    <w:rPr>
                      <w:sz w:val="18"/>
                      <w:szCs w:val="18"/>
                    </w:rPr>
                    <w:alias w:val="长期股权投资明细－被投资单位"/>
                    <w:tag w:val="_GBC_cb6e61acce5545c0a45605fa614d6297"/>
                    <w:id w:val="3199880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南京中材检测技术有限公司</w:t>
                        </w:r>
                      </w:p>
                    </w:tc>
                  </w:sdtContent>
                </w:sdt>
                <w:sdt>
                  <w:sdtPr>
                    <w:rPr>
                      <w:sz w:val="18"/>
                      <w:szCs w:val="18"/>
                    </w:rPr>
                    <w:alias w:val="长期股权投资明细－账面余额"/>
                    <w:tag w:val="_GBC_ae02ff4612194b3f9bc56ebf3f559e5d"/>
                    <w:id w:val="3199880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500,000.00</w:t>
                        </w:r>
                      </w:p>
                    </w:tc>
                  </w:sdtContent>
                </w:sdt>
                <w:sdt>
                  <w:sdtPr>
                    <w:rPr>
                      <w:sz w:val="18"/>
                      <w:szCs w:val="18"/>
                    </w:rPr>
                    <w:alias w:val="长期股权投资明细-本期增加"/>
                    <w:tag w:val="_GBC_4092736ec85d4fd8bbfd4327f22ba5c9"/>
                    <w:id w:val="3199881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81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1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500,000.00</w:t>
                        </w:r>
                      </w:p>
                    </w:tc>
                  </w:sdtContent>
                </w:sdt>
                <w:sdt>
                  <w:sdtPr>
                    <w:rPr>
                      <w:sz w:val="18"/>
                      <w:szCs w:val="18"/>
                    </w:rPr>
                    <w:alias w:val="长期股权投资明细－本期计提减值准备"/>
                    <w:tag w:val="_GBC_add33600e509433fbc71aa6661481152"/>
                    <w:id w:val="3199881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1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23"/>
              <w:lock w:val="sdtLocked"/>
            </w:sdtPr>
            <w:sdtContent>
              <w:tr w:rsidR="009E00B1" w:rsidRPr="00242C5A" w:rsidTr="009E00B1">
                <w:sdt>
                  <w:sdtPr>
                    <w:rPr>
                      <w:sz w:val="18"/>
                      <w:szCs w:val="18"/>
                    </w:rPr>
                    <w:alias w:val="长期股权投资明细－被投资单位"/>
                    <w:tag w:val="_GBC_cb6e61acce5545c0a45605fa614d6297"/>
                    <w:id w:val="31998816"/>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中国中材国际（香港）有限公司</w:t>
                        </w:r>
                      </w:p>
                    </w:tc>
                  </w:sdtContent>
                </w:sdt>
                <w:sdt>
                  <w:sdtPr>
                    <w:rPr>
                      <w:sz w:val="18"/>
                      <w:szCs w:val="18"/>
                    </w:rPr>
                    <w:alias w:val="长期股权投资明细－账面余额"/>
                    <w:tag w:val="_GBC_ae02ff4612194b3f9bc56ebf3f559e5d"/>
                    <w:id w:val="3199881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158,052,342.00</w:t>
                        </w:r>
                      </w:p>
                    </w:tc>
                  </w:sdtContent>
                </w:sdt>
                <w:sdt>
                  <w:sdtPr>
                    <w:rPr>
                      <w:sz w:val="18"/>
                      <w:szCs w:val="18"/>
                    </w:rPr>
                    <w:alias w:val="长期股权投资明细-本期增加"/>
                    <w:tag w:val="_GBC_4092736ec85d4fd8bbfd4327f22ba5c9"/>
                    <w:id w:val="3199881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81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2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158,052,342.00</w:t>
                        </w:r>
                      </w:p>
                    </w:tc>
                  </w:sdtContent>
                </w:sdt>
                <w:sdt>
                  <w:sdtPr>
                    <w:rPr>
                      <w:sz w:val="18"/>
                      <w:szCs w:val="18"/>
                    </w:rPr>
                    <w:alias w:val="长期股权投资明细－本期计提减值准备"/>
                    <w:tag w:val="_GBC_add33600e509433fbc71aa6661481152"/>
                    <w:id w:val="3199882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22"/>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31"/>
              <w:lock w:val="sdtLocked"/>
            </w:sdtPr>
            <w:sdtContent>
              <w:tr w:rsidR="009E00B1" w:rsidRPr="00242C5A" w:rsidTr="009E00B1">
                <w:sdt>
                  <w:sdtPr>
                    <w:rPr>
                      <w:sz w:val="18"/>
                      <w:szCs w:val="18"/>
                    </w:rPr>
                    <w:alias w:val="长期股权投资明细－被投资单位"/>
                    <w:tag w:val="_GBC_cb6e61acce5545c0a45605fa614d6297"/>
                    <w:id w:val="31998824"/>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能源与基建有</w:t>
                        </w:r>
                        <w:r w:rsidRPr="00242C5A">
                          <w:rPr>
                            <w:sz w:val="18"/>
                            <w:szCs w:val="18"/>
                          </w:rPr>
                          <w:lastRenderedPageBreak/>
                          <w:t>限公司</w:t>
                        </w:r>
                      </w:p>
                    </w:tc>
                  </w:sdtContent>
                </w:sdt>
                <w:sdt>
                  <w:sdtPr>
                    <w:rPr>
                      <w:sz w:val="18"/>
                      <w:szCs w:val="18"/>
                    </w:rPr>
                    <w:alias w:val="长期股权投资明细－账面余额"/>
                    <w:tag w:val="_GBC_ae02ff4612194b3f9bc56ebf3f559e5d"/>
                    <w:id w:val="3199882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16,242,480.00</w:t>
                        </w:r>
                      </w:p>
                    </w:tc>
                  </w:sdtContent>
                </w:sdt>
                <w:sdt>
                  <w:sdtPr>
                    <w:rPr>
                      <w:sz w:val="18"/>
                      <w:szCs w:val="18"/>
                    </w:rPr>
                    <w:alias w:val="长期股权投资明细-本期增加"/>
                    <w:tag w:val="_GBC_4092736ec85d4fd8bbfd4327f22ba5c9"/>
                    <w:id w:val="3199882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82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28"/>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16,242,480.00</w:t>
                        </w:r>
                      </w:p>
                    </w:tc>
                  </w:sdtContent>
                </w:sdt>
                <w:sdt>
                  <w:sdtPr>
                    <w:rPr>
                      <w:sz w:val="18"/>
                      <w:szCs w:val="18"/>
                    </w:rPr>
                    <w:alias w:val="长期股权投资明细－本期计提减值准备"/>
                    <w:tag w:val="_GBC_add33600e509433fbc71aa6661481152"/>
                    <w:id w:val="3199882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30"/>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39"/>
              <w:lock w:val="sdtLocked"/>
            </w:sdtPr>
            <w:sdtContent>
              <w:tr w:rsidR="009E00B1" w:rsidRPr="00242C5A" w:rsidTr="009E00B1">
                <w:sdt>
                  <w:sdtPr>
                    <w:rPr>
                      <w:sz w:val="18"/>
                      <w:szCs w:val="18"/>
                    </w:rPr>
                    <w:alias w:val="长期股权投资明细－被投资单位"/>
                    <w:tag w:val="_GBC_cb6e61acce5545c0a45605fa614d6297"/>
                    <w:id w:val="31998832"/>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南京水泥杂志社</w:t>
                        </w:r>
                      </w:p>
                    </w:tc>
                  </w:sdtContent>
                </w:sdt>
                <w:sdt>
                  <w:sdtPr>
                    <w:rPr>
                      <w:sz w:val="18"/>
                      <w:szCs w:val="18"/>
                    </w:rPr>
                    <w:alias w:val="长期股权投资明细－账面余额"/>
                    <w:tag w:val="_GBC_ae02ff4612194b3f9bc56ebf3f559e5d"/>
                    <w:id w:val="3199883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w:t>
                        </w:r>
                      </w:p>
                    </w:tc>
                  </w:sdtContent>
                </w:sdt>
                <w:sdt>
                  <w:sdtPr>
                    <w:rPr>
                      <w:sz w:val="18"/>
                      <w:szCs w:val="18"/>
                    </w:rPr>
                    <w:alias w:val="长期股权投资明细-本期增加"/>
                    <w:tag w:val="_GBC_4092736ec85d4fd8bbfd4327f22ba5c9"/>
                    <w:id w:val="3199883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减少"/>
                    <w:tag w:val="_GBC_dc4e67c31bf841569762ead71e6c7538"/>
                    <w:id w:val="3199883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36"/>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w:t>
                        </w:r>
                      </w:p>
                    </w:tc>
                  </w:sdtContent>
                </w:sdt>
                <w:sdt>
                  <w:sdtPr>
                    <w:rPr>
                      <w:sz w:val="18"/>
                      <w:szCs w:val="18"/>
                    </w:rPr>
                    <w:alias w:val="长期股权投资明细－本期计提减值准备"/>
                    <w:tag w:val="_GBC_add33600e509433fbc71aa6661481152"/>
                    <w:id w:val="31998837"/>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38"/>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47"/>
              <w:lock w:val="sdtLocked"/>
            </w:sdtPr>
            <w:sdtContent>
              <w:tr w:rsidR="009E00B1" w:rsidRPr="00242C5A" w:rsidTr="009E00B1">
                <w:sdt>
                  <w:sdtPr>
                    <w:rPr>
                      <w:sz w:val="18"/>
                      <w:szCs w:val="18"/>
                    </w:rPr>
                    <w:alias w:val="长期股权投资明细－被投资单位"/>
                    <w:tag w:val="_GBC_cb6e61acce5545c0a45605fa614d6297"/>
                    <w:id w:val="31998840"/>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德国HAZEMAG公司</w:t>
                        </w:r>
                      </w:p>
                    </w:tc>
                  </w:sdtContent>
                </w:sdt>
                <w:sdt>
                  <w:sdtPr>
                    <w:rPr>
                      <w:sz w:val="18"/>
                      <w:szCs w:val="18"/>
                    </w:rPr>
                    <w:alias w:val="长期股权投资明细－账面余额"/>
                    <w:tag w:val="_GBC_ae02ff4612194b3f9bc56ebf3f559e5d"/>
                    <w:id w:val="3199884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增加"/>
                    <w:tag w:val="_GBC_4092736ec85d4fd8bbfd4327f22ba5c9"/>
                    <w:id w:val="3199884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800,030,400.00</w:t>
                        </w:r>
                      </w:p>
                    </w:tc>
                  </w:sdtContent>
                </w:sdt>
                <w:sdt>
                  <w:sdtPr>
                    <w:rPr>
                      <w:sz w:val="18"/>
                      <w:szCs w:val="18"/>
                    </w:rPr>
                    <w:alias w:val="长期股权投资明细-本期减少"/>
                    <w:tag w:val="_GBC_dc4e67c31bf841569762ead71e6c7538"/>
                    <w:id w:val="3199884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44"/>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800,030,400.00</w:t>
                        </w:r>
                      </w:p>
                    </w:tc>
                  </w:sdtContent>
                </w:sdt>
                <w:sdt>
                  <w:sdtPr>
                    <w:rPr>
                      <w:sz w:val="18"/>
                      <w:szCs w:val="18"/>
                    </w:rPr>
                    <w:alias w:val="长期股权投资明细－本期计提减值准备"/>
                    <w:tag w:val="_GBC_add33600e509433fbc71aa6661481152"/>
                    <w:id w:val="31998845"/>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4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sdt>
            <w:sdtPr>
              <w:rPr>
                <w:sz w:val="18"/>
                <w:szCs w:val="18"/>
              </w:rPr>
              <w:alias w:val="长期股权投资明细"/>
              <w:tag w:val="_GBC_daf82e8df55d4ba9bf351c25fd5a63c2"/>
              <w:id w:val="31998855"/>
              <w:lock w:val="sdtLocked"/>
            </w:sdtPr>
            <w:sdtContent>
              <w:tr w:rsidR="009E00B1" w:rsidRPr="00242C5A" w:rsidTr="009E00B1">
                <w:sdt>
                  <w:sdtPr>
                    <w:rPr>
                      <w:sz w:val="18"/>
                      <w:szCs w:val="18"/>
                    </w:rPr>
                    <w:alias w:val="长期股权投资明细－被投资单位"/>
                    <w:tag w:val="_GBC_cb6e61acce5545c0a45605fa614d6297"/>
                    <w:id w:val="31998848"/>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rPr>
                            <w:sz w:val="18"/>
                            <w:szCs w:val="18"/>
                          </w:rPr>
                        </w:pPr>
                        <w:r w:rsidRPr="00242C5A">
                          <w:rPr>
                            <w:sz w:val="18"/>
                            <w:szCs w:val="18"/>
                          </w:rPr>
                          <w:t>中</w:t>
                        </w:r>
                        <w:proofErr w:type="gramStart"/>
                        <w:r w:rsidRPr="00242C5A">
                          <w:rPr>
                            <w:sz w:val="18"/>
                            <w:szCs w:val="18"/>
                          </w:rPr>
                          <w:t>材海外</w:t>
                        </w:r>
                        <w:proofErr w:type="gramEnd"/>
                        <w:r w:rsidRPr="00242C5A">
                          <w:rPr>
                            <w:sz w:val="18"/>
                            <w:szCs w:val="18"/>
                          </w:rPr>
                          <w:t>工程（北京）有限公司</w:t>
                        </w:r>
                      </w:p>
                    </w:tc>
                  </w:sdtContent>
                </w:sdt>
                <w:sdt>
                  <w:sdtPr>
                    <w:rPr>
                      <w:sz w:val="18"/>
                      <w:szCs w:val="18"/>
                    </w:rPr>
                    <w:alias w:val="长期股权投资明细－账面余额"/>
                    <w:tag w:val="_GBC_ae02ff4612194b3f9bc56ebf3f559e5d"/>
                    <w:id w:val="31998849"/>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本期增加"/>
                    <w:tag w:val="_GBC_4092736ec85d4fd8bbfd4327f22ba5c9"/>
                    <w:id w:val="31998850"/>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30,000,000.00</w:t>
                        </w:r>
                      </w:p>
                    </w:tc>
                  </w:sdtContent>
                </w:sdt>
                <w:sdt>
                  <w:sdtPr>
                    <w:rPr>
                      <w:sz w:val="18"/>
                      <w:szCs w:val="18"/>
                    </w:rPr>
                    <w:alias w:val="长期股权投资明细-本期减少"/>
                    <w:tag w:val="_GBC_dc4e67c31bf841569762ead71e6c7538"/>
                    <w:id w:val="3199885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账面余额"/>
                    <w:tag w:val="_GBC_1c036f7f8eba4038bdf216c7bdf771be"/>
                    <w:id w:val="31998852"/>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30,000,000.00</w:t>
                        </w:r>
                      </w:p>
                    </w:tc>
                  </w:sdtContent>
                </w:sdt>
                <w:sdt>
                  <w:sdtPr>
                    <w:rPr>
                      <w:sz w:val="18"/>
                      <w:szCs w:val="18"/>
                    </w:rPr>
                    <w:alias w:val="长期股权投资明细－本期计提减值准备"/>
                    <w:tag w:val="_GBC_add33600e509433fbc71aa6661481152"/>
                    <w:id w:val="31998853"/>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sdt>
                  <w:sdtPr>
                    <w:rPr>
                      <w:sz w:val="18"/>
                      <w:szCs w:val="18"/>
                    </w:rPr>
                    <w:alias w:val="长期股权投资明细－减值准备"/>
                    <w:tag w:val="_GBC_daf675e5dea44f7d81d0825beab05945"/>
                    <w:id w:val="31998854"/>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9E00B1" w:rsidP="009E00B1">
                        <w:pPr>
                          <w:jc w:val="right"/>
                          <w:rPr>
                            <w:sz w:val="18"/>
                            <w:szCs w:val="18"/>
                          </w:rPr>
                        </w:pPr>
                      </w:p>
                    </w:tc>
                  </w:sdtContent>
                </w:sdt>
              </w:tr>
            </w:sdtContent>
          </w:sdt>
          <w:tr w:rsidR="009E00B1" w:rsidRPr="00242C5A" w:rsidTr="009E00B1">
            <w:tc>
              <w:tcPr>
                <w:tcW w:w="1000" w:type="pct"/>
                <w:tcBorders>
                  <w:top w:val="single" w:sz="4" w:space="0" w:color="auto"/>
                  <w:left w:val="single" w:sz="4" w:space="0" w:color="auto"/>
                  <w:bottom w:val="single" w:sz="4" w:space="0" w:color="auto"/>
                  <w:right w:val="single" w:sz="4" w:space="0" w:color="auto"/>
                </w:tcBorders>
                <w:vAlign w:val="center"/>
              </w:tcPr>
              <w:p w:rsidR="009E00B1" w:rsidRPr="00242C5A" w:rsidRDefault="00464F01" w:rsidP="009E00B1">
                <w:pPr>
                  <w:jc w:val="center"/>
                  <w:rPr>
                    <w:sz w:val="18"/>
                    <w:szCs w:val="18"/>
                  </w:rPr>
                </w:pPr>
                <w:r w:rsidRPr="00242C5A">
                  <w:rPr>
                    <w:rFonts w:hint="eastAsia"/>
                    <w:sz w:val="18"/>
                    <w:szCs w:val="18"/>
                  </w:rPr>
                  <w:t>合计</w:t>
                </w:r>
              </w:p>
            </w:tc>
            <w:sdt>
              <w:sdtPr>
                <w:rPr>
                  <w:sz w:val="18"/>
                  <w:szCs w:val="18"/>
                </w:rPr>
                <w:alias w:val="长期股权投资对子公司投资合计"/>
                <w:tag w:val="_GBC_bfbfaaec3fd54025af02d508881aaa33"/>
                <w:id w:val="31998856"/>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2,281,265,791.48</w:t>
                    </w:r>
                  </w:p>
                </w:tc>
              </w:sdtContent>
            </w:sdt>
            <w:sdt>
              <w:sdtPr>
                <w:rPr>
                  <w:rFonts w:hint="eastAsia"/>
                  <w:sz w:val="18"/>
                  <w:szCs w:val="18"/>
                </w:rPr>
                <w:alias w:val="长期股权投资本期增加合计"/>
                <w:tag w:val="_GBC_10743c6db1194cf099a45da8031e8a65"/>
                <w:id w:val="31998857"/>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1,050,030,400.00</w:t>
                    </w:r>
                  </w:p>
                </w:tc>
              </w:sdtContent>
            </w:sdt>
            <w:sdt>
              <w:sdtPr>
                <w:rPr>
                  <w:rFonts w:hint="eastAsia"/>
                  <w:sz w:val="18"/>
                  <w:szCs w:val="18"/>
                </w:rPr>
                <w:alias w:val="长期股权投资本期减少合计"/>
                <w:tag w:val="_GBC_770424b228bd45ed8734fc9b05cca45f"/>
                <w:id w:val="31998858"/>
                <w:lock w:val="sdtLocked"/>
                <w:showingPlcHdr/>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 xml:space="preserve">     </w:t>
                    </w:r>
                  </w:p>
                </w:tc>
              </w:sdtContent>
            </w:sdt>
            <w:sdt>
              <w:sdtPr>
                <w:rPr>
                  <w:sz w:val="18"/>
                  <w:szCs w:val="18"/>
                </w:rPr>
                <w:alias w:val="长期股权投资对子公司投资合计"/>
                <w:tag w:val="_GBC_91ac0cc9d79141a1ab4ffb29bcdce712"/>
                <w:id w:val="31998859"/>
                <w:lock w:val="sdtLocked"/>
              </w:sdtPr>
              <w:sdtContent>
                <w:tc>
                  <w:tcPr>
                    <w:tcW w:w="667"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3,331,296,191.48</w:t>
                    </w:r>
                  </w:p>
                </w:tc>
              </w:sdtContent>
            </w:sdt>
            <w:sdt>
              <w:sdtPr>
                <w:rPr>
                  <w:sz w:val="18"/>
                  <w:szCs w:val="18"/>
                </w:rPr>
                <w:alias w:val="长期股权投资对子公司投资_本期计提减值准备"/>
                <w:tag w:val="_GBC_3ed16bc56d6f49b2a77320c5ced9f160"/>
                <w:id w:val="31998860"/>
                <w:lock w:val="sdtLocked"/>
                <w:showingPlcHdr/>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 xml:space="preserve">     </w:t>
                    </w:r>
                  </w:p>
                </w:tc>
              </w:sdtContent>
            </w:sdt>
            <w:sdt>
              <w:sdtPr>
                <w:rPr>
                  <w:sz w:val="18"/>
                  <w:szCs w:val="18"/>
                </w:rPr>
                <w:alias w:val="对子公司投资减值准备余额的合计"/>
                <w:tag w:val="_GBC_dec6f87ecdd446b19e42b02bf8ad77d2"/>
                <w:id w:val="31998861"/>
                <w:lock w:val="sdtLocked"/>
              </w:sdtPr>
              <w:sdtContent>
                <w:tc>
                  <w:tcPr>
                    <w:tcW w:w="666" w:type="pct"/>
                    <w:tcBorders>
                      <w:top w:val="single" w:sz="4" w:space="0" w:color="auto"/>
                      <w:left w:val="single" w:sz="4" w:space="0" w:color="auto"/>
                      <w:bottom w:val="single" w:sz="4" w:space="0" w:color="auto"/>
                      <w:right w:val="single" w:sz="4" w:space="0" w:color="auto"/>
                    </w:tcBorders>
                  </w:tcPr>
                  <w:p w:rsidR="009E00B1" w:rsidRPr="00242C5A" w:rsidRDefault="00464F01" w:rsidP="009E00B1">
                    <w:pPr>
                      <w:jc w:val="right"/>
                      <w:rPr>
                        <w:sz w:val="18"/>
                        <w:szCs w:val="18"/>
                      </w:rPr>
                    </w:pPr>
                    <w:r w:rsidRPr="00242C5A">
                      <w:rPr>
                        <w:sz w:val="18"/>
                        <w:szCs w:val="18"/>
                      </w:rPr>
                      <w:t>88,981,928.49</w:t>
                    </w:r>
                  </w:p>
                </w:tc>
              </w:sdtContent>
            </w:sdt>
          </w:tr>
        </w:tbl>
        <w:p w:rsidR="009E00B1" w:rsidRDefault="009E00B1"/>
        <w:p w:rsidR="009E00B1" w:rsidRPr="00ED0529" w:rsidRDefault="006C56A1" w:rsidP="009E00B1"/>
      </w:sdtContent>
    </w:sdt>
    <w:sdt>
      <w:sdtPr>
        <w:rPr>
          <w:rFonts w:ascii="宋体" w:hAnsi="宋体" w:cs="宋体" w:hint="eastAsia"/>
          <w:b w:val="0"/>
          <w:bCs w:val="0"/>
          <w:kern w:val="0"/>
          <w:szCs w:val="21"/>
        </w:rPr>
        <w:tag w:val="_GBC_eb61534d0a614526b319605aeaa9bf73"/>
        <w:id w:val="31998901"/>
        <w:lock w:val="sdtLocked"/>
        <w:placeholder>
          <w:docPart w:val="GBC22222222222222222222222222222"/>
        </w:placeholder>
      </w:sdtPr>
      <w:sdtEndPr>
        <w:rPr>
          <w:szCs w:val="24"/>
        </w:rPr>
      </w:sdtEndPr>
      <w:sdtContent>
        <w:p w:rsidR="009E00B1" w:rsidRDefault="00464F01" w:rsidP="00464F01">
          <w:pPr>
            <w:pStyle w:val="4"/>
            <w:numPr>
              <w:ilvl w:val="0"/>
              <w:numId w:val="97"/>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
            <w:tag w:val="_GBC_0837f60a15fc4684b64085618adca8d2"/>
            <w:id w:val="31998863"/>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319988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319988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5"/>
            <w:gridCol w:w="757"/>
            <w:gridCol w:w="759"/>
            <w:gridCol w:w="671"/>
            <w:gridCol w:w="786"/>
            <w:gridCol w:w="707"/>
            <w:gridCol w:w="710"/>
            <w:gridCol w:w="784"/>
            <w:gridCol w:w="775"/>
            <w:gridCol w:w="756"/>
            <w:gridCol w:w="770"/>
            <w:gridCol w:w="738"/>
          </w:tblGrid>
          <w:tr w:rsidR="009E00B1" w:rsidRPr="00242C5A" w:rsidTr="00170650">
            <w:tc>
              <w:tcPr>
                <w:tcW w:w="456" w:type="pct"/>
                <w:vMerge w:val="restart"/>
                <w:tcBorders>
                  <w:top w:val="single" w:sz="4" w:space="0" w:color="auto"/>
                  <w:left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投资</w:t>
                </w:r>
              </w:p>
              <w:p w:rsidR="009E00B1" w:rsidRPr="00242C5A" w:rsidRDefault="00464F01">
                <w:pPr>
                  <w:jc w:val="center"/>
                  <w:rPr>
                    <w:sz w:val="15"/>
                    <w:szCs w:val="15"/>
                  </w:rPr>
                </w:pPr>
                <w:r w:rsidRPr="00242C5A">
                  <w:rPr>
                    <w:rFonts w:hint="eastAsia"/>
                    <w:sz w:val="15"/>
                    <w:szCs w:val="15"/>
                  </w:rPr>
                  <w:t>单位</w:t>
                </w:r>
              </w:p>
            </w:tc>
            <w:tc>
              <w:tcPr>
                <w:tcW w:w="419" w:type="pct"/>
                <w:vMerge w:val="restart"/>
                <w:tcBorders>
                  <w:top w:val="single" w:sz="4" w:space="0" w:color="auto"/>
                  <w:left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期初</w:t>
                </w:r>
              </w:p>
              <w:p w:rsidR="009E00B1" w:rsidRPr="00242C5A" w:rsidRDefault="00464F01">
                <w:pPr>
                  <w:jc w:val="center"/>
                  <w:rPr>
                    <w:sz w:val="15"/>
                    <w:szCs w:val="15"/>
                  </w:rPr>
                </w:pPr>
                <w:r w:rsidRPr="00242C5A">
                  <w:rPr>
                    <w:rFonts w:hint="eastAsia"/>
                    <w:sz w:val="15"/>
                    <w:szCs w:val="15"/>
                  </w:rPr>
                  <w:t>余额</w:t>
                </w:r>
              </w:p>
            </w:tc>
            <w:tc>
              <w:tcPr>
                <w:tcW w:w="3291"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本期增减变动</w:t>
                </w:r>
              </w:p>
            </w:tc>
            <w:tc>
              <w:tcPr>
                <w:tcW w:w="426" w:type="pct"/>
                <w:vMerge w:val="restart"/>
                <w:tcBorders>
                  <w:top w:val="single" w:sz="4" w:space="0" w:color="auto"/>
                  <w:left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期末</w:t>
                </w:r>
              </w:p>
              <w:p w:rsidR="009E00B1" w:rsidRPr="00242C5A" w:rsidRDefault="00464F01">
                <w:pPr>
                  <w:jc w:val="center"/>
                  <w:rPr>
                    <w:sz w:val="15"/>
                    <w:szCs w:val="15"/>
                  </w:rPr>
                </w:pPr>
                <w:r w:rsidRPr="00242C5A">
                  <w:rPr>
                    <w:rFonts w:hint="eastAsia"/>
                    <w:sz w:val="15"/>
                    <w:szCs w:val="15"/>
                  </w:rPr>
                  <w:t>余额</w:t>
                </w:r>
              </w:p>
            </w:tc>
            <w:tc>
              <w:tcPr>
                <w:tcW w:w="408" w:type="pct"/>
                <w:vMerge w:val="restart"/>
                <w:tcBorders>
                  <w:top w:val="single" w:sz="4" w:space="0" w:color="auto"/>
                  <w:left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减值准备期末余额</w:t>
                </w:r>
              </w:p>
            </w:tc>
          </w:tr>
          <w:tr w:rsidR="009E00B1" w:rsidRPr="00242C5A" w:rsidTr="00170650">
            <w:tc>
              <w:tcPr>
                <w:tcW w:w="456" w:type="pct"/>
                <w:vMerge/>
                <w:tcBorders>
                  <w:left w:val="single" w:sz="4" w:space="0" w:color="auto"/>
                  <w:bottom w:val="single" w:sz="4" w:space="0" w:color="auto"/>
                  <w:right w:val="single" w:sz="4" w:space="0" w:color="auto"/>
                </w:tcBorders>
                <w:shd w:val="clear" w:color="auto" w:fill="auto"/>
              </w:tcPr>
              <w:p w:rsidR="009E00B1" w:rsidRPr="00242C5A" w:rsidRDefault="009E00B1">
                <w:pPr>
                  <w:jc w:val="center"/>
                  <w:rPr>
                    <w:sz w:val="15"/>
                    <w:szCs w:val="15"/>
                  </w:rPr>
                </w:pPr>
              </w:p>
            </w:tc>
            <w:tc>
              <w:tcPr>
                <w:tcW w:w="419" w:type="pct"/>
                <w:vMerge/>
                <w:tcBorders>
                  <w:left w:val="single" w:sz="4" w:space="0" w:color="auto"/>
                  <w:bottom w:val="single" w:sz="4" w:space="0" w:color="auto"/>
                  <w:right w:val="single" w:sz="4" w:space="0" w:color="auto"/>
                </w:tcBorders>
                <w:shd w:val="clear" w:color="auto" w:fill="auto"/>
              </w:tcPr>
              <w:p w:rsidR="009E00B1" w:rsidRPr="00242C5A" w:rsidRDefault="009E00B1">
                <w:pPr>
                  <w:jc w:val="center"/>
                  <w:rPr>
                    <w:sz w:val="15"/>
                    <w:szCs w:val="15"/>
                  </w:rPr>
                </w:p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追加投资</w:t>
                </w:r>
              </w:p>
            </w:tc>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减少投资</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权益法下确认的投资损益</w:t>
                </w: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其他综合收益调整</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其他权益变动</w:t>
                </w:r>
              </w:p>
            </w:tc>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宣告发放现金股利或利润</w:t>
                </w: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计提减值准备</w:t>
                </w:r>
              </w:p>
            </w:tc>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其他</w:t>
                </w:r>
              </w:p>
            </w:tc>
            <w:tc>
              <w:tcPr>
                <w:tcW w:w="426" w:type="pct"/>
                <w:vMerge/>
                <w:tcBorders>
                  <w:left w:val="single" w:sz="4" w:space="0" w:color="auto"/>
                  <w:bottom w:val="single" w:sz="4" w:space="0" w:color="auto"/>
                  <w:right w:val="single" w:sz="4" w:space="0" w:color="auto"/>
                </w:tcBorders>
                <w:shd w:val="clear" w:color="auto" w:fill="auto"/>
              </w:tcPr>
              <w:p w:rsidR="009E00B1" w:rsidRPr="00242C5A" w:rsidRDefault="009E00B1">
                <w:pPr>
                  <w:jc w:val="center"/>
                  <w:rPr>
                    <w:sz w:val="15"/>
                    <w:szCs w:val="15"/>
                  </w:rPr>
                </w:pPr>
              </w:p>
            </w:tc>
            <w:tc>
              <w:tcPr>
                <w:tcW w:w="408" w:type="pct"/>
                <w:vMerge/>
                <w:tcBorders>
                  <w:left w:val="single" w:sz="4" w:space="0" w:color="auto"/>
                  <w:bottom w:val="single" w:sz="4" w:space="0" w:color="auto"/>
                  <w:right w:val="single" w:sz="4" w:space="0" w:color="auto"/>
                </w:tcBorders>
                <w:shd w:val="clear" w:color="auto" w:fill="auto"/>
              </w:tcPr>
              <w:p w:rsidR="009E00B1" w:rsidRPr="00242C5A" w:rsidRDefault="009E00B1">
                <w:pPr>
                  <w:jc w:val="center"/>
                  <w:rPr>
                    <w:sz w:val="15"/>
                    <w:szCs w:val="15"/>
                  </w:rPr>
                </w:pPr>
              </w:p>
            </w:tc>
          </w:tr>
          <w:tr w:rsidR="009E00B1" w:rsidRPr="00242C5A" w:rsidTr="00170650">
            <w:tc>
              <w:tcPr>
                <w:tcW w:w="45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both"/>
                  <w:rPr>
                    <w:sz w:val="15"/>
                    <w:szCs w:val="15"/>
                  </w:rPr>
                </w:pPr>
                <w:r w:rsidRPr="00242C5A">
                  <w:rPr>
                    <w:rFonts w:hint="eastAsia"/>
                    <w:sz w:val="15"/>
                    <w:szCs w:val="15"/>
                  </w:rPr>
                  <w:t>二、联营企业</w:t>
                </w:r>
              </w:p>
            </w:tc>
            <w:tc>
              <w:tcPr>
                <w:tcW w:w="41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20"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37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35"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34"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2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1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2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9E00B1">
                <w:pPr>
                  <w:jc w:val="right"/>
                  <w:rPr>
                    <w:sz w:val="15"/>
                    <w:szCs w:val="15"/>
                  </w:rPr>
                </w:pPr>
              </w:p>
            </w:tc>
          </w:tr>
          <w:sdt>
            <w:sdtPr>
              <w:rPr>
                <w:rFonts w:hint="eastAsia"/>
                <w:sz w:val="15"/>
                <w:szCs w:val="15"/>
              </w:rPr>
              <w:alias w:val="联营企业投资信息明细"/>
              <w:tag w:val="_GBC_4b68840ef16441539a17ee71688111ed"/>
              <w:id w:val="31998878"/>
              <w:lock w:val="sdtLocked"/>
            </w:sdtPr>
            <w:sdtEndPr>
              <w:rPr>
                <w:rFonts w:hint="default"/>
              </w:rPr>
            </w:sdtEndPr>
            <w:sdtContent>
              <w:tr w:rsidR="009E00B1" w:rsidRPr="00242C5A" w:rsidTr="00170650">
                <w:sdt>
                  <w:sdtPr>
                    <w:rPr>
                      <w:rFonts w:hint="eastAsia"/>
                      <w:sz w:val="15"/>
                      <w:szCs w:val="15"/>
                    </w:rPr>
                    <w:alias w:val="联营企业投资信息明细－名称"/>
                    <w:tag w:val="_GBC_9def3bce201140c6b5591547a9b0748a"/>
                    <w:id w:val="31998866"/>
                    <w:lock w:val="sdtLocked"/>
                  </w:sdtPr>
                  <w:sdtContent>
                    <w:tc>
                      <w:tcPr>
                        <w:tcW w:w="45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both"/>
                          <w:rPr>
                            <w:sz w:val="15"/>
                            <w:szCs w:val="15"/>
                          </w:rPr>
                        </w:pPr>
                        <w:r w:rsidRPr="00242C5A">
                          <w:rPr>
                            <w:rFonts w:hint="eastAsia"/>
                            <w:sz w:val="15"/>
                            <w:szCs w:val="15"/>
                          </w:rPr>
                          <w:t>苏州混凝土水泥制品研究院有限公司</w:t>
                        </w:r>
                      </w:p>
                    </w:tc>
                  </w:sdtContent>
                </w:sdt>
                <w:sdt>
                  <w:sdtPr>
                    <w:rPr>
                      <w:sz w:val="15"/>
                      <w:szCs w:val="15"/>
                    </w:rPr>
                    <w:alias w:val="联营企业投资明细-余额"/>
                    <w:tag w:val="_GBC_2a4b687150024fd8b5058268a3033eec"/>
                    <w:id w:val="31998867"/>
                    <w:lock w:val="sdtLocked"/>
                  </w:sdtPr>
                  <w:sdtContent>
                    <w:tc>
                      <w:tcPr>
                        <w:tcW w:w="41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19,905,586.46</w:t>
                        </w:r>
                      </w:p>
                    </w:tc>
                  </w:sdtContent>
                </w:sdt>
                <w:sdt>
                  <w:sdtPr>
                    <w:rPr>
                      <w:sz w:val="15"/>
                      <w:szCs w:val="15"/>
                    </w:rPr>
                    <w:alias w:val="联营企业投资明细-追加投资"/>
                    <w:tag w:val="_GBC_9f8bd758d73648bfad32a95373392f1c"/>
                    <w:id w:val="31998868"/>
                    <w:lock w:val="sdtLocked"/>
                    <w:showingPlcHdr/>
                  </w:sdtPr>
                  <w:sdtContent>
                    <w:tc>
                      <w:tcPr>
                        <w:tcW w:w="420"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减少投资"/>
                    <w:tag w:val="_GBC_cf36bb2f8859450f8ef983ba3e47b624"/>
                    <w:id w:val="31998869"/>
                    <w:lock w:val="sdtLocked"/>
                    <w:showingPlcHd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权益法下确认的投资损益"/>
                    <w:tag w:val="_GBC_5f9b07c086884b25bd44d7740a9c2e8e"/>
                    <w:id w:val="31998870"/>
                    <w:lock w:val="sdtLocked"/>
                  </w:sdtPr>
                  <w:sdtContent>
                    <w:tc>
                      <w:tcPr>
                        <w:tcW w:w="435"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-635,627.17</w:t>
                        </w:r>
                      </w:p>
                    </w:tc>
                  </w:sdtContent>
                </w:sdt>
                <w:sdt>
                  <w:sdtPr>
                    <w:rPr>
                      <w:sz w:val="15"/>
                      <w:szCs w:val="15"/>
                    </w:rPr>
                    <w:alias w:val="联营企业投资明细-其他综合收益调整"/>
                    <w:tag w:val="_GBC_c2106e32aab64c439a074b257642e344"/>
                    <w:id w:val="31998871"/>
                    <w:lock w:val="sdtLocked"/>
                    <w:showingPlcHdr/>
                  </w:sdtPr>
                  <w:sdtContent>
                    <w:tc>
                      <w:tcPr>
                        <w:tcW w:w="39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其他权益变动"/>
                    <w:tag w:val="_GBC_10279813047f4812975536c44cda59de"/>
                    <w:id w:val="31998872"/>
                    <w:lock w:val="sdtLocked"/>
                    <w:showingPlcHdr/>
                  </w:sdtPr>
                  <w:sdtContent>
                    <w:tc>
                      <w:tcPr>
                        <w:tcW w:w="393"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宣告发放现金股利或利润"/>
                    <w:tag w:val="_GBC_80a12b09ff8249ac86644b831fde213f"/>
                    <w:id w:val="31998873"/>
                    <w:lock w:val="sdtLocked"/>
                    <w:showingPlcHdr/>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计提减值准备"/>
                    <w:tag w:val="_GBC_c32b64fe2f0840078239d5344509ecbe"/>
                    <w:id w:val="31998874"/>
                    <w:lock w:val="sdtLocked"/>
                    <w:showingPlcHdr/>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其他增减变动"/>
                    <w:tag w:val="_GBC_d8b7b875d94b4cdca789f5ca38111ed6"/>
                    <w:id w:val="31998875"/>
                    <w:lock w:val="sdtLocked"/>
                    <w:showingPlcHdr/>
                  </w:sdtPr>
                  <w:sdtContent>
                    <w:tc>
                      <w:tcPr>
                        <w:tcW w:w="41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投资明细-余额"/>
                    <w:tag w:val="_GBC_40662f32ef744d2ca5e56532c63fcd49"/>
                    <w:id w:val="31998876"/>
                    <w:lock w:val="sdtLocked"/>
                  </w:sdtPr>
                  <w:sdtContent>
                    <w:tc>
                      <w:tcPr>
                        <w:tcW w:w="42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19,269,959.29</w:t>
                        </w:r>
                      </w:p>
                    </w:tc>
                  </w:sdtContent>
                </w:sdt>
                <w:sdt>
                  <w:sdtPr>
                    <w:rPr>
                      <w:sz w:val="15"/>
                      <w:szCs w:val="15"/>
                    </w:rPr>
                    <w:alias w:val="联营企业投资明细-减值准备余额"/>
                    <w:tag w:val="_GBC_cb0018df5881484b924e2c7e4549ceda"/>
                    <w:id w:val="31998877"/>
                    <w:lock w:val="sdtLocked"/>
                    <w:showingPlcHdr/>
                  </w:sdtPr>
                  <w:sdtContent>
                    <w:tc>
                      <w:tcPr>
                        <w:tcW w:w="40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tr>
            </w:sdtContent>
          </w:sdt>
          <w:tr w:rsidR="009E00B1" w:rsidRPr="00242C5A" w:rsidTr="00170650">
            <w:tc>
              <w:tcPr>
                <w:tcW w:w="45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both"/>
                  <w:rPr>
                    <w:sz w:val="15"/>
                    <w:szCs w:val="15"/>
                  </w:rPr>
                </w:pPr>
                <w:r w:rsidRPr="00242C5A">
                  <w:rPr>
                    <w:rFonts w:hint="eastAsia"/>
                    <w:sz w:val="15"/>
                    <w:szCs w:val="15"/>
                  </w:rPr>
                  <w:t>小计</w:t>
                </w:r>
              </w:p>
            </w:tc>
            <w:sdt>
              <w:sdtPr>
                <w:rPr>
                  <w:sz w:val="15"/>
                  <w:szCs w:val="15"/>
                </w:rPr>
                <w:alias w:val="联营企业-余额小计"/>
                <w:tag w:val="_GBC_735cb25b37584647897fff47883f401d"/>
                <w:id w:val="31998879"/>
                <w:lock w:val="sdtLocked"/>
              </w:sdtPr>
              <w:sdtContent>
                <w:tc>
                  <w:tcPr>
                    <w:tcW w:w="41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19,905,586.46</w:t>
                    </w:r>
                  </w:p>
                </w:tc>
              </w:sdtContent>
            </w:sdt>
            <w:sdt>
              <w:sdtPr>
                <w:rPr>
                  <w:sz w:val="15"/>
                  <w:szCs w:val="15"/>
                </w:rPr>
                <w:alias w:val="联营企业-追加投资小计"/>
                <w:tag w:val="_GBC_8fc25172d5594d64af88defb1271b416"/>
                <w:id w:val="31998880"/>
                <w:lock w:val="sdtLocked"/>
                <w:showingPlcHdr/>
              </w:sdtPr>
              <w:sdtContent>
                <w:tc>
                  <w:tcPr>
                    <w:tcW w:w="420"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减少投资小计"/>
                <w:tag w:val="_GBC_32e7bc0c6b4540d4adddb2b1229bcf0e"/>
                <w:id w:val="31998881"/>
                <w:lock w:val="sdtLocked"/>
                <w:showingPlcHd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权益法下确认的投资损益小计"/>
                <w:tag w:val="_GBC_487cbf57f8524271a1b863650f9a1b19"/>
                <w:id w:val="31998882"/>
                <w:lock w:val="sdtLocked"/>
              </w:sdtPr>
              <w:sdtContent>
                <w:tc>
                  <w:tcPr>
                    <w:tcW w:w="435"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-635,627.17</w:t>
                    </w:r>
                  </w:p>
                </w:tc>
              </w:sdtContent>
            </w:sdt>
            <w:sdt>
              <w:sdtPr>
                <w:rPr>
                  <w:sz w:val="15"/>
                  <w:szCs w:val="15"/>
                </w:rPr>
                <w:alias w:val="联营企业-其他综合收益调整小计"/>
                <w:tag w:val="_GBC_f7ee620d85af477cb428438e2d392430"/>
                <w:id w:val="31998883"/>
                <w:lock w:val="sdtLocked"/>
                <w:showingPlcHdr/>
              </w:sdtPr>
              <w:sdtContent>
                <w:tc>
                  <w:tcPr>
                    <w:tcW w:w="39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其他权益变动小计"/>
                <w:tag w:val="_GBC_7244431c57714a59beead222169ac8f0"/>
                <w:id w:val="31998884"/>
                <w:lock w:val="sdtLocked"/>
                <w:showingPlcHdr/>
              </w:sdtPr>
              <w:sdtContent>
                <w:tc>
                  <w:tcPr>
                    <w:tcW w:w="393"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宣告发放现金股利或利润小计"/>
                <w:tag w:val="_GBC_73bee21777d447b1bc7c4d357f0ec8a4"/>
                <w:id w:val="31998885"/>
                <w:lock w:val="sdtLocked"/>
                <w:showingPlcHdr/>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计提减值准备小计"/>
                <w:tag w:val="_GBC_26eb2d7480f44228a249ed435d117b75"/>
                <w:id w:val="31998886"/>
                <w:lock w:val="sdtLocked"/>
                <w:showingPlcHdr/>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其他增减变动小计"/>
                <w:tag w:val="_GBC_ad9ad8a9d7224698a7649df33088607e"/>
                <w:id w:val="31998887"/>
                <w:lock w:val="sdtLocked"/>
                <w:showingPlcHdr/>
              </w:sdtPr>
              <w:sdtContent>
                <w:tc>
                  <w:tcPr>
                    <w:tcW w:w="41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联营企业-余额小计"/>
                <w:tag w:val="_GBC_fdcc905f926240529c1e95b8f1904ac5"/>
                <w:id w:val="31998888"/>
                <w:lock w:val="sdtLocked"/>
              </w:sdtPr>
              <w:sdtContent>
                <w:tc>
                  <w:tcPr>
                    <w:tcW w:w="42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19,269,959.29</w:t>
                    </w:r>
                  </w:p>
                </w:tc>
              </w:sdtContent>
            </w:sdt>
            <w:sdt>
              <w:sdtPr>
                <w:rPr>
                  <w:sz w:val="15"/>
                  <w:szCs w:val="15"/>
                </w:rPr>
                <w:alias w:val="联营企业-减值准备小计"/>
                <w:tag w:val="_GBC_ae648a5f63a44b8bab0f3093f0dc68ac"/>
                <w:id w:val="31998889"/>
                <w:lock w:val="sdtLocked"/>
                <w:showingPlcHdr/>
              </w:sdtPr>
              <w:sdtContent>
                <w:tc>
                  <w:tcPr>
                    <w:tcW w:w="40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rFonts w:hint="eastAsia"/>
                        <w:color w:val="333399"/>
                        <w:sz w:val="15"/>
                        <w:szCs w:val="15"/>
                      </w:rPr>
                      <w:t xml:space="preserve">　</w:t>
                    </w:r>
                  </w:p>
                </w:tc>
              </w:sdtContent>
            </w:sdt>
          </w:tr>
          <w:tr w:rsidR="009E00B1" w:rsidRPr="00242C5A" w:rsidTr="00170650">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Pr="00242C5A" w:rsidRDefault="00464F01">
                <w:pPr>
                  <w:jc w:val="center"/>
                  <w:rPr>
                    <w:sz w:val="15"/>
                    <w:szCs w:val="15"/>
                  </w:rPr>
                </w:pPr>
                <w:r w:rsidRPr="00242C5A">
                  <w:rPr>
                    <w:rFonts w:hint="eastAsia"/>
                    <w:sz w:val="15"/>
                    <w:szCs w:val="15"/>
                  </w:rPr>
                  <w:t>合计</w:t>
                </w:r>
              </w:p>
            </w:tc>
            <w:sdt>
              <w:sdtPr>
                <w:rPr>
                  <w:sz w:val="15"/>
                  <w:szCs w:val="15"/>
                </w:rPr>
                <w:alias w:val="对联营、合营企业投资账面余额的合计"/>
                <w:tag w:val="_GBC_21af77dd601f4350a78ac99dcf8fed6d"/>
                <w:id w:val="31998890"/>
                <w:lock w:val="sdtLocked"/>
              </w:sdtPr>
              <w:sdtContent>
                <w:tc>
                  <w:tcPr>
                    <w:tcW w:w="41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19,905,586.46</w:t>
                    </w:r>
                  </w:p>
                </w:tc>
              </w:sdtContent>
            </w:sdt>
            <w:tc>
              <w:tcPr>
                <w:tcW w:w="420"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6C56A1">
                <w:pPr>
                  <w:jc w:val="right"/>
                  <w:rPr>
                    <w:sz w:val="15"/>
                    <w:szCs w:val="15"/>
                  </w:rPr>
                </w:pPr>
                <w:sdt>
                  <w:sdtPr>
                    <w:rPr>
                      <w:sz w:val="15"/>
                      <w:szCs w:val="15"/>
                    </w:rPr>
                    <w:alias w:val="对联营企业、合营企业投资_追加投资合计"/>
                    <w:tag w:val="_GBC_f95f08785a164065b51b3da334aa398b"/>
                    <w:id w:val="31998891"/>
                    <w:lock w:val="sdtLocked"/>
                    <w:showingPlcHdr/>
                  </w:sdtPr>
                  <w:sdtContent>
                    <w:r w:rsidR="00464F01" w:rsidRPr="00242C5A">
                      <w:rPr>
                        <w:sz w:val="15"/>
                        <w:szCs w:val="15"/>
                      </w:rPr>
                      <w:t xml:space="preserve">     </w:t>
                    </w:r>
                  </w:sdtContent>
                </w:sdt>
              </w:p>
            </w:tc>
            <w:sdt>
              <w:sdtPr>
                <w:rPr>
                  <w:sz w:val="15"/>
                  <w:szCs w:val="15"/>
                </w:rPr>
                <w:alias w:val="对联营企业、合营企业投资_减少投资合计"/>
                <w:tag w:val="_GBC_4a45b01a8c2947b6a8dc7b1d31b0b459"/>
                <w:id w:val="31998892"/>
                <w:lock w:val="sdtLocked"/>
                <w:showingPlcHdr/>
              </w:sdtPr>
              <w:sdtContent>
                <w:tc>
                  <w:tcPr>
                    <w:tcW w:w="37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tc>
              <w:tcPr>
                <w:tcW w:w="435"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6C56A1">
                <w:pPr>
                  <w:jc w:val="right"/>
                  <w:rPr>
                    <w:sz w:val="15"/>
                    <w:szCs w:val="15"/>
                  </w:rPr>
                </w:pPr>
                <w:sdt>
                  <w:sdtPr>
                    <w:rPr>
                      <w:sz w:val="15"/>
                      <w:szCs w:val="15"/>
                    </w:rPr>
                    <w:alias w:val="对联营企业、合营企业投资_权益法下确认的投资损益合计"/>
                    <w:tag w:val="_GBC_c4c31b236d6e4010910884790310b2c2"/>
                    <w:id w:val="31998893"/>
                    <w:lock w:val="sdtLocked"/>
                  </w:sdtPr>
                  <w:sdtContent>
                    <w:r w:rsidR="00464F01" w:rsidRPr="00242C5A">
                      <w:rPr>
                        <w:sz w:val="15"/>
                        <w:szCs w:val="15"/>
                      </w:rPr>
                      <w:t>-635,627.17</w:t>
                    </w:r>
                  </w:sdtContent>
                </w:sdt>
              </w:p>
            </w:tc>
            <w:tc>
              <w:tcPr>
                <w:tcW w:w="391"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6C56A1">
                <w:pPr>
                  <w:jc w:val="right"/>
                  <w:rPr>
                    <w:sz w:val="15"/>
                    <w:szCs w:val="15"/>
                  </w:rPr>
                </w:pPr>
                <w:sdt>
                  <w:sdtPr>
                    <w:rPr>
                      <w:sz w:val="15"/>
                      <w:szCs w:val="15"/>
                    </w:rPr>
                    <w:alias w:val="对联营企业、合营企业投资_其他综合收益调整合计"/>
                    <w:tag w:val="_GBC_8b97dbafbaed4134a7fc3cbb236d3a11"/>
                    <w:id w:val="31998894"/>
                    <w:lock w:val="sdtLocked"/>
                    <w:showingPlcHdr/>
                  </w:sdtPr>
                  <w:sdtContent>
                    <w:r w:rsidR="00464F01" w:rsidRPr="00242C5A">
                      <w:rPr>
                        <w:sz w:val="15"/>
                        <w:szCs w:val="15"/>
                      </w:rPr>
                      <w:t xml:space="preserve">     </w:t>
                    </w:r>
                  </w:sdtContent>
                </w:sdt>
              </w:p>
            </w:tc>
            <w:tc>
              <w:tcPr>
                <w:tcW w:w="393"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6C56A1">
                <w:pPr>
                  <w:jc w:val="right"/>
                  <w:rPr>
                    <w:sz w:val="15"/>
                    <w:szCs w:val="15"/>
                  </w:rPr>
                </w:pPr>
                <w:sdt>
                  <w:sdtPr>
                    <w:rPr>
                      <w:sz w:val="15"/>
                      <w:szCs w:val="15"/>
                    </w:rPr>
                    <w:alias w:val="对联营企业、合营企业投资_其他权益变动合计"/>
                    <w:tag w:val="_GBC_928ddf6612c24816b0dea19771cbf11b"/>
                    <w:id w:val="31998895"/>
                    <w:lock w:val="sdtLocked"/>
                    <w:showingPlcHdr/>
                  </w:sdtPr>
                  <w:sdtContent>
                    <w:r w:rsidR="00464F01" w:rsidRPr="00242C5A">
                      <w:rPr>
                        <w:sz w:val="15"/>
                        <w:szCs w:val="15"/>
                      </w:rPr>
                      <w:t xml:space="preserve">     </w:t>
                    </w:r>
                  </w:sdtContent>
                </w:sdt>
              </w:p>
            </w:tc>
            <w:sdt>
              <w:sdtPr>
                <w:rPr>
                  <w:sz w:val="15"/>
                  <w:szCs w:val="15"/>
                </w:rPr>
                <w:alias w:val="对联营企业、合营企业投资_宣告发放现金股利或利润合计"/>
                <w:tag w:val="_GBC_cfc6b5ee752c4cb596c6bcc2063e534e"/>
                <w:id w:val="31998896"/>
                <w:lock w:val="sdtLocked"/>
                <w:showingPlcHdr/>
              </w:sdtPr>
              <w:sdtContent>
                <w:tc>
                  <w:tcPr>
                    <w:tcW w:w="434"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sdt>
              <w:sdtPr>
                <w:rPr>
                  <w:sz w:val="15"/>
                  <w:szCs w:val="15"/>
                </w:rPr>
                <w:alias w:val="对联营企业、合营企业投资_计提减值准备合计"/>
                <w:tag w:val="_GBC_41b7dfdfacbd468bbbe4c4582689d464"/>
                <w:id w:val="31998897"/>
                <w:lock w:val="sdtLocked"/>
                <w:showingPlcHdr/>
              </w:sdtPr>
              <w:sdtContent>
                <w:tc>
                  <w:tcPr>
                    <w:tcW w:w="429"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 xml:space="preserve">     </w:t>
                    </w:r>
                  </w:p>
                </w:tc>
              </w:sdtContent>
            </w:sdt>
            <w:tc>
              <w:tcPr>
                <w:tcW w:w="41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6C56A1">
                <w:pPr>
                  <w:jc w:val="right"/>
                  <w:rPr>
                    <w:sz w:val="15"/>
                    <w:szCs w:val="15"/>
                  </w:rPr>
                </w:pPr>
                <w:sdt>
                  <w:sdtPr>
                    <w:rPr>
                      <w:sz w:val="15"/>
                      <w:szCs w:val="15"/>
                    </w:rPr>
                    <w:alias w:val="对联营企业、合营企业投资_其他合计"/>
                    <w:tag w:val="_GBC_6758fc0a248643cca047b560324fb421"/>
                    <w:id w:val="31998898"/>
                    <w:lock w:val="sdtLocked"/>
                    <w:showingPlcHdr/>
                  </w:sdtPr>
                  <w:sdtContent>
                    <w:r w:rsidR="00464F01" w:rsidRPr="00242C5A">
                      <w:rPr>
                        <w:sz w:val="15"/>
                        <w:szCs w:val="15"/>
                      </w:rPr>
                      <w:t xml:space="preserve">     </w:t>
                    </w:r>
                  </w:sdtContent>
                </w:sdt>
              </w:p>
            </w:tc>
            <w:sdt>
              <w:sdtPr>
                <w:rPr>
                  <w:sz w:val="15"/>
                  <w:szCs w:val="15"/>
                </w:rPr>
                <w:alias w:val="对联营、合营企业投资账面余额的合计"/>
                <w:tag w:val="_GBC_c2e69364237f4fd8b69a40bd54367e49"/>
                <w:id w:val="31998899"/>
                <w:lock w:val="sdtLocked"/>
              </w:sdtPr>
              <w:sdtContent>
                <w:tc>
                  <w:tcPr>
                    <w:tcW w:w="426"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sz w:val="15"/>
                        <w:szCs w:val="15"/>
                      </w:rPr>
                      <w:t>19,269,959.29</w:t>
                    </w:r>
                  </w:p>
                </w:tc>
              </w:sdtContent>
            </w:sdt>
            <w:sdt>
              <w:sdtPr>
                <w:rPr>
                  <w:sz w:val="15"/>
                  <w:szCs w:val="15"/>
                </w:rPr>
                <w:alias w:val="对联营、合营企业投资减值准备的合计"/>
                <w:tag w:val="_GBC_e582fa421f3e4fc186bc7cd638f7c914"/>
                <w:id w:val="31998900"/>
                <w:lock w:val="sdtLocked"/>
                <w:showingPlcHdr/>
              </w:sdtPr>
              <w:sdtContent>
                <w:tc>
                  <w:tcPr>
                    <w:tcW w:w="408" w:type="pct"/>
                    <w:tcBorders>
                      <w:top w:val="single" w:sz="4" w:space="0" w:color="auto"/>
                      <w:left w:val="single" w:sz="4" w:space="0" w:color="auto"/>
                      <w:bottom w:val="single" w:sz="4" w:space="0" w:color="auto"/>
                      <w:right w:val="single" w:sz="4" w:space="0" w:color="auto"/>
                    </w:tcBorders>
                    <w:shd w:val="clear" w:color="auto" w:fill="auto"/>
                  </w:tcPr>
                  <w:p w:rsidR="009E00B1" w:rsidRPr="00242C5A" w:rsidRDefault="00464F01">
                    <w:pPr>
                      <w:jc w:val="right"/>
                      <w:rPr>
                        <w:sz w:val="15"/>
                        <w:szCs w:val="15"/>
                      </w:rPr>
                    </w:pPr>
                    <w:r w:rsidRPr="00242C5A">
                      <w:rPr>
                        <w:rFonts w:hint="eastAsia"/>
                        <w:color w:val="333399"/>
                        <w:sz w:val="15"/>
                        <w:szCs w:val="15"/>
                      </w:rPr>
                      <w:t xml:space="preserve">　</w:t>
                    </w:r>
                  </w:p>
                </w:tc>
              </w:sdtContent>
            </w:sdt>
          </w:tr>
        </w:tbl>
        <w:p w:rsidR="009E00B1" w:rsidRPr="00A91A2A" w:rsidRDefault="006C56A1" w:rsidP="009E00B1"/>
      </w:sdtContent>
    </w:sdt>
    <w:p w:rsidR="009E00B1" w:rsidRDefault="009E00B1">
      <w:pPr>
        <w:rPr>
          <w:szCs w:val="21"/>
        </w:rPr>
      </w:pPr>
    </w:p>
    <w:sdt>
      <w:sdtPr>
        <w:rPr>
          <w:rFonts w:ascii="宋体" w:hAnsi="宋体" w:cs="宋体" w:hint="eastAsia"/>
          <w:b w:val="0"/>
          <w:bCs w:val="0"/>
          <w:kern w:val="0"/>
          <w:szCs w:val="24"/>
        </w:rPr>
        <w:tag w:val="_GBC_3e554af10dd94ca48e7c539d57469752"/>
        <w:id w:val="31998916"/>
        <w:lock w:val="sdtLocked"/>
        <w:placeholder>
          <w:docPart w:val="GBC22222222222222222222222222222"/>
        </w:placeholder>
      </w:sdtPr>
      <w:sdtEndPr>
        <w:rPr>
          <w:szCs w:val="21"/>
        </w:rPr>
      </w:sdtEndPr>
      <w:sdtContent>
        <w:p w:rsidR="009E00B1" w:rsidRDefault="00464F01" w:rsidP="00464F01">
          <w:pPr>
            <w:pStyle w:val="3"/>
            <w:numPr>
              <w:ilvl w:val="0"/>
              <w:numId w:val="94"/>
            </w:numPr>
          </w:pPr>
          <w:r>
            <w:rPr>
              <w:rFonts w:hint="eastAsia"/>
            </w:rPr>
            <w:t>营业收入和营业成本：</w:t>
          </w:r>
        </w:p>
        <w:p w:rsidR="009E00B1" w:rsidRDefault="00464F01">
          <w:pPr>
            <w:pStyle w:val="a9"/>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3199890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31998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0"/>
            <w:gridCol w:w="1984"/>
            <w:gridCol w:w="1987"/>
            <w:gridCol w:w="1984"/>
            <w:gridCol w:w="1994"/>
          </w:tblGrid>
          <w:tr w:rsidR="009E00B1" w:rsidTr="00242C5A">
            <w:tc>
              <w:tcPr>
                <w:tcW w:w="608" w:type="pct"/>
                <w:vMerge w:val="restart"/>
                <w:tcBorders>
                  <w:top w:val="single" w:sz="4" w:space="0" w:color="auto"/>
                  <w:left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项目</w:t>
                </w:r>
              </w:p>
            </w:tc>
            <w:tc>
              <w:tcPr>
                <w:tcW w:w="21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本期发生额</w:t>
                </w:r>
              </w:p>
            </w:tc>
            <w:tc>
              <w:tcPr>
                <w:tcW w:w="219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上期发生额</w:t>
                </w:r>
              </w:p>
            </w:tc>
          </w:tr>
          <w:tr w:rsidR="009E00B1" w:rsidTr="00242C5A">
            <w:tc>
              <w:tcPr>
                <w:tcW w:w="608" w:type="pct"/>
                <w:vMerge/>
                <w:tcBorders>
                  <w:left w:val="single" w:sz="4" w:space="0" w:color="auto"/>
                  <w:bottom w:val="single" w:sz="4" w:space="0" w:color="auto"/>
                  <w:right w:val="single" w:sz="4" w:space="0" w:color="auto"/>
                </w:tcBorders>
                <w:shd w:val="clear" w:color="auto" w:fill="auto"/>
                <w:vAlign w:val="center"/>
              </w:tcPr>
              <w:p w:rsidR="009E00B1" w:rsidRDefault="009E00B1" w:rsidP="009E00B1">
                <w:pPr>
                  <w:jc w:val="center"/>
                  <w:rPr>
                    <w:szCs w:val="21"/>
                  </w:rPr>
                </w:pPr>
              </w:p>
            </w:tc>
            <w:tc>
              <w:tcPr>
                <w:tcW w:w="109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收入</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成本</w:t>
                </w:r>
              </w:p>
            </w:tc>
            <w:tc>
              <w:tcPr>
                <w:tcW w:w="1096"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收入</w:t>
                </w:r>
              </w:p>
            </w:tc>
            <w:tc>
              <w:tcPr>
                <w:tcW w:w="1103"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成本</w:t>
                </w:r>
              </w:p>
            </w:tc>
          </w:tr>
          <w:tr w:rsidR="009E00B1" w:rsidTr="00242C5A">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主营业务</w:t>
                </w:r>
              </w:p>
            </w:tc>
            <w:sdt>
              <w:sdtPr>
                <w:rPr>
                  <w:szCs w:val="21"/>
                </w:rPr>
                <w:alias w:val="主营业务收入"/>
                <w:tag w:val="_GBC_f048af69ebec4513a0be379b3b240780"/>
                <w:id w:val="31998904"/>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3,489,196,550.40</w:t>
                    </w:r>
                  </w:p>
                </w:tc>
              </w:sdtContent>
            </w:sdt>
            <w:sdt>
              <w:sdtPr>
                <w:rPr>
                  <w:szCs w:val="21"/>
                </w:rPr>
                <w:alias w:val="主营业务成本"/>
                <w:tag w:val="_GBC_a3d083c6330647efaf8e25a96cf46e49"/>
                <w:id w:val="31998905"/>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3,346,396,819.27</w:t>
                    </w:r>
                  </w:p>
                </w:tc>
              </w:sdtContent>
            </w:sdt>
            <w:sdt>
              <w:sdtPr>
                <w:rPr>
                  <w:szCs w:val="21"/>
                </w:rPr>
                <w:alias w:val="主营业务收入"/>
                <w:tag w:val="_GBC_bfa7e8cad5a2405cb71b2af5ce002eef"/>
                <w:id w:val="31998906"/>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5,362,080,281.18</w:t>
                    </w:r>
                  </w:p>
                </w:tc>
              </w:sdtContent>
            </w:sdt>
            <w:sdt>
              <w:sdtPr>
                <w:rPr>
                  <w:szCs w:val="21"/>
                </w:rPr>
                <w:alias w:val="主营业务成本"/>
                <w:tag w:val="_GBC_c609478af4ee4fe883f941c6880a3b71"/>
                <w:id w:val="31998907"/>
                <w:lock w:val="sdtLocked"/>
              </w:sdtPr>
              <w:sdtContent>
                <w:tc>
                  <w:tcPr>
                    <w:tcW w:w="110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5,089,552,551.90</w:t>
                    </w:r>
                  </w:p>
                </w:tc>
              </w:sdtContent>
            </w:sdt>
          </w:tr>
          <w:tr w:rsidR="009E00B1" w:rsidTr="00242C5A">
            <w:tc>
              <w:tcPr>
                <w:tcW w:w="608"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rPr>
                    <w:szCs w:val="21"/>
                  </w:rPr>
                </w:pPr>
                <w:r>
                  <w:rPr>
                    <w:rFonts w:hint="eastAsia"/>
                    <w:szCs w:val="21"/>
                  </w:rPr>
                  <w:t>其他业务</w:t>
                </w:r>
              </w:p>
            </w:tc>
            <w:sdt>
              <w:sdtPr>
                <w:rPr>
                  <w:szCs w:val="21"/>
                </w:rPr>
                <w:alias w:val="其他业务收入"/>
                <w:tag w:val="_GBC_4d2c15e1923448c19576493fcb17d95f"/>
                <w:id w:val="31998908"/>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333,794.90</w:t>
                    </w:r>
                  </w:p>
                </w:tc>
              </w:sdtContent>
            </w:sdt>
            <w:sdt>
              <w:sdtPr>
                <w:rPr>
                  <w:szCs w:val="21"/>
                </w:rPr>
                <w:alias w:val="其他业务成本"/>
                <w:tag w:val="_GBC_62a0f7bc33ee487f8886f608fe79d175"/>
                <w:id w:val="3199890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 xml:space="preserve">                </w:t>
                    </w:r>
                  </w:p>
                </w:tc>
              </w:sdtContent>
            </w:sdt>
            <w:sdt>
              <w:sdtPr>
                <w:rPr>
                  <w:szCs w:val="21"/>
                </w:rPr>
                <w:alias w:val="其他业务收入"/>
                <w:tag w:val="_GBC_314f630e111d4be29d772376e59dad56"/>
                <w:id w:val="31998910"/>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908,837.80</w:t>
                    </w:r>
                  </w:p>
                </w:tc>
              </w:sdtContent>
            </w:sdt>
            <w:sdt>
              <w:sdtPr>
                <w:rPr>
                  <w:szCs w:val="21"/>
                </w:rPr>
                <w:alias w:val="其他业务成本"/>
                <w:tag w:val="_GBC_84c453d8e2ba412db8fe6efbb667ab12"/>
                <w:id w:val="31998911"/>
                <w:lock w:val="sdtLocked"/>
              </w:sdtPr>
              <w:sdtContent>
                <w:tc>
                  <w:tcPr>
                    <w:tcW w:w="110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10,730.70</w:t>
                    </w:r>
                  </w:p>
                </w:tc>
              </w:sdtContent>
            </w:sdt>
          </w:tr>
          <w:tr w:rsidR="009E00B1" w:rsidTr="00242C5A">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9E00B1" w:rsidRDefault="00464F01" w:rsidP="009E00B1">
                <w:pPr>
                  <w:jc w:val="center"/>
                  <w:rPr>
                    <w:szCs w:val="21"/>
                  </w:rPr>
                </w:pPr>
                <w:r>
                  <w:rPr>
                    <w:rFonts w:hint="eastAsia"/>
                    <w:szCs w:val="21"/>
                  </w:rPr>
                  <w:t>合计</w:t>
                </w:r>
              </w:p>
            </w:tc>
            <w:sdt>
              <w:sdtPr>
                <w:rPr>
                  <w:szCs w:val="21"/>
                </w:rPr>
                <w:alias w:val="营业收入"/>
                <w:tag w:val="_GBC_d7644884014b46588f12c846a5b08ba5"/>
                <w:id w:val="31998912"/>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3,489,530,345.30</w:t>
                    </w:r>
                  </w:p>
                </w:tc>
              </w:sdtContent>
            </w:sdt>
            <w:sdt>
              <w:sdtPr>
                <w:rPr>
                  <w:szCs w:val="21"/>
                </w:rPr>
                <w:alias w:val="营业成本"/>
                <w:tag w:val="_GBC_021c440ec6914757a06bb5812a00ea43"/>
                <w:id w:val="3199891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3,346,396,819.27</w:t>
                    </w:r>
                  </w:p>
                </w:tc>
              </w:sdtContent>
            </w:sdt>
            <w:sdt>
              <w:sdtPr>
                <w:rPr>
                  <w:szCs w:val="21"/>
                </w:rPr>
                <w:alias w:val="营业收入"/>
                <w:tag w:val="_GBC_306d9c37818c4777a4e4100dc84e5d06"/>
                <w:id w:val="31998914"/>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5,362,989,118.98</w:t>
                    </w:r>
                  </w:p>
                </w:tc>
              </w:sdtContent>
            </w:sdt>
            <w:sdt>
              <w:sdtPr>
                <w:rPr>
                  <w:szCs w:val="21"/>
                </w:rPr>
                <w:alias w:val="营业成本"/>
                <w:tag w:val="_GBC_18ebc2af1c8b4412b6ce51d3beb0e196"/>
                <w:id w:val="31998915"/>
                <w:lock w:val="sdtLocked"/>
              </w:sdtPr>
              <w:sdtContent>
                <w:tc>
                  <w:tcPr>
                    <w:tcW w:w="1103" w:type="pct"/>
                    <w:tcBorders>
                      <w:top w:val="single" w:sz="4" w:space="0" w:color="auto"/>
                      <w:left w:val="single" w:sz="4" w:space="0" w:color="auto"/>
                      <w:bottom w:val="single" w:sz="4" w:space="0" w:color="auto"/>
                      <w:right w:val="single" w:sz="4" w:space="0" w:color="auto"/>
                    </w:tcBorders>
                    <w:shd w:val="clear" w:color="auto" w:fill="auto"/>
                  </w:tcPr>
                  <w:p w:rsidR="009E00B1" w:rsidRDefault="00464F01" w:rsidP="009E00B1">
                    <w:pPr>
                      <w:jc w:val="right"/>
                      <w:rPr>
                        <w:szCs w:val="21"/>
                      </w:rPr>
                    </w:pPr>
                    <w:r>
                      <w:rPr>
                        <w:szCs w:val="21"/>
                      </w:rPr>
                      <w:t>5,089,563,282.60</w:t>
                    </w:r>
                  </w:p>
                </w:tc>
              </w:sdtContent>
            </w:sdt>
          </w:tr>
        </w:tbl>
        <w:p w:rsidR="009E00B1" w:rsidRDefault="006C56A1">
          <w:pPr>
            <w:rPr>
              <w:szCs w:val="21"/>
            </w:rPr>
          </w:pPr>
        </w:p>
      </w:sdtContent>
    </w:sdt>
    <w:p w:rsidR="009E00B1" w:rsidRDefault="009E00B1">
      <w:pPr>
        <w:rPr>
          <w:szCs w:val="21"/>
        </w:rPr>
      </w:pPr>
    </w:p>
    <w:bookmarkStart w:id="92" w:name="OLE_LINK6" w:displacedByCustomXml="next"/>
    <w:sdt>
      <w:sdtPr>
        <w:rPr>
          <w:rFonts w:ascii="宋体" w:hAnsi="宋体" w:cs="宋体" w:hint="eastAsia"/>
          <w:b w:val="0"/>
          <w:bCs w:val="0"/>
          <w:kern w:val="0"/>
          <w:szCs w:val="21"/>
        </w:rPr>
        <w:tag w:val="_GBC_37e14b9a99354ddabdada6c32e471c96"/>
        <w:id w:val="31998932"/>
        <w:lock w:val="sdtLocked"/>
        <w:placeholder>
          <w:docPart w:val="GBC22222222222222222222222222222"/>
        </w:placeholder>
      </w:sdtPr>
      <w:sdtEndPr>
        <w:rPr>
          <w:rFonts w:hint="default"/>
          <w:szCs w:val="24"/>
        </w:rPr>
      </w:sdtEndPr>
      <w:sdtContent>
        <w:p w:rsidR="009E00B1" w:rsidRDefault="00464F01" w:rsidP="00464F01">
          <w:pPr>
            <w:pStyle w:val="3"/>
            <w:numPr>
              <w:ilvl w:val="0"/>
              <w:numId w:val="94"/>
            </w:numPr>
            <w:rPr>
              <w:rFonts w:ascii="宋体" w:hAnsi="宋体"/>
              <w:szCs w:val="21"/>
            </w:rPr>
          </w:pPr>
          <w:r>
            <w:rPr>
              <w:rFonts w:ascii="宋体" w:hAnsi="宋体" w:hint="eastAsia"/>
              <w:szCs w:val="21"/>
            </w:rPr>
            <w:t>投资收益</w:t>
          </w:r>
          <w:bookmarkEnd w:id="92"/>
        </w:p>
        <w:sdt>
          <w:sdtPr>
            <w:alias w:val="是否适用：母公司投资收益"/>
            <w:tag w:val="_GBC_bdba48f0322747499f6908fbbf78a16f"/>
            <w:id w:val="31998917"/>
            <w:lock w:val="sdtLocked"/>
            <w:placeholder>
              <w:docPart w:val="GBC22222222222222222222222222222"/>
            </w:placeholder>
          </w:sdtPr>
          <w:sdtContent>
            <w:p w:rsidR="009E00B1" w:rsidRDefault="006C56A1">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464F01">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319989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319989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52"/>
            <w:gridCol w:w="2496"/>
            <w:gridCol w:w="2501"/>
          </w:tblGrid>
          <w:tr w:rsidR="009E00B1" w:rsidTr="009E00B1">
            <w:tc>
              <w:tcPr>
                <w:tcW w:w="2239" w:type="pct"/>
                <w:vAlign w:val="center"/>
              </w:tcPr>
              <w:p w:rsidR="009E00B1" w:rsidRDefault="00464F01" w:rsidP="009E00B1">
                <w:pPr>
                  <w:jc w:val="center"/>
                  <w:rPr>
                    <w:szCs w:val="21"/>
                  </w:rPr>
                </w:pPr>
                <w:r>
                  <w:rPr>
                    <w:rFonts w:hint="eastAsia"/>
                    <w:szCs w:val="21"/>
                  </w:rPr>
                  <w:t>项目</w:t>
                </w:r>
              </w:p>
            </w:tc>
            <w:tc>
              <w:tcPr>
                <w:tcW w:w="1379" w:type="pct"/>
              </w:tcPr>
              <w:p w:rsidR="009E00B1" w:rsidRDefault="00464F01" w:rsidP="009E00B1">
                <w:pPr>
                  <w:jc w:val="center"/>
                  <w:rPr>
                    <w:szCs w:val="21"/>
                  </w:rPr>
                </w:pPr>
                <w:r>
                  <w:rPr>
                    <w:rFonts w:hint="eastAsia"/>
                    <w:szCs w:val="21"/>
                  </w:rPr>
                  <w:t>本期发生额</w:t>
                </w:r>
              </w:p>
            </w:tc>
            <w:tc>
              <w:tcPr>
                <w:tcW w:w="1382" w:type="pct"/>
              </w:tcPr>
              <w:p w:rsidR="009E00B1" w:rsidRDefault="00464F01" w:rsidP="009E00B1">
                <w:pPr>
                  <w:jc w:val="center"/>
                  <w:rPr>
                    <w:szCs w:val="21"/>
                  </w:rPr>
                </w:pPr>
                <w:r>
                  <w:rPr>
                    <w:rFonts w:hint="eastAsia"/>
                    <w:szCs w:val="21"/>
                  </w:rPr>
                  <w:t>上期发生额</w:t>
                </w:r>
              </w:p>
            </w:tc>
          </w:tr>
          <w:tr w:rsidR="009E00B1" w:rsidTr="009E00B1">
            <w:tc>
              <w:tcPr>
                <w:tcW w:w="2239" w:type="pct"/>
              </w:tcPr>
              <w:p w:rsidR="009E00B1" w:rsidRDefault="00464F01" w:rsidP="009E00B1">
                <w:pPr>
                  <w:rPr>
                    <w:szCs w:val="21"/>
                  </w:rPr>
                </w:pPr>
                <w:r>
                  <w:rPr>
                    <w:rFonts w:hint="eastAsia"/>
                    <w:szCs w:val="21"/>
                  </w:rPr>
                  <w:t>成本法核算的长期股权投资收益</w:t>
                </w:r>
              </w:p>
            </w:tc>
            <w:sdt>
              <w:sdtPr>
                <w:rPr>
                  <w:szCs w:val="21"/>
                </w:rPr>
                <w:alias w:val="长期投资成本法合计"/>
                <w:tag w:val="_GBC_fd96e85f37044141bd0d0d40990cc092"/>
                <w:id w:val="31998920"/>
                <w:lock w:val="sdtLocked"/>
              </w:sdtPr>
              <w:sdtContent>
                <w:tc>
                  <w:tcPr>
                    <w:tcW w:w="1379" w:type="pct"/>
                  </w:tcPr>
                  <w:p w:rsidR="009E00B1" w:rsidRDefault="00464F01" w:rsidP="009E00B1">
                    <w:pPr>
                      <w:jc w:val="right"/>
                      <w:rPr>
                        <w:szCs w:val="21"/>
                      </w:rPr>
                    </w:pPr>
                    <w:r>
                      <w:rPr>
                        <w:szCs w:val="21"/>
                      </w:rPr>
                      <w:t>147,755,759.30</w:t>
                    </w:r>
                  </w:p>
                </w:tc>
              </w:sdtContent>
            </w:sdt>
            <w:sdt>
              <w:sdtPr>
                <w:rPr>
                  <w:szCs w:val="21"/>
                </w:rPr>
                <w:alias w:val="长期投资成本法合计"/>
                <w:tag w:val="_GBC_aa2ef4b77315402cb9371e159a326920"/>
                <w:id w:val="31998921"/>
                <w:lock w:val="sdtLocked"/>
              </w:sdtPr>
              <w:sdtContent>
                <w:tc>
                  <w:tcPr>
                    <w:tcW w:w="1382" w:type="pct"/>
                  </w:tcPr>
                  <w:p w:rsidR="009E00B1" w:rsidRDefault="00464F01" w:rsidP="009E00B1">
                    <w:pPr>
                      <w:jc w:val="right"/>
                      <w:rPr>
                        <w:szCs w:val="21"/>
                      </w:rPr>
                    </w:pPr>
                    <w:r>
                      <w:rPr>
                        <w:szCs w:val="21"/>
                      </w:rPr>
                      <w:t>202,576,621.05</w:t>
                    </w:r>
                  </w:p>
                </w:tc>
              </w:sdtContent>
            </w:sdt>
          </w:tr>
          <w:tr w:rsidR="009E00B1" w:rsidTr="009E00B1">
            <w:tc>
              <w:tcPr>
                <w:tcW w:w="2239" w:type="pct"/>
              </w:tcPr>
              <w:p w:rsidR="009E00B1" w:rsidRDefault="00464F01" w:rsidP="009E00B1">
                <w:pPr>
                  <w:rPr>
                    <w:szCs w:val="21"/>
                  </w:rPr>
                </w:pPr>
                <w:r>
                  <w:rPr>
                    <w:rFonts w:hint="eastAsia"/>
                    <w:szCs w:val="21"/>
                  </w:rPr>
                  <w:t>权益法核算的长期股权投资收益</w:t>
                </w:r>
              </w:p>
            </w:tc>
            <w:sdt>
              <w:sdtPr>
                <w:rPr>
                  <w:szCs w:val="21"/>
                </w:rPr>
                <w:alias w:val="长期投资权益法合计"/>
                <w:tag w:val="_GBC_097387cae94f4901ac2f5068e4f2d76f"/>
                <w:id w:val="31998922"/>
                <w:lock w:val="sdtLocked"/>
              </w:sdtPr>
              <w:sdtContent>
                <w:tc>
                  <w:tcPr>
                    <w:tcW w:w="1379" w:type="pct"/>
                  </w:tcPr>
                  <w:p w:rsidR="009E00B1" w:rsidRDefault="00464F01" w:rsidP="009E00B1">
                    <w:pPr>
                      <w:jc w:val="right"/>
                      <w:rPr>
                        <w:szCs w:val="21"/>
                      </w:rPr>
                    </w:pPr>
                    <w:r>
                      <w:rPr>
                        <w:szCs w:val="21"/>
                      </w:rPr>
                      <w:t>-635,627.17</w:t>
                    </w:r>
                  </w:p>
                </w:tc>
              </w:sdtContent>
            </w:sdt>
            <w:sdt>
              <w:sdtPr>
                <w:rPr>
                  <w:szCs w:val="21"/>
                </w:rPr>
                <w:alias w:val="长期投资权益法合计"/>
                <w:tag w:val="_GBC_c2a586ac538f4294b5636e4b41b9b3f2"/>
                <w:id w:val="31998923"/>
                <w:lock w:val="sdtLocked"/>
              </w:sdtPr>
              <w:sdtContent>
                <w:tc>
                  <w:tcPr>
                    <w:tcW w:w="1382" w:type="pct"/>
                  </w:tcPr>
                  <w:p w:rsidR="009E00B1" w:rsidRDefault="00464F01" w:rsidP="009E00B1">
                    <w:pPr>
                      <w:jc w:val="right"/>
                      <w:rPr>
                        <w:szCs w:val="21"/>
                      </w:rPr>
                    </w:pPr>
                    <w:r>
                      <w:rPr>
                        <w:szCs w:val="21"/>
                      </w:rPr>
                      <w:t>-1,088,275.18</w:t>
                    </w:r>
                  </w:p>
                </w:tc>
              </w:sdtContent>
            </w:sdt>
          </w:tr>
          <w:tr w:rsidR="009E00B1" w:rsidTr="009E00B1">
            <w:tc>
              <w:tcPr>
                <w:tcW w:w="2239" w:type="pct"/>
              </w:tcPr>
              <w:p w:rsidR="009E00B1" w:rsidRDefault="00464F01" w:rsidP="009E00B1">
                <w:pPr>
                  <w:rPr>
                    <w:szCs w:val="21"/>
                  </w:rPr>
                </w:pPr>
                <w:r>
                  <w:rPr>
                    <w:rFonts w:hint="eastAsia"/>
                    <w:szCs w:val="21"/>
                  </w:rPr>
                  <w:t>处置长期股权投资产生的投资收益</w:t>
                </w:r>
              </w:p>
            </w:tc>
            <w:sdt>
              <w:sdtPr>
                <w:rPr>
                  <w:szCs w:val="21"/>
                </w:rPr>
                <w:alias w:val="处置长期股权投资产生的投资收益"/>
                <w:tag w:val="_GBC_cda38cbc26cd403db8bbdfc2f3626675"/>
                <w:id w:val="31998924"/>
                <w:lock w:val="sdtLocked"/>
              </w:sdtPr>
              <w:sdtContent>
                <w:tc>
                  <w:tcPr>
                    <w:tcW w:w="1379" w:type="pct"/>
                  </w:tcPr>
                  <w:p w:rsidR="009E00B1" w:rsidRDefault="009E00B1" w:rsidP="009E00B1">
                    <w:pPr>
                      <w:jc w:val="right"/>
                      <w:rPr>
                        <w:szCs w:val="21"/>
                      </w:rPr>
                    </w:pPr>
                  </w:p>
                </w:tc>
              </w:sdtContent>
            </w:sdt>
            <w:sdt>
              <w:sdtPr>
                <w:rPr>
                  <w:szCs w:val="21"/>
                </w:rPr>
                <w:alias w:val="处置长期股权投资产生的投资收益"/>
                <w:tag w:val="_GBC_898850f13d9a410aba4d21ebddffb871"/>
                <w:id w:val="31998925"/>
                <w:lock w:val="sdtLocked"/>
              </w:sdtPr>
              <w:sdtContent>
                <w:tc>
                  <w:tcPr>
                    <w:tcW w:w="1382" w:type="pct"/>
                  </w:tcPr>
                  <w:p w:rsidR="009E00B1" w:rsidRDefault="009E00B1" w:rsidP="009E00B1">
                    <w:pPr>
                      <w:jc w:val="right"/>
                      <w:rPr>
                        <w:szCs w:val="21"/>
                      </w:rPr>
                    </w:pPr>
                  </w:p>
                </w:tc>
              </w:sdtContent>
            </w:sdt>
          </w:tr>
          <w:tr w:rsidR="009E00B1" w:rsidTr="009E00B1">
            <w:tc>
              <w:tcPr>
                <w:tcW w:w="2239" w:type="pct"/>
              </w:tcPr>
              <w:p w:rsidR="009E00B1" w:rsidRDefault="00464F01" w:rsidP="009E00B1">
                <w:pPr>
                  <w:rPr>
                    <w:szCs w:val="21"/>
                  </w:rPr>
                </w:pPr>
                <w:r>
                  <w:rPr>
                    <w:rFonts w:hint="eastAsia"/>
                    <w:szCs w:val="21"/>
                  </w:rPr>
                  <w:t>以公允价值计量且其变动计入当期损益的金融资产在持有期间的投资收益</w:t>
                </w:r>
              </w:p>
            </w:tc>
            <w:sdt>
              <w:sdtPr>
                <w:rPr>
                  <w:szCs w:val="21"/>
                </w:rPr>
                <w:alias w:val="以公允价值计量且其变动计入当期损益的金融资产在持有期间的投资收益"/>
                <w:tag w:val="_GBC_d55b62b803ba4422a75be278eec80742"/>
                <w:id w:val="31998926"/>
                <w:lock w:val="sdtLocked"/>
              </w:sdtPr>
              <w:sdtContent>
                <w:tc>
                  <w:tcPr>
                    <w:tcW w:w="1379" w:type="pct"/>
                  </w:tcPr>
                  <w:p w:rsidR="009E00B1" w:rsidRDefault="009E00B1" w:rsidP="009E00B1">
                    <w:pPr>
                      <w:jc w:val="right"/>
                      <w:rPr>
                        <w:szCs w:val="21"/>
                      </w:rPr>
                    </w:pPr>
                  </w:p>
                </w:tc>
              </w:sdtContent>
            </w:sdt>
            <w:sdt>
              <w:sdtPr>
                <w:rPr>
                  <w:szCs w:val="21"/>
                </w:rPr>
                <w:alias w:val="以公允价值计量且其变动计入当期损益的金融资产在持有期间的投资收益"/>
                <w:tag w:val="_GBC_0db44b8787cb4eac938bd43e67c0e6d1"/>
                <w:id w:val="31998927"/>
                <w:lock w:val="sdtLocked"/>
              </w:sdtPr>
              <w:sdtContent>
                <w:tc>
                  <w:tcPr>
                    <w:tcW w:w="1382" w:type="pct"/>
                  </w:tcPr>
                  <w:p w:rsidR="009E00B1" w:rsidRDefault="009E00B1" w:rsidP="009E00B1">
                    <w:pPr>
                      <w:jc w:val="right"/>
                      <w:rPr>
                        <w:szCs w:val="21"/>
                      </w:rPr>
                    </w:pPr>
                  </w:p>
                </w:tc>
              </w:sdtContent>
            </w:sdt>
          </w:tr>
          <w:tr w:rsidR="009E00B1" w:rsidTr="009E00B1">
            <w:tc>
              <w:tcPr>
                <w:tcW w:w="2239" w:type="pct"/>
              </w:tcPr>
              <w:p w:rsidR="009E00B1" w:rsidRDefault="00464F01" w:rsidP="009E00B1">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1211bbfb3430441c92dc3d291d5384aa"/>
                <w:id w:val="31998928"/>
                <w:lock w:val="sdtLocked"/>
              </w:sdtPr>
              <w:sdtContent>
                <w:tc>
                  <w:tcPr>
                    <w:tcW w:w="1379" w:type="pct"/>
                  </w:tcPr>
                  <w:p w:rsidR="009E00B1" w:rsidRDefault="00464F01" w:rsidP="009E00B1">
                    <w:pPr>
                      <w:jc w:val="right"/>
                      <w:rPr>
                        <w:szCs w:val="21"/>
                      </w:rPr>
                    </w:pPr>
                    <w:r>
                      <w:rPr>
                        <w:szCs w:val="21"/>
                      </w:rPr>
                      <w:t>321,236.08</w:t>
                    </w:r>
                  </w:p>
                </w:tc>
              </w:sdtContent>
            </w:sdt>
            <w:tc>
              <w:tcPr>
                <w:tcW w:w="1382" w:type="pct"/>
              </w:tcPr>
              <w:p w:rsidR="009E00B1" w:rsidRDefault="006C56A1" w:rsidP="009E00B1">
                <w:pPr>
                  <w:jc w:val="right"/>
                  <w:rPr>
                    <w:szCs w:val="21"/>
                  </w:rPr>
                </w:pPr>
                <w:sdt>
                  <w:sdtPr>
                    <w:rPr>
                      <w:szCs w:val="21"/>
                    </w:rPr>
                    <w:alias w:val="处置以公允价值计量且其变动计入当期损益的金融资产取得的投资收益"/>
                    <w:tag w:val="_GBC_ac921403d83e4c2eabeeb94f25ca28dc"/>
                    <w:id w:val="31998929"/>
                    <w:lock w:val="sdtLocked"/>
                  </w:sdtPr>
                  <w:sdtContent>
                    <w:r w:rsidR="00464F01">
                      <w:rPr>
                        <w:szCs w:val="21"/>
                      </w:rPr>
                      <w:t>6,541,184.80</w:t>
                    </w:r>
                  </w:sdtContent>
                </w:sdt>
              </w:p>
            </w:tc>
          </w:tr>
          <w:tr w:rsidR="009E00B1" w:rsidRPr="005B7258" w:rsidTr="009E00B1">
            <w:tc>
              <w:tcPr>
                <w:tcW w:w="2239" w:type="pct"/>
                <w:vAlign w:val="center"/>
              </w:tcPr>
              <w:p w:rsidR="009E00B1" w:rsidRDefault="00464F01" w:rsidP="009E00B1">
                <w:pPr>
                  <w:jc w:val="center"/>
                  <w:rPr>
                    <w:szCs w:val="21"/>
                  </w:rPr>
                </w:pPr>
                <w:r>
                  <w:rPr>
                    <w:rFonts w:hint="eastAsia"/>
                    <w:szCs w:val="21"/>
                  </w:rPr>
                  <w:t>合计</w:t>
                </w:r>
              </w:p>
            </w:tc>
            <w:sdt>
              <w:sdtPr>
                <w:rPr>
                  <w:szCs w:val="21"/>
                </w:rPr>
                <w:alias w:val="投资收益"/>
                <w:tag w:val="_GBC_b3b9cdb2c2294786881e4a8f5725923b"/>
                <w:id w:val="31998930"/>
                <w:lock w:val="sdtLocked"/>
              </w:sdtPr>
              <w:sdtContent>
                <w:tc>
                  <w:tcPr>
                    <w:tcW w:w="1379" w:type="pct"/>
                  </w:tcPr>
                  <w:p w:rsidR="009E00B1" w:rsidRDefault="00464F01" w:rsidP="009E00B1">
                    <w:pPr>
                      <w:jc w:val="right"/>
                      <w:rPr>
                        <w:szCs w:val="21"/>
                      </w:rPr>
                    </w:pPr>
                    <w:r>
                      <w:rPr>
                        <w:szCs w:val="21"/>
                      </w:rPr>
                      <w:t>147,441,368.21</w:t>
                    </w:r>
                  </w:p>
                </w:tc>
              </w:sdtContent>
            </w:sdt>
            <w:sdt>
              <w:sdtPr>
                <w:rPr>
                  <w:szCs w:val="21"/>
                </w:rPr>
                <w:alias w:val="投资收益"/>
                <w:tag w:val="_GBC_25aee8c663ee494fa0e976cf136f2dd1"/>
                <w:id w:val="31998931"/>
                <w:lock w:val="sdtLocked"/>
              </w:sdtPr>
              <w:sdtContent>
                <w:tc>
                  <w:tcPr>
                    <w:tcW w:w="1382" w:type="pct"/>
                  </w:tcPr>
                  <w:p w:rsidR="009E00B1" w:rsidRDefault="00464F01" w:rsidP="009E00B1">
                    <w:pPr>
                      <w:jc w:val="right"/>
                      <w:rPr>
                        <w:szCs w:val="21"/>
                      </w:rPr>
                    </w:pPr>
                    <w:r>
                      <w:rPr>
                        <w:szCs w:val="21"/>
                      </w:rPr>
                      <w:t>208,029,530.67</w:t>
                    </w:r>
                  </w:p>
                </w:tc>
              </w:sdtContent>
            </w:sdt>
          </w:tr>
        </w:tbl>
        <w:p w:rsidR="009E00B1" w:rsidRPr="007E2113" w:rsidRDefault="006C56A1"/>
      </w:sdtContent>
    </w:sdt>
    <w:p w:rsidR="009E00B1" w:rsidRDefault="00464F01" w:rsidP="00464F01">
      <w:pPr>
        <w:pStyle w:val="2"/>
        <w:numPr>
          <w:ilvl w:val="0"/>
          <w:numId w:val="34"/>
        </w:numPr>
        <w:rPr>
          <w:rFonts w:ascii="宋体" w:hAnsi="宋体"/>
        </w:rPr>
      </w:pPr>
      <w:r>
        <w:rPr>
          <w:rFonts w:ascii="宋体" w:hAnsi="宋体" w:hint="eastAsia"/>
        </w:rPr>
        <w:lastRenderedPageBreak/>
        <w:t>补充资料</w:t>
      </w:r>
    </w:p>
    <w:sdt>
      <w:sdtPr>
        <w:rPr>
          <w:rFonts w:ascii="宋体" w:hAnsi="宋体" w:cs="宋体" w:hint="eastAsia"/>
          <w:b w:val="0"/>
          <w:bCs w:val="0"/>
          <w:kern w:val="0"/>
          <w:szCs w:val="21"/>
        </w:rPr>
        <w:tag w:val="_GBC_08eb8d7076584daebd23121ab43f25e0"/>
        <w:id w:val="31998945"/>
        <w:lock w:val="sdtLocked"/>
        <w:placeholder>
          <w:docPart w:val="GBC22222222222222222222222222222"/>
        </w:placeholder>
      </w:sdtPr>
      <w:sdtEndPr>
        <w:rPr>
          <w:szCs w:val="24"/>
        </w:rPr>
      </w:sdtEndPr>
      <w:sdtContent>
        <w:p w:rsidR="009E00B1" w:rsidRDefault="00464F01" w:rsidP="00464F01">
          <w:pPr>
            <w:pStyle w:val="3"/>
            <w:numPr>
              <w:ilvl w:val="0"/>
              <w:numId w:val="98"/>
            </w:numPr>
            <w:rPr>
              <w:rFonts w:ascii="宋体" w:hAnsi="宋体"/>
              <w:szCs w:val="21"/>
            </w:rPr>
          </w:pPr>
          <w:r>
            <w:rPr>
              <w:rFonts w:ascii="宋体" w:hAnsi="宋体" w:hint="eastAsia"/>
              <w:szCs w:val="21"/>
            </w:rPr>
            <w:t>当期非经常性损益明细表</w:t>
          </w:r>
        </w:p>
        <w:p w:rsidR="009E00B1" w:rsidRDefault="00464F01">
          <w:pPr>
            <w:jc w:val="right"/>
            <w:rPr>
              <w:szCs w:val="21"/>
            </w:rPr>
          </w:pPr>
          <w:r>
            <w:rPr>
              <w:rFonts w:hint="eastAsia"/>
              <w:szCs w:val="21"/>
            </w:rPr>
            <w:t>单位：</w:t>
          </w:r>
          <w:sdt>
            <w:sdtPr>
              <w:rPr>
                <w:rFonts w:hint="eastAsia"/>
                <w:szCs w:val="21"/>
              </w:rPr>
              <w:alias w:val="单位：扣除非经常性损益项目和金额"/>
              <w:tag w:val="_GBC_5c7a78a144ce4f78943f6ba4db018dd1"/>
              <w:id w:val="31998933"/>
              <w:lock w:val="sdtLocked"/>
              <w:placeholder>
                <w:docPart w:val="GBC22222222222222222222222222222"/>
              </w:placeholder>
              <w:dataBinding w:prefixMappings="xmlns:clcid-ci-ar='clcid-ci-ar'" w:xpath="/*/clcid-ci-ar:DanWeiKouChuFeiJingChangXingSunYiXiangMuHeJinE"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31998934"/>
              <w:lock w:val="sdtLocked"/>
              <w:placeholder>
                <w:docPart w:val="GBC22222222222222222222222222222"/>
              </w:placeholder>
              <w:dataBinding w:prefixMappings="xmlns:clcid-ci-ar='clcid-ci-ar'" w:xpath="/*/clcid-ci-ar:BiZhongKouChuFeiJingChangXingSunYiXiangMuHeJinE"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08"/>
            <w:gridCol w:w="3741"/>
          </w:tblGrid>
          <w:tr w:rsidR="009E00B1" w:rsidTr="009E00B1">
            <w:tc>
              <w:tcPr>
                <w:tcW w:w="2933" w:type="pct"/>
                <w:shd w:val="clear" w:color="auto" w:fill="auto"/>
                <w:vAlign w:val="center"/>
              </w:tcPr>
              <w:p w:rsidR="009E00B1" w:rsidRDefault="00464F01" w:rsidP="009E00B1">
                <w:pPr>
                  <w:jc w:val="center"/>
                  <w:rPr>
                    <w:szCs w:val="21"/>
                  </w:rPr>
                </w:pPr>
                <w:r>
                  <w:rPr>
                    <w:rFonts w:hint="eastAsia"/>
                    <w:szCs w:val="21"/>
                  </w:rPr>
                  <w:t>项目</w:t>
                </w:r>
              </w:p>
            </w:tc>
            <w:tc>
              <w:tcPr>
                <w:tcW w:w="2067" w:type="pct"/>
                <w:shd w:val="clear" w:color="auto" w:fill="auto"/>
              </w:tcPr>
              <w:p w:rsidR="009E00B1" w:rsidRDefault="00464F01" w:rsidP="009E00B1">
                <w:pPr>
                  <w:jc w:val="center"/>
                  <w:rPr>
                    <w:szCs w:val="21"/>
                  </w:rPr>
                </w:pPr>
                <w:r>
                  <w:rPr>
                    <w:rFonts w:hint="eastAsia"/>
                    <w:szCs w:val="21"/>
                  </w:rPr>
                  <w:t>金额</w:t>
                </w:r>
              </w:p>
            </w:tc>
          </w:tr>
          <w:tr w:rsidR="009E00B1" w:rsidTr="009E00B1">
            <w:tc>
              <w:tcPr>
                <w:tcW w:w="2933" w:type="pct"/>
                <w:shd w:val="clear" w:color="auto" w:fill="auto"/>
                <w:vAlign w:val="center"/>
              </w:tcPr>
              <w:p w:rsidR="009E00B1" w:rsidRDefault="00464F01" w:rsidP="009E00B1">
                <w:pPr>
                  <w:rPr>
                    <w:szCs w:val="21"/>
                  </w:rPr>
                </w:pPr>
                <w:r>
                  <w:rPr>
                    <w:rFonts w:hint="eastAsia"/>
                    <w:szCs w:val="21"/>
                  </w:rPr>
                  <w:t>非流动资产处置损益</w:t>
                </w:r>
              </w:p>
            </w:tc>
            <w:tc>
              <w:tcPr>
                <w:tcW w:w="2067" w:type="pct"/>
                <w:shd w:val="clear" w:color="auto" w:fill="auto"/>
              </w:tcPr>
              <w:p w:rsidR="009E00B1" w:rsidRDefault="006C56A1" w:rsidP="009E00B1">
                <w:pPr>
                  <w:jc w:val="right"/>
                  <w:rPr>
                    <w:szCs w:val="21"/>
                  </w:rPr>
                </w:pPr>
                <w:sdt>
                  <w:sdtPr>
                    <w:rPr>
                      <w:rFonts w:hint="eastAsia"/>
                      <w:szCs w:val="21"/>
                    </w:rPr>
                    <w:alias w:val="非流动性资产处置损益，包括已计提资产减值准备的冲销部分（非经常性损益项目）"/>
                    <w:tag w:val="_GBC_f045781906b04458b3ad625ee4515c61"/>
                    <w:id w:val="31998935"/>
                    <w:lock w:val="sdtLocked"/>
                    <w:dataBinding w:prefixMappings="xmlns:clcid-pte='clcid-pte'" w:xpath="/*/clcid-pte:FeiLiuDongXingZiChanChuZhiSunYiBaoKuoYiJiTiZiChanJianZhiZhunBeiDeChongXiaoBuFenFeiJingChangXingSunYiXiangMu" w:storeItemID="{89EBAB94-44A0-46A2-B712-30D997D04A6D}"/>
                    <w:text/>
                  </w:sdtPr>
                  <w:sdtContent>
                    <w:r w:rsidR="00464F01">
                      <w:rPr>
                        <w:rFonts w:hint="eastAsia"/>
                        <w:szCs w:val="21"/>
                      </w:rPr>
                      <w:t>1,803,300.98</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越权审批或无正式批准文件的税收返还、减免</w:t>
                </w:r>
              </w:p>
            </w:tc>
            <w:tc>
              <w:tcPr>
                <w:tcW w:w="2067" w:type="pct"/>
                <w:shd w:val="clear" w:color="auto" w:fill="auto"/>
              </w:tcPr>
              <w:p w:rsidR="009E00B1" w:rsidRDefault="006C56A1" w:rsidP="009E00B1">
                <w:pPr>
                  <w:ind w:right="6"/>
                  <w:jc w:val="right"/>
                  <w:rPr>
                    <w:szCs w:val="21"/>
                  </w:rPr>
                </w:pPr>
                <w:sdt>
                  <w:sdtPr>
                    <w:rPr>
                      <w:rFonts w:hint="eastAsia"/>
                      <w:szCs w:val="21"/>
                    </w:rPr>
                    <w:alias w:val="越权审批，或无正式批准文件，或偶发性的税收返还、减免（非经常性损益项目）"/>
                    <w:tag w:val="_GBC_739acef0a8fb4cf9ba3480cbf144d0bd"/>
                    <w:id w:val="31998936"/>
                    <w:lock w:val="sdtLocked"/>
                    <w:showingPlcHdr/>
                    <w:dataBinding w:prefixMappings="xmlns:clcid-pte='clcid-pte'" w:xpath="/*/clcid-pte:FeiJingChangXingSunYiZhongYueQuanShenPiHuoWuZhengShiPiZhunWenJianDeShuiShouFanHuanJianMian" w:storeItemID="{89EBAB94-44A0-46A2-B712-30D997D04A6D}"/>
                    <w:text/>
                  </w:sdtPr>
                  <w:sdtContent>
                    <w:r w:rsidR="00464F01">
                      <w:rPr>
                        <w:rFonts w:hint="eastAsia"/>
                        <w:color w:val="0000FF"/>
                        <w:szCs w:val="21"/>
                      </w:rPr>
                      <w:t xml:space="preserve">　</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计入当期损益的政府补助（与企业业务密切相关，按照国家统一标准定额或定量享受的政府补助除外）</w:t>
                </w:r>
              </w:p>
            </w:tc>
            <w:tc>
              <w:tcPr>
                <w:tcW w:w="2067" w:type="pct"/>
                <w:shd w:val="clear" w:color="auto" w:fill="auto"/>
              </w:tcPr>
              <w:p w:rsidR="009E00B1" w:rsidRDefault="006C56A1" w:rsidP="009E00B1">
                <w:pPr>
                  <w:jc w:val="right"/>
                  <w:rPr>
                    <w:szCs w:val="21"/>
                  </w:rPr>
                </w:pPr>
                <w:sdt>
                  <w:sdtPr>
                    <w:rPr>
                      <w:rFonts w:hint="eastAsia"/>
                      <w:szCs w:val="21"/>
                    </w:rPr>
                    <w:alias w:val="计入当期损益的政府补助，但与公司正常经营业务密切相关，符合国家政策规定、按照一定标准定额或定量持续享受的政府补助除外（非.."/>
                    <w:tag w:val="_GBC_87d17071bbe748b28c703f8eaec85e23"/>
                    <w:id w:val="31998937"/>
                    <w:lock w:val="sdtLocked"/>
                    <w:dataBinding w:prefixMappings="xmlns:clcid-pte='clcid-pte'" w:xpath="/*/clcid-pte:FeiJingChangXingSunYiZhongGeZhongXingShiDeZhengFuBuTie" w:storeItemID="{89EBAB94-44A0-46A2-B712-30D997D04A6D}"/>
                    <w:text/>
                  </w:sdtPr>
                  <w:sdtContent>
                    <w:r w:rsidR="00464F01">
                      <w:rPr>
                        <w:rFonts w:hint="eastAsia"/>
                        <w:szCs w:val="21"/>
                      </w:rPr>
                      <w:t>9,403,365.25</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债务重组损益</w:t>
                </w:r>
              </w:p>
            </w:tc>
            <w:tc>
              <w:tcPr>
                <w:tcW w:w="2067" w:type="pct"/>
                <w:shd w:val="clear" w:color="auto" w:fill="auto"/>
              </w:tcPr>
              <w:p w:rsidR="009E00B1" w:rsidRDefault="006C56A1" w:rsidP="009E00B1">
                <w:pPr>
                  <w:jc w:val="right"/>
                  <w:rPr>
                    <w:szCs w:val="21"/>
                  </w:rPr>
                </w:pPr>
                <w:sdt>
                  <w:sdtPr>
                    <w:rPr>
                      <w:rFonts w:hint="eastAsia"/>
                      <w:szCs w:val="21"/>
                    </w:rPr>
                    <w:alias w:val="债务重组损益（非经常性损益项目）"/>
                    <w:tag w:val="_GBC_562f390e991e466084ffd0680a094232"/>
                    <w:id w:val="31998938"/>
                    <w:lock w:val="sdtLocked"/>
                    <w:dataBinding w:prefixMappings="xmlns:clcid-pte='clcid-pte'" w:xpath="/*/clcid-pte:FeiJingChangXingSunYiZhongZhaiWuZhongZuSunYi" w:storeItemID="{89EBAB94-44A0-46A2-B712-30D997D04A6D}"/>
                    <w:text/>
                  </w:sdtPr>
                  <w:sdtContent>
                    <w:r w:rsidR="00464F01">
                      <w:rPr>
                        <w:rFonts w:hint="eastAsia"/>
                        <w:szCs w:val="21"/>
                      </w:rPr>
                      <w:t>185,211.30</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2067" w:type="pct"/>
                <w:shd w:val="clear" w:color="auto" w:fill="auto"/>
              </w:tcPr>
              <w:p w:rsidR="009E00B1" w:rsidRDefault="006C56A1" w:rsidP="009E00B1">
                <w:pPr>
                  <w:jc w:val="right"/>
                  <w:rPr>
                    <w:szCs w:val="21"/>
                  </w:rPr>
                </w:pPr>
                <w:sdt>
                  <w:sdtPr>
                    <w:rPr>
                      <w:rFonts w:hint="eastAsia"/>
                      <w:szCs w:val="21"/>
                    </w:rPr>
                    <w:alias w:val="除同公司正常经营业务相关的有效套期保值业务外，持有交易性金融资产、交易性金融负债产生的公允价值变动损益，以及处置交易性金.."/>
                    <w:tag w:val="_GBC_be17c6f64a824983b9ae8a3e1630e0a2"/>
                    <w:id w:val="31998939"/>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r w:rsidR="00464F01">
                      <w:rPr>
                        <w:rFonts w:hint="eastAsia"/>
                        <w:szCs w:val="21"/>
                      </w:rPr>
                      <w:t>4,743,990.00</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除上述各项之外的其他营业外收入和支出</w:t>
                </w:r>
              </w:p>
            </w:tc>
            <w:tc>
              <w:tcPr>
                <w:tcW w:w="2067" w:type="pct"/>
                <w:shd w:val="clear" w:color="auto" w:fill="auto"/>
              </w:tcPr>
              <w:p w:rsidR="009E00B1" w:rsidRDefault="006C56A1" w:rsidP="009E00B1">
                <w:pPr>
                  <w:jc w:val="right"/>
                  <w:rPr>
                    <w:szCs w:val="21"/>
                  </w:rPr>
                </w:pPr>
                <w:sdt>
                  <w:sdtPr>
                    <w:rPr>
                      <w:rFonts w:hint="eastAsia"/>
                      <w:szCs w:val="21"/>
                    </w:rPr>
                    <w:alias w:val="除上述各项之外的其他营业外收入和支出（非经常性损益项目）"/>
                    <w:tag w:val="_GBC_6402a2f652bb4c68acec62c34d96d8ab"/>
                    <w:id w:val="31998940"/>
                    <w:lock w:val="sdtLocked"/>
                    <w:dataBinding w:prefixMappings="xmlns:clcid-pte='clcid-pte'" w:xpath="/*/clcid-pte:ChuShangShuGeXiangZhiWaiDeQiTaYingYeWaiShouZhiJingE" w:storeItemID="{89EBAB94-44A0-46A2-B712-30D997D04A6D}"/>
                    <w:text/>
                  </w:sdtPr>
                  <w:sdtContent>
                    <w:r w:rsidR="00464F01">
                      <w:rPr>
                        <w:rFonts w:hint="eastAsia"/>
                        <w:szCs w:val="21"/>
                      </w:rPr>
                      <w:t>5,883,701.44</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其他符合非经常性损益定义的损益项目</w:t>
                </w:r>
              </w:p>
            </w:tc>
            <w:tc>
              <w:tcPr>
                <w:tcW w:w="2067" w:type="pct"/>
                <w:shd w:val="clear" w:color="auto" w:fill="auto"/>
              </w:tcPr>
              <w:p w:rsidR="009E00B1" w:rsidRDefault="006C56A1" w:rsidP="009E00B1">
                <w:pPr>
                  <w:jc w:val="right"/>
                  <w:rPr>
                    <w:szCs w:val="21"/>
                  </w:rPr>
                </w:pPr>
                <w:sdt>
                  <w:sdtPr>
                    <w:rPr>
                      <w:rFonts w:hint="eastAsia"/>
                      <w:szCs w:val="21"/>
                    </w:rPr>
                    <w:alias w:val="其他符合非经常性损益定义的损益项目（非经常性损益项目）"/>
                    <w:tag w:val="_GBC_fe4d2d743517484083fb57df1a93df08"/>
                    <w:id w:val="31998941"/>
                    <w:lock w:val="sdtLocked"/>
                    <w:showingPlcHdr/>
                    <w:dataBinding w:prefixMappings="xmlns:clcid-pte='clcid-pte'" w:xpath="/*/clcid-pte:QiTaFeiJingChangXingSunYiXiangMu" w:storeItemID="{89EBAB94-44A0-46A2-B712-30D997D04A6D}"/>
                    <w:text/>
                  </w:sdtPr>
                  <w:sdtContent>
                    <w:r w:rsidR="00464F01">
                      <w:rPr>
                        <w:rFonts w:hint="eastAsia"/>
                        <w:color w:val="0000FF"/>
                        <w:szCs w:val="21"/>
                      </w:rPr>
                      <w:t xml:space="preserve">　</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所得税影响额</w:t>
                </w:r>
              </w:p>
            </w:tc>
            <w:tc>
              <w:tcPr>
                <w:tcW w:w="2067" w:type="pct"/>
                <w:shd w:val="clear" w:color="auto" w:fill="auto"/>
              </w:tcPr>
              <w:p w:rsidR="009E00B1" w:rsidRDefault="006C56A1" w:rsidP="009E00B1">
                <w:pPr>
                  <w:jc w:val="right"/>
                  <w:rPr>
                    <w:szCs w:val="21"/>
                  </w:rPr>
                </w:pPr>
                <w:sdt>
                  <w:sdtPr>
                    <w:rPr>
                      <w:rFonts w:hint="eastAsia"/>
                      <w:szCs w:val="21"/>
                    </w:rPr>
                    <w:alias w:val="非经常性损益_对所得税的影响"/>
                    <w:tag w:val="_GBC_7c06520ea03942669b02b787ffcbb214"/>
                    <w:id w:val="31998942"/>
                    <w:lock w:val="sdtLocked"/>
                    <w:dataBinding w:prefixMappings="xmlns:clcid-pte='clcid-pte'" w:xpath="/*/clcid-pte:FeiJingChangXingSunYiDeKouChuXiangMuDuiSuoDeShuiDeYingXiang" w:storeItemID="{89EBAB94-44A0-46A2-B712-30D997D04A6D}"/>
                    <w:text/>
                  </w:sdtPr>
                  <w:sdtContent>
                    <w:r w:rsidR="00464F01">
                      <w:rPr>
                        <w:rFonts w:hint="eastAsia"/>
                        <w:szCs w:val="21"/>
                      </w:rPr>
                      <w:t>-3,348,451.32</w:t>
                    </w:r>
                  </w:sdtContent>
                </w:sdt>
              </w:p>
            </w:tc>
          </w:tr>
          <w:tr w:rsidR="009E00B1" w:rsidTr="009E00B1">
            <w:tc>
              <w:tcPr>
                <w:tcW w:w="2933" w:type="pct"/>
                <w:shd w:val="clear" w:color="auto" w:fill="auto"/>
                <w:vAlign w:val="center"/>
              </w:tcPr>
              <w:p w:rsidR="009E00B1" w:rsidRDefault="00464F01" w:rsidP="009E00B1">
                <w:pPr>
                  <w:rPr>
                    <w:szCs w:val="21"/>
                  </w:rPr>
                </w:pPr>
                <w:r>
                  <w:rPr>
                    <w:rFonts w:hint="eastAsia"/>
                    <w:szCs w:val="21"/>
                  </w:rPr>
                  <w:t>少数股东权益影响额</w:t>
                </w:r>
              </w:p>
            </w:tc>
            <w:tc>
              <w:tcPr>
                <w:tcW w:w="2067" w:type="pct"/>
                <w:shd w:val="clear" w:color="auto" w:fill="auto"/>
              </w:tcPr>
              <w:p w:rsidR="009E00B1" w:rsidRDefault="006C56A1" w:rsidP="009E00B1">
                <w:pPr>
                  <w:jc w:val="right"/>
                  <w:rPr>
                    <w:szCs w:val="21"/>
                  </w:rPr>
                </w:pPr>
                <w:sdt>
                  <w:sdtPr>
                    <w:rPr>
                      <w:rFonts w:hint="eastAsia"/>
                      <w:szCs w:val="21"/>
                    </w:rPr>
                    <w:alias w:val="少数股东权益影响额（非经常性损益项目）"/>
                    <w:tag w:val="_GBC_285f00e961c943a8a9d140a4d52403f1"/>
                    <w:id w:val="31998943"/>
                    <w:lock w:val="sdtLocked"/>
                    <w:dataBinding w:prefixMappings="xmlns:clcid-pte='clcid-pte'" w:xpath="/*/clcid-pte:FeiJingChangXingSunYiXiangMuZhongShaoShuGuDongQuanYiYingXiangE" w:storeItemID="{89EBAB94-44A0-46A2-B712-30D997D04A6D}"/>
                    <w:text/>
                  </w:sdtPr>
                  <w:sdtContent>
                    <w:r w:rsidR="00464F01">
                      <w:rPr>
                        <w:rFonts w:hint="eastAsia"/>
                        <w:szCs w:val="21"/>
                      </w:rPr>
                      <w:t>-426,756.35</w:t>
                    </w:r>
                  </w:sdtContent>
                </w:sdt>
              </w:p>
            </w:tc>
          </w:tr>
          <w:tr w:rsidR="009E00B1" w:rsidTr="009E00B1">
            <w:tc>
              <w:tcPr>
                <w:tcW w:w="2933" w:type="pct"/>
                <w:shd w:val="clear" w:color="auto" w:fill="auto"/>
                <w:vAlign w:val="center"/>
              </w:tcPr>
              <w:p w:rsidR="009E00B1" w:rsidRDefault="00464F01" w:rsidP="009E00B1">
                <w:pPr>
                  <w:jc w:val="center"/>
                  <w:rPr>
                    <w:szCs w:val="21"/>
                  </w:rPr>
                </w:pPr>
                <w:r>
                  <w:rPr>
                    <w:rFonts w:hint="eastAsia"/>
                    <w:szCs w:val="21"/>
                  </w:rPr>
                  <w:t>合计</w:t>
                </w:r>
              </w:p>
            </w:tc>
            <w:tc>
              <w:tcPr>
                <w:tcW w:w="2067" w:type="pct"/>
                <w:shd w:val="clear" w:color="auto" w:fill="auto"/>
              </w:tcPr>
              <w:p w:rsidR="009E00B1" w:rsidRDefault="006C56A1" w:rsidP="009E00B1">
                <w:pPr>
                  <w:jc w:val="right"/>
                  <w:rPr>
                    <w:szCs w:val="21"/>
                  </w:rPr>
                </w:pPr>
                <w:sdt>
                  <w:sdtPr>
                    <w:rPr>
                      <w:rFonts w:hint="eastAsia"/>
                      <w:szCs w:val="21"/>
                    </w:rPr>
                    <w:alias w:val="扣除的非经常性损益合计"/>
                    <w:tag w:val="_GBC_dbd56aa5278f45e1a3a0a62cc2b32d3d"/>
                    <w:id w:val="31998944"/>
                    <w:lock w:val="sdtLocked"/>
                    <w:dataBinding w:prefixMappings="xmlns:clcid-pte='clcid-pte'" w:xpath="/*/clcid-pte:KouChuDeFeiJingChangXingSunYiHeJi" w:storeItemID="{89EBAB94-44A0-46A2-B712-30D997D04A6D}"/>
                    <w:text/>
                  </w:sdtPr>
                  <w:sdtContent>
                    <w:r w:rsidR="00464F01">
                      <w:rPr>
                        <w:rFonts w:hint="eastAsia"/>
                        <w:szCs w:val="21"/>
                      </w:rPr>
                      <w:t>18,244,361.30</w:t>
                    </w:r>
                  </w:sdtContent>
                </w:sdt>
              </w:p>
            </w:tc>
          </w:tr>
        </w:tbl>
        <w:p w:rsidR="009E00B1" w:rsidRDefault="009E00B1"/>
        <w:p w:rsidR="009E00B1" w:rsidRDefault="006C56A1"/>
      </w:sdtContent>
    </w:sdt>
    <w:p w:rsidR="009E00B1" w:rsidRDefault="009E00B1">
      <w:pPr>
        <w:rPr>
          <w:szCs w:val="21"/>
        </w:rPr>
      </w:pPr>
    </w:p>
    <w:sdt>
      <w:sdtPr>
        <w:rPr>
          <w:rFonts w:ascii="宋体" w:hAnsi="宋体" w:cs="宋体" w:hint="eastAsia"/>
          <w:b w:val="0"/>
          <w:bCs w:val="0"/>
          <w:kern w:val="0"/>
          <w:szCs w:val="21"/>
        </w:rPr>
        <w:tag w:val="_GBC_146d888914ac4591bea1ff0ea9e89617"/>
        <w:id w:val="31998952"/>
        <w:lock w:val="sdtLocked"/>
        <w:placeholder>
          <w:docPart w:val="GBC22222222222222222222222222222"/>
        </w:placeholder>
      </w:sdtPr>
      <w:sdtContent>
        <w:p w:rsidR="009E00B1" w:rsidRDefault="00464F01" w:rsidP="00464F01">
          <w:pPr>
            <w:pStyle w:val="3"/>
            <w:numPr>
              <w:ilvl w:val="0"/>
              <w:numId w:val="98"/>
            </w:numPr>
            <w:rPr>
              <w:szCs w:val="21"/>
            </w:rPr>
          </w:pPr>
          <w:r>
            <w:rPr>
              <w:rFonts w:hint="eastAsia"/>
              <w:szCs w:val="21"/>
            </w:rPr>
            <w:t>净资产</w:t>
          </w:r>
          <w:r>
            <w:rPr>
              <w:rFonts w:ascii="宋体" w:hAnsi="宋体" w:hint="eastAsia"/>
              <w:szCs w:val="21"/>
            </w:rPr>
            <w:t>收益率</w:t>
          </w:r>
          <w:r>
            <w:rPr>
              <w:rFonts w:hint="eastAsia"/>
              <w:szCs w:val="21"/>
            </w:rPr>
            <w:t>及每股收益</w:t>
          </w:r>
        </w:p>
        <w:tbl>
          <w:tblPr>
            <w:tblStyle w:val="g1"/>
            <w:tblW w:w="5000" w:type="pct"/>
            <w:tblBorders>
              <w:top w:val="single" w:sz="4" w:space="0" w:color="auto"/>
              <w:left w:val="single" w:sz="4" w:space="0" w:color="auto"/>
              <w:bottom w:val="single" w:sz="4" w:space="0" w:color="auto"/>
              <w:right w:val="single" w:sz="4" w:space="0" w:color="auto"/>
            </w:tblBorders>
            <w:tblLook w:val="0000"/>
          </w:tblPr>
          <w:tblGrid>
            <w:gridCol w:w="4078"/>
            <w:gridCol w:w="1562"/>
            <w:gridCol w:w="1699"/>
            <w:gridCol w:w="1710"/>
          </w:tblGrid>
          <w:tr w:rsidR="009E00B1" w:rsidTr="00242C5A">
            <w:trPr>
              <w:trHeight w:val="270"/>
            </w:trPr>
            <w:tc>
              <w:tcPr>
                <w:tcW w:w="2253" w:type="pct"/>
                <w:vMerge w:val="restar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szCs w:val="21"/>
                  </w:rPr>
                  <w:t>报告期利润</w:t>
                </w:r>
              </w:p>
            </w:tc>
            <w:tc>
              <w:tcPr>
                <w:tcW w:w="863" w:type="pct"/>
                <w:vMerge w:val="restart"/>
                <w:tcBorders>
                  <w:top w:val="single" w:sz="4" w:space="0" w:color="auto"/>
                  <w:left w:val="single" w:sz="4" w:space="0" w:color="auto"/>
                  <w:right w:val="single" w:sz="4" w:space="0" w:color="auto"/>
                </w:tcBorders>
                <w:vAlign w:val="center"/>
              </w:tcPr>
              <w:p w:rsidR="009E00B1" w:rsidRDefault="00464F01">
                <w:pPr>
                  <w:jc w:val="center"/>
                  <w:rPr>
                    <w:szCs w:val="21"/>
                  </w:rPr>
                </w:pPr>
                <w:r>
                  <w:rPr>
                    <w:szCs w:val="21"/>
                  </w:rPr>
                  <w:t>加权平均净资产收益率（%）</w:t>
                </w:r>
              </w:p>
            </w:tc>
            <w:tc>
              <w:tcPr>
                <w:tcW w:w="1885" w:type="pct"/>
                <w:gridSpan w:val="2"/>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szCs w:val="21"/>
                  </w:rPr>
                  <w:t>每股收益</w:t>
                </w:r>
              </w:p>
            </w:tc>
          </w:tr>
          <w:tr w:rsidR="009E00B1" w:rsidTr="00242C5A">
            <w:trPr>
              <w:trHeight w:val="360"/>
            </w:trPr>
            <w:tc>
              <w:tcPr>
                <w:tcW w:w="2253" w:type="pct"/>
                <w:vMerge/>
                <w:tcBorders>
                  <w:top w:val="single" w:sz="4" w:space="0" w:color="auto"/>
                  <w:left w:val="single" w:sz="4" w:space="0" w:color="auto"/>
                  <w:bottom w:val="single" w:sz="4" w:space="0" w:color="auto"/>
                  <w:right w:val="single" w:sz="4" w:space="0" w:color="auto"/>
                </w:tcBorders>
                <w:vAlign w:val="center"/>
              </w:tcPr>
              <w:p w:rsidR="009E00B1" w:rsidRDefault="009E00B1">
                <w:pPr>
                  <w:jc w:val="center"/>
                  <w:rPr>
                    <w:szCs w:val="21"/>
                  </w:rPr>
                </w:pPr>
              </w:p>
            </w:tc>
            <w:tc>
              <w:tcPr>
                <w:tcW w:w="863" w:type="pct"/>
                <w:vMerge/>
                <w:tcBorders>
                  <w:left w:val="single" w:sz="4" w:space="0" w:color="auto"/>
                  <w:bottom w:val="single" w:sz="4" w:space="0" w:color="auto"/>
                  <w:right w:val="single" w:sz="4" w:space="0" w:color="auto"/>
                </w:tcBorders>
                <w:vAlign w:val="center"/>
              </w:tcPr>
              <w:p w:rsidR="009E00B1" w:rsidRDefault="009E00B1">
                <w:pPr>
                  <w:jc w:val="center"/>
                  <w:rPr>
                    <w:szCs w:val="21"/>
                  </w:rPr>
                </w:pPr>
              </w:p>
            </w:tc>
            <w:tc>
              <w:tcPr>
                <w:tcW w:w="939"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szCs w:val="21"/>
                  </w:rPr>
                  <w:t>基本每股收益</w:t>
                </w:r>
              </w:p>
            </w:tc>
            <w:tc>
              <w:tcPr>
                <w:tcW w:w="946" w:type="pct"/>
                <w:tcBorders>
                  <w:top w:val="single" w:sz="4" w:space="0" w:color="auto"/>
                  <w:left w:val="single" w:sz="4" w:space="0" w:color="auto"/>
                  <w:bottom w:val="single" w:sz="4" w:space="0" w:color="auto"/>
                  <w:right w:val="single" w:sz="4" w:space="0" w:color="auto"/>
                </w:tcBorders>
                <w:vAlign w:val="center"/>
              </w:tcPr>
              <w:p w:rsidR="009E00B1" w:rsidRDefault="00464F01">
                <w:pPr>
                  <w:jc w:val="center"/>
                  <w:rPr>
                    <w:szCs w:val="21"/>
                  </w:rPr>
                </w:pPr>
                <w:r>
                  <w:rPr>
                    <w:szCs w:val="21"/>
                  </w:rPr>
                  <w:t>稀释每股收益</w:t>
                </w:r>
              </w:p>
            </w:tc>
          </w:tr>
          <w:tr w:rsidR="009E00B1" w:rsidTr="00242C5A">
            <w:trPr>
              <w:trHeight w:val="360"/>
            </w:trPr>
            <w:tc>
              <w:tcPr>
                <w:tcW w:w="2253"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szCs w:val="21"/>
                  </w:rPr>
                  <w:t>归属于公司普通股股东的净利润</w:t>
                </w:r>
              </w:p>
            </w:tc>
            <w:tc>
              <w:tcPr>
                <w:tcW w:w="863"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净利润_加权平均_净资产收益率"/>
                    <w:tag w:val="_GBC_026b323a686e48499f98029382f6f764"/>
                    <w:id w:val="31998946"/>
                    <w:lock w:val="sdtLocked"/>
                  </w:sdtPr>
                  <w:sdtContent>
                    <w:r w:rsidR="00464F01">
                      <w:rPr>
                        <w:rFonts w:hint="eastAsia"/>
                        <w:szCs w:val="21"/>
                      </w:rPr>
                      <w:t>6.09</w:t>
                    </w:r>
                  </w:sdtContent>
                </w:sdt>
              </w:p>
            </w:tc>
            <w:tc>
              <w:tcPr>
                <w:tcW w:w="939"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基本每股收益"/>
                    <w:tag w:val="_GBC_10d67acd88064ddf9123ebd6730a06b1"/>
                    <w:id w:val="31998947"/>
                    <w:lock w:val="sdtLocked"/>
                  </w:sdtPr>
                  <w:sdtContent>
                    <w:r w:rsidR="00464F01">
                      <w:rPr>
                        <w:rFonts w:hint="eastAsia"/>
                        <w:szCs w:val="21"/>
                      </w:rPr>
                      <w:t>0.26</w:t>
                    </w:r>
                  </w:sdtContent>
                </w:sdt>
              </w:p>
            </w:tc>
            <w:tc>
              <w:tcPr>
                <w:tcW w:w="946"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稀释每股收益"/>
                    <w:tag w:val="_GBC_b152853b6d3840e3b286703ab921b166"/>
                    <w:id w:val="31998948"/>
                    <w:lock w:val="sdtLocked"/>
                  </w:sdtPr>
                  <w:sdtContent>
                    <w:r w:rsidR="00464F01">
                      <w:rPr>
                        <w:rFonts w:hint="eastAsia"/>
                        <w:szCs w:val="21"/>
                      </w:rPr>
                      <w:t>0.26</w:t>
                    </w:r>
                  </w:sdtContent>
                </w:sdt>
              </w:p>
            </w:tc>
          </w:tr>
          <w:tr w:rsidR="009E00B1" w:rsidTr="00242C5A">
            <w:trPr>
              <w:trHeight w:val="360"/>
            </w:trPr>
            <w:tc>
              <w:tcPr>
                <w:tcW w:w="2253" w:type="pct"/>
                <w:tcBorders>
                  <w:top w:val="single" w:sz="4" w:space="0" w:color="auto"/>
                  <w:left w:val="single" w:sz="4" w:space="0" w:color="auto"/>
                  <w:bottom w:val="single" w:sz="4" w:space="0" w:color="auto"/>
                  <w:right w:val="single" w:sz="4" w:space="0" w:color="auto"/>
                </w:tcBorders>
              </w:tcPr>
              <w:p w:rsidR="009E00B1" w:rsidRDefault="00464F01">
                <w:pPr>
                  <w:rPr>
                    <w:szCs w:val="21"/>
                  </w:rPr>
                </w:pPr>
                <w:r>
                  <w:rPr>
                    <w:szCs w:val="21"/>
                  </w:rPr>
                  <w:t>扣除非经常性损益后归属于公司普通股股东的净利润</w:t>
                </w:r>
              </w:p>
            </w:tc>
            <w:tc>
              <w:tcPr>
                <w:tcW w:w="863"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扣除非经常性损益的净利润的加权平均净资产收益率"/>
                    <w:tag w:val="_GBC_ff6b86130e7343048767c622ffa9771f"/>
                    <w:id w:val="31998949"/>
                    <w:lock w:val="sdtLocked"/>
                  </w:sdtPr>
                  <w:sdtContent>
                    <w:r w:rsidR="00464F01">
                      <w:rPr>
                        <w:rFonts w:hint="eastAsia"/>
                        <w:szCs w:val="21"/>
                      </w:rPr>
                      <w:t>5.70</w:t>
                    </w:r>
                  </w:sdtContent>
                </w:sdt>
              </w:p>
            </w:tc>
            <w:tc>
              <w:tcPr>
                <w:tcW w:w="939"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扣除非经常性损益后归属于公司普通股股东的净利润基本每股收益"/>
                    <w:tag w:val="_GBC_dea89911818e4808aeac948e3d43ced2"/>
                    <w:id w:val="31998950"/>
                    <w:lock w:val="sdtLocked"/>
                  </w:sdtPr>
                  <w:sdtContent>
                    <w:r w:rsidR="00464F01">
                      <w:rPr>
                        <w:rFonts w:hint="eastAsia"/>
                        <w:szCs w:val="21"/>
                      </w:rPr>
                      <w:t>0.24</w:t>
                    </w:r>
                  </w:sdtContent>
                </w:sdt>
              </w:p>
            </w:tc>
            <w:tc>
              <w:tcPr>
                <w:tcW w:w="946" w:type="pct"/>
                <w:tcBorders>
                  <w:top w:val="single" w:sz="4" w:space="0" w:color="auto"/>
                  <w:left w:val="single" w:sz="4" w:space="0" w:color="auto"/>
                  <w:bottom w:val="single" w:sz="4" w:space="0" w:color="auto"/>
                  <w:right w:val="single" w:sz="4" w:space="0" w:color="auto"/>
                </w:tcBorders>
              </w:tcPr>
              <w:p w:rsidR="009E00B1" w:rsidRDefault="006C56A1" w:rsidP="009E00B1">
                <w:pPr>
                  <w:jc w:val="right"/>
                  <w:rPr>
                    <w:szCs w:val="21"/>
                  </w:rPr>
                </w:pPr>
                <w:sdt>
                  <w:sdtPr>
                    <w:rPr>
                      <w:szCs w:val="21"/>
                    </w:rPr>
                    <w:alias w:val="扣除非经常性损益后归属于公司普通股股东的净利润稀释每股收益"/>
                    <w:tag w:val="_GBC_f88322ba56fd43f08018a17c09004acb"/>
                    <w:id w:val="31998951"/>
                    <w:lock w:val="sdtLocked"/>
                  </w:sdtPr>
                  <w:sdtContent>
                    <w:r w:rsidR="00464F01">
                      <w:rPr>
                        <w:rFonts w:hint="eastAsia"/>
                        <w:szCs w:val="21"/>
                      </w:rPr>
                      <w:t>0.24</w:t>
                    </w:r>
                  </w:sdtContent>
                </w:sdt>
              </w:p>
            </w:tc>
          </w:tr>
        </w:tbl>
        <w:p w:rsidR="009E00B1" w:rsidRDefault="006C56A1">
          <w:pPr>
            <w:rPr>
              <w:szCs w:val="21"/>
            </w:rPr>
          </w:pPr>
        </w:p>
      </w:sdtContent>
    </w:sdt>
    <w:p w:rsidR="009E00B1" w:rsidRDefault="00464F01" w:rsidP="00464F01">
      <w:pPr>
        <w:pStyle w:val="3"/>
        <w:numPr>
          <w:ilvl w:val="0"/>
          <w:numId w:val="98"/>
        </w:numPr>
        <w:rPr>
          <w:rFonts w:ascii="宋体" w:hAnsi="宋体"/>
          <w:szCs w:val="21"/>
        </w:rPr>
      </w:pPr>
      <w:r>
        <w:rPr>
          <w:rFonts w:ascii="宋体" w:hAnsi="宋体" w:hint="eastAsia"/>
          <w:szCs w:val="21"/>
        </w:rPr>
        <w:t>境内外会计准则下会计数据差异</w:t>
      </w:r>
    </w:p>
    <w:sdt>
      <w:sdtPr>
        <w:alias w:val="是否适用：境内外会计准则下会计数据差异"/>
        <w:tag w:val="_GBC_3482333eff2948139884cfdd1debc958"/>
        <w:id w:val="31998953"/>
        <w:lock w:val="sdtLocked"/>
        <w:placeholder>
          <w:docPart w:val="GBC22222222222222222222222222222"/>
        </w:placeholder>
      </w:sdtPr>
      <w:sdtContent>
        <w:p w:rsidR="009E00B1" w:rsidRPr="00D32169" w:rsidRDefault="006C56A1">
          <w:pPr>
            <w:rPr>
              <w:rFonts w:cstheme="minorBidi"/>
              <w:kern w:val="2"/>
              <w:szCs w:val="21"/>
            </w:rPr>
            <w:sectPr w:rsidR="009E00B1" w:rsidRPr="00D32169" w:rsidSect="008E732D">
              <w:pgSz w:w="11906" w:h="16838"/>
              <w:pgMar w:top="1525" w:right="1276" w:bottom="1440" w:left="1797" w:header="856" w:footer="992" w:gutter="0"/>
              <w:cols w:space="425"/>
              <w:docGrid w:linePitch="312"/>
            </w:sectPr>
          </w:pPr>
          <w:r>
            <w:fldChar w:fldCharType="begin"/>
          </w:r>
          <w:r w:rsidR="00464F01">
            <w:instrText xml:space="preserve"> MACROBUTTON  SnrToggleCheckbox □适用 </w:instrText>
          </w:r>
          <w:r>
            <w:fldChar w:fldCharType="end"/>
          </w:r>
          <w:r>
            <w:fldChar w:fldCharType="begin"/>
          </w:r>
          <w:r w:rsidR="00464F01">
            <w:instrText xml:space="preserve"> MACROBUTTON  SnrToggleCheckbox √不适用 </w:instrText>
          </w:r>
          <w:r>
            <w:fldChar w:fldCharType="end"/>
          </w:r>
        </w:p>
      </w:sdtContent>
    </w:sdt>
    <w:p w:rsidR="009E00B1" w:rsidRDefault="009E00B1">
      <w:pPr>
        <w:rPr>
          <w:szCs w:val="21"/>
        </w:rPr>
      </w:pPr>
    </w:p>
    <w:p w:rsidR="00877E76" w:rsidRDefault="00824802">
      <w:pPr>
        <w:pStyle w:val="10"/>
        <w:numPr>
          <w:ilvl w:val="0"/>
          <w:numId w:val="3"/>
        </w:numPr>
        <w:rPr>
          <w:rFonts w:ascii="宋体" w:eastAsia="宋体" w:hAnsi="宋体"/>
          <w:bCs w:val="0"/>
          <w:szCs w:val="28"/>
        </w:rPr>
      </w:pPr>
      <w:bookmarkStart w:id="93" w:name="_Toc421002822"/>
      <w:r>
        <w:rPr>
          <w:rFonts w:ascii="宋体" w:eastAsia="宋体" w:hAnsi="宋体"/>
          <w:bCs w:val="0"/>
        </w:rPr>
        <w:t>备查</w:t>
      </w:r>
      <w:r>
        <w:rPr>
          <w:rFonts w:ascii="宋体" w:eastAsia="宋体" w:hAnsi="宋体"/>
          <w:bCs w:val="0"/>
          <w:szCs w:val="28"/>
        </w:rPr>
        <w:t>文件目录</w:t>
      </w:r>
      <w:bookmarkEnd w:id="93"/>
    </w:p>
    <w:sdt>
      <w:sdtPr>
        <w:rPr>
          <w:b/>
          <w:bCs/>
          <w:sz w:val="24"/>
        </w:rPr>
        <w:tag w:val="_GBC_963a7d90a6f14cd592de64155ea294f1"/>
        <w:id w:val="31998962"/>
        <w:lock w:val="sdtLocked"/>
        <w:placeholder>
          <w:docPart w:val="GBC22222222222222222222222222222"/>
        </w:placeholder>
      </w:sdtPr>
      <w:sdtEndPr>
        <w:rPr>
          <w:b w:val="0"/>
          <w:bCs w:val="0"/>
          <w:sz w:val="21"/>
        </w:rPr>
      </w:sdtEndPr>
      <w:sdtContent>
        <w:p w:rsidR="00877E76" w:rsidRDefault="00877E76">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294"/>
            <w:gridCol w:w="6599"/>
          </w:tblGrid>
          <w:sdt>
            <w:sdtPr>
              <w:alias w:val="备查文件情况"/>
              <w:tag w:val="_GBC_a1af99b129a74e47a865dd7d29f8fd1f"/>
              <w:id w:val="31998955"/>
              <w:lock w:val="sdtLocked"/>
            </w:sdtPr>
            <w:sdtContent>
              <w:tr w:rsidR="00877E76"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备查文件目录</w:t>
                    </w:r>
                  </w:p>
                </w:tc>
                <w:sdt>
                  <w:sdtPr>
                    <w:alias w:val="备查文件目录"/>
                    <w:tag w:val="_GBC_b76ea437bdf44553a05f7cdddf7f7ee4"/>
                    <w:id w:val="31998954"/>
                    <w:lock w:val="sdtLocked"/>
                  </w:sdtPr>
                  <w:sdtContent>
                    <w:tc>
                      <w:tcPr>
                        <w:tcW w:w="3710" w:type="pct"/>
                        <w:tcBorders>
                          <w:top w:val="single" w:sz="4" w:space="0" w:color="auto"/>
                          <w:left w:val="single" w:sz="4" w:space="0" w:color="auto"/>
                          <w:bottom w:val="single" w:sz="4" w:space="0" w:color="auto"/>
                          <w:right w:val="single" w:sz="4" w:space="0" w:color="auto"/>
                        </w:tcBorders>
                      </w:tcPr>
                      <w:p w:rsidR="00877E76" w:rsidRDefault="00F23261" w:rsidP="00F23261">
                        <w:pPr>
                          <w:autoSpaceDE w:val="0"/>
                          <w:autoSpaceDN w:val="0"/>
                          <w:adjustRightInd w:val="0"/>
                        </w:pPr>
                        <w:r>
                          <w:rPr>
                            <w:rFonts w:hint="eastAsia"/>
                          </w:rPr>
                          <w:t>载有法定代表人签名的半年度报告文本。</w:t>
                        </w:r>
                      </w:p>
                    </w:tc>
                  </w:sdtContent>
                </w:sdt>
              </w:tr>
            </w:sdtContent>
          </w:sdt>
          <w:sdt>
            <w:sdtPr>
              <w:alias w:val="备查文件情况"/>
              <w:tag w:val="_GBC_a1af99b129a74e47a865dd7d29f8fd1f"/>
              <w:id w:val="31998957"/>
              <w:lock w:val="sdtLocked"/>
            </w:sdtPr>
            <w:sdtContent>
              <w:tr w:rsidR="00877E76"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备查文件目录</w:t>
                    </w:r>
                  </w:p>
                </w:tc>
                <w:sdt>
                  <w:sdtPr>
                    <w:alias w:val="备查文件目录"/>
                    <w:tag w:val="_GBC_b76ea437bdf44553a05f7cdddf7f7ee4"/>
                    <w:id w:val="31998956"/>
                    <w:lock w:val="sdtLocked"/>
                  </w:sdtPr>
                  <w:sdtContent>
                    <w:tc>
                      <w:tcPr>
                        <w:tcW w:w="3710" w:type="pct"/>
                        <w:tcBorders>
                          <w:top w:val="single" w:sz="4" w:space="0" w:color="auto"/>
                          <w:left w:val="single" w:sz="4" w:space="0" w:color="auto"/>
                          <w:bottom w:val="single" w:sz="4" w:space="0" w:color="auto"/>
                          <w:right w:val="single" w:sz="4" w:space="0" w:color="auto"/>
                        </w:tcBorders>
                      </w:tcPr>
                      <w:p w:rsidR="00877E76" w:rsidRDefault="00F23261" w:rsidP="00F23261">
                        <w:pPr>
                          <w:autoSpaceDE w:val="0"/>
                          <w:autoSpaceDN w:val="0"/>
                          <w:adjustRightInd w:val="0"/>
                        </w:pPr>
                        <w:r>
                          <w:rPr>
                            <w:rFonts w:hint="eastAsia"/>
                          </w:rPr>
                          <w:t>载有法定代表人、主管会计工作负责人、会计机构负责人签名并盖章的会计报表。</w:t>
                        </w:r>
                      </w:p>
                    </w:tc>
                  </w:sdtContent>
                </w:sdt>
              </w:tr>
            </w:sdtContent>
          </w:sdt>
          <w:sdt>
            <w:sdtPr>
              <w:alias w:val="备查文件情况"/>
              <w:tag w:val="_GBC_a1af99b129a74e47a865dd7d29f8fd1f"/>
              <w:id w:val="31998959"/>
              <w:lock w:val="sdtLocked"/>
            </w:sdtPr>
            <w:sdtContent>
              <w:tr w:rsidR="00877E76"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备查文件目录</w:t>
                    </w:r>
                  </w:p>
                </w:tc>
                <w:sdt>
                  <w:sdtPr>
                    <w:alias w:val="备查文件目录"/>
                    <w:tag w:val="_GBC_b76ea437bdf44553a05f7cdddf7f7ee4"/>
                    <w:id w:val="31998958"/>
                    <w:lock w:val="sdtLocked"/>
                  </w:sdtPr>
                  <w:sdtContent>
                    <w:tc>
                      <w:tcPr>
                        <w:tcW w:w="3710" w:type="pct"/>
                        <w:tcBorders>
                          <w:top w:val="single" w:sz="4" w:space="0" w:color="auto"/>
                          <w:left w:val="single" w:sz="4" w:space="0" w:color="auto"/>
                          <w:bottom w:val="single" w:sz="4" w:space="0" w:color="auto"/>
                          <w:right w:val="single" w:sz="4" w:space="0" w:color="auto"/>
                        </w:tcBorders>
                      </w:tcPr>
                      <w:p w:rsidR="00877E76" w:rsidRDefault="00A27106">
                        <w:pPr>
                          <w:autoSpaceDE w:val="0"/>
                          <w:autoSpaceDN w:val="0"/>
                          <w:adjustRightInd w:val="0"/>
                        </w:pPr>
                        <w:r>
                          <w:rPr>
                            <w:rFonts w:hint="eastAsia"/>
                          </w:rPr>
                          <w:t>报告期内在中国证监会指定报纸上公开披露过的所有公司文件的正本及公告的原稿。</w:t>
                        </w:r>
                      </w:p>
                    </w:tc>
                  </w:sdtContent>
                </w:sdt>
              </w:tr>
            </w:sdtContent>
          </w:sdt>
        </w:tbl>
        <w:p w:rsidR="00F23261" w:rsidRDefault="00F23261">
          <w:pPr>
            <w:wordWrap w:val="0"/>
            <w:spacing w:line="360" w:lineRule="exact"/>
            <w:jc w:val="right"/>
          </w:pPr>
          <w:r>
            <w:rPr>
              <w:rFonts w:hint="eastAsia"/>
            </w:rPr>
            <w:t>中国中</w:t>
          </w:r>
          <w:proofErr w:type="gramStart"/>
          <w:r>
            <w:rPr>
              <w:rFonts w:hint="eastAsia"/>
            </w:rPr>
            <w:t>材国际</w:t>
          </w:r>
          <w:proofErr w:type="gramEnd"/>
          <w:r>
            <w:rPr>
              <w:rFonts w:hint="eastAsia"/>
            </w:rPr>
            <w:t>工程股份有限公司</w:t>
          </w:r>
        </w:p>
        <w:p w:rsidR="00877E76" w:rsidRDefault="00824802" w:rsidP="00F23261">
          <w:pPr>
            <w:spacing w:line="360" w:lineRule="exact"/>
            <w:jc w:val="right"/>
            <w:rPr>
              <w:u w:val="single"/>
            </w:rPr>
          </w:pPr>
          <w:r>
            <w:t>董事长：</w:t>
          </w:r>
          <w:sdt>
            <w:sdtPr>
              <w:alias w:val="报告发布人"/>
              <w:tag w:val="_GBC_c7ba2bb638cf41b594c93928cb88221a"/>
              <w:id w:val="31998960"/>
              <w:lock w:val="sdtLocked"/>
              <w:placeholder>
                <w:docPart w:val="GBC22222222222222222222222222222"/>
              </w:placeholder>
            </w:sdtPr>
            <w:sdtContent>
              <w:r w:rsidR="00A27106">
                <w:rPr>
                  <w:rFonts w:hint="eastAsia"/>
                </w:rPr>
                <w:t>宋寿顺</w:t>
              </w:r>
            </w:sdtContent>
          </w:sdt>
          <w:r>
            <w:rPr>
              <w:rFonts w:hint="eastAsia"/>
            </w:rPr>
            <w:t xml:space="preserve"> </w:t>
          </w:r>
        </w:p>
        <w:p w:rsidR="00877E76" w:rsidRDefault="00824802">
          <w:pPr>
            <w:spacing w:line="360" w:lineRule="exact"/>
            <w:jc w:val="right"/>
            <w:rPr>
              <w:color w:val="008000"/>
              <w:u w:val="single"/>
            </w:rPr>
          </w:pPr>
          <w:r>
            <w:t>董事会批准报送日期：</w:t>
          </w:r>
          <w:sdt>
            <w:sdtPr>
              <w:alias w:val="报告董事会批准报送日期"/>
              <w:tag w:val="_GBC_71049e7f7e514ae7b28070ad1a1eb831"/>
              <w:id w:val="31998961"/>
              <w:lock w:val="sdtLocked"/>
              <w:placeholder>
                <w:docPart w:val="GBC22222222222222222222222222222"/>
              </w:placeholder>
            </w:sdtPr>
            <w:sdtContent>
              <w:r w:rsidR="00A27106">
                <w:rPr>
                  <w:rFonts w:hint="eastAsia"/>
                </w:rPr>
                <w:t>2015-08-20</w:t>
              </w:r>
            </w:sdtContent>
          </w:sdt>
          <w:r>
            <w:rPr>
              <w:rFonts w:hint="eastAsia"/>
            </w:rPr>
            <w:t xml:space="preserve"> </w:t>
          </w:r>
        </w:p>
      </w:sdtContent>
    </w:sdt>
    <w:p w:rsidR="00877E76" w:rsidRDefault="00877E76">
      <w:pPr>
        <w:spacing w:line="360" w:lineRule="exact"/>
        <w:ind w:right="5"/>
        <w:rPr>
          <w:u w:val="single"/>
        </w:rPr>
      </w:pPr>
    </w:p>
    <w:p w:rsidR="00877E76" w:rsidRDefault="00877E76">
      <w:pPr>
        <w:spacing w:line="360" w:lineRule="exact"/>
        <w:ind w:right="5"/>
        <w:jc w:val="center"/>
        <w:rPr>
          <w:u w:val="single"/>
        </w:rPr>
      </w:pPr>
    </w:p>
    <w:sdt>
      <w:sdtPr>
        <w:rPr>
          <w:sz w:val="24"/>
        </w:rPr>
        <w:tag w:val="_GBC_e51b54728b2e4e53b95b0611d0df9b06"/>
        <w:id w:val="31998971"/>
        <w:lock w:val="sdtLocked"/>
        <w:placeholder>
          <w:docPart w:val="GBC22222222222222222222222222222"/>
        </w:placeholder>
      </w:sdtPr>
      <w:sdtEndPr>
        <w:rPr>
          <w:sz w:val="21"/>
        </w:rPr>
      </w:sdtEndPr>
      <w:sdtContent>
        <w:p w:rsidR="00877E76" w:rsidRDefault="00824802">
          <w:pPr>
            <w:spacing w:line="360" w:lineRule="exact"/>
            <w:ind w:right="5"/>
            <w:rPr>
              <w:b/>
              <w:bCs/>
            </w:rPr>
          </w:pPr>
          <w:r>
            <w:rPr>
              <w:b/>
              <w:sz w:val="24"/>
            </w:rPr>
            <w:t>修订信息</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2963"/>
            <w:gridCol w:w="2965"/>
            <w:gridCol w:w="2965"/>
          </w:tblGrid>
          <w:tr w:rsidR="00877E76" w:rsidTr="00747106">
            <w:tc>
              <w:tcPr>
                <w:tcW w:w="1666"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报告版本号</w:t>
                </w:r>
              </w:p>
            </w:tc>
            <w:tc>
              <w:tcPr>
                <w:tcW w:w="1667"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更正、补充公告发布时间</w:t>
                </w:r>
              </w:p>
            </w:tc>
            <w:tc>
              <w:tcPr>
                <w:tcW w:w="1667" w:type="pct"/>
                <w:tcBorders>
                  <w:top w:val="single" w:sz="4" w:space="0" w:color="auto"/>
                  <w:left w:val="single" w:sz="4" w:space="0" w:color="auto"/>
                  <w:bottom w:val="single" w:sz="4" w:space="0" w:color="auto"/>
                  <w:right w:val="single" w:sz="4" w:space="0" w:color="auto"/>
                </w:tcBorders>
                <w:vAlign w:val="center"/>
              </w:tcPr>
              <w:p w:rsidR="00877E76" w:rsidRDefault="00824802">
                <w:pPr>
                  <w:autoSpaceDE w:val="0"/>
                  <w:autoSpaceDN w:val="0"/>
                  <w:adjustRightInd w:val="0"/>
                  <w:jc w:val="center"/>
                </w:pPr>
                <w:r>
                  <w:t>更正、补充公告内容</w:t>
                </w:r>
              </w:p>
            </w:tc>
          </w:tr>
          <w:sdt>
            <w:sdtPr>
              <w:rPr>
                <w:rFonts w:hint="eastAsia"/>
              </w:rPr>
              <w:alias w:val="修订信息"/>
              <w:tag w:val="_GBC_54551da69d2343308a1d31e49f356b9b"/>
              <w:id w:val="31998966"/>
              <w:lock w:val="sdtLocked"/>
            </w:sdtPr>
            <w:sdtContent>
              <w:tr w:rsidR="00877E76" w:rsidTr="00F96290">
                <w:tc>
                  <w:tcPr>
                    <w:tcW w:w="1666"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报告版本号"/>
                        <w:tag w:val="_GBC_6ab57e5041b143a0b2bf18b82c2fe507"/>
                        <w:id w:val="31998963"/>
                        <w:lock w:val="sdtLocked"/>
                        <w:showingPlcHdr/>
                      </w:sdtPr>
                      <w:sdtContent>
                        <w:r w:rsidR="00824802">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报告修订和更正、补充公告发布时间"/>
                        <w:tag w:val="_GBC_934c38d3f4b5429482e81c84b3a4d590"/>
                        <w:id w:val="31998964"/>
                        <w:lock w:val="sdtLocked"/>
                        <w:showingPlcHdr/>
                      </w:sdtPr>
                      <w:sdtContent>
                        <w:r w:rsidR="00824802">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更正、补充公告"/>
                        <w:tag w:val="_GBC_df2ad9b1abb94ac291d968d6014e2d66"/>
                        <w:id w:val="31998965"/>
                        <w:lock w:val="sdtLocked"/>
                        <w:showingPlcHdr/>
                      </w:sdtPr>
                      <w:sdtContent>
                        <w:r w:rsidR="00824802">
                          <w:t xml:space="preserve">　</w:t>
                        </w:r>
                      </w:sdtContent>
                    </w:sdt>
                  </w:p>
                </w:tc>
              </w:tr>
            </w:sdtContent>
          </w:sdt>
          <w:sdt>
            <w:sdtPr>
              <w:rPr>
                <w:rFonts w:hint="eastAsia"/>
              </w:rPr>
              <w:alias w:val="修订信息"/>
              <w:tag w:val="_GBC_54551da69d2343308a1d31e49f356b9b"/>
              <w:id w:val="31998970"/>
              <w:lock w:val="sdtLocked"/>
            </w:sdtPr>
            <w:sdtContent>
              <w:tr w:rsidR="00877E76" w:rsidTr="00F96290">
                <w:tc>
                  <w:tcPr>
                    <w:tcW w:w="1666"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报告版本号"/>
                        <w:tag w:val="_GBC_6ab57e5041b143a0b2bf18b82c2fe507"/>
                        <w:id w:val="31998967"/>
                        <w:lock w:val="sdtLocked"/>
                        <w:showingPlcHdr/>
                      </w:sdtPr>
                      <w:sdtContent>
                        <w:r w:rsidR="00824802">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报告修订和更正、补充公告发布时间"/>
                        <w:tag w:val="_GBC_934c38d3f4b5429482e81c84b3a4d590"/>
                        <w:id w:val="31998968"/>
                        <w:lock w:val="sdtLocked"/>
                        <w:showingPlcHdr/>
                      </w:sdtPr>
                      <w:sdtContent>
                        <w:r w:rsidR="00824802">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877E76" w:rsidRDefault="006C56A1">
                    <w:pPr>
                      <w:autoSpaceDE w:val="0"/>
                      <w:autoSpaceDN w:val="0"/>
                      <w:adjustRightInd w:val="0"/>
                    </w:pPr>
                    <w:sdt>
                      <w:sdtPr>
                        <w:rPr>
                          <w:rFonts w:hint="eastAsia"/>
                        </w:rPr>
                        <w:alias w:val="更正、补充公告"/>
                        <w:tag w:val="_GBC_df2ad9b1abb94ac291d968d6014e2d66"/>
                        <w:id w:val="31998969"/>
                        <w:lock w:val="sdtLocked"/>
                        <w:showingPlcHdr/>
                      </w:sdtPr>
                      <w:sdtContent>
                        <w:r w:rsidR="00824802">
                          <w:t xml:space="preserve">　</w:t>
                        </w:r>
                      </w:sdtContent>
                    </w:sdt>
                  </w:p>
                </w:tc>
              </w:tr>
            </w:sdtContent>
          </w:sdt>
        </w:tbl>
        <w:p w:rsidR="00877E76" w:rsidRDefault="006C56A1">
          <w:pPr>
            <w:spacing w:line="360" w:lineRule="exact"/>
            <w:ind w:right="5"/>
          </w:pPr>
        </w:p>
      </w:sdtContent>
    </w:sdt>
    <w:sectPr w:rsidR="00877E76" w:rsidSect="008E732D">
      <w:pgSz w:w="11906" w:h="16838"/>
      <w:pgMar w:top="1525" w:right="1276" w:bottom="1440" w:left="1797" w:header="856"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0DF2" w:rsidRDefault="00B50DF2" w:rsidP="00365E23">
      <w:r>
        <w:separator/>
      </w:r>
    </w:p>
  </w:endnote>
  <w:endnote w:type="continuationSeparator" w:id="0">
    <w:p w:rsidR="00B50DF2" w:rsidRDefault="00B50DF2" w:rsidP="00365E2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宋体-方正超大字符集">
    <w:altName w:val="宋体"/>
    <w:charset w:val="86"/>
    <w:family w:val="script"/>
    <w:pitch w:val="default"/>
    <w:sig w:usb0="00000001" w:usb1="080E0000" w:usb2="00000000" w:usb3="00000000" w:csb0="00040000" w:csb1="00000000"/>
  </w:font>
  <w:font w:name="MHei-Light-Identity-H">
    <w:panose1 w:val="00000000000000000000"/>
    <w:charset w:val="00"/>
    <w:family w:val="roman"/>
    <w:notTrueType/>
    <w:pitch w:val="default"/>
    <w:sig w:usb0="00000000" w:usb1="00000000" w:usb2="00000000" w:usb3="00000000" w:csb0="00000000" w:csb1="00000000"/>
  </w:font>
  <w:font w:name="MHei-Bold-Identity-H">
    <w:panose1 w:val="00000000000000000000"/>
    <w:charset w:val="00"/>
    <w:family w:val="roman"/>
    <w:notTrueType/>
    <w:pitch w:val="default"/>
    <w:sig w:usb0="00000000" w:usb1="00000000" w:usb2="00000000" w:usb3="00000000" w:csb0="00000000" w:csb1="00000000"/>
  </w:font>
  <w:font w:name="Univers">
    <w:panose1 w:val="00000000000000000000"/>
    <w:charset w:val="00"/>
    <w:family w:val="roman"/>
    <w:notTrueType/>
    <w:pitch w:val="default"/>
    <w:sig w:usb0="00000000" w:usb1="00000000" w:usb2="00000000" w:usb3="00000000" w:csb0="00000000" w:csb1="00000000"/>
  </w:font>
  <w:font w:name="Univers-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408834"/>
      <w:docPartObj>
        <w:docPartGallery w:val="Page Numbers (Bottom of Page)"/>
        <w:docPartUnique/>
      </w:docPartObj>
    </w:sdtPr>
    <w:sdtContent>
      <w:sdt>
        <w:sdtPr>
          <w:id w:val="98381352"/>
          <w:docPartObj>
            <w:docPartGallery w:val="Page Numbers (Top of Page)"/>
            <w:docPartUnique/>
          </w:docPartObj>
        </w:sdtPr>
        <w:sdtContent>
          <w:p w:rsidR="00B6606E" w:rsidRDefault="006C56A1" w:rsidP="004860B6">
            <w:pPr>
              <w:pStyle w:val="ac"/>
              <w:jc w:val="center"/>
            </w:pPr>
            <w:r>
              <w:rPr>
                <w:b/>
                <w:bCs/>
                <w:sz w:val="24"/>
                <w:szCs w:val="24"/>
              </w:rPr>
              <w:fldChar w:fldCharType="begin"/>
            </w:r>
            <w:r w:rsidR="00B6606E">
              <w:rPr>
                <w:b/>
                <w:bCs/>
              </w:rPr>
              <w:instrText>PAGE</w:instrText>
            </w:r>
            <w:r>
              <w:rPr>
                <w:b/>
                <w:bCs/>
                <w:sz w:val="24"/>
                <w:szCs w:val="24"/>
              </w:rPr>
              <w:fldChar w:fldCharType="separate"/>
            </w:r>
            <w:r w:rsidR="000E2EA1">
              <w:rPr>
                <w:b/>
                <w:bCs/>
                <w:noProof/>
              </w:rPr>
              <w:t>90</w:t>
            </w:r>
            <w:r>
              <w:rPr>
                <w:b/>
                <w:bCs/>
                <w:sz w:val="24"/>
                <w:szCs w:val="24"/>
              </w:rPr>
              <w:fldChar w:fldCharType="end"/>
            </w:r>
            <w:r w:rsidR="00B6606E">
              <w:rPr>
                <w:lang w:val="zh-CN"/>
              </w:rPr>
              <w:t xml:space="preserve"> / </w:t>
            </w:r>
            <w:r>
              <w:rPr>
                <w:b/>
                <w:bCs/>
                <w:sz w:val="24"/>
                <w:szCs w:val="24"/>
              </w:rPr>
              <w:fldChar w:fldCharType="begin"/>
            </w:r>
            <w:r w:rsidR="00B6606E">
              <w:rPr>
                <w:b/>
                <w:bCs/>
              </w:rPr>
              <w:instrText>NUMPAGES</w:instrText>
            </w:r>
            <w:r>
              <w:rPr>
                <w:b/>
                <w:bCs/>
                <w:sz w:val="24"/>
                <w:szCs w:val="24"/>
              </w:rPr>
              <w:fldChar w:fldCharType="separate"/>
            </w:r>
            <w:r w:rsidR="000E2EA1">
              <w:rPr>
                <w:b/>
                <w:bCs/>
                <w:noProof/>
              </w:rPr>
              <w:t>115</w:t>
            </w:r>
            <w:r>
              <w:rPr>
                <w:b/>
                <w:bCs/>
                <w:sz w:val="24"/>
                <w:szCs w:val="24"/>
              </w:rPr>
              <w:fldChar w:fldCharType="end"/>
            </w:r>
          </w:p>
        </w:sdtContent>
      </w:sdt>
    </w:sdtContent>
  </w:sdt>
  <w:p w:rsidR="00B6606E" w:rsidRDefault="00B6606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0DF2" w:rsidRDefault="00B50DF2" w:rsidP="00365E23">
      <w:r>
        <w:separator/>
      </w:r>
    </w:p>
  </w:footnote>
  <w:footnote w:type="continuationSeparator" w:id="0">
    <w:p w:rsidR="00B50DF2" w:rsidRDefault="00B50DF2" w:rsidP="00365E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06E" w:rsidRPr="009B70CF" w:rsidRDefault="00B6606E" w:rsidP="004B4ABF">
    <w:pPr>
      <w:pStyle w:val="ab"/>
      <w:tabs>
        <w:tab w:val="clear" w:pos="8306"/>
        <w:tab w:val="left" w:pos="8364"/>
        <w:tab w:val="left" w:pos="8505"/>
      </w:tabs>
      <w:ind w:rightChars="10" w:right="21"/>
      <w:rPr>
        <w:b/>
      </w:rPr>
    </w:pPr>
    <w:r>
      <w:rPr>
        <w:rFonts w:hint="eastAsia"/>
      </w:rPr>
      <w:t>2015</w:t>
    </w:r>
    <w:r>
      <w:rPr>
        <w:rFonts w:hint="eastAsia"/>
      </w:rPr>
      <w:t>年半年度报告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29F3E5A"/>
    <w:multiLevelType w:val="hybridMultilevel"/>
    <w:tmpl w:val="55BA4EF0"/>
    <w:lvl w:ilvl="0" w:tplc="CE4E2FE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nsid w:val="169A565E"/>
    <w:multiLevelType w:val="multilevel"/>
    <w:tmpl w:val="B75E29B8"/>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C225B89"/>
    <w:multiLevelType w:val="hybridMultilevel"/>
    <w:tmpl w:val="C69CCAAC"/>
    <w:lvl w:ilvl="0" w:tplc="9D82214C">
      <w:start w:val="1"/>
      <w:numFmt w:val="decimal"/>
      <w:lvlText w:val="(%1)"/>
      <w:lvlJc w:val="left"/>
      <w:pPr>
        <w:ind w:left="420" w:hanging="420"/>
      </w:pPr>
      <w:rPr>
        <w:rFonts w:ascii="宋体" w:eastAsia="宋体" w:hAnsi="宋体" w:hint="default"/>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3D2B6D0A"/>
    <w:multiLevelType w:val="hybridMultilevel"/>
    <w:tmpl w:val="5928DBD6"/>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5D532E4"/>
    <w:multiLevelType w:val="multilevel"/>
    <w:tmpl w:val="45D532E4"/>
    <w:lvl w:ilvl="0">
      <w:start w:val="1"/>
      <w:numFmt w:val="decimal"/>
      <w:lvlText w:val="%1."/>
      <w:lvlJc w:val="left"/>
      <w:pPr>
        <w:tabs>
          <w:tab w:val="num" w:pos="1240"/>
        </w:tabs>
        <w:ind w:left="1240" w:hanging="360"/>
      </w:pPr>
      <w:rPr>
        <w:rFonts w:hint="default"/>
      </w:rPr>
    </w:lvl>
    <w:lvl w:ilvl="1">
      <w:start w:val="1"/>
      <w:numFmt w:val="decimal"/>
      <w:lvlText w:val="（%2）"/>
      <w:lvlJc w:val="left"/>
      <w:pPr>
        <w:tabs>
          <w:tab w:val="num" w:pos="1280"/>
        </w:tabs>
        <w:ind w:left="1280" w:hanging="420"/>
      </w:pPr>
      <w:rPr>
        <w:rFonts w:eastAsia="宋体" w:hint="eastAsia"/>
        <w:sz w:val="22"/>
      </w:rPr>
    </w:lvl>
    <w:lvl w:ilvl="2">
      <w:start w:val="1"/>
      <w:numFmt w:val="lowerRoman"/>
      <w:lvlText w:val="%3."/>
      <w:lvlJc w:val="right"/>
      <w:pPr>
        <w:tabs>
          <w:tab w:val="num" w:pos="1700"/>
        </w:tabs>
        <w:ind w:left="1700" w:hanging="420"/>
      </w:pPr>
    </w:lvl>
    <w:lvl w:ilvl="3">
      <w:start w:val="1"/>
      <w:numFmt w:val="decimal"/>
      <w:lvlText w:val="%4."/>
      <w:lvlJc w:val="left"/>
      <w:pPr>
        <w:tabs>
          <w:tab w:val="num" w:pos="2120"/>
        </w:tabs>
        <w:ind w:left="2120" w:hanging="420"/>
      </w:pPr>
    </w:lvl>
    <w:lvl w:ilvl="4">
      <w:start w:val="1"/>
      <w:numFmt w:val="lowerLetter"/>
      <w:lvlText w:val="%5)"/>
      <w:lvlJc w:val="left"/>
      <w:pPr>
        <w:tabs>
          <w:tab w:val="num" w:pos="2540"/>
        </w:tabs>
        <w:ind w:left="2540" w:hanging="420"/>
      </w:pPr>
    </w:lvl>
    <w:lvl w:ilvl="5">
      <w:start w:val="1"/>
      <w:numFmt w:val="lowerRoman"/>
      <w:lvlText w:val="%6."/>
      <w:lvlJc w:val="right"/>
      <w:pPr>
        <w:tabs>
          <w:tab w:val="num" w:pos="2960"/>
        </w:tabs>
        <w:ind w:left="2960" w:hanging="420"/>
      </w:pPr>
    </w:lvl>
    <w:lvl w:ilvl="6">
      <w:start w:val="1"/>
      <w:numFmt w:val="decimal"/>
      <w:lvlText w:val="%7."/>
      <w:lvlJc w:val="left"/>
      <w:pPr>
        <w:tabs>
          <w:tab w:val="num" w:pos="3380"/>
        </w:tabs>
        <w:ind w:left="3380" w:hanging="420"/>
      </w:pPr>
    </w:lvl>
    <w:lvl w:ilvl="7">
      <w:start w:val="1"/>
      <w:numFmt w:val="lowerLetter"/>
      <w:lvlText w:val="%8)"/>
      <w:lvlJc w:val="left"/>
      <w:pPr>
        <w:tabs>
          <w:tab w:val="num" w:pos="3800"/>
        </w:tabs>
        <w:ind w:left="3800" w:hanging="420"/>
      </w:pPr>
    </w:lvl>
    <w:lvl w:ilvl="8">
      <w:start w:val="1"/>
      <w:numFmt w:val="lowerRoman"/>
      <w:lvlText w:val="%9."/>
      <w:lvlJc w:val="right"/>
      <w:pPr>
        <w:tabs>
          <w:tab w:val="num" w:pos="4220"/>
        </w:tabs>
        <w:ind w:left="4220" w:hanging="420"/>
      </w:pPr>
    </w:lvl>
  </w:abstractNum>
  <w:abstractNum w:abstractNumId="43">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8">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DEE5701"/>
    <w:multiLevelType w:val="hybridMultilevel"/>
    <w:tmpl w:val="89146A14"/>
    <w:lvl w:ilvl="0" w:tplc="DFECF26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4E333B2A"/>
    <w:multiLevelType w:val="hybridMultilevel"/>
    <w:tmpl w:val="17381396"/>
    <w:lvl w:ilvl="0" w:tplc="52FC1232">
      <w:start w:val="1"/>
      <w:numFmt w:val="decimal"/>
      <w:lvlText w:val="%1．"/>
      <w:lvlJc w:val="left"/>
      <w:pPr>
        <w:tabs>
          <w:tab w:val="num" w:pos="1170"/>
        </w:tabs>
        <w:ind w:left="1170" w:hanging="720"/>
      </w:pPr>
      <w:rPr>
        <w:rFonts w:hint="default"/>
      </w:rPr>
    </w:lvl>
    <w:lvl w:ilvl="1" w:tplc="6180EBA2"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4E334CA0"/>
    <w:multiLevelType w:val="multilevel"/>
    <w:tmpl w:val="1ABCDED4"/>
    <w:lvl w:ilvl="0">
      <w:start w:val="1"/>
      <w:numFmt w:val="decimal"/>
      <w:lvlText w:val="(%1). "/>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5">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7923D66"/>
    <w:multiLevelType w:val="hybridMultilevel"/>
    <w:tmpl w:val="9558DB52"/>
    <w:lvl w:ilvl="0" w:tplc="66AC3FB6">
      <w:start w:val="1"/>
      <w:numFmt w:val="decimal"/>
      <w:lvlText w:val="(%1)."/>
      <w:lvlJc w:val="left"/>
      <w:pPr>
        <w:ind w:left="720" w:hanging="72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nsid w:val="68E15B78"/>
    <w:multiLevelType w:val="hybridMultilevel"/>
    <w:tmpl w:val="5FFEFBB2"/>
    <w:lvl w:ilvl="0" w:tplc="C910E878">
      <w:start w:val="1"/>
      <w:numFmt w:val="decimal"/>
      <w:lvlText w:val="%1、 "/>
      <w:lvlJc w:val="left"/>
      <w:pPr>
        <w:ind w:left="1145" w:hanging="720"/>
      </w:pPr>
      <w:rPr>
        <w:rFonts w:ascii="宋体" w:eastAsia="宋体" w:hAnsi="宋体" w:hint="eastAsia"/>
        <w:b/>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69">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6A242BF2"/>
    <w:multiLevelType w:val="hybridMultilevel"/>
    <w:tmpl w:val="01986572"/>
    <w:lvl w:ilvl="0" w:tplc="7D22112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B613679"/>
    <w:multiLevelType w:val="multilevel"/>
    <w:tmpl w:val="1490364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3">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7">
    <w:nsid w:val="72742E11"/>
    <w:multiLevelType w:val="multilevel"/>
    <w:tmpl w:val="F3441872"/>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8">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1">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6">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7">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23"/>
  </w:num>
  <w:num w:numId="2">
    <w:abstractNumId w:val="16"/>
  </w:num>
  <w:num w:numId="3">
    <w:abstractNumId w:val="13"/>
  </w:num>
  <w:num w:numId="4">
    <w:abstractNumId w:val="21"/>
  </w:num>
  <w:num w:numId="5">
    <w:abstractNumId w:val="65"/>
  </w:num>
  <w:num w:numId="6">
    <w:abstractNumId w:val="35"/>
  </w:num>
  <w:num w:numId="7">
    <w:abstractNumId w:val="36"/>
  </w:num>
  <w:num w:numId="8">
    <w:abstractNumId w:val="31"/>
  </w:num>
  <w:num w:numId="9">
    <w:abstractNumId w:val="72"/>
  </w:num>
  <w:num w:numId="10">
    <w:abstractNumId w:val="43"/>
  </w:num>
  <w:num w:numId="11">
    <w:abstractNumId w:val="76"/>
  </w:num>
  <w:num w:numId="12">
    <w:abstractNumId w:val="63"/>
  </w:num>
  <w:num w:numId="13">
    <w:abstractNumId w:val="7"/>
  </w:num>
  <w:num w:numId="14">
    <w:abstractNumId w:val="20"/>
  </w:num>
  <w:num w:numId="15">
    <w:abstractNumId w:val="15"/>
  </w:num>
  <w:num w:numId="16">
    <w:abstractNumId w:val="27"/>
  </w:num>
  <w:num w:numId="17">
    <w:abstractNumId w:val="52"/>
  </w:num>
  <w:num w:numId="18">
    <w:abstractNumId w:val="2"/>
  </w:num>
  <w:num w:numId="19">
    <w:abstractNumId w:val="78"/>
  </w:num>
  <w:num w:numId="20">
    <w:abstractNumId w:val="69"/>
  </w:num>
  <w:num w:numId="21">
    <w:abstractNumId w:val="37"/>
  </w:num>
  <w:num w:numId="22">
    <w:abstractNumId w:val="45"/>
  </w:num>
  <w:num w:numId="23">
    <w:abstractNumId w:val="57"/>
  </w:num>
  <w:num w:numId="24">
    <w:abstractNumId w:val="11"/>
  </w:num>
  <w:num w:numId="25">
    <w:abstractNumId w:val="58"/>
  </w:num>
  <w:num w:numId="26">
    <w:abstractNumId w:val="71"/>
  </w:num>
  <w:num w:numId="27">
    <w:abstractNumId w:val="13"/>
  </w:num>
  <w:num w:numId="28">
    <w:abstractNumId w:val="16"/>
  </w:num>
  <w:num w:numId="29">
    <w:abstractNumId w:val="8"/>
  </w:num>
  <w:num w:numId="30">
    <w:abstractNumId w:val="28"/>
  </w:num>
  <w:num w:numId="31">
    <w:abstractNumId w:val="49"/>
  </w:num>
  <w:num w:numId="32">
    <w:abstractNumId w:val="25"/>
  </w:num>
  <w:num w:numId="33">
    <w:abstractNumId w:val="51"/>
  </w:num>
  <w:num w:numId="34">
    <w:abstractNumId w:val="83"/>
  </w:num>
  <w:num w:numId="35">
    <w:abstractNumId w:val="88"/>
  </w:num>
  <w:num w:numId="36">
    <w:abstractNumId w:val="12"/>
  </w:num>
  <w:num w:numId="37">
    <w:abstractNumId w:val="41"/>
  </w:num>
  <w:num w:numId="38">
    <w:abstractNumId w:val="42"/>
  </w:num>
  <w:num w:numId="39">
    <w:abstractNumId w:val="41"/>
  </w:num>
  <w:num w:numId="40">
    <w:abstractNumId w:val="38"/>
  </w:num>
  <w:num w:numId="41">
    <w:abstractNumId w:val="1"/>
  </w:num>
  <w:num w:numId="42">
    <w:abstractNumId w:val="1"/>
  </w:num>
  <w:num w:numId="43">
    <w:abstractNumId w:val="1"/>
  </w:num>
  <w:num w:numId="44">
    <w:abstractNumId w:val="29"/>
  </w:num>
  <w:num w:numId="45">
    <w:abstractNumId w:val="30"/>
  </w:num>
  <w:num w:numId="46">
    <w:abstractNumId w:val="18"/>
  </w:num>
  <w:num w:numId="47">
    <w:abstractNumId w:val="77"/>
  </w:num>
  <w:num w:numId="48">
    <w:abstractNumId w:val="56"/>
  </w:num>
  <w:num w:numId="49">
    <w:abstractNumId w:val="75"/>
  </w:num>
  <w:num w:numId="50">
    <w:abstractNumId w:val="82"/>
  </w:num>
  <w:num w:numId="51">
    <w:abstractNumId w:val="82"/>
  </w:num>
  <w:num w:numId="52">
    <w:abstractNumId w:val="82"/>
  </w:num>
  <w:num w:numId="53">
    <w:abstractNumId w:val="68"/>
  </w:num>
  <w:num w:numId="54">
    <w:abstractNumId w:val="40"/>
  </w:num>
  <w:num w:numId="55">
    <w:abstractNumId w:val="10"/>
  </w:num>
  <w:num w:numId="56">
    <w:abstractNumId w:val="6"/>
  </w:num>
  <w:num w:numId="57">
    <w:abstractNumId w:val="79"/>
  </w:num>
  <w:num w:numId="58">
    <w:abstractNumId w:val="3"/>
  </w:num>
  <w:num w:numId="59">
    <w:abstractNumId w:val="74"/>
  </w:num>
  <w:num w:numId="60">
    <w:abstractNumId w:val="22"/>
  </w:num>
  <w:num w:numId="61">
    <w:abstractNumId w:val="32"/>
  </w:num>
  <w:num w:numId="62">
    <w:abstractNumId w:val="4"/>
  </w:num>
  <w:num w:numId="63">
    <w:abstractNumId w:val="85"/>
  </w:num>
  <w:num w:numId="64">
    <w:abstractNumId w:val="9"/>
  </w:num>
  <w:num w:numId="65">
    <w:abstractNumId w:val="81"/>
  </w:num>
  <w:num w:numId="66">
    <w:abstractNumId w:val="34"/>
  </w:num>
  <w:num w:numId="67">
    <w:abstractNumId w:val="84"/>
  </w:num>
  <w:num w:numId="68">
    <w:abstractNumId w:val="46"/>
  </w:num>
  <w:num w:numId="69">
    <w:abstractNumId w:val="66"/>
  </w:num>
  <w:num w:numId="70">
    <w:abstractNumId w:val="24"/>
  </w:num>
  <w:num w:numId="71">
    <w:abstractNumId w:val="88"/>
  </w:num>
  <w:num w:numId="72">
    <w:abstractNumId w:val="86"/>
  </w:num>
  <w:num w:numId="73">
    <w:abstractNumId w:val="14"/>
  </w:num>
  <w:num w:numId="74">
    <w:abstractNumId w:val="70"/>
  </w:num>
  <w:num w:numId="75">
    <w:abstractNumId w:val="59"/>
  </w:num>
  <w:num w:numId="76">
    <w:abstractNumId w:val="19"/>
  </w:num>
  <w:num w:numId="77">
    <w:abstractNumId w:val="44"/>
  </w:num>
  <w:num w:numId="78">
    <w:abstractNumId w:val="61"/>
  </w:num>
  <w:num w:numId="79">
    <w:abstractNumId w:val="48"/>
  </w:num>
  <w:num w:numId="80">
    <w:abstractNumId w:val="64"/>
  </w:num>
  <w:num w:numId="81">
    <w:abstractNumId w:val="89"/>
  </w:num>
  <w:num w:numId="82">
    <w:abstractNumId w:val="47"/>
  </w:num>
  <w:num w:numId="83">
    <w:abstractNumId w:val="54"/>
  </w:num>
  <w:num w:numId="84">
    <w:abstractNumId w:val="80"/>
  </w:num>
  <w:num w:numId="85">
    <w:abstractNumId w:val="50"/>
  </w:num>
  <w:num w:numId="86">
    <w:abstractNumId w:val="33"/>
  </w:num>
  <w:num w:numId="87">
    <w:abstractNumId w:val="5"/>
  </w:num>
  <w:num w:numId="88">
    <w:abstractNumId w:val="55"/>
  </w:num>
  <w:num w:numId="89">
    <w:abstractNumId w:val="73"/>
  </w:num>
  <w:num w:numId="90">
    <w:abstractNumId w:val="39"/>
  </w:num>
  <w:num w:numId="91">
    <w:abstractNumId w:val="60"/>
  </w:num>
  <w:num w:numId="92">
    <w:abstractNumId w:val="53"/>
  </w:num>
  <w:num w:numId="93">
    <w:abstractNumId w:val="62"/>
  </w:num>
  <w:num w:numId="94">
    <w:abstractNumId w:val="0"/>
  </w:num>
  <w:num w:numId="95">
    <w:abstractNumId w:val="17"/>
  </w:num>
  <w:num w:numId="96">
    <w:abstractNumId w:val="87"/>
  </w:num>
  <w:num w:numId="97">
    <w:abstractNumId w:val="67"/>
  </w:num>
  <w:num w:numId="98">
    <w:abstractNumId w:val="26"/>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942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DD256F"/>
    <w:rsid w:val="000005A6"/>
    <w:rsid w:val="0000102D"/>
    <w:rsid w:val="00001469"/>
    <w:rsid w:val="00001B33"/>
    <w:rsid w:val="00001E8C"/>
    <w:rsid w:val="0000230E"/>
    <w:rsid w:val="000028BC"/>
    <w:rsid w:val="00002973"/>
    <w:rsid w:val="000033A6"/>
    <w:rsid w:val="0000372D"/>
    <w:rsid w:val="00003C39"/>
    <w:rsid w:val="0000464C"/>
    <w:rsid w:val="000048B5"/>
    <w:rsid w:val="00004ADF"/>
    <w:rsid w:val="00004E58"/>
    <w:rsid w:val="00005071"/>
    <w:rsid w:val="0000568D"/>
    <w:rsid w:val="000061CF"/>
    <w:rsid w:val="00007207"/>
    <w:rsid w:val="00007BBD"/>
    <w:rsid w:val="00010147"/>
    <w:rsid w:val="0001033D"/>
    <w:rsid w:val="0001046B"/>
    <w:rsid w:val="000121BF"/>
    <w:rsid w:val="000122EE"/>
    <w:rsid w:val="00012AFC"/>
    <w:rsid w:val="000130AF"/>
    <w:rsid w:val="000133F7"/>
    <w:rsid w:val="000139E7"/>
    <w:rsid w:val="00013FF0"/>
    <w:rsid w:val="000140AF"/>
    <w:rsid w:val="00014263"/>
    <w:rsid w:val="00014850"/>
    <w:rsid w:val="0001497A"/>
    <w:rsid w:val="00014DF5"/>
    <w:rsid w:val="000155A0"/>
    <w:rsid w:val="00015DF7"/>
    <w:rsid w:val="00016321"/>
    <w:rsid w:val="00016D21"/>
    <w:rsid w:val="000176B6"/>
    <w:rsid w:val="00017D54"/>
    <w:rsid w:val="00020074"/>
    <w:rsid w:val="000203A5"/>
    <w:rsid w:val="00020728"/>
    <w:rsid w:val="00020D46"/>
    <w:rsid w:val="00020DB9"/>
    <w:rsid w:val="0002110B"/>
    <w:rsid w:val="00021700"/>
    <w:rsid w:val="000224B7"/>
    <w:rsid w:val="000225C5"/>
    <w:rsid w:val="0002292A"/>
    <w:rsid w:val="00022EDA"/>
    <w:rsid w:val="0002301E"/>
    <w:rsid w:val="000231BD"/>
    <w:rsid w:val="000231DC"/>
    <w:rsid w:val="00023BEB"/>
    <w:rsid w:val="00023C73"/>
    <w:rsid w:val="000242D7"/>
    <w:rsid w:val="00025E29"/>
    <w:rsid w:val="00025EAF"/>
    <w:rsid w:val="0002612F"/>
    <w:rsid w:val="00026180"/>
    <w:rsid w:val="00026A17"/>
    <w:rsid w:val="00027348"/>
    <w:rsid w:val="000275C9"/>
    <w:rsid w:val="00031700"/>
    <w:rsid w:val="000317CB"/>
    <w:rsid w:val="000317E9"/>
    <w:rsid w:val="00031B72"/>
    <w:rsid w:val="0003243D"/>
    <w:rsid w:val="00032BA9"/>
    <w:rsid w:val="00032FA8"/>
    <w:rsid w:val="00033EBB"/>
    <w:rsid w:val="0003408C"/>
    <w:rsid w:val="000343F2"/>
    <w:rsid w:val="0003468B"/>
    <w:rsid w:val="00034C0D"/>
    <w:rsid w:val="00035352"/>
    <w:rsid w:val="00035464"/>
    <w:rsid w:val="0003626E"/>
    <w:rsid w:val="00036357"/>
    <w:rsid w:val="00036813"/>
    <w:rsid w:val="00037975"/>
    <w:rsid w:val="00037DB8"/>
    <w:rsid w:val="00037EBC"/>
    <w:rsid w:val="00040830"/>
    <w:rsid w:val="000411AF"/>
    <w:rsid w:val="0004146D"/>
    <w:rsid w:val="00041525"/>
    <w:rsid w:val="00041800"/>
    <w:rsid w:val="00041AC3"/>
    <w:rsid w:val="00042574"/>
    <w:rsid w:val="000429ED"/>
    <w:rsid w:val="00043335"/>
    <w:rsid w:val="000436FE"/>
    <w:rsid w:val="000438A3"/>
    <w:rsid w:val="00043904"/>
    <w:rsid w:val="00043C00"/>
    <w:rsid w:val="00043E96"/>
    <w:rsid w:val="00043EED"/>
    <w:rsid w:val="00044579"/>
    <w:rsid w:val="000446C9"/>
    <w:rsid w:val="00044D1E"/>
    <w:rsid w:val="00044DDC"/>
    <w:rsid w:val="00044FE0"/>
    <w:rsid w:val="000451ED"/>
    <w:rsid w:val="000453CA"/>
    <w:rsid w:val="00045DCB"/>
    <w:rsid w:val="00045EAE"/>
    <w:rsid w:val="00045F39"/>
    <w:rsid w:val="000468DA"/>
    <w:rsid w:val="00046B18"/>
    <w:rsid w:val="00046BF9"/>
    <w:rsid w:val="00046C4A"/>
    <w:rsid w:val="00046DD2"/>
    <w:rsid w:val="00046F8D"/>
    <w:rsid w:val="000474D7"/>
    <w:rsid w:val="00047621"/>
    <w:rsid w:val="000500E7"/>
    <w:rsid w:val="000501E4"/>
    <w:rsid w:val="000501F1"/>
    <w:rsid w:val="00050236"/>
    <w:rsid w:val="00050420"/>
    <w:rsid w:val="000505C7"/>
    <w:rsid w:val="000517E2"/>
    <w:rsid w:val="00051BE5"/>
    <w:rsid w:val="000526A4"/>
    <w:rsid w:val="00052B61"/>
    <w:rsid w:val="00052B89"/>
    <w:rsid w:val="00052D38"/>
    <w:rsid w:val="00053E2E"/>
    <w:rsid w:val="00053F3F"/>
    <w:rsid w:val="00054612"/>
    <w:rsid w:val="0005486C"/>
    <w:rsid w:val="00054D34"/>
    <w:rsid w:val="0005526C"/>
    <w:rsid w:val="00055534"/>
    <w:rsid w:val="00055816"/>
    <w:rsid w:val="00055C3F"/>
    <w:rsid w:val="000561D7"/>
    <w:rsid w:val="000562C7"/>
    <w:rsid w:val="000569CC"/>
    <w:rsid w:val="00056B8B"/>
    <w:rsid w:val="000578C2"/>
    <w:rsid w:val="00057AD2"/>
    <w:rsid w:val="0006013C"/>
    <w:rsid w:val="00060342"/>
    <w:rsid w:val="000604A6"/>
    <w:rsid w:val="00060C85"/>
    <w:rsid w:val="00062017"/>
    <w:rsid w:val="000623EB"/>
    <w:rsid w:val="0006271B"/>
    <w:rsid w:val="0006271F"/>
    <w:rsid w:val="00062AA3"/>
    <w:rsid w:val="00062D8E"/>
    <w:rsid w:val="00063342"/>
    <w:rsid w:val="000636DE"/>
    <w:rsid w:val="00063893"/>
    <w:rsid w:val="000639D3"/>
    <w:rsid w:val="00063A04"/>
    <w:rsid w:val="00063BA9"/>
    <w:rsid w:val="00063EE6"/>
    <w:rsid w:val="0006463F"/>
    <w:rsid w:val="00064ADF"/>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C45"/>
    <w:rsid w:val="00075E3A"/>
    <w:rsid w:val="00075E54"/>
    <w:rsid w:val="00076117"/>
    <w:rsid w:val="000764FD"/>
    <w:rsid w:val="00077397"/>
    <w:rsid w:val="000778E2"/>
    <w:rsid w:val="00080509"/>
    <w:rsid w:val="000808F7"/>
    <w:rsid w:val="0008095D"/>
    <w:rsid w:val="00080A0F"/>
    <w:rsid w:val="0008160C"/>
    <w:rsid w:val="00081D4A"/>
    <w:rsid w:val="0008231D"/>
    <w:rsid w:val="00082700"/>
    <w:rsid w:val="00082A1A"/>
    <w:rsid w:val="00082E5B"/>
    <w:rsid w:val="000830E6"/>
    <w:rsid w:val="0008328D"/>
    <w:rsid w:val="0008332B"/>
    <w:rsid w:val="000837F0"/>
    <w:rsid w:val="000839C3"/>
    <w:rsid w:val="00083C1E"/>
    <w:rsid w:val="00084008"/>
    <w:rsid w:val="000841ED"/>
    <w:rsid w:val="00084531"/>
    <w:rsid w:val="00084634"/>
    <w:rsid w:val="00084A03"/>
    <w:rsid w:val="00084A3C"/>
    <w:rsid w:val="00085155"/>
    <w:rsid w:val="00085C6B"/>
    <w:rsid w:val="000866A2"/>
    <w:rsid w:val="000868AD"/>
    <w:rsid w:val="000872AC"/>
    <w:rsid w:val="0008749E"/>
    <w:rsid w:val="000877EF"/>
    <w:rsid w:val="00087B6F"/>
    <w:rsid w:val="00090454"/>
    <w:rsid w:val="00090ADC"/>
    <w:rsid w:val="00090C35"/>
    <w:rsid w:val="0009141B"/>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94E"/>
    <w:rsid w:val="00094A55"/>
    <w:rsid w:val="00094FB5"/>
    <w:rsid w:val="000951D6"/>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547"/>
    <w:rsid w:val="000A199C"/>
    <w:rsid w:val="000A1CBE"/>
    <w:rsid w:val="000A4309"/>
    <w:rsid w:val="000A4AE5"/>
    <w:rsid w:val="000A4C9E"/>
    <w:rsid w:val="000A5126"/>
    <w:rsid w:val="000A5249"/>
    <w:rsid w:val="000A5A58"/>
    <w:rsid w:val="000A6410"/>
    <w:rsid w:val="000A67B6"/>
    <w:rsid w:val="000A6A70"/>
    <w:rsid w:val="000A6F48"/>
    <w:rsid w:val="000A700E"/>
    <w:rsid w:val="000A7216"/>
    <w:rsid w:val="000A74D2"/>
    <w:rsid w:val="000A78D8"/>
    <w:rsid w:val="000B0362"/>
    <w:rsid w:val="000B07D6"/>
    <w:rsid w:val="000B0EE6"/>
    <w:rsid w:val="000B1AD4"/>
    <w:rsid w:val="000B1DB7"/>
    <w:rsid w:val="000B2333"/>
    <w:rsid w:val="000B23C8"/>
    <w:rsid w:val="000B26C3"/>
    <w:rsid w:val="000B28AE"/>
    <w:rsid w:val="000B28F3"/>
    <w:rsid w:val="000B31E0"/>
    <w:rsid w:val="000B3557"/>
    <w:rsid w:val="000B3C1D"/>
    <w:rsid w:val="000B4A82"/>
    <w:rsid w:val="000B4B18"/>
    <w:rsid w:val="000B4BDA"/>
    <w:rsid w:val="000B5098"/>
    <w:rsid w:val="000B51D5"/>
    <w:rsid w:val="000B5590"/>
    <w:rsid w:val="000B5992"/>
    <w:rsid w:val="000B6B2E"/>
    <w:rsid w:val="000B6BC7"/>
    <w:rsid w:val="000B6C66"/>
    <w:rsid w:val="000B717E"/>
    <w:rsid w:val="000C0519"/>
    <w:rsid w:val="000C0D45"/>
    <w:rsid w:val="000C1CEC"/>
    <w:rsid w:val="000C2197"/>
    <w:rsid w:val="000C25F5"/>
    <w:rsid w:val="000C26F5"/>
    <w:rsid w:val="000C2C2E"/>
    <w:rsid w:val="000C3232"/>
    <w:rsid w:val="000C37A8"/>
    <w:rsid w:val="000C3A06"/>
    <w:rsid w:val="000C3D52"/>
    <w:rsid w:val="000C40B3"/>
    <w:rsid w:val="000C4768"/>
    <w:rsid w:val="000C4B1F"/>
    <w:rsid w:val="000C4C03"/>
    <w:rsid w:val="000C51AC"/>
    <w:rsid w:val="000C52A2"/>
    <w:rsid w:val="000C5B58"/>
    <w:rsid w:val="000C5B78"/>
    <w:rsid w:val="000C60FC"/>
    <w:rsid w:val="000C63C4"/>
    <w:rsid w:val="000C6560"/>
    <w:rsid w:val="000C698C"/>
    <w:rsid w:val="000C6A05"/>
    <w:rsid w:val="000C6DAE"/>
    <w:rsid w:val="000C7371"/>
    <w:rsid w:val="000C7889"/>
    <w:rsid w:val="000C7C71"/>
    <w:rsid w:val="000C7D9C"/>
    <w:rsid w:val="000C7DF8"/>
    <w:rsid w:val="000D057C"/>
    <w:rsid w:val="000D0BE9"/>
    <w:rsid w:val="000D0E23"/>
    <w:rsid w:val="000D1028"/>
    <w:rsid w:val="000D14E3"/>
    <w:rsid w:val="000D15CB"/>
    <w:rsid w:val="000D26CD"/>
    <w:rsid w:val="000D28CF"/>
    <w:rsid w:val="000D2C5E"/>
    <w:rsid w:val="000D2F52"/>
    <w:rsid w:val="000D3B03"/>
    <w:rsid w:val="000D3B07"/>
    <w:rsid w:val="000D49EB"/>
    <w:rsid w:val="000D5454"/>
    <w:rsid w:val="000D55C3"/>
    <w:rsid w:val="000D5A34"/>
    <w:rsid w:val="000D5D3B"/>
    <w:rsid w:val="000D5D86"/>
    <w:rsid w:val="000D5DC0"/>
    <w:rsid w:val="000D61FD"/>
    <w:rsid w:val="000D636E"/>
    <w:rsid w:val="000D6BCB"/>
    <w:rsid w:val="000D6D8F"/>
    <w:rsid w:val="000D7213"/>
    <w:rsid w:val="000D7307"/>
    <w:rsid w:val="000D7598"/>
    <w:rsid w:val="000D7617"/>
    <w:rsid w:val="000D77D1"/>
    <w:rsid w:val="000D7885"/>
    <w:rsid w:val="000D7ABF"/>
    <w:rsid w:val="000E0052"/>
    <w:rsid w:val="000E01A1"/>
    <w:rsid w:val="000E0C83"/>
    <w:rsid w:val="000E0EB6"/>
    <w:rsid w:val="000E1521"/>
    <w:rsid w:val="000E15A7"/>
    <w:rsid w:val="000E165C"/>
    <w:rsid w:val="000E17B3"/>
    <w:rsid w:val="000E18FC"/>
    <w:rsid w:val="000E1E69"/>
    <w:rsid w:val="000E1F6C"/>
    <w:rsid w:val="000E2820"/>
    <w:rsid w:val="000E2BE4"/>
    <w:rsid w:val="000E2EA1"/>
    <w:rsid w:val="000E34CD"/>
    <w:rsid w:val="000E35F2"/>
    <w:rsid w:val="000E3894"/>
    <w:rsid w:val="000E3BB8"/>
    <w:rsid w:val="000E3D2D"/>
    <w:rsid w:val="000E41A3"/>
    <w:rsid w:val="000E4352"/>
    <w:rsid w:val="000E518E"/>
    <w:rsid w:val="000E567C"/>
    <w:rsid w:val="000E56D0"/>
    <w:rsid w:val="000E5B46"/>
    <w:rsid w:val="000E6C67"/>
    <w:rsid w:val="000E6CD7"/>
    <w:rsid w:val="000E6F8A"/>
    <w:rsid w:val="000E70DA"/>
    <w:rsid w:val="000E711C"/>
    <w:rsid w:val="000E7291"/>
    <w:rsid w:val="000E7318"/>
    <w:rsid w:val="000E7A93"/>
    <w:rsid w:val="000E7F24"/>
    <w:rsid w:val="000F025D"/>
    <w:rsid w:val="000F0456"/>
    <w:rsid w:val="000F04EC"/>
    <w:rsid w:val="000F0542"/>
    <w:rsid w:val="000F07B2"/>
    <w:rsid w:val="000F0CF0"/>
    <w:rsid w:val="000F192B"/>
    <w:rsid w:val="000F2990"/>
    <w:rsid w:val="000F2A73"/>
    <w:rsid w:val="000F3016"/>
    <w:rsid w:val="000F3044"/>
    <w:rsid w:val="000F3234"/>
    <w:rsid w:val="000F42F3"/>
    <w:rsid w:val="000F438A"/>
    <w:rsid w:val="000F460F"/>
    <w:rsid w:val="000F49E8"/>
    <w:rsid w:val="000F509F"/>
    <w:rsid w:val="000F52DA"/>
    <w:rsid w:val="000F59FB"/>
    <w:rsid w:val="000F5E14"/>
    <w:rsid w:val="000F6058"/>
    <w:rsid w:val="000F6939"/>
    <w:rsid w:val="000F6B1C"/>
    <w:rsid w:val="000F6E38"/>
    <w:rsid w:val="000F6EE3"/>
    <w:rsid w:val="000F7633"/>
    <w:rsid w:val="000F7CB8"/>
    <w:rsid w:val="000F7D3C"/>
    <w:rsid w:val="00100112"/>
    <w:rsid w:val="0010063A"/>
    <w:rsid w:val="001007FD"/>
    <w:rsid w:val="00101376"/>
    <w:rsid w:val="00101B38"/>
    <w:rsid w:val="001022D3"/>
    <w:rsid w:val="001026CF"/>
    <w:rsid w:val="0010345C"/>
    <w:rsid w:val="001036AD"/>
    <w:rsid w:val="001038D1"/>
    <w:rsid w:val="00103BDD"/>
    <w:rsid w:val="00104087"/>
    <w:rsid w:val="001044B7"/>
    <w:rsid w:val="001044EA"/>
    <w:rsid w:val="001048FE"/>
    <w:rsid w:val="00105238"/>
    <w:rsid w:val="00105921"/>
    <w:rsid w:val="001059DB"/>
    <w:rsid w:val="00105F72"/>
    <w:rsid w:val="00107599"/>
    <w:rsid w:val="00107A8E"/>
    <w:rsid w:val="00107CD9"/>
    <w:rsid w:val="0011023E"/>
    <w:rsid w:val="00110717"/>
    <w:rsid w:val="00110D00"/>
    <w:rsid w:val="001116D4"/>
    <w:rsid w:val="00111BAC"/>
    <w:rsid w:val="00111D4E"/>
    <w:rsid w:val="00111E23"/>
    <w:rsid w:val="001126AB"/>
    <w:rsid w:val="001127CC"/>
    <w:rsid w:val="00112CDC"/>
    <w:rsid w:val="00112FB4"/>
    <w:rsid w:val="001133FC"/>
    <w:rsid w:val="001137A6"/>
    <w:rsid w:val="001139E6"/>
    <w:rsid w:val="00114189"/>
    <w:rsid w:val="00114F3A"/>
    <w:rsid w:val="00115730"/>
    <w:rsid w:val="0011587B"/>
    <w:rsid w:val="00116051"/>
    <w:rsid w:val="001165AE"/>
    <w:rsid w:val="001167C6"/>
    <w:rsid w:val="001167C8"/>
    <w:rsid w:val="00116934"/>
    <w:rsid w:val="00116B75"/>
    <w:rsid w:val="00116D81"/>
    <w:rsid w:val="001173A8"/>
    <w:rsid w:val="00117404"/>
    <w:rsid w:val="0012016D"/>
    <w:rsid w:val="001203D4"/>
    <w:rsid w:val="0012063F"/>
    <w:rsid w:val="00120A6A"/>
    <w:rsid w:val="0012158F"/>
    <w:rsid w:val="0012188F"/>
    <w:rsid w:val="00122BA4"/>
    <w:rsid w:val="001230F3"/>
    <w:rsid w:val="001234DF"/>
    <w:rsid w:val="00123F0A"/>
    <w:rsid w:val="00124C57"/>
    <w:rsid w:val="001252F2"/>
    <w:rsid w:val="00125470"/>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204C"/>
    <w:rsid w:val="001321A5"/>
    <w:rsid w:val="00132615"/>
    <w:rsid w:val="00132993"/>
    <w:rsid w:val="00132A09"/>
    <w:rsid w:val="00132A1A"/>
    <w:rsid w:val="00132A1B"/>
    <w:rsid w:val="0013309F"/>
    <w:rsid w:val="00133139"/>
    <w:rsid w:val="001332D2"/>
    <w:rsid w:val="0013379B"/>
    <w:rsid w:val="00133BDB"/>
    <w:rsid w:val="00133E33"/>
    <w:rsid w:val="001346BE"/>
    <w:rsid w:val="00134E3C"/>
    <w:rsid w:val="00135556"/>
    <w:rsid w:val="0013555C"/>
    <w:rsid w:val="0013565E"/>
    <w:rsid w:val="00135FBD"/>
    <w:rsid w:val="00136A9A"/>
    <w:rsid w:val="001372F3"/>
    <w:rsid w:val="00137861"/>
    <w:rsid w:val="00137C75"/>
    <w:rsid w:val="001406FF"/>
    <w:rsid w:val="0014081B"/>
    <w:rsid w:val="00140BD7"/>
    <w:rsid w:val="00140D9B"/>
    <w:rsid w:val="00140E08"/>
    <w:rsid w:val="00141331"/>
    <w:rsid w:val="00141BE5"/>
    <w:rsid w:val="00142014"/>
    <w:rsid w:val="00142018"/>
    <w:rsid w:val="001420C3"/>
    <w:rsid w:val="0014231A"/>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FA2"/>
    <w:rsid w:val="00147584"/>
    <w:rsid w:val="00147900"/>
    <w:rsid w:val="00147BFC"/>
    <w:rsid w:val="00147DB1"/>
    <w:rsid w:val="00150633"/>
    <w:rsid w:val="001508C9"/>
    <w:rsid w:val="00150E78"/>
    <w:rsid w:val="001511B5"/>
    <w:rsid w:val="0015156E"/>
    <w:rsid w:val="0015159B"/>
    <w:rsid w:val="001516EE"/>
    <w:rsid w:val="00151EEF"/>
    <w:rsid w:val="00152156"/>
    <w:rsid w:val="00152FE0"/>
    <w:rsid w:val="00153F4B"/>
    <w:rsid w:val="001541EB"/>
    <w:rsid w:val="001543D4"/>
    <w:rsid w:val="0015445C"/>
    <w:rsid w:val="0015450F"/>
    <w:rsid w:val="00154B6D"/>
    <w:rsid w:val="00154E9A"/>
    <w:rsid w:val="0015523D"/>
    <w:rsid w:val="00155FB6"/>
    <w:rsid w:val="00156C03"/>
    <w:rsid w:val="00156F5B"/>
    <w:rsid w:val="00157106"/>
    <w:rsid w:val="00157457"/>
    <w:rsid w:val="0015748D"/>
    <w:rsid w:val="001575B8"/>
    <w:rsid w:val="001575F4"/>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2DC1"/>
    <w:rsid w:val="00163357"/>
    <w:rsid w:val="0016426E"/>
    <w:rsid w:val="00165FED"/>
    <w:rsid w:val="001662C0"/>
    <w:rsid w:val="001667A9"/>
    <w:rsid w:val="00167185"/>
    <w:rsid w:val="00167739"/>
    <w:rsid w:val="00170327"/>
    <w:rsid w:val="00170450"/>
    <w:rsid w:val="00170650"/>
    <w:rsid w:val="0017134C"/>
    <w:rsid w:val="001715BD"/>
    <w:rsid w:val="00172B99"/>
    <w:rsid w:val="00173329"/>
    <w:rsid w:val="00173583"/>
    <w:rsid w:val="00173821"/>
    <w:rsid w:val="001754A4"/>
    <w:rsid w:val="00175A98"/>
    <w:rsid w:val="00176294"/>
    <w:rsid w:val="00176395"/>
    <w:rsid w:val="0017692B"/>
    <w:rsid w:val="00176E6E"/>
    <w:rsid w:val="00176E78"/>
    <w:rsid w:val="001775E5"/>
    <w:rsid w:val="00177D11"/>
    <w:rsid w:val="00177F7C"/>
    <w:rsid w:val="00180E29"/>
    <w:rsid w:val="001815B8"/>
    <w:rsid w:val="001816A6"/>
    <w:rsid w:val="0018228D"/>
    <w:rsid w:val="00182367"/>
    <w:rsid w:val="001826DB"/>
    <w:rsid w:val="0018280C"/>
    <w:rsid w:val="00182BAC"/>
    <w:rsid w:val="0018313C"/>
    <w:rsid w:val="00183957"/>
    <w:rsid w:val="00184039"/>
    <w:rsid w:val="0018413C"/>
    <w:rsid w:val="00184363"/>
    <w:rsid w:val="001844E5"/>
    <w:rsid w:val="00184530"/>
    <w:rsid w:val="001847E6"/>
    <w:rsid w:val="00185085"/>
    <w:rsid w:val="001851BD"/>
    <w:rsid w:val="00185D0E"/>
    <w:rsid w:val="00186113"/>
    <w:rsid w:val="00186249"/>
    <w:rsid w:val="00186A2D"/>
    <w:rsid w:val="00186C23"/>
    <w:rsid w:val="00186F1C"/>
    <w:rsid w:val="00187858"/>
    <w:rsid w:val="001878D9"/>
    <w:rsid w:val="0019008D"/>
    <w:rsid w:val="0019022B"/>
    <w:rsid w:val="0019037D"/>
    <w:rsid w:val="0019126B"/>
    <w:rsid w:val="00191C4F"/>
    <w:rsid w:val="00191CAC"/>
    <w:rsid w:val="001921F0"/>
    <w:rsid w:val="00192350"/>
    <w:rsid w:val="00192474"/>
    <w:rsid w:val="00192CCC"/>
    <w:rsid w:val="00193278"/>
    <w:rsid w:val="0019388E"/>
    <w:rsid w:val="00193C5E"/>
    <w:rsid w:val="00194F95"/>
    <w:rsid w:val="00195857"/>
    <w:rsid w:val="00195963"/>
    <w:rsid w:val="00195A1C"/>
    <w:rsid w:val="00195DE7"/>
    <w:rsid w:val="00195DFE"/>
    <w:rsid w:val="00196123"/>
    <w:rsid w:val="00196E4C"/>
    <w:rsid w:val="00196F3D"/>
    <w:rsid w:val="0019711B"/>
    <w:rsid w:val="001976BC"/>
    <w:rsid w:val="0019788A"/>
    <w:rsid w:val="0019799A"/>
    <w:rsid w:val="00197C0F"/>
    <w:rsid w:val="001A02FE"/>
    <w:rsid w:val="001A0769"/>
    <w:rsid w:val="001A0BFC"/>
    <w:rsid w:val="001A0F7A"/>
    <w:rsid w:val="001A116E"/>
    <w:rsid w:val="001A1A11"/>
    <w:rsid w:val="001A2056"/>
    <w:rsid w:val="001A2255"/>
    <w:rsid w:val="001A25C7"/>
    <w:rsid w:val="001A26F2"/>
    <w:rsid w:val="001A27A6"/>
    <w:rsid w:val="001A2AD1"/>
    <w:rsid w:val="001A3215"/>
    <w:rsid w:val="001A3375"/>
    <w:rsid w:val="001A35C2"/>
    <w:rsid w:val="001A3637"/>
    <w:rsid w:val="001A37C6"/>
    <w:rsid w:val="001A3C77"/>
    <w:rsid w:val="001A409E"/>
    <w:rsid w:val="001A4780"/>
    <w:rsid w:val="001A4B57"/>
    <w:rsid w:val="001A5C8D"/>
    <w:rsid w:val="001A6342"/>
    <w:rsid w:val="001A652B"/>
    <w:rsid w:val="001A657D"/>
    <w:rsid w:val="001A7F1C"/>
    <w:rsid w:val="001B0143"/>
    <w:rsid w:val="001B0472"/>
    <w:rsid w:val="001B06B5"/>
    <w:rsid w:val="001B0882"/>
    <w:rsid w:val="001B0B8E"/>
    <w:rsid w:val="001B102B"/>
    <w:rsid w:val="001B11CD"/>
    <w:rsid w:val="001B1B4D"/>
    <w:rsid w:val="001B1D8E"/>
    <w:rsid w:val="001B20B4"/>
    <w:rsid w:val="001B21B7"/>
    <w:rsid w:val="001B25DC"/>
    <w:rsid w:val="001B2678"/>
    <w:rsid w:val="001B2D3A"/>
    <w:rsid w:val="001B40F8"/>
    <w:rsid w:val="001B55DF"/>
    <w:rsid w:val="001B5EAC"/>
    <w:rsid w:val="001B616C"/>
    <w:rsid w:val="001B627A"/>
    <w:rsid w:val="001B67C2"/>
    <w:rsid w:val="001B6C5E"/>
    <w:rsid w:val="001B75FB"/>
    <w:rsid w:val="001B76F4"/>
    <w:rsid w:val="001B77C3"/>
    <w:rsid w:val="001C0611"/>
    <w:rsid w:val="001C114E"/>
    <w:rsid w:val="001C149B"/>
    <w:rsid w:val="001C1BF1"/>
    <w:rsid w:val="001C1EEF"/>
    <w:rsid w:val="001C24BF"/>
    <w:rsid w:val="001C2900"/>
    <w:rsid w:val="001C2BDA"/>
    <w:rsid w:val="001C2C05"/>
    <w:rsid w:val="001C3C8B"/>
    <w:rsid w:val="001C3F9F"/>
    <w:rsid w:val="001C41F9"/>
    <w:rsid w:val="001C499B"/>
    <w:rsid w:val="001C4AC0"/>
    <w:rsid w:val="001C4B0F"/>
    <w:rsid w:val="001C4F2F"/>
    <w:rsid w:val="001C5048"/>
    <w:rsid w:val="001C5504"/>
    <w:rsid w:val="001C62B5"/>
    <w:rsid w:val="001C685A"/>
    <w:rsid w:val="001C6E80"/>
    <w:rsid w:val="001C70C3"/>
    <w:rsid w:val="001C7153"/>
    <w:rsid w:val="001C78B4"/>
    <w:rsid w:val="001C7BD4"/>
    <w:rsid w:val="001C7CA1"/>
    <w:rsid w:val="001D09D0"/>
    <w:rsid w:val="001D14AC"/>
    <w:rsid w:val="001D169E"/>
    <w:rsid w:val="001D19A9"/>
    <w:rsid w:val="001D1AF1"/>
    <w:rsid w:val="001D2208"/>
    <w:rsid w:val="001D25CB"/>
    <w:rsid w:val="001D285A"/>
    <w:rsid w:val="001D2ABC"/>
    <w:rsid w:val="001D2C3C"/>
    <w:rsid w:val="001D3318"/>
    <w:rsid w:val="001D371D"/>
    <w:rsid w:val="001D38C2"/>
    <w:rsid w:val="001D46DF"/>
    <w:rsid w:val="001D48A4"/>
    <w:rsid w:val="001D53E9"/>
    <w:rsid w:val="001D5589"/>
    <w:rsid w:val="001D599D"/>
    <w:rsid w:val="001D6C22"/>
    <w:rsid w:val="001D70BF"/>
    <w:rsid w:val="001D7BCD"/>
    <w:rsid w:val="001E00D9"/>
    <w:rsid w:val="001E04DE"/>
    <w:rsid w:val="001E05B5"/>
    <w:rsid w:val="001E0A77"/>
    <w:rsid w:val="001E0F47"/>
    <w:rsid w:val="001E13C5"/>
    <w:rsid w:val="001E18AC"/>
    <w:rsid w:val="001E1926"/>
    <w:rsid w:val="001E24B5"/>
    <w:rsid w:val="001E2570"/>
    <w:rsid w:val="001E2729"/>
    <w:rsid w:val="001E27EC"/>
    <w:rsid w:val="001E2E8E"/>
    <w:rsid w:val="001E35BF"/>
    <w:rsid w:val="001E35D2"/>
    <w:rsid w:val="001E37CF"/>
    <w:rsid w:val="001E4B1D"/>
    <w:rsid w:val="001E5479"/>
    <w:rsid w:val="001E55CD"/>
    <w:rsid w:val="001E5737"/>
    <w:rsid w:val="001E5F29"/>
    <w:rsid w:val="001E6802"/>
    <w:rsid w:val="001E6B0E"/>
    <w:rsid w:val="001E6D5D"/>
    <w:rsid w:val="001E7E60"/>
    <w:rsid w:val="001F018E"/>
    <w:rsid w:val="001F019F"/>
    <w:rsid w:val="001F07B9"/>
    <w:rsid w:val="001F09C2"/>
    <w:rsid w:val="001F0B04"/>
    <w:rsid w:val="001F0C13"/>
    <w:rsid w:val="001F126D"/>
    <w:rsid w:val="001F157A"/>
    <w:rsid w:val="001F1868"/>
    <w:rsid w:val="001F1A82"/>
    <w:rsid w:val="001F294E"/>
    <w:rsid w:val="001F2A1C"/>
    <w:rsid w:val="001F2A57"/>
    <w:rsid w:val="001F2DCA"/>
    <w:rsid w:val="001F30EE"/>
    <w:rsid w:val="001F3221"/>
    <w:rsid w:val="001F33A0"/>
    <w:rsid w:val="001F3AE4"/>
    <w:rsid w:val="001F3C0E"/>
    <w:rsid w:val="001F3C4B"/>
    <w:rsid w:val="001F3E2C"/>
    <w:rsid w:val="001F4B16"/>
    <w:rsid w:val="001F4C39"/>
    <w:rsid w:val="001F65A3"/>
    <w:rsid w:val="001F6856"/>
    <w:rsid w:val="001F73D9"/>
    <w:rsid w:val="001F7478"/>
    <w:rsid w:val="001F7EDD"/>
    <w:rsid w:val="001F7FCA"/>
    <w:rsid w:val="00200212"/>
    <w:rsid w:val="002008BE"/>
    <w:rsid w:val="0020111B"/>
    <w:rsid w:val="002019C7"/>
    <w:rsid w:val="00201F2D"/>
    <w:rsid w:val="00201FE8"/>
    <w:rsid w:val="002024FC"/>
    <w:rsid w:val="0020264D"/>
    <w:rsid w:val="002027BD"/>
    <w:rsid w:val="00202936"/>
    <w:rsid w:val="00202AE4"/>
    <w:rsid w:val="002031C1"/>
    <w:rsid w:val="002037F2"/>
    <w:rsid w:val="00203830"/>
    <w:rsid w:val="00203C7C"/>
    <w:rsid w:val="00203D79"/>
    <w:rsid w:val="00204411"/>
    <w:rsid w:val="002051D4"/>
    <w:rsid w:val="00205758"/>
    <w:rsid w:val="00205B56"/>
    <w:rsid w:val="00205C40"/>
    <w:rsid w:val="00205EF7"/>
    <w:rsid w:val="0020640C"/>
    <w:rsid w:val="002069B7"/>
    <w:rsid w:val="00206B72"/>
    <w:rsid w:val="00206F81"/>
    <w:rsid w:val="00207016"/>
    <w:rsid w:val="00207622"/>
    <w:rsid w:val="0020782A"/>
    <w:rsid w:val="002104A6"/>
    <w:rsid w:val="00210673"/>
    <w:rsid w:val="00210D2D"/>
    <w:rsid w:val="0021164B"/>
    <w:rsid w:val="00211CA5"/>
    <w:rsid w:val="002121E4"/>
    <w:rsid w:val="0021222A"/>
    <w:rsid w:val="002125F9"/>
    <w:rsid w:val="002125FF"/>
    <w:rsid w:val="00212C1C"/>
    <w:rsid w:val="00213330"/>
    <w:rsid w:val="002137DF"/>
    <w:rsid w:val="00213D3C"/>
    <w:rsid w:val="00214143"/>
    <w:rsid w:val="0021448A"/>
    <w:rsid w:val="002146DA"/>
    <w:rsid w:val="00214773"/>
    <w:rsid w:val="00214FEB"/>
    <w:rsid w:val="0021514C"/>
    <w:rsid w:val="00215773"/>
    <w:rsid w:val="00215B62"/>
    <w:rsid w:val="00216014"/>
    <w:rsid w:val="00216207"/>
    <w:rsid w:val="00216897"/>
    <w:rsid w:val="002168AE"/>
    <w:rsid w:val="00216C14"/>
    <w:rsid w:val="00216E8F"/>
    <w:rsid w:val="00217811"/>
    <w:rsid w:val="00220E16"/>
    <w:rsid w:val="00221055"/>
    <w:rsid w:val="00221421"/>
    <w:rsid w:val="00221450"/>
    <w:rsid w:val="002214C9"/>
    <w:rsid w:val="00221D4E"/>
    <w:rsid w:val="00221EF8"/>
    <w:rsid w:val="00221F4F"/>
    <w:rsid w:val="002224A3"/>
    <w:rsid w:val="00223641"/>
    <w:rsid w:val="00224104"/>
    <w:rsid w:val="00224DB1"/>
    <w:rsid w:val="00225079"/>
    <w:rsid w:val="002252F7"/>
    <w:rsid w:val="0022588B"/>
    <w:rsid w:val="0022618F"/>
    <w:rsid w:val="00226B61"/>
    <w:rsid w:val="00226C0B"/>
    <w:rsid w:val="00226CB0"/>
    <w:rsid w:val="00227508"/>
    <w:rsid w:val="00227887"/>
    <w:rsid w:val="00227B03"/>
    <w:rsid w:val="00227F84"/>
    <w:rsid w:val="0023035E"/>
    <w:rsid w:val="002308E1"/>
    <w:rsid w:val="0023099B"/>
    <w:rsid w:val="002309E8"/>
    <w:rsid w:val="00230AC8"/>
    <w:rsid w:val="00230C63"/>
    <w:rsid w:val="002310A7"/>
    <w:rsid w:val="0023116F"/>
    <w:rsid w:val="00231FDB"/>
    <w:rsid w:val="00232824"/>
    <w:rsid w:val="0023298F"/>
    <w:rsid w:val="002329B1"/>
    <w:rsid w:val="00232D34"/>
    <w:rsid w:val="00232EC1"/>
    <w:rsid w:val="002331FD"/>
    <w:rsid w:val="0023329F"/>
    <w:rsid w:val="0023366B"/>
    <w:rsid w:val="0023372E"/>
    <w:rsid w:val="00233C8B"/>
    <w:rsid w:val="00233F8F"/>
    <w:rsid w:val="00234111"/>
    <w:rsid w:val="002344EC"/>
    <w:rsid w:val="0023468B"/>
    <w:rsid w:val="00234B4B"/>
    <w:rsid w:val="00235448"/>
    <w:rsid w:val="0023599E"/>
    <w:rsid w:val="00235F58"/>
    <w:rsid w:val="002366DD"/>
    <w:rsid w:val="00237BC1"/>
    <w:rsid w:val="0024010C"/>
    <w:rsid w:val="0024061C"/>
    <w:rsid w:val="00240CA5"/>
    <w:rsid w:val="002411E8"/>
    <w:rsid w:val="00241BC8"/>
    <w:rsid w:val="00241D41"/>
    <w:rsid w:val="0024280E"/>
    <w:rsid w:val="00242C5A"/>
    <w:rsid w:val="00243224"/>
    <w:rsid w:val="002434A7"/>
    <w:rsid w:val="002439C5"/>
    <w:rsid w:val="00244291"/>
    <w:rsid w:val="00244882"/>
    <w:rsid w:val="00246851"/>
    <w:rsid w:val="002468AE"/>
    <w:rsid w:val="00246D02"/>
    <w:rsid w:val="00246D9D"/>
    <w:rsid w:val="00247828"/>
    <w:rsid w:val="00250D47"/>
    <w:rsid w:val="00251555"/>
    <w:rsid w:val="0025183D"/>
    <w:rsid w:val="00251ACE"/>
    <w:rsid w:val="00251FA9"/>
    <w:rsid w:val="00252017"/>
    <w:rsid w:val="00252036"/>
    <w:rsid w:val="00252B31"/>
    <w:rsid w:val="00252DC2"/>
    <w:rsid w:val="00253109"/>
    <w:rsid w:val="00253678"/>
    <w:rsid w:val="00253C48"/>
    <w:rsid w:val="002541D0"/>
    <w:rsid w:val="002548B1"/>
    <w:rsid w:val="0025561E"/>
    <w:rsid w:val="002557C7"/>
    <w:rsid w:val="00256013"/>
    <w:rsid w:val="0025646B"/>
    <w:rsid w:val="00256E13"/>
    <w:rsid w:val="00257066"/>
    <w:rsid w:val="002578DF"/>
    <w:rsid w:val="00260461"/>
    <w:rsid w:val="00260656"/>
    <w:rsid w:val="002606F8"/>
    <w:rsid w:val="00261101"/>
    <w:rsid w:val="0026165B"/>
    <w:rsid w:val="00261743"/>
    <w:rsid w:val="00261C6D"/>
    <w:rsid w:val="00261D4C"/>
    <w:rsid w:val="00262F5B"/>
    <w:rsid w:val="00262F63"/>
    <w:rsid w:val="00263072"/>
    <w:rsid w:val="0026444D"/>
    <w:rsid w:val="00264752"/>
    <w:rsid w:val="002650E3"/>
    <w:rsid w:val="00265B1A"/>
    <w:rsid w:val="002662C7"/>
    <w:rsid w:val="00266603"/>
    <w:rsid w:val="00266EA6"/>
    <w:rsid w:val="002674BC"/>
    <w:rsid w:val="002679C3"/>
    <w:rsid w:val="00267C19"/>
    <w:rsid w:val="00267FCC"/>
    <w:rsid w:val="0027098C"/>
    <w:rsid w:val="00270A70"/>
    <w:rsid w:val="00270C5C"/>
    <w:rsid w:val="00270F23"/>
    <w:rsid w:val="00271861"/>
    <w:rsid w:val="00271934"/>
    <w:rsid w:val="002721B5"/>
    <w:rsid w:val="00272416"/>
    <w:rsid w:val="00272CF8"/>
    <w:rsid w:val="00272D29"/>
    <w:rsid w:val="00273C7F"/>
    <w:rsid w:val="00273DE8"/>
    <w:rsid w:val="002741A6"/>
    <w:rsid w:val="00274494"/>
    <w:rsid w:val="00275E59"/>
    <w:rsid w:val="002765F4"/>
    <w:rsid w:val="002769EA"/>
    <w:rsid w:val="00276BA1"/>
    <w:rsid w:val="00277B3D"/>
    <w:rsid w:val="002802DC"/>
    <w:rsid w:val="00280706"/>
    <w:rsid w:val="00280F8D"/>
    <w:rsid w:val="00281606"/>
    <w:rsid w:val="00281E5D"/>
    <w:rsid w:val="00281EC3"/>
    <w:rsid w:val="0028218F"/>
    <w:rsid w:val="00282592"/>
    <w:rsid w:val="00283084"/>
    <w:rsid w:val="00283251"/>
    <w:rsid w:val="00283421"/>
    <w:rsid w:val="00283D22"/>
    <w:rsid w:val="0028412B"/>
    <w:rsid w:val="00284EBB"/>
    <w:rsid w:val="002851FB"/>
    <w:rsid w:val="0028552E"/>
    <w:rsid w:val="00286461"/>
    <w:rsid w:val="0028663A"/>
    <w:rsid w:val="00286B0E"/>
    <w:rsid w:val="00286B4B"/>
    <w:rsid w:val="00286BD1"/>
    <w:rsid w:val="00287088"/>
    <w:rsid w:val="0028710A"/>
    <w:rsid w:val="00287283"/>
    <w:rsid w:val="0028732F"/>
    <w:rsid w:val="00287BFE"/>
    <w:rsid w:val="00287E08"/>
    <w:rsid w:val="00287FE6"/>
    <w:rsid w:val="00290222"/>
    <w:rsid w:val="0029079D"/>
    <w:rsid w:val="002913B9"/>
    <w:rsid w:val="00291524"/>
    <w:rsid w:val="002917E3"/>
    <w:rsid w:val="002919AB"/>
    <w:rsid w:val="00291BF2"/>
    <w:rsid w:val="00291D71"/>
    <w:rsid w:val="00292313"/>
    <w:rsid w:val="00292614"/>
    <w:rsid w:val="00292C86"/>
    <w:rsid w:val="00292CF2"/>
    <w:rsid w:val="00293C3E"/>
    <w:rsid w:val="00293F49"/>
    <w:rsid w:val="0029439C"/>
    <w:rsid w:val="0029493A"/>
    <w:rsid w:val="00294A4E"/>
    <w:rsid w:val="00294D6F"/>
    <w:rsid w:val="00295279"/>
    <w:rsid w:val="0029603B"/>
    <w:rsid w:val="00296E62"/>
    <w:rsid w:val="002972DF"/>
    <w:rsid w:val="0029765E"/>
    <w:rsid w:val="002A0633"/>
    <w:rsid w:val="002A0826"/>
    <w:rsid w:val="002A0DD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9BC"/>
    <w:rsid w:val="002A69C8"/>
    <w:rsid w:val="002A6DDE"/>
    <w:rsid w:val="002A7272"/>
    <w:rsid w:val="002A7556"/>
    <w:rsid w:val="002A7E8B"/>
    <w:rsid w:val="002B0F56"/>
    <w:rsid w:val="002B16E0"/>
    <w:rsid w:val="002B1A2F"/>
    <w:rsid w:val="002B1B05"/>
    <w:rsid w:val="002B1D72"/>
    <w:rsid w:val="002B1E91"/>
    <w:rsid w:val="002B3111"/>
    <w:rsid w:val="002B32FC"/>
    <w:rsid w:val="002B3BCE"/>
    <w:rsid w:val="002B3E02"/>
    <w:rsid w:val="002B407B"/>
    <w:rsid w:val="002B417F"/>
    <w:rsid w:val="002B468E"/>
    <w:rsid w:val="002B4DA6"/>
    <w:rsid w:val="002B4F0D"/>
    <w:rsid w:val="002B5024"/>
    <w:rsid w:val="002B525E"/>
    <w:rsid w:val="002B59CA"/>
    <w:rsid w:val="002B5BA7"/>
    <w:rsid w:val="002B5FB0"/>
    <w:rsid w:val="002B69F7"/>
    <w:rsid w:val="002B6BE2"/>
    <w:rsid w:val="002B709D"/>
    <w:rsid w:val="002B70F6"/>
    <w:rsid w:val="002B7189"/>
    <w:rsid w:val="002B7371"/>
    <w:rsid w:val="002B7900"/>
    <w:rsid w:val="002B7948"/>
    <w:rsid w:val="002C0060"/>
    <w:rsid w:val="002C0078"/>
    <w:rsid w:val="002C10F7"/>
    <w:rsid w:val="002C1218"/>
    <w:rsid w:val="002C134A"/>
    <w:rsid w:val="002C1409"/>
    <w:rsid w:val="002C18B4"/>
    <w:rsid w:val="002C1E79"/>
    <w:rsid w:val="002C1E98"/>
    <w:rsid w:val="002C1E9C"/>
    <w:rsid w:val="002C2270"/>
    <w:rsid w:val="002C22E5"/>
    <w:rsid w:val="002C231F"/>
    <w:rsid w:val="002C2532"/>
    <w:rsid w:val="002C2E51"/>
    <w:rsid w:val="002C2F4A"/>
    <w:rsid w:val="002C30A7"/>
    <w:rsid w:val="002C3398"/>
    <w:rsid w:val="002C3DB9"/>
    <w:rsid w:val="002C431F"/>
    <w:rsid w:val="002C4C80"/>
    <w:rsid w:val="002C522F"/>
    <w:rsid w:val="002C6236"/>
    <w:rsid w:val="002C62A6"/>
    <w:rsid w:val="002C6444"/>
    <w:rsid w:val="002C6677"/>
    <w:rsid w:val="002C6F73"/>
    <w:rsid w:val="002C70A1"/>
    <w:rsid w:val="002C7C1A"/>
    <w:rsid w:val="002C7E63"/>
    <w:rsid w:val="002D0E5F"/>
    <w:rsid w:val="002D11A3"/>
    <w:rsid w:val="002D16DB"/>
    <w:rsid w:val="002D18FC"/>
    <w:rsid w:val="002D19B4"/>
    <w:rsid w:val="002D20A7"/>
    <w:rsid w:val="002D20EC"/>
    <w:rsid w:val="002D21E4"/>
    <w:rsid w:val="002D22A0"/>
    <w:rsid w:val="002D2B57"/>
    <w:rsid w:val="002D2F09"/>
    <w:rsid w:val="002D33D6"/>
    <w:rsid w:val="002D34BC"/>
    <w:rsid w:val="002D35D0"/>
    <w:rsid w:val="002D3F35"/>
    <w:rsid w:val="002D4703"/>
    <w:rsid w:val="002D535D"/>
    <w:rsid w:val="002D548B"/>
    <w:rsid w:val="002D58E5"/>
    <w:rsid w:val="002D60FB"/>
    <w:rsid w:val="002D62EA"/>
    <w:rsid w:val="002D6996"/>
    <w:rsid w:val="002D6AB5"/>
    <w:rsid w:val="002D7D47"/>
    <w:rsid w:val="002E0263"/>
    <w:rsid w:val="002E0B8F"/>
    <w:rsid w:val="002E0C25"/>
    <w:rsid w:val="002E116E"/>
    <w:rsid w:val="002E149C"/>
    <w:rsid w:val="002E1AA5"/>
    <w:rsid w:val="002E1E43"/>
    <w:rsid w:val="002E26B3"/>
    <w:rsid w:val="002E2D95"/>
    <w:rsid w:val="002E31A4"/>
    <w:rsid w:val="002E4172"/>
    <w:rsid w:val="002E4F8D"/>
    <w:rsid w:val="002E6559"/>
    <w:rsid w:val="002E685A"/>
    <w:rsid w:val="002E6ABC"/>
    <w:rsid w:val="002E75A6"/>
    <w:rsid w:val="002E75F5"/>
    <w:rsid w:val="002E78D6"/>
    <w:rsid w:val="002F00FF"/>
    <w:rsid w:val="002F11F3"/>
    <w:rsid w:val="002F148F"/>
    <w:rsid w:val="002F1911"/>
    <w:rsid w:val="002F1D8C"/>
    <w:rsid w:val="002F1EE5"/>
    <w:rsid w:val="002F2CDC"/>
    <w:rsid w:val="002F2D68"/>
    <w:rsid w:val="002F3582"/>
    <w:rsid w:val="002F3C64"/>
    <w:rsid w:val="002F3F2F"/>
    <w:rsid w:val="002F460A"/>
    <w:rsid w:val="002F46E1"/>
    <w:rsid w:val="002F52A7"/>
    <w:rsid w:val="002F540A"/>
    <w:rsid w:val="002F5C0F"/>
    <w:rsid w:val="002F6316"/>
    <w:rsid w:val="002F660C"/>
    <w:rsid w:val="002F6A62"/>
    <w:rsid w:val="002F6C84"/>
    <w:rsid w:val="002F6FE1"/>
    <w:rsid w:val="002F79F4"/>
    <w:rsid w:val="002F7FCB"/>
    <w:rsid w:val="0030063B"/>
    <w:rsid w:val="003006A0"/>
    <w:rsid w:val="003007B5"/>
    <w:rsid w:val="00300AA0"/>
    <w:rsid w:val="0030137B"/>
    <w:rsid w:val="0030172B"/>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653"/>
    <w:rsid w:val="00306732"/>
    <w:rsid w:val="00306A0B"/>
    <w:rsid w:val="003070FA"/>
    <w:rsid w:val="00307186"/>
    <w:rsid w:val="003077A5"/>
    <w:rsid w:val="00307F9B"/>
    <w:rsid w:val="00310188"/>
    <w:rsid w:val="003103BE"/>
    <w:rsid w:val="00310F45"/>
    <w:rsid w:val="0031100A"/>
    <w:rsid w:val="00311460"/>
    <w:rsid w:val="003121A6"/>
    <w:rsid w:val="00312777"/>
    <w:rsid w:val="003127D5"/>
    <w:rsid w:val="00312878"/>
    <w:rsid w:val="00312B67"/>
    <w:rsid w:val="003131DA"/>
    <w:rsid w:val="00313290"/>
    <w:rsid w:val="003132D1"/>
    <w:rsid w:val="00313783"/>
    <w:rsid w:val="00313BF3"/>
    <w:rsid w:val="00313C71"/>
    <w:rsid w:val="00313C7C"/>
    <w:rsid w:val="00314563"/>
    <w:rsid w:val="003148D6"/>
    <w:rsid w:val="00314BF3"/>
    <w:rsid w:val="00315064"/>
    <w:rsid w:val="00315414"/>
    <w:rsid w:val="003155D2"/>
    <w:rsid w:val="003155D5"/>
    <w:rsid w:val="0031567F"/>
    <w:rsid w:val="00315A8B"/>
    <w:rsid w:val="0031643E"/>
    <w:rsid w:val="00316E30"/>
    <w:rsid w:val="003174A2"/>
    <w:rsid w:val="00317C18"/>
    <w:rsid w:val="00317DE3"/>
    <w:rsid w:val="00317E09"/>
    <w:rsid w:val="00320566"/>
    <w:rsid w:val="00320996"/>
    <w:rsid w:val="00320DBB"/>
    <w:rsid w:val="00321823"/>
    <w:rsid w:val="00321887"/>
    <w:rsid w:val="003218FA"/>
    <w:rsid w:val="003223DE"/>
    <w:rsid w:val="003226F3"/>
    <w:rsid w:val="003228AC"/>
    <w:rsid w:val="00322B57"/>
    <w:rsid w:val="00322BAD"/>
    <w:rsid w:val="00322FCD"/>
    <w:rsid w:val="0032310A"/>
    <w:rsid w:val="00323783"/>
    <w:rsid w:val="00323DC0"/>
    <w:rsid w:val="00323F7B"/>
    <w:rsid w:val="00324208"/>
    <w:rsid w:val="003245AA"/>
    <w:rsid w:val="00324AF7"/>
    <w:rsid w:val="003259A3"/>
    <w:rsid w:val="00325A7A"/>
    <w:rsid w:val="00325ABC"/>
    <w:rsid w:val="00325DDA"/>
    <w:rsid w:val="0032670D"/>
    <w:rsid w:val="00326ED8"/>
    <w:rsid w:val="00326F1D"/>
    <w:rsid w:val="00327D35"/>
    <w:rsid w:val="003308AC"/>
    <w:rsid w:val="00330B40"/>
    <w:rsid w:val="00330B78"/>
    <w:rsid w:val="003311C4"/>
    <w:rsid w:val="0033180A"/>
    <w:rsid w:val="00331FBE"/>
    <w:rsid w:val="0033253F"/>
    <w:rsid w:val="0033295D"/>
    <w:rsid w:val="0033296A"/>
    <w:rsid w:val="00332DFF"/>
    <w:rsid w:val="00333128"/>
    <w:rsid w:val="00333223"/>
    <w:rsid w:val="003346CE"/>
    <w:rsid w:val="00334DF1"/>
    <w:rsid w:val="0033515F"/>
    <w:rsid w:val="00335467"/>
    <w:rsid w:val="00335474"/>
    <w:rsid w:val="003356C8"/>
    <w:rsid w:val="003358F3"/>
    <w:rsid w:val="00335AFA"/>
    <w:rsid w:val="003367B9"/>
    <w:rsid w:val="0033719B"/>
    <w:rsid w:val="00337797"/>
    <w:rsid w:val="003377BE"/>
    <w:rsid w:val="00337993"/>
    <w:rsid w:val="0034063D"/>
    <w:rsid w:val="00340878"/>
    <w:rsid w:val="00340B7E"/>
    <w:rsid w:val="00340BFC"/>
    <w:rsid w:val="00340D58"/>
    <w:rsid w:val="00341011"/>
    <w:rsid w:val="0034111B"/>
    <w:rsid w:val="00341440"/>
    <w:rsid w:val="003414D2"/>
    <w:rsid w:val="003416BB"/>
    <w:rsid w:val="003417AD"/>
    <w:rsid w:val="00341A8C"/>
    <w:rsid w:val="00341E85"/>
    <w:rsid w:val="003422F0"/>
    <w:rsid w:val="0034257E"/>
    <w:rsid w:val="00342877"/>
    <w:rsid w:val="00342895"/>
    <w:rsid w:val="0034333F"/>
    <w:rsid w:val="00343DB9"/>
    <w:rsid w:val="00344502"/>
    <w:rsid w:val="00344C2A"/>
    <w:rsid w:val="0034538F"/>
    <w:rsid w:val="00345754"/>
    <w:rsid w:val="003459BC"/>
    <w:rsid w:val="00345B71"/>
    <w:rsid w:val="003469F1"/>
    <w:rsid w:val="00346A8C"/>
    <w:rsid w:val="00346C96"/>
    <w:rsid w:val="00346F98"/>
    <w:rsid w:val="00347009"/>
    <w:rsid w:val="00347992"/>
    <w:rsid w:val="00347A62"/>
    <w:rsid w:val="00347D0F"/>
    <w:rsid w:val="00347E52"/>
    <w:rsid w:val="003501F6"/>
    <w:rsid w:val="003504BB"/>
    <w:rsid w:val="00350E74"/>
    <w:rsid w:val="00351D3A"/>
    <w:rsid w:val="00352335"/>
    <w:rsid w:val="00352505"/>
    <w:rsid w:val="003528AE"/>
    <w:rsid w:val="00352904"/>
    <w:rsid w:val="00352A62"/>
    <w:rsid w:val="00352B17"/>
    <w:rsid w:val="0035309B"/>
    <w:rsid w:val="0035403B"/>
    <w:rsid w:val="00354A12"/>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AD9"/>
    <w:rsid w:val="00360CF1"/>
    <w:rsid w:val="00360DA1"/>
    <w:rsid w:val="00360DAA"/>
    <w:rsid w:val="003611C4"/>
    <w:rsid w:val="003614B0"/>
    <w:rsid w:val="003617B8"/>
    <w:rsid w:val="00361BCE"/>
    <w:rsid w:val="00362919"/>
    <w:rsid w:val="00362B31"/>
    <w:rsid w:val="00362C4B"/>
    <w:rsid w:val="003634EA"/>
    <w:rsid w:val="00363A15"/>
    <w:rsid w:val="00363CDC"/>
    <w:rsid w:val="00363ECF"/>
    <w:rsid w:val="003646FB"/>
    <w:rsid w:val="00364B2A"/>
    <w:rsid w:val="00364C5E"/>
    <w:rsid w:val="00365560"/>
    <w:rsid w:val="00365701"/>
    <w:rsid w:val="0036573A"/>
    <w:rsid w:val="00365B7A"/>
    <w:rsid w:val="00365E23"/>
    <w:rsid w:val="0036635B"/>
    <w:rsid w:val="0036668C"/>
    <w:rsid w:val="003669A6"/>
    <w:rsid w:val="00366BFF"/>
    <w:rsid w:val="0036747E"/>
    <w:rsid w:val="003701AC"/>
    <w:rsid w:val="00370645"/>
    <w:rsid w:val="00370B30"/>
    <w:rsid w:val="00371090"/>
    <w:rsid w:val="003716BA"/>
    <w:rsid w:val="003725BF"/>
    <w:rsid w:val="00372773"/>
    <w:rsid w:val="003728D7"/>
    <w:rsid w:val="0037312C"/>
    <w:rsid w:val="003731C3"/>
    <w:rsid w:val="00373F94"/>
    <w:rsid w:val="00374200"/>
    <w:rsid w:val="003742E9"/>
    <w:rsid w:val="00374549"/>
    <w:rsid w:val="00374761"/>
    <w:rsid w:val="0037484D"/>
    <w:rsid w:val="00374C13"/>
    <w:rsid w:val="003756A8"/>
    <w:rsid w:val="0037647F"/>
    <w:rsid w:val="00376B6A"/>
    <w:rsid w:val="0037705C"/>
    <w:rsid w:val="003777E2"/>
    <w:rsid w:val="00377A00"/>
    <w:rsid w:val="00377E05"/>
    <w:rsid w:val="0038054D"/>
    <w:rsid w:val="00381260"/>
    <w:rsid w:val="00381F15"/>
    <w:rsid w:val="003821E7"/>
    <w:rsid w:val="00382326"/>
    <w:rsid w:val="0038251E"/>
    <w:rsid w:val="00382526"/>
    <w:rsid w:val="0038258C"/>
    <w:rsid w:val="00382636"/>
    <w:rsid w:val="00382F70"/>
    <w:rsid w:val="00382F73"/>
    <w:rsid w:val="003831BC"/>
    <w:rsid w:val="003832AD"/>
    <w:rsid w:val="003837CD"/>
    <w:rsid w:val="00383846"/>
    <w:rsid w:val="0038391C"/>
    <w:rsid w:val="00383BA8"/>
    <w:rsid w:val="0038461D"/>
    <w:rsid w:val="00384693"/>
    <w:rsid w:val="0038480A"/>
    <w:rsid w:val="00384AB5"/>
    <w:rsid w:val="00384C92"/>
    <w:rsid w:val="00384D9B"/>
    <w:rsid w:val="00384DD8"/>
    <w:rsid w:val="00384F61"/>
    <w:rsid w:val="003852C5"/>
    <w:rsid w:val="0038555F"/>
    <w:rsid w:val="0038567B"/>
    <w:rsid w:val="00385912"/>
    <w:rsid w:val="00385979"/>
    <w:rsid w:val="00385D3D"/>
    <w:rsid w:val="003861D5"/>
    <w:rsid w:val="00386D50"/>
    <w:rsid w:val="00387EAE"/>
    <w:rsid w:val="00387EC3"/>
    <w:rsid w:val="003900E9"/>
    <w:rsid w:val="00390685"/>
    <w:rsid w:val="0039114E"/>
    <w:rsid w:val="00391591"/>
    <w:rsid w:val="00391716"/>
    <w:rsid w:val="0039191D"/>
    <w:rsid w:val="00391ABF"/>
    <w:rsid w:val="00391E30"/>
    <w:rsid w:val="00391E36"/>
    <w:rsid w:val="00392145"/>
    <w:rsid w:val="003922C1"/>
    <w:rsid w:val="003924E4"/>
    <w:rsid w:val="0039291E"/>
    <w:rsid w:val="00393530"/>
    <w:rsid w:val="003936DF"/>
    <w:rsid w:val="00393895"/>
    <w:rsid w:val="00393CE6"/>
    <w:rsid w:val="00393EDF"/>
    <w:rsid w:val="00394211"/>
    <w:rsid w:val="0039438A"/>
    <w:rsid w:val="00394791"/>
    <w:rsid w:val="003947BF"/>
    <w:rsid w:val="00395229"/>
    <w:rsid w:val="00395286"/>
    <w:rsid w:val="00395F99"/>
    <w:rsid w:val="00396437"/>
    <w:rsid w:val="0039687E"/>
    <w:rsid w:val="00396A34"/>
    <w:rsid w:val="00396DC3"/>
    <w:rsid w:val="0039769A"/>
    <w:rsid w:val="003A0277"/>
    <w:rsid w:val="003A0316"/>
    <w:rsid w:val="003A063D"/>
    <w:rsid w:val="003A090B"/>
    <w:rsid w:val="003A12D7"/>
    <w:rsid w:val="003A13DE"/>
    <w:rsid w:val="003A17C3"/>
    <w:rsid w:val="003A21F8"/>
    <w:rsid w:val="003A284B"/>
    <w:rsid w:val="003A2A56"/>
    <w:rsid w:val="003A2D67"/>
    <w:rsid w:val="003A36CE"/>
    <w:rsid w:val="003A444D"/>
    <w:rsid w:val="003A46E9"/>
    <w:rsid w:val="003A472D"/>
    <w:rsid w:val="003A4FFA"/>
    <w:rsid w:val="003A5101"/>
    <w:rsid w:val="003A510B"/>
    <w:rsid w:val="003A550E"/>
    <w:rsid w:val="003A5C62"/>
    <w:rsid w:val="003A5D6F"/>
    <w:rsid w:val="003A684C"/>
    <w:rsid w:val="003A6A5D"/>
    <w:rsid w:val="003A6EBC"/>
    <w:rsid w:val="003A77A6"/>
    <w:rsid w:val="003A7D3E"/>
    <w:rsid w:val="003B01FF"/>
    <w:rsid w:val="003B0B3A"/>
    <w:rsid w:val="003B0DB6"/>
    <w:rsid w:val="003B0E84"/>
    <w:rsid w:val="003B10A8"/>
    <w:rsid w:val="003B14A7"/>
    <w:rsid w:val="003B1636"/>
    <w:rsid w:val="003B197A"/>
    <w:rsid w:val="003B2537"/>
    <w:rsid w:val="003B2DCC"/>
    <w:rsid w:val="003B3072"/>
    <w:rsid w:val="003B41FC"/>
    <w:rsid w:val="003B45C0"/>
    <w:rsid w:val="003B4634"/>
    <w:rsid w:val="003B4DB9"/>
    <w:rsid w:val="003B5958"/>
    <w:rsid w:val="003B61EE"/>
    <w:rsid w:val="003B6FEC"/>
    <w:rsid w:val="003B70FD"/>
    <w:rsid w:val="003B769E"/>
    <w:rsid w:val="003B7C0A"/>
    <w:rsid w:val="003C0190"/>
    <w:rsid w:val="003C021F"/>
    <w:rsid w:val="003C048B"/>
    <w:rsid w:val="003C0C33"/>
    <w:rsid w:val="003C0FB8"/>
    <w:rsid w:val="003C105F"/>
    <w:rsid w:val="003C2F67"/>
    <w:rsid w:val="003C30BF"/>
    <w:rsid w:val="003C33A6"/>
    <w:rsid w:val="003C37A3"/>
    <w:rsid w:val="003C41B5"/>
    <w:rsid w:val="003C4BBF"/>
    <w:rsid w:val="003C4C2D"/>
    <w:rsid w:val="003C4D39"/>
    <w:rsid w:val="003C521E"/>
    <w:rsid w:val="003C54A5"/>
    <w:rsid w:val="003C590E"/>
    <w:rsid w:val="003C594E"/>
    <w:rsid w:val="003C6565"/>
    <w:rsid w:val="003C7091"/>
    <w:rsid w:val="003C733C"/>
    <w:rsid w:val="003C7E88"/>
    <w:rsid w:val="003D04D6"/>
    <w:rsid w:val="003D068D"/>
    <w:rsid w:val="003D0AB5"/>
    <w:rsid w:val="003D0BAF"/>
    <w:rsid w:val="003D0C96"/>
    <w:rsid w:val="003D0D3C"/>
    <w:rsid w:val="003D1C3F"/>
    <w:rsid w:val="003D1E1C"/>
    <w:rsid w:val="003D1FF9"/>
    <w:rsid w:val="003D2A68"/>
    <w:rsid w:val="003D2DC7"/>
    <w:rsid w:val="003D3EC6"/>
    <w:rsid w:val="003D583D"/>
    <w:rsid w:val="003D58FC"/>
    <w:rsid w:val="003D5A9B"/>
    <w:rsid w:val="003D5AB0"/>
    <w:rsid w:val="003D5F07"/>
    <w:rsid w:val="003D6A9A"/>
    <w:rsid w:val="003D6AE2"/>
    <w:rsid w:val="003D771E"/>
    <w:rsid w:val="003D7742"/>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158"/>
    <w:rsid w:val="003E5405"/>
    <w:rsid w:val="003E5ABA"/>
    <w:rsid w:val="003E6423"/>
    <w:rsid w:val="003E6513"/>
    <w:rsid w:val="003E710B"/>
    <w:rsid w:val="003E72FA"/>
    <w:rsid w:val="003E7A91"/>
    <w:rsid w:val="003E7B17"/>
    <w:rsid w:val="003F02B9"/>
    <w:rsid w:val="003F1776"/>
    <w:rsid w:val="003F1843"/>
    <w:rsid w:val="003F1B52"/>
    <w:rsid w:val="003F20A4"/>
    <w:rsid w:val="003F20DE"/>
    <w:rsid w:val="003F23B4"/>
    <w:rsid w:val="003F2764"/>
    <w:rsid w:val="003F3325"/>
    <w:rsid w:val="003F340D"/>
    <w:rsid w:val="003F3FAB"/>
    <w:rsid w:val="003F40D1"/>
    <w:rsid w:val="003F4777"/>
    <w:rsid w:val="003F4F84"/>
    <w:rsid w:val="003F516E"/>
    <w:rsid w:val="003F5716"/>
    <w:rsid w:val="003F60C2"/>
    <w:rsid w:val="003F698E"/>
    <w:rsid w:val="003F6A94"/>
    <w:rsid w:val="003F74D8"/>
    <w:rsid w:val="003F76F6"/>
    <w:rsid w:val="003F7758"/>
    <w:rsid w:val="003F7B4F"/>
    <w:rsid w:val="004008A0"/>
    <w:rsid w:val="00400E28"/>
    <w:rsid w:val="00401287"/>
    <w:rsid w:val="0040218F"/>
    <w:rsid w:val="00402274"/>
    <w:rsid w:val="00402AD4"/>
    <w:rsid w:val="004040FE"/>
    <w:rsid w:val="00404785"/>
    <w:rsid w:val="00404F2A"/>
    <w:rsid w:val="0040554F"/>
    <w:rsid w:val="004059C5"/>
    <w:rsid w:val="00405FB4"/>
    <w:rsid w:val="004062D7"/>
    <w:rsid w:val="004063BD"/>
    <w:rsid w:val="00406B8E"/>
    <w:rsid w:val="00406E86"/>
    <w:rsid w:val="004071AA"/>
    <w:rsid w:val="004071E1"/>
    <w:rsid w:val="00407691"/>
    <w:rsid w:val="00407B1E"/>
    <w:rsid w:val="00407B24"/>
    <w:rsid w:val="00410386"/>
    <w:rsid w:val="00410BBB"/>
    <w:rsid w:val="004115F5"/>
    <w:rsid w:val="00411607"/>
    <w:rsid w:val="00411C04"/>
    <w:rsid w:val="00411F9F"/>
    <w:rsid w:val="00412366"/>
    <w:rsid w:val="00412488"/>
    <w:rsid w:val="00414424"/>
    <w:rsid w:val="00414636"/>
    <w:rsid w:val="00414936"/>
    <w:rsid w:val="00414D29"/>
    <w:rsid w:val="00415552"/>
    <w:rsid w:val="00415807"/>
    <w:rsid w:val="00416D3B"/>
    <w:rsid w:val="00416F71"/>
    <w:rsid w:val="00417431"/>
    <w:rsid w:val="00417B83"/>
    <w:rsid w:val="004208F2"/>
    <w:rsid w:val="00420984"/>
    <w:rsid w:val="00420A6E"/>
    <w:rsid w:val="00420BA9"/>
    <w:rsid w:val="004214FD"/>
    <w:rsid w:val="004216A1"/>
    <w:rsid w:val="004216E4"/>
    <w:rsid w:val="0042213B"/>
    <w:rsid w:val="00422195"/>
    <w:rsid w:val="004226E7"/>
    <w:rsid w:val="00422C3B"/>
    <w:rsid w:val="00422DF0"/>
    <w:rsid w:val="00423689"/>
    <w:rsid w:val="004237D9"/>
    <w:rsid w:val="004237DE"/>
    <w:rsid w:val="00423847"/>
    <w:rsid w:val="00423B1B"/>
    <w:rsid w:val="00423C21"/>
    <w:rsid w:val="00423D4D"/>
    <w:rsid w:val="0042443E"/>
    <w:rsid w:val="0042500C"/>
    <w:rsid w:val="004256F0"/>
    <w:rsid w:val="004257F8"/>
    <w:rsid w:val="00425B7D"/>
    <w:rsid w:val="00425D6B"/>
    <w:rsid w:val="0042695B"/>
    <w:rsid w:val="004273AC"/>
    <w:rsid w:val="004276C1"/>
    <w:rsid w:val="00430244"/>
    <w:rsid w:val="00432EBC"/>
    <w:rsid w:val="00434FF6"/>
    <w:rsid w:val="00436A99"/>
    <w:rsid w:val="00436BD4"/>
    <w:rsid w:val="00436FF7"/>
    <w:rsid w:val="0043720F"/>
    <w:rsid w:val="0043747A"/>
    <w:rsid w:val="00437592"/>
    <w:rsid w:val="00437B42"/>
    <w:rsid w:val="00437C9C"/>
    <w:rsid w:val="0044008A"/>
    <w:rsid w:val="0044058B"/>
    <w:rsid w:val="00441C5C"/>
    <w:rsid w:val="00441E22"/>
    <w:rsid w:val="00442016"/>
    <w:rsid w:val="00442327"/>
    <w:rsid w:val="00442947"/>
    <w:rsid w:val="00442EB8"/>
    <w:rsid w:val="00442EC8"/>
    <w:rsid w:val="0044308C"/>
    <w:rsid w:val="00443F4D"/>
    <w:rsid w:val="0044443D"/>
    <w:rsid w:val="00444B47"/>
    <w:rsid w:val="00444B5E"/>
    <w:rsid w:val="00445260"/>
    <w:rsid w:val="004456B2"/>
    <w:rsid w:val="00446087"/>
    <w:rsid w:val="0044611D"/>
    <w:rsid w:val="00446D39"/>
    <w:rsid w:val="00446FAD"/>
    <w:rsid w:val="00447064"/>
    <w:rsid w:val="0044726D"/>
    <w:rsid w:val="004476C3"/>
    <w:rsid w:val="00450AF0"/>
    <w:rsid w:val="00450C2E"/>
    <w:rsid w:val="00450C3E"/>
    <w:rsid w:val="00450C9D"/>
    <w:rsid w:val="00450D05"/>
    <w:rsid w:val="00450FB6"/>
    <w:rsid w:val="004510C4"/>
    <w:rsid w:val="004519EA"/>
    <w:rsid w:val="00452A0A"/>
    <w:rsid w:val="00452B48"/>
    <w:rsid w:val="00452EB4"/>
    <w:rsid w:val="00453B5B"/>
    <w:rsid w:val="00453C6F"/>
    <w:rsid w:val="004544DA"/>
    <w:rsid w:val="004546AB"/>
    <w:rsid w:val="0045548A"/>
    <w:rsid w:val="00455A2B"/>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305C"/>
    <w:rsid w:val="00463435"/>
    <w:rsid w:val="00463536"/>
    <w:rsid w:val="00463FE4"/>
    <w:rsid w:val="00464220"/>
    <w:rsid w:val="0046433D"/>
    <w:rsid w:val="00464E85"/>
    <w:rsid w:val="00464F01"/>
    <w:rsid w:val="0046517B"/>
    <w:rsid w:val="00465293"/>
    <w:rsid w:val="00465C2D"/>
    <w:rsid w:val="00466490"/>
    <w:rsid w:val="00466E88"/>
    <w:rsid w:val="00467B5D"/>
    <w:rsid w:val="00467D56"/>
    <w:rsid w:val="00470144"/>
    <w:rsid w:val="004702A5"/>
    <w:rsid w:val="00471044"/>
    <w:rsid w:val="0047110B"/>
    <w:rsid w:val="00472108"/>
    <w:rsid w:val="00472192"/>
    <w:rsid w:val="00472374"/>
    <w:rsid w:val="00472C8E"/>
    <w:rsid w:val="004730B6"/>
    <w:rsid w:val="0047333D"/>
    <w:rsid w:val="004733A1"/>
    <w:rsid w:val="00473624"/>
    <w:rsid w:val="00473862"/>
    <w:rsid w:val="004738EA"/>
    <w:rsid w:val="00473CFC"/>
    <w:rsid w:val="0047429B"/>
    <w:rsid w:val="0047450B"/>
    <w:rsid w:val="0047467E"/>
    <w:rsid w:val="00474B33"/>
    <w:rsid w:val="00474C30"/>
    <w:rsid w:val="00474D75"/>
    <w:rsid w:val="00475139"/>
    <w:rsid w:val="004751CA"/>
    <w:rsid w:val="00475935"/>
    <w:rsid w:val="0047667D"/>
    <w:rsid w:val="004772AB"/>
    <w:rsid w:val="0047739F"/>
    <w:rsid w:val="00477E57"/>
    <w:rsid w:val="00480867"/>
    <w:rsid w:val="00481794"/>
    <w:rsid w:val="00481BA3"/>
    <w:rsid w:val="00482160"/>
    <w:rsid w:val="004822A7"/>
    <w:rsid w:val="0048239B"/>
    <w:rsid w:val="00482834"/>
    <w:rsid w:val="0048374D"/>
    <w:rsid w:val="00483758"/>
    <w:rsid w:val="004838CA"/>
    <w:rsid w:val="0048432C"/>
    <w:rsid w:val="004843F9"/>
    <w:rsid w:val="00485F83"/>
    <w:rsid w:val="004860B6"/>
    <w:rsid w:val="00486140"/>
    <w:rsid w:val="0048770D"/>
    <w:rsid w:val="004877B8"/>
    <w:rsid w:val="00487C22"/>
    <w:rsid w:val="00487D34"/>
    <w:rsid w:val="004900D9"/>
    <w:rsid w:val="004910DF"/>
    <w:rsid w:val="00491B2C"/>
    <w:rsid w:val="00491C77"/>
    <w:rsid w:val="00492045"/>
    <w:rsid w:val="0049239F"/>
    <w:rsid w:val="00492F01"/>
    <w:rsid w:val="00493172"/>
    <w:rsid w:val="00493ECF"/>
    <w:rsid w:val="00495181"/>
    <w:rsid w:val="00495402"/>
    <w:rsid w:val="0049558A"/>
    <w:rsid w:val="00495834"/>
    <w:rsid w:val="00495B68"/>
    <w:rsid w:val="00495E00"/>
    <w:rsid w:val="004960DF"/>
    <w:rsid w:val="00496263"/>
    <w:rsid w:val="0049685F"/>
    <w:rsid w:val="004974A2"/>
    <w:rsid w:val="00497D2A"/>
    <w:rsid w:val="00497E65"/>
    <w:rsid w:val="004A0B68"/>
    <w:rsid w:val="004A0D0A"/>
    <w:rsid w:val="004A1263"/>
    <w:rsid w:val="004A12BA"/>
    <w:rsid w:val="004A2129"/>
    <w:rsid w:val="004A2327"/>
    <w:rsid w:val="004A23DA"/>
    <w:rsid w:val="004A23DE"/>
    <w:rsid w:val="004A26AB"/>
    <w:rsid w:val="004A2ADC"/>
    <w:rsid w:val="004A2B24"/>
    <w:rsid w:val="004A2C55"/>
    <w:rsid w:val="004A2CA7"/>
    <w:rsid w:val="004A37A5"/>
    <w:rsid w:val="004A3C0E"/>
    <w:rsid w:val="004A3E7A"/>
    <w:rsid w:val="004A48E2"/>
    <w:rsid w:val="004A4F19"/>
    <w:rsid w:val="004A4F80"/>
    <w:rsid w:val="004A5052"/>
    <w:rsid w:val="004A522D"/>
    <w:rsid w:val="004A63A3"/>
    <w:rsid w:val="004A66BC"/>
    <w:rsid w:val="004A68E7"/>
    <w:rsid w:val="004A6BFE"/>
    <w:rsid w:val="004A6D02"/>
    <w:rsid w:val="004B059F"/>
    <w:rsid w:val="004B0E6E"/>
    <w:rsid w:val="004B1019"/>
    <w:rsid w:val="004B1282"/>
    <w:rsid w:val="004B1566"/>
    <w:rsid w:val="004B1638"/>
    <w:rsid w:val="004B19D0"/>
    <w:rsid w:val="004B1ECA"/>
    <w:rsid w:val="004B1F23"/>
    <w:rsid w:val="004B2396"/>
    <w:rsid w:val="004B24CB"/>
    <w:rsid w:val="004B2EED"/>
    <w:rsid w:val="004B35F0"/>
    <w:rsid w:val="004B3729"/>
    <w:rsid w:val="004B3C43"/>
    <w:rsid w:val="004B3D3A"/>
    <w:rsid w:val="004B3F31"/>
    <w:rsid w:val="004B42EB"/>
    <w:rsid w:val="004B44CB"/>
    <w:rsid w:val="004B4ABF"/>
    <w:rsid w:val="004B4BD8"/>
    <w:rsid w:val="004B4C91"/>
    <w:rsid w:val="004B4CF8"/>
    <w:rsid w:val="004B4E46"/>
    <w:rsid w:val="004B7280"/>
    <w:rsid w:val="004B7CC1"/>
    <w:rsid w:val="004C04D9"/>
    <w:rsid w:val="004C05AD"/>
    <w:rsid w:val="004C0850"/>
    <w:rsid w:val="004C0857"/>
    <w:rsid w:val="004C147B"/>
    <w:rsid w:val="004C1AB2"/>
    <w:rsid w:val="004C1F0F"/>
    <w:rsid w:val="004C371F"/>
    <w:rsid w:val="004C3C92"/>
    <w:rsid w:val="004C43DB"/>
    <w:rsid w:val="004C469A"/>
    <w:rsid w:val="004C47F9"/>
    <w:rsid w:val="004C4CF6"/>
    <w:rsid w:val="004C587B"/>
    <w:rsid w:val="004C5C3B"/>
    <w:rsid w:val="004C5C6B"/>
    <w:rsid w:val="004C6114"/>
    <w:rsid w:val="004C6307"/>
    <w:rsid w:val="004C6949"/>
    <w:rsid w:val="004C69CF"/>
    <w:rsid w:val="004C7495"/>
    <w:rsid w:val="004D0024"/>
    <w:rsid w:val="004D0614"/>
    <w:rsid w:val="004D13B9"/>
    <w:rsid w:val="004D16F6"/>
    <w:rsid w:val="004D1BE3"/>
    <w:rsid w:val="004D1F83"/>
    <w:rsid w:val="004D2158"/>
    <w:rsid w:val="004D21A7"/>
    <w:rsid w:val="004D255A"/>
    <w:rsid w:val="004D261C"/>
    <w:rsid w:val="004D2696"/>
    <w:rsid w:val="004D26DB"/>
    <w:rsid w:val="004D3381"/>
    <w:rsid w:val="004D3610"/>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B1E"/>
    <w:rsid w:val="004E4C1A"/>
    <w:rsid w:val="004E4DFC"/>
    <w:rsid w:val="004E502E"/>
    <w:rsid w:val="004E56B0"/>
    <w:rsid w:val="004E5C32"/>
    <w:rsid w:val="004E5ECA"/>
    <w:rsid w:val="004E6DB4"/>
    <w:rsid w:val="004E6E17"/>
    <w:rsid w:val="004E71FB"/>
    <w:rsid w:val="004E75AC"/>
    <w:rsid w:val="004E789C"/>
    <w:rsid w:val="004E7A65"/>
    <w:rsid w:val="004E7AEF"/>
    <w:rsid w:val="004E7F14"/>
    <w:rsid w:val="004F0486"/>
    <w:rsid w:val="004F0563"/>
    <w:rsid w:val="004F0A14"/>
    <w:rsid w:val="004F0C1C"/>
    <w:rsid w:val="004F10AF"/>
    <w:rsid w:val="004F1142"/>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FB"/>
    <w:rsid w:val="004F649F"/>
    <w:rsid w:val="004F6AAD"/>
    <w:rsid w:val="004F6C98"/>
    <w:rsid w:val="004F78D8"/>
    <w:rsid w:val="004F7901"/>
    <w:rsid w:val="00500220"/>
    <w:rsid w:val="0050170E"/>
    <w:rsid w:val="00501A4C"/>
    <w:rsid w:val="005028D9"/>
    <w:rsid w:val="00502B2A"/>
    <w:rsid w:val="005030F5"/>
    <w:rsid w:val="00503394"/>
    <w:rsid w:val="00503CDD"/>
    <w:rsid w:val="00503D57"/>
    <w:rsid w:val="00503DB3"/>
    <w:rsid w:val="00503FD2"/>
    <w:rsid w:val="005047DA"/>
    <w:rsid w:val="00504CFC"/>
    <w:rsid w:val="00505979"/>
    <w:rsid w:val="00505E15"/>
    <w:rsid w:val="00506131"/>
    <w:rsid w:val="005067BD"/>
    <w:rsid w:val="00506B18"/>
    <w:rsid w:val="00507DFB"/>
    <w:rsid w:val="00511241"/>
    <w:rsid w:val="00512072"/>
    <w:rsid w:val="005129E1"/>
    <w:rsid w:val="00512D4C"/>
    <w:rsid w:val="005130FA"/>
    <w:rsid w:val="00513872"/>
    <w:rsid w:val="005142BD"/>
    <w:rsid w:val="005153DF"/>
    <w:rsid w:val="00515452"/>
    <w:rsid w:val="0051589A"/>
    <w:rsid w:val="00515E02"/>
    <w:rsid w:val="00515E0D"/>
    <w:rsid w:val="0051617A"/>
    <w:rsid w:val="00516AC0"/>
    <w:rsid w:val="00517010"/>
    <w:rsid w:val="00517E80"/>
    <w:rsid w:val="005202C6"/>
    <w:rsid w:val="0052094C"/>
    <w:rsid w:val="00520E13"/>
    <w:rsid w:val="00521302"/>
    <w:rsid w:val="005213BD"/>
    <w:rsid w:val="005215E0"/>
    <w:rsid w:val="0052254F"/>
    <w:rsid w:val="005225C4"/>
    <w:rsid w:val="005230E3"/>
    <w:rsid w:val="00523956"/>
    <w:rsid w:val="005239C0"/>
    <w:rsid w:val="0052419D"/>
    <w:rsid w:val="00524627"/>
    <w:rsid w:val="00524C31"/>
    <w:rsid w:val="00524C4E"/>
    <w:rsid w:val="00524C5F"/>
    <w:rsid w:val="00525A58"/>
    <w:rsid w:val="00525ABA"/>
    <w:rsid w:val="0052795F"/>
    <w:rsid w:val="00527DBD"/>
    <w:rsid w:val="00527E0E"/>
    <w:rsid w:val="00527F62"/>
    <w:rsid w:val="0053033B"/>
    <w:rsid w:val="005303FF"/>
    <w:rsid w:val="00531481"/>
    <w:rsid w:val="00531C1D"/>
    <w:rsid w:val="0053208E"/>
    <w:rsid w:val="005325AA"/>
    <w:rsid w:val="00532A7B"/>
    <w:rsid w:val="00532A9E"/>
    <w:rsid w:val="005330CC"/>
    <w:rsid w:val="005336A8"/>
    <w:rsid w:val="00533BF8"/>
    <w:rsid w:val="00534404"/>
    <w:rsid w:val="0053528F"/>
    <w:rsid w:val="00535F02"/>
    <w:rsid w:val="00535FF6"/>
    <w:rsid w:val="00536315"/>
    <w:rsid w:val="00536362"/>
    <w:rsid w:val="00536B42"/>
    <w:rsid w:val="00537775"/>
    <w:rsid w:val="005377EA"/>
    <w:rsid w:val="00537BA9"/>
    <w:rsid w:val="0054010A"/>
    <w:rsid w:val="00540476"/>
    <w:rsid w:val="005404FE"/>
    <w:rsid w:val="00540BCA"/>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4A5D"/>
    <w:rsid w:val="005455C1"/>
    <w:rsid w:val="0054585F"/>
    <w:rsid w:val="0054615F"/>
    <w:rsid w:val="00546427"/>
    <w:rsid w:val="0054674E"/>
    <w:rsid w:val="00546851"/>
    <w:rsid w:val="0054750A"/>
    <w:rsid w:val="00547893"/>
    <w:rsid w:val="00547A70"/>
    <w:rsid w:val="00547A8E"/>
    <w:rsid w:val="00547B35"/>
    <w:rsid w:val="00550495"/>
    <w:rsid w:val="005507F2"/>
    <w:rsid w:val="00550B4C"/>
    <w:rsid w:val="00550D5E"/>
    <w:rsid w:val="00550FDD"/>
    <w:rsid w:val="00551695"/>
    <w:rsid w:val="00551D55"/>
    <w:rsid w:val="00551D5C"/>
    <w:rsid w:val="00551F5A"/>
    <w:rsid w:val="00551FC6"/>
    <w:rsid w:val="00552077"/>
    <w:rsid w:val="0055233C"/>
    <w:rsid w:val="00552374"/>
    <w:rsid w:val="005524DF"/>
    <w:rsid w:val="00552516"/>
    <w:rsid w:val="00552ABE"/>
    <w:rsid w:val="00552D04"/>
    <w:rsid w:val="00552FA7"/>
    <w:rsid w:val="0055339A"/>
    <w:rsid w:val="005537A5"/>
    <w:rsid w:val="005538DB"/>
    <w:rsid w:val="00553949"/>
    <w:rsid w:val="0055406E"/>
    <w:rsid w:val="00554240"/>
    <w:rsid w:val="00554A8C"/>
    <w:rsid w:val="0055619C"/>
    <w:rsid w:val="00557CAA"/>
    <w:rsid w:val="00557DC6"/>
    <w:rsid w:val="005607B6"/>
    <w:rsid w:val="00560CD6"/>
    <w:rsid w:val="005610B6"/>
    <w:rsid w:val="0056124D"/>
    <w:rsid w:val="00561AC7"/>
    <w:rsid w:val="00561B63"/>
    <w:rsid w:val="005621D4"/>
    <w:rsid w:val="00562922"/>
    <w:rsid w:val="005629E7"/>
    <w:rsid w:val="00562A24"/>
    <w:rsid w:val="00562FD5"/>
    <w:rsid w:val="00563059"/>
    <w:rsid w:val="00563685"/>
    <w:rsid w:val="005636C8"/>
    <w:rsid w:val="00563752"/>
    <w:rsid w:val="00563B99"/>
    <w:rsid w:val="00563EE6"/>
    <w:rsid w:val="00564199"/>
    <w:rsid w:val="005641EF"/>
    <w:rsid w:val="005642B4"/>
    <w:rsid w:val="00564918"/>
    <w:rsid w:val="00564F65"/>
    <w:rsid w:val="0056555C"/>
    <w:rsid w:val="00565A76"/>
    <w:rsid w:val="0056637D"/>
    <w:rsid w:val="00566518"/>
    <w:rsid w:val="00566B1D"/>
    <w:rsid w:val="005671F2"/>
    <w:rsid w:val="0056780E"/>
    <w:rsid w:val="00567B0D"/>
    <w:rsid w:val="00571100"/>
    <w:rsid w:val="00571AE6"/>
    <w:rsid w:val="00571E22"/>
    <w:rsid w:val="00571FBA"/>
    <w:rsid w:val="005720BF"/>
    <w:rsid w:val="00572729"/>
    <w:rsid w:val="0057323E"/>
    <w:rsid w:val="00573521"/>
    <w:rsid w:val="0057385B"/>
    <w:rsid w:val="00573E58"/>
    <w:rsid w:val="0057428B"/>
    <w:rsid w:val="00574629"/>
    <w:rsid w:val="005748E7"/>
    <w:rsid w:val="0057514C"/>
    <w:rsid w:val="005757AF"/>
    <w:rsid w:val="0057630C"/>
    <w:rsid w:val="0057641E"/>
    <w:rsid w:val="00576678"/>
    <w:rsid w:val="005769A0"/>
    <w:rsid w:val="0057734E"/>
    <w:rsid w:val="005778ED"/>
    <w:rsid w:val="005809B6"/>
    <w:rsid w:val="00581B40"/>
    <w:rsid w:val="00581E9D"/>
    <w:rsid w:val="0058205F"/>
    <w:rsid w:val="005820A2"/>
    <w:rsid w:val="0058226A"/>
    <w:rsid w:val="00582418"/>
    <w:rsid w:val="00582C47"/>
    <w:rsid w:val="00583050"/>
    <w:rsid w:val="0058316E"/>
    <w:rsid w:val="005834C8"/>
    <w:rsid w:val="00583522"/>
    <w:rsid w:val="0058454D"/>
    <w:rsid w:val="00584742"/>
    <w:rsid w:val="00584AEF"/>
    <w:rsid w:val="00584BC4"/>
    <w:rsid w:val="00585A6A"/>
    <w:rsid w:val="00585C46"/>
    <w:rsid w:val="00585EF3"/>
    <w:rsid w:val="00586078"/>
    <w:rsid w:val="005860FF"/>
    <w:rsid w:val="00586460"/>
    <w:rsid w:val="00586A14"/>
    <w:rsid w:val="00586E40"/>
    <w:rsid w:val="00587207"/>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E9C"/>
    <w:rsid w:val="0059421A"/>
    <w:rsid w:val="00595004"/>
    <w:rsid w:val="00595A3A"/>
    <w:rsid w:val="00595C0F"/>
    <w:rsid w:val="00595E52"/>
    <w:rsid w:val="00596021"/>
    <w:rsid w:val="005960CB"/>
    <w:rsid w:val="005962BE"/>
    <w:rsid w:val="00596609"/>
    <w:rsid w:val="00597973"/>
    <w:rsid w:val="005A143F"/>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E78"/>
    <w:rsid w:val="005B10CB"/>
    <w:rsid w:val="005B121D"/>
    <w:rsid w:val="005B150C"/>
    <w:rsid w:val="005B2635"/>
    <w:rsid w:val="005B2E57"/>
    <w:rsid w:val="005B338D"/>
    <w:rsid w:val="005B39DF"/>
    <w:rsid w:val="005B3A75"/>
    <w:rsid w:val="005B3F08"/>
    <w:rsid w:val="005B40D8"/>
    <w:rsid w:val="005B486F"/>
    <w:rsid w:val="005B49F6"/>
    <w:rsid w:val="005B5078"/>
    <w:rsid w:val="005B5389"/>
    <w:rsid w:val="005B567D"/>
    <w:rsid w:val="005B5D50"/>
    <w:rsid w:val="005B6E88"/>
    <w:rsid w:val="005B7363"/>
    <w:rsid w:val="005B76CF"/>
    <w:rsid w:val="005B7BBB"/>
    <w:rsid w:val="005B7F43"/>
    <w:rsid w:val="005C0E12"/>
    <w:rsid w:val="005C1159"/>
    <w:rsid w:val="005C24A6"/>
    <w:rsid w:val="005C254C"/>
    <w:rsid w:val="005C25AC"/>
    <w:rsid w:val="005C2B04"/>
    <w:rsid w:val="005C3076"/>
    <w:rsid w:val="005C3215"/>
    <w:rsid w:val="005C3478"/>
    <w:rsid w:val="005C36ED"/>
    <w:rsid w:val="005C38AA"/>
    <w:rsid w:val="005C3A65"/>
    <w:rsid w:val="005C44B9"/>
    <w:rsid w:val="005C46FB"/>
    <w:rsid w:val="005C4D49"/>
    <w:rsid w:val="005C5107"/>
    <w:rsid w:val="005C51EE"/>
    <w:rsid w:val="005C5E9F"/>
    <w:rsid w:val="005C61AE"/>
    <w:rsid w:val="005C6566"/>
    <w:rsid w:val="005C6ED4"/>
    <w:rsid w:val="005C6F0E"/>
    <w:rsid w:val="005C7123"/>
    <w:rsid w:val="005C7718"/>
    <w:rsid w:val="005C77AD"/>
    <w:rsid w:val="005C78B7"/>
    <w:rsid w:val="005C79A0"/>
    <w:rsid w:val="005D02DD"/>
    <w:rsid w:val="005D0DFF"/>
    <w:rsid w:val="005D1436"/>
    <w:rsid w:val="005D149D"/>
    <w:rsid w:val="005D174B"/>
    <w:rsid w:val="005D1BB0"/>
    <w:rsid w:val="005D200F"/>
    <w:rsid w:val="005D2675"/>
    <w:rsid w:val="005D27D1"/>
    <w:rsid w:val="005D2B6F"/>
    <w:rsid w:val="005D2BB1"/>
    <w:rsid w:val="005D2BB5"/>
    <w:rsid w:val="005D2EE7"/>
    <w:rsid w:val="005D4A61"/>
    <w:rsid w:val="005D5790"/>
    <w:rsid w:val="005D5C1C"/>
    <w:rsid w:val="005D6614"/>
    <w:rsid w:val="005D68F3"/>
    <w:rsid w:val="005D6DC6"/>
    <w:rsid w:val="005D6DD6"/>
    <w:rsid w:val="005D70A9"/>
    <w:rsid w:val="005D737F"/>
    <w:rsid w:val="005D7598"/>
    <w:rsid w:val="005D78F6"/>
    <w:rsid w:val="005D79E2"/>
    <w:rsid w:val="005D7A3A"/>
    <w:rsid w:val="005D7B99"/>
    <w:rsid w:val="005D7BD2"/>
    <w:rsid w:val="005D7D23"/>
    <w:rsid w:val="005D7FBF"/>
    <w:rsid w:val="005E0938"/>
    <w:rsid w:val="005E1786"/>
    <w:rsid w:val="005E2150"/>
    <w:rsid w:val="005E262D"/>
    <w:rsid w:val="005E2F8E"/>
    <w:rsid w:val="005E35B3"/>
    <w:rsid w:val="005E3BA1"/>
    <w:rsid w:val="005E3C66"/>
    <w:rsid w:val="005E48AA"/>
    <w:rsid w:val="005E51EC"/>
    <w:rsid w:val="005E5652"/>
    <w:rsid w:val="005E588A"/>
    <w:rsid w:val="005E5C7E"/>
    <w:rsid w:val="005E6E01"/>
    <w:rsid w:val="005E7452"/>
    <w:rsid w:val="005F0B7D"/>
    <w:rsid w:val="005F0FB1"/>
    <w:rsid w:val="005F114E"/>
    <w:rsid w:val="005F13AB"/>
    <w:rsid w:val="005F2429"/>
    <w:rsid w:val="005F274F"/>
    <w:rsid w:val="005F2EDD"/>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E57"/>
    <w:rsid w:val="005F5EDF"/>
    <w:rsid w:val="005F6183"/>
    <w:rsid w:val="005F7039"/>
    <w:rsid w:val="005F783A"/>
    <w:rsid w:val="005F7F36"/>
    <w:rsid w:val="00600371"/>
    <w:rsid w:val="00600462"/>
    <w:rsid w:val="006005CA"/>
    <w:rsid w:val="0060090C"/>
    <w:rsid w:val="00600E75"/>
    <w:rsid w:val="00600F2E"/>
    <w:rsid w:val="006011CA"/>
    <w:rsid w:val="006017BC"/>
    <w:rsid w:val="006017FE"/>
    <w:rsid w:val="00601A8A"/>
    <w:rsid w:val="00601CEB"/>
    <w:rsid w:val="006029E9"/>
    <w:rsid w:val="0060373A"/>
    <w:rsid w:val="00603A0F"/>
    <w:rsid w:val="00603C76"/>
    <w:rsid w:val="00603DCC"/>
    <w:rsid w:val="00603E5F"/>
    <w:rsid w:val="006046D0"/>
    <w:rsid w:val="006055D6"/>
    <w:rsid w:val="00605C47"/>
    <w:rsid w:val="00605CBD"/>
    <w:rsid w:val="006061F9"/>
    <w:rsid w:val="006069D1"/>
    <w:rsid w:val="00606E67"/>
    <w:rsid w:val="006078FA"/>
    <w:rsid w:val="00611445"/>
    <w:rsid w:val="00611BC7"/>
    <w:rsid w:val="00611F42"/>
    <w:rsid w:val="00611FC2"/>
    <w:rsid w:val="006122DF"/>
    <w:rsid w:val="006123FE"/>
    <w:rsid w:val="0061263E"/>
    <w:rsid w:val="00612A69"/>
    <w:rsid w:val="00612E46"/>
    <w:rsid w:val="00613131"/>
    <w:rsid w:val="006132AD"/>
    <w:rsid w:val="006132B6"/>
    <w:rsid w:val="00613838"/>
    <w:rsid w:val="00613CB4"/>
    <w:rsid w:val="00613E94"/>
    <w:rsid w:val="00614245"/>
    <w:rsid w:val="00615141"/>
    <w:rsid w:val="00615609"/>
    <w:rsid w:val="00615882"/>
    <w:rsid w:val="006159EC"/>
    <w:rsid w:val="00615C61"/>
    <w:rsid w:val="00616875"/>
    <w:rsid w:val="0061747B"/>
    <w:rsid w:val="006176E8"/>
    <w:rsid w:val="00620068"/>
    <w:rsid w:val="00620121"/>
    <w:rsid w:val="006201C8"/>
    <w:rsid w:val="00620541"/>
    <w:rsid w:val="006208F8"/>
    <w:rsid w:val="00620CBA"/>
    <w:rsid w:val="006218AB"/>
    <w:rsid w:val="006218C5"/>
    <w:rsid w:val="0062190F"/>
    <w:rsid w:val="0062248D"/>
    <w:rsid w:val="00622978"/>
    <w:rsid w:val="00622CE0"/>
    <w:rsid w:val="00622E40"/>
    <w:rsid w:val="00622ED3"/>
    <w:rsid w:val="00623146"/>
    <w:rsid w:val="006234B9"/>
    <w:rsid w:val="00623C25"/>
    <w:rsid w:val="006240C0"/>
    <w:rsid w:val="00624B0A"/>
    <w:rsid w:val="00624B65"/>
    <w:rsid w:val="006251CC"/>
    <w:rsid w:val="00625367"/>
    <w:rsid w:val="0062554B"/>
    <w:rsid w:val="00625F92"/>
    <w:rsid w:val="00626E22"/>
    <w:rsid w:val="00626E78"/>
    <w:rsid w:val="006277F0"/>
    <w:rsid w:val="00627C38"/>
    <w:rsid w:val="00627E1A"/>
    <w:rsid w:val="00630263"/>
    <w:rsid w:val="006313F5"/>
    <w:rsid w:val="00631A22"/>
    <w:rsid w:val="00632098"/>
    <w:rsid w:val="006326B6"/>
    <w:rsid w:val="00632A7C"/>
    <w:rsid w:val="006337CF"/>
    <w:rsid w:val="006339CF"/>
    <w:rsid w:val="00633DCA"/>
    <w:rsid w:val="00633EBC"/>
    <w:rsid w:val="0063407D"/>
    <w:rsid w:val="0063466E"/>
    <w:rsid w:val="006346DA"/>
    <w:rsid w:val="006350DD"/>
    <w:rsid w:val="006351FE"/>
    <w:rsid w:val="006359A0"/>
    <w:rsid w:val="006374D2"/>
    <w:rsid w:val="00637509"/>
    <w:rsid w:val="006377DF"/>
    <w:rsid w:val="006401DE"/>
    <w:rsid w:val="00640336"/>
    <w:rsid w:val="006404D3"/>
    <w:rsid w:val="006406C5"/>
    <w:rsid w:val="006407D9"/>
    <w:rsid w:val="006409BE"/>
    <w:rsid w:val="00640C41"/>
    <w:rsid w:val="006410E4"/>
    <w:rsid w:val="0064117F"/>
    <w:rsid w:val="00641630"/>
    <w:rsid w:val="00641B27"/>
    <w:rsid w:val="0064262F"/>
    <w:rsid w:val="00642693"/>
    <w:rsid w:val="00642D37"/>
    <w:rsid w:val="00642F62"/>
    <w:rsid w:val="00643006"/>
    <w:rsid w:val="00643A18"/>
    <w:rsid w:val="00643BE2"/>
    <w:rsid w:val="00643D49"/>
    <w:rsid w:val="00644868"/>
    <w:rsid w:val="00644C14"/>
    <w:rsid w:val="00644C9F"/>
    <w:rsid w:val="00645472"/>
    <w:rsid w:val="006459E2"/>
    <w:rsid w:val="006469D6"/>
    <w:rsid w:val="00646D13"/>
    <w:rsid w:val="00647BC9"/>
    <w:rsid w:val="00647D67"/>
    <w:rsid w:val="00650413"/>
    <w:rsid w:val="0065101E"/>
    <w:rsid w:val="006512C1"/>
    <w:rsid w:val="006512CB"/>
    <w:rsid w:val="0065142A"/>
    <w:rsid w:val="00651688"/>
    <w:rsid w:val="0065178C"/>
    <w:rsid w:val="006518B7"/>
    <w:rsid w:val="00651AEA"/>
    <w:rsid w:val="00651B15"/>
    <w:rsid w:val="00652356"/>
    <w:rsid w:val="006527C9"/>
    <w:rsid w:val="00652FD7"/>
    <w:rsid w:val="00654BAE"/>
    <w:rsid w:val="00654BDE"/>
    <w:rsid w:val="00654EF6"/>
    <w:rsid w:val="00655CCC"/>
    <w:rsid w:val="006562D0"/>
    <w:rsid w:val="006563F3"/>
    <w:rsid w:val="006566AA"/>
    <w:rsid w:val="00656F28"/>
    <w:rsid w:val="0066038B"/>
    <w:rsid w:val="00660BFA"/>
    <w:rsid w:val="00661066"/>
    <w:rsid w:val="00661608"/>
    <w:rsid w:val="00662949"/>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D8E"/>
    <w:rsid w:val="006672F9"/>
    <w:rsid w:val="00667310"/>
    <w:rsid w:val="00667599"/>
    <w:rsid w:val="006676A1"/>
    <w:rsid w:val="0066775D"/>
    <w:rsid w:val="00667EC1"/>
    <w:rsid w:val="0067002B"/>
    <w:rsid w:val="0067038F"/>
    <w:rsid w:val="0067049E"/>
    <w:rsid w:val="00670C2F"/>
    <w:rsid w:val="00670F32"/>
    <w:rsid w:val="006712F9"/>
    <w:rsid w:val="006717F3"/>
    <w:rsid w:val="0067190B"/>
    <w:rsid w:val="00671994"/>
    <w:rsid w:val="006719E7"/>
    <w:rsid w:val="00671EA0"/>
    <w:rsid w:val="00671EF1"/>
    <w:rsid w:val="006730F1"/>
    <w:rsid w:val="00673763"/>
    <w:rsid w:val="006738EC"/>
    <w:rsid w:val="00673905"/>
    <w:rsid w:val="006739B9"/>
    <w:rsid w:val="00673C8D"/>
    <w:rsid w:val="006750FE"/>
    <w:rsid w:val="00675229"/>
    <w:rsid w:val="0067525C"/>
    <w:rsid w:val="00675504"/>
    <w:rsid w:val="0067554D"/>
    <w:rsid w:val="00675A2C"/>
    <w:rsid w:val="006765D1"/>
    <w:rsid w:val="006766BB"/>
    <w:rsid w:val="006767A3"/>
    <w:rsid w:val="00676984"/>
    <w:rsid w:val="0067704A"/>
    <w:rsid w:val="006772D2"/>
    <w:rsid w:val="006773DB"/>
    <w:rsid w:val="0067754A"/>
    <w:rsid w:val="00677A30"/>
    <w:rsid w:val="00677D1E"/>
    <w:rsid w:val="006800A3"/>
    <w:rsid w:val="00680219"/>
    <w:rsid w:val="006806EE"/>
    <w:rsid w:val="0068092A"/>
    <w:rsid w:val="00680BDB"/>
    <w:rsid w:val="006819B7"/>
    <w:rsid w:val="006820D2"/>
    <w:rsid w:val="00682544"/>
    <w:rsid w:val="006825B6"/>
    <w:rsid w:val="00682846"/>
    <w:rsid w:val="006834D6"/>
    <w:rsid w:val="0068360F"/>
    <w:rsid w:val="00684486"/>
    <w:rsid w:val="00684686"/>
    <w:rsid w:val="006847F5"/>
    <w:rsid w:val="006854AB"/>
    <w:rsid w:val="00685D68"/>
    <w:rsid w:val="00686248"/>
    <w:rsid w:val="006871EE"/>
    <w:rsid w:val="0068782D"/>
    <w:rsid w:val="00687A7F"/>
    <w:rsid w:val="00687AE3"/>
    <w:rsid w:val="00687CC2"/>
    <w:rsid w:val="00687E95"/>
    <w:rsid w:val="00690729"/>
    <w:rsid w:val="006910DB"/>
    <w:rsid w:val="00691332"/>
    <w:rsid w:val="006913A8"/>
    <w:rsid w:val="006914A3"/>
    <w:rsid w:val="00691E79"/>
    <w:rsid w:val="00693853"/>
    <w:rsid w:val="00693ABF"/>
    <w:rsid w:val="00693B86"/>
    <w:rsid w:val="00694E22"/>
    <w:rsid w:val="00695271"/>
    <w:rsid w:val="006959B5"/>
    <w:rsid w:val="00696061"/>
    <w:rsid w:val="0069699C"/>
    <w:rsid w:val="006969DB"/>
    <w:rsid w:val="00696A4A"/>
    <w:rsid w:val="00697059"/>
    <w:rsid w:val="00697554"/>
    <w:rsid w:val="00697CCF"/>
    <w:rsid w:val="00697DE5"/>
    <w:rsid w:val="00697FA5"/>
    <w:rsid w:val="006A092C"/>
    <w:rsid w:val="006A1646"/>
    <w:rsid w:val="006A175A"/>
    <w:rsid w:val="006A24A8"/>
    <w:rsid w:val="006A29AB"/>
    <w:rsid w:val="006A2ABF"/>
    <w:rsid w:val="006A3412"/>
    <w:rsid w:val="006A40A6"/>
    <w:rsid w:val="006A464C"/>
    <w:rsid w:val="006A4916"/>
    <w:rsid w:val="006A4C58"/>
    <w:rsid w:val="006A4CD3"/>
    <w:rsid w:val="006A4DD0"/>
    <w:rsid w:val="006A5414"/>
    <w:rsid w:val="006A55A3"/>
    <w:rsid w:val="006A5DBD"/>
    <w:rsid w:val="006A5EBB"/>
    <w:rsid w:val="006A6273"/>
    <w:rsid w:val="006A6605"/>
    <w:rsid w:val="006A66BD"/>
    <w:rsid w:val="006A6962"/>
    <w:rsid w:val="006A6D1E"/>
    <w:rsid w:val="006A7648"/>
    <w:rsid w:val="006A7800"/>
    <w:rsid w:val="006A789B"/>
    <w:rsid w:val="006A78D9"/>
    <w:rsid w:val="006B00D5"/>
    <w:rsid w:val="006B0358"/>
    <w:rsid w:val="006B0F30"/>
    <w:rsid w:val="006B1392"/>
    <w:rsid w:val="006B1855"/>
    <w:rsid w:val="006B231E"/>
    <w:rsid w:val="006B2877"/>
    <w:rsid w:val="006B2893"/>
    <w:rsid w:val="006B38FD"/>
    <w:rsid w:val="006B3CDF"/>
    <w:rsid w:val="006B3E5B"/>
    <w:rsid w:val="006B456F"/>
    <w:rsid w:val="006B49F1"/>
    <w:rsid w:val="006B5413"/>
    <w:rsid w:val="006B5769"/>
    <w:rsid w:val="006B5F44"/>
    <w:rsid w:val="006B6C73"/>
    <w:rsid w:val="006B7331"/>
    <w:rsid w:val="006B7491"/>
    <w:rsid w:val="006B7561"/>
    <w:rsid w:val="006B783F"/>
    <w:rsid w:val="006B7896"/>
    <w:rsid w:val="006B7AA0"/>
    <w:rsid w:val="006C01E6"/>
    <w:rsid w:val="006C0E2F"/>
    <w:rsid w:val="006C0EC1"/>
    <w:rsid w:val="006C1227"/>
    <w:rsid w:val="006C12B6"/>
    <w:rsid w:val="006C1412"/>
    <w:rsid w:val="006C14DD"/>
    <w:rsid w:val="006C177D"/>
    <w:rsid w:val="006C1FDD"/>
    <w:rsid w:val="006C247C"/>
    <w:rsid w:val="006C2599"/>
    <w:rsid w:val="006C2E2C"/>
    <w:rsid w:val="006C3583"/>
    <w:rsid w:val="006C393A"/>
    <w:rsid w:val="006C4C17"/>
    <w:rsid w:val="006C5571"/>
    <w:rsid w:val="006C56A1"/>
    <w:rsid w:val="006C5753"/>
    <w:rsid w:val="006C5904"/>
    <w:rsid w:val="006C5CC4"/>
    <w:rsid w:val="006C6904"/>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20D6"/>
    <w:rsid w:val="006D2624"/>
    <w:rsid w:val="006D276D"/>
    <w:rsid w:val="006D2795"/>
    <w:rsid w:val="006D289D"/>
    <w:rsid w:val="006D2984"/>
    <w:rsid w:val="006D29C4"/>
    <w:rsid w:val="006D2D35"/>
    <w:rsid w:val="006D3C67"/>
    <w:rsid w:val="006D3DD8"/>
    <w:rsid w:val="006D3E32"/>
    <w:rsid w:val="006D4A20"/>
    <w:rsid w:val="006D4CF0"/>
    <w:rsid w:val="006D4DFF"/>
    <w:rsid w:val="006D550F"/>
    <w:rsid w:val="006D5564"/>
    <w:rsid w:val="006D5568"/>
    <w:rsid w:val="006D5571"/>
    <w:rsid w:val="006D5EDF"/>
    <w:rsid w:val="006D62B8"/>
    <w:rsid w:val="006D6525"/>
    <w:rsid w:val="006D6F28"/>
    <w:rsid w:val="006D75DB"/>
    <w:rsid w:val="006D76E6"/>
    <w:rsid w:val="006D7819"/>
    <w:rsid w:val="006D7957"/>
    <w:rsid w:val="006E00CA"/>
    <w:rsid w:val="006E05E3"/>
    <w:rsid w:val="006E097F"/>
    <w:rsid w:val="006E0F8D"/>
    <w:rsid w:val="006E159C"/>
    <w:rsid w:val="006E1FF5"/>
    <w:rsid w:val="006E22DB"/>
    <w:rsid w:val="006E2992"/>
    <w:rsid w:val="006E2F1D"/>
    <w:rsid w:val="006E2F6C"/>
    <w:rsid w:val="006E301B"/>
    <w:rsid w:val="006E3113"/>
    <w:rsid w:val="006E38C9"/>
    <w:rsid w:val="006E3A3B"/>
    <w:rsid w:val="006E3FC3"/>
    <w:rsid w:val="006E4116"/>
    <w:rsid w:val="006E48F4"/>
    <w:rsid w:val="006E4980"/>
    <w:rsid w:val="006E4EC9"/>
    <w:rsid w:val="006E50B3"/>
    <w:rsid w:val="006E55DF"/>
    <w:rsid w:val="006E5CE9"/>
    <w:rsid w:val="006E5DF8"/>
    <w:rsid w:val="006E6CDD"/>
    <w:rsid w:val="006E7383"/>
    <w:rsid w:val="006E758C"/>
    <w:rsid w:val="006E769B"/>
    <w:rsid w:val="006E77B9"/>
    <w:rsid w:val="006F0328"/>
    <w:rsid w:val="006F0AF2"/>
    <w:rsid w:val="006F0F5C"/>
    <w:rsid w:val="006F0F97"/>
    <w:rsid w:val="006F0F9E"/>
    <w:rsid w:val="006F15FC"/>
    <w:rsid w:val="006F19CA"/>
    <w:rsid w:val="006F1B12"/>
    <w:rsid w:val="006F1D69"/>
    <w:rsid w:val="006F20F6"/>
    <w:rsid w:val="006F2283"/>
    <w:rsid w:val="006F22B9"/>
    <w:rsid w:val="006F26A9"/>
    <w:rsid w:val="006F2738"/>
    <w:rsid w:val="006F2B76"/>
    <w:rsid w:val="006F325F"/>
    <w:rsid w:val="006F3422"/>
    <w:rsid w:val="006F3593"/>
    <w:rsid w:val="006F383D"/>
    <w:rsid w:val="006F3CE8"/>
    <w:rsid w:val="006F42DC"/>
    <w:rsid w:val="006F4714"/>
    <w:rsid w:val="006F4B59"/>
    <w:rsid w:val="006F5356"/>
    <w:rsid w:val="006F577D"/>
    <w:rsid w:val="006F585E"/>
    <w:rsid w:val="006F7B86"/>
    <w:rsid w:val="006F7CD7"/>
    <w:rsid w:val="0070074B"/>
    <w:rsid w:val="0070088A"/>
    <w:rsid w:val="00700D8E"/>
    <w:rsid w:val="007011C5"/>
    <w:rsid w:val="00701A32"/>
    <w:rsid w:val="00701C0D"/>
    <w:rsid w:val="00701C2C"/>
    <w:rsid w:val="00701EFE"/>
    <w:rsid w:val="0070227C"/>
    <w:rsid w:val="007027E3"/>
    <w:rsid w:val="007027E9"/>
    <w:rsid w:val="00702FD5"/>
    <w:rsid w:val="007032CA"/>
    <w:rsid w:val="007038F8"/>
    <w:rsid w:val="00703BAB"/>
    <w:rsid w:val="00703D6E"/>
    <w:rsid w:val="00706638"/>
    <w:rsid w:val="007100C5"/>
    <w:rsid w:val="00710166"/>
    <w:rsid w:val="007104B1"/>
    <w:rsid w:val="007108F4"/>
    <w:rsid w:val="007109A3"/>
    <w:rsid w:val="00710F38"/>
    <w:rsid w:val="00711410"/>
    <w:rsid w:val="00711499"/>
    <w:rsid w:val="007116C1"/>
    <w:rsid w:val="007117A0"/>
    <w:rsid w:val="007125A4"/>
    <w:rsid w:val="007125E4"/>
    <w:rsid w:val="00712889"/>
    <w:rsid w:val="007128DE"/>
    <w:rsid w:val="0071290D"/>
    <w:rsid w:val="00712B40"/>
    <w:rsid w:val="00712B9E"/>
    <w:rsid w:val="00713E18"/>
    <w:rsid w:val="00714093"/>
    <w:rsid w:val="00714593"/>
    <w:rsid w:val="00715076"/>
    <w:rsid w:val="00715326"/>
    <w:rsid w:val="007153BB"/>
    <w:rsid w:val="00715799"/>
    <w:rsid w:val="00715B99"/>
    <w:rsid w:val="007163C7"/>
    <w:rsid w:val="0071711A"/>
    <w:rsid w:val="0071791A"/>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B70"/>
    <w:rsid w:val="007244BA"/>
    <w:rsid w:val="00724E53"/>
    <w:rsid w:val="0072535D"/>
    <w:rsid w:val="00725689"/>
    <w:rsid w:val="007259EF"/>
    <w:rsid w:val="0072652D"/>
    <w:rsid w:val="00726F58"/>
    <w:rsid w:val="0073012E"/>
    <w:rsid w:val="00730817"/>
    <w:rsid w:val="00730BA6"/>
    <w:rsid w:val="007312E9"/>
    <w:rsid w:val="00731650"/>
    <w:rsid w:val="00732055"/>
    <w:rsid w:val="0073232E"/>
    <w:rsid w:val="007325BF"/>
    <w:rsid w:val="007326C6"/>
    <w:rsid w:val="00732BD7"/>
    <w:rsid w:val="007335E0"/>
    <w:rsid w:val="00733611"/>
    <w:rsid w:val="007337F7"/>
    <w:rsid w:val="0073399D"/>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D08"/>
    <w:rsid w:val="0074132B"/>
    <w:rsid w:val="0074155B"/>
    <w:rsid w:val="00741B84"/>
    <w:rsid w:val="00741CA7"/>
    <w:rsid w:val="00742419"/>
    <w:rsid w:val="007427BF"/>
    <w:rsid w:val="00742CE6"/>
    <w:rsid w:val="00743AE4"/>
    <w:rsid w:val="00743D6F"/>
    <w:rsid w:val="0074495E"/>
    <w:rsid w:val="00744A17"/>
    <w:rsid w:val="00744C0B"/>
    <w:rsid w:val="00744E23"/>
    <w:rsid w:val="00744F08"/>
    <w:rsid w:val="00745192"/>
    <w:rsid w:val="00745421"/>
    <w:rsid w:val="00745964"/>
    <w:rsid w:val="00745B0B"/>
    <w:rsid w:val="00745F15"/>
    <w:rsid w:val="00745FC7"/>
    <w:rsid w:val="00746185"/>
    <w:rsid w:val="00746482"/>
    <w:rsid w:val="0074655C"/>
    <w:rsid w:val="00746A18"/>
    <w:rsid w:val="00746DCD"/>
    <w:rsid w:val="00747053"/>
    <w:rsid w:val="00747106"/>
    <w:rsid w:val="0074733C"/>
    <w:rsid w:val="00747F28"/>
    <w:rsid w:val="00747FB9"/>
    <w:rsid w:val="00750DBD"/>
    <w:rsid w:val="00751024"/>
    <w:rsid w:val="00751FE8"/>
    <w:rsid w:val="007527D2"/>
    <w:rsid w:val="00752AC2"/>
    <w:rsid w:val="00752B9E"/>
    <w:rsid w:val="0075321D"/>
    <w:rsid w:val="00753FA6"/>
    <w:rsid w:val="007541E6"/>
    <w:rsid w:val="00754472"/>
    <w:rsid w:val="007547DE"/>
    <w:rsid w:val="00754C17"/>
    <w:rsid w:val="007554E8"/>
    <w:rsid w:val="00755B76"/>
    <w:rsid w:val="00756C45"/>
    <w:rsid w:val="007578FE"/>
    <w:rsid w:val="00757B85"/>
    <w:rsid w:val="00757E63"/>
    <w:rsid w:val="007608C3"/>
    <w:rsid w:val="007623EB"/>
    <w:rsid w:val="0076258B"/>
    <w:rsid w:val="00762CE9"/>
    <w:rsid w:val="00762F17"/>
    <w:rsid w:val="00763A71"/>
    <w:rsid w:val="00763BF3"/>
    <w:rsid w:val="007656A8"/>
    <w:rsid w:val="00765759"/>
    <w:rsid w:val="00765F75"/>
    <w:rsid w:val="007662B2"/>
    <w:rsid w:val="007667A1"/>
    <w:rsid w:val="007669E0"/>
    <w:rsid w:val="00766DB0"/>
    <w:rsid w:val="00767CEB"/>
    <w:rsid w:val="00767E82"/>
    <w:rsid w:val="007709DA"/>
    <w:rsid w:val="00770C53"/>
    <w:rsid w:val="00770E20"/>
    <w:rsid w:val="00771135"/>
    <w:rsid w:val="007713EE"/>
    <w:rsid w:val="007722A8"/>
    <w:rsid w:val="00772654"/>
    <w:rsid w:val="00772D23"/>
    <w:rsid w:val="00772FEB"/>
    <w:rsid w:val="0077344F"/>
    <w:rsid w:val="00773788"/>
    <w:rsid w:val="00773C2C"/>
    <w:rsid w:val="00774441"/>
    <w:rsid w:val="007752A9"/>
    <w:rsid w:val="007754A4"/>
    <w:rsid w:val="0077573C"/>
    <w:rsid w:val="00775746"/>
    <w:rsid w:val="007758E2"/>
    <w:rsid w:val="00775AAC"/>
    <w:rsid w:val="00775B76"/>
    <w:rsid w:val="00775F9F"/>
    <w:rsid w:val="00776590"/>
    <w:rsid w:val="0077677F"/>
    <w:rsid w:val="00776EE9"/>
    <w:rsid w:val="007773B8"/>
    <w:rsid w:val="007778C5"/>
    <w:rsid w:val="007800A3"/>
    <w:rsid w:val="007800A6"/>
    <w:rsid w:val="007806FF"/>
    <w:rsid w:val="0078103E"/>
    <w:rsid w:val="007811CE"/>
    <w:rsid w:val="00781BDB"/>
    <w:rsid w:val="00781C30"/>
    <w:rsid w:val="007823CE"/>
    <w:rsid w:val="007835AF"/>
    <w:rsid w:val="007836FD"/>
    <w:rsid w:val="007837C5"/>
    <w:rsid w:val="0078384C"/>
    <w:rsid w:val="00783D36"/>
    <w:rsid w:val="007846A1"/>
    <w:rsid w:val="007850CC"/>
    <w:rsid w:val="0078594D"/>
    <w:rsid w:val="00785B98"/>
    <w:rsid w:val="0078602F"/>
    <w:rsid w:val="007863E4"/>
    <w:rsid w:val="007867C4"/>
    <w:rsid w:val="007868D1"/>
    <w:rsid w:val="00786FC1"/>
    <w:rsid w:val="00787491"/>
    <w:rsid w:val="0078797B"/>
    <w:rsid w:val="007905AE"/>
    <w:rsid w:val="007907AE"/>
    <w:rsid w:val="00790966"/>
    <w:rsid w:val="007909A2"/>
    <w:rsid w:val="00790F7F"/>
    <w:rsid w:val="00791068"/>
    <w:rsid w:val="00791ADB"/>
    <w:rsid w:val="00791C11"/>
    <w:rsid w:val="007921AC"/>
    <w:rsid w:val="007924C4"/>
    <w:rsid w:val="00792C19"/>
    <w:rsid w:val="00792D43"/>
    <w:rsid w:val="00793574"/>
    <w:rsid w:val="00793942"/>
    <w:rsid w:val="007939AE"/>
    <w:rsid w:val="00793A5A"/>
    <w:rsid w:val="00794A2E"/>
    <w:rsid w:val="00794AA0"/>
    <w:rsid w:val="00794EA4"/>
    <w:rsid w:val="00794FC8"/>
    <w:rsid w:val="007950E3"/>
    <w:rsid w:val="0079545D"/>
    <w:rsid w:val="007954C1"/>
    <w:rsid w:val="00795694"/>
    <w:rsid w:val="0079574A"/>
    <w:rsid w:val="00795A6B"/>
    <w:rsid w:val="00795CC9"/>
    <w:rsid w:val="0079658D"/>
    <w:rsid w:val="007969A7"/>
    <w:rsid w:val="00796AA4"/>
    <w:rsid w:val="00797135"/>
    <w:rsid w:val="00797B25"/>
    <w:rsid w:val="00797F24"/>
    <w:rsid w:val="007A01DE"/>
    <w:rsid w:val="007A13F1"/>
    <w:rsid w:val="007A1619"/>
    <w:rsid w:val="007A2778"/>
    <w:rsid w:val="007A2A31"/>
    <w:rsid w:val="007A2E9B"/>
    <w:rsid w:val="007A45EF"/>
    <w:rsid w:val="007A4896"/>
    <w:rsid w:val="007A5CA4"/>
    <w:rsid w:val="007A5E38"/>
    <w:rsid w:val="007A6005"/>
    <w:rsid w:val="007A6050"/>
    <w:rsid w:val="007A63BE"/>
    <w:rsid w:val="007A688C"/>
    <w:rsid w:val="007A715D"/>
    <w:rsid w:val="007A721A"/>
    <w:rsid w:val="007A7446"/>
    <w:rsid w:val="007A7525"/>
    <w:rsid w:val="007A7E9B"/>
    <w:rsid w:val="007B03F4"/>
    <w:rsid w:val="007B11D4"/>
    <w:rsid w:val="007B1478"/>
    <w:rsid w:val="007B2D9F"/>
    <w:rsid w:val="007B2F75"/>
    <w:rsid w:val="007B3489"/>
    <w:rsid w:val="007B3A96"/>
    <w:rsid w:val="007B3AC3"/>
    <w:rsid w:val="007B3F6C"/>
    <w:rsid w:val="007B4685"/>
    <w:rsid w:val="007B468B"/>
    <w:rsid w:val="007B48AA"/>
    <w:rsid w:val="007B48AC"/>
    <w:rsid w:val="007B4F6F"/>
    <w:rsid w:val="007B5201"/>
    <w:rsid w:val="007B54D2"/>
    <w:rsid w:val="007B55D6"/>
    <w:rsid w:val="007B58BF"/>
    <w:rsid w:val="007B5A6D"/>
    <w:rsid w:val="007B5BBD"/>
    <w:rsid w:val="007B6092"/>
    <w:rsid w:val="007B66DA"/>
    <w:rsid w:val="007B6987"/>
    <w:rsid w:val="007B6B93"/>
    <w:rsid w:val="007B6F05"/>
    <w:rsid w:val="007B71A6"/>
    <w:rsid w:val="007B7398"/>
    <w:rsid w:val="007B772F"/>
    <w:rsid w:val="007B7960"/>
    <w:rsid w:val="007B7963"/>
    <w:rsid w:val="007B7D17"/>
    <w:rsid w:val="007B7EA1"/>
    <w:rsid w:val="007C0076"/>
    <w:rsid w:val="007C0463"/>
    <w:rsid w:val="007C0DF2"/>
    <w:rsid w:val="007C1043"/>
    <w:rsid w:val="007C11E9"/>
    <w:rsid w:val="007C1293"/>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F8D"/>
    <w:rsid w:val="007C634C"/>
    <w:rsid w:val="007C651F"/>
    <w:rsid w:val="007C6543"/>
    <w:rsid w:val="007C73EA"/>
    <w:rsid w:val="007C794C"/>
    <w:rsid w:val="007C7FCC"/>
    <w:rsid w:val="007D09E0"/>
    <w:rsid w:val="007D12C0"/>
    <w:rsid w:val="007D1917"/>
    <w:rsid w:val="007D1EAC"/>
    <w:rsid w:val="007D29E3"/>
    <w:rsid w:val="007D29F7"/>
    <w:rsid w:val="007D2ACF"/>
    <w:rsid w:val="007D34E0"/>
    <w:rsid w:val="007D3A2E"/>
    <w:rsid w:val="007D3AAB"/>
    <w:rsid w:val="007D3BF2"/>
    <w:rsid w:val="007D40B5"/>
    <w:rsid w:val="007D57CD"/>
    <w:rsid w:val="007D5844"/>
    <w:rsid w:val="007D65A0"/>
    <w:rsid w:val="007D6AEE"/>
    <w:rsid w:val="007D733F"/>
    <w:rsid w:val="007D7343"/>
    <w:rsid w:val="007D7A7C"/>
    <w:rsid w:val="007D7D82"/>
    <w:rsid w:val="007D7E2C"/>
    <w:rsid w:val="007E013D"/>
    <w:rsid w:val="007E0233"/>
    <w:rsid w:val="007E08DF"/>
    <w:rsid w:val="007E0E82"/>
    <w:rsid w:val="007E124E"/>
    <w:rsid w:val="007E1703"/>
    <w:rsid w:val="007E18DB"/>
    <w:rsid w:val="007E1A61"/>
    <w:rsid w:val="007E1F52"/>
    <w:rsid w:val="007E2500"/>
    <w:rsid w:val="007E272E"/>
    <w:rsid w:val="007E2961"/>
    <w:rsid w:val="007E31A2"/>
    <w:rsid w:val="007E3F5C"/>
    <w:rsid w:val="007E4433"/>
    <w:rsid w:val="007E4530"/>
    <w:rsid w:val="007E51E9"/>
    <w:rsid w:val="007E5332"/>
    <w:rsid w:val="007E53F0"/>
    <w:rsid w:val="007E5563"/>
    <w:rsid w:val="007E562A"/>
    <w:rsid w:val="007E5958"/>
    <w:rsid w:val="007E5DA7"/>
    <w:rsid w:val="007E5F51"/>
    <w:rsid w:val="007E6AD8"/>
    <w:rsid w:val="007E6F38"/>
    <w:rsid w:val="007E7C28"/>
    <w:rsid w:val="007E7C34"/>
    <w:rsid w:val="007E7D4F"/>
    <w:rsid w:val="007F0108"/>
    <w:rsid w:val="007F0151"/>
    <w:rsid w:val="007F02E5"/>
    <w:rsid w:val="007F0421"/>
    <w:rsid w:val="007F0439"/>
    <w:rsid w:val="007F04ED"/>
    <w:rsid w:val="007F0B5C"/>
    <w:rsid w:val="007F1042"/>
    <w:rsid w:val="007F11E4"/>
    <w:rsid w:val="007F27A9"/>
    <w:rsid w:val="007F2EAE"/>
    <w:rsid w:val="007F3353"/>
    <w:rsid w:val="007F3412"/>
    <w:rsid w:val="007F3DD7"/>
    <w:rsid w:val="007F3E20"/>
    <w:rsid w:val="007F4991"/>
    <w:rsid w:val="007F4ABA"/>
    <w:rsid w:val="007F5575"/>
    <w:rsid w:val="007F590E"/>
    <w:rsid w:val="007F59E8"/>
    <w:rsid w:val="007F607E"/>
    <w:rsid w:val="007F62C7"/>
    <w:rsid w:val="007F630C"/>
    <w:rsid w:val="007F6397"/>
    <w:rsid w:val="007F63CC"/>
    <w:rsid w:val="007F6926"/>
    <w:rsid w:val="007F6A16"/>
    <w:rsid w:val="007F7532"/>
    <w:rsid w:val="007F785F"/>
    <w:rsid w:val="007F7ACB"/>
    <w:rsid w:val="007F7BB0"/>
    <w:rsid w:val="0080038D"/>
    <w:rsid w:val="00800D74"/>
    <w:rsid w:val="008014F8"/>
    <w:rsid w:val="00801798"/>
    <w:rsid w:val="00801D3E"/>
    <w:rsid w:val="00801FA4"/>
    <w:rsid w:val="00802705"/>
    <w:rsid w:val="00802832"/>
    <w:rsid w:val="00802A9F"/>
    <w:rsid w:val="00802CA4"/>
    <w:rsid w:val="008030CA"/>
    <w:rsid w:val="008030D8"/>
    <w:rsid w:val="008031BA"/>
    <w:rsid w:val="00803317"/>
    <w:rsid w:val="0080347A"/>
    <w:rsid w:val="0080351E"/>
    <w:rsid w:val="00803792"/>
    <w:rsid w:val="00803AA5"/>
    <w:rsid w:val="00803BFA"/>
    <w:rsid w:val="00803C1E"/>
    <w:rsid w:val="00803FE1"/>
    <w:rsid w:val="00804092"/>
    <w:rsid w:val="0080457B"/>
    <w:rsid w:val="00804A51"/>
    <w:rsid w:val="00804C78"/>
    <w:rsid w:val="00804F7C"/>
    <w:rsid w:val="00805701"/>
    <w:rsid w:val="008057CD"/>
    <w:rsid w:val="00805D34"/>
    <w:rsid w:val="00805F9F"/>
    <w:rsid w:val="00805FEE"/>
    <w:rsid w:val="00806438"/>
    <w:rsid w:val="008066CB"/>
    <w:rsid w:val="00807166"/>
    <w:rsid w:val="008072EF"/>
    <w:rsid w:val="0080732E"/>
    <w:rsid w:val="008077F3"/>
    <w:rsid w:val="0081062E"/>
    <w:rsid w:val="00810ACB"/>
    <w:rsid w:val="00811C9D"/>
    <w:rsid w:val="00811D74"/>
    <w:rsid w:val="0081209B"/>
    <w:rsid w:val="008121E3"/>
    <w:rsid w:val="00812D9E"/>
    <w:rsid w:val="00812E80"/>
    <w:rsid w:val="00812E9C"/>
    <w:rsid w:val="0081372B"/>
    <w:rsid w:val="008137A8"/>
    <w:rsid w:val="008149C6"/>
    <w:rsid w:val="00815058"/>
    <w:rsid w:val="00815271"/>
    <w:rsid w:val="008152E0"/>
    <w:rsid w:val="0081675F"/>
    <w:rsid w:val="00816984"/>
    <w:rsid w:val="00820151"/>
    <w:rsid w:val="008206FE"/>
    <w:rsid w:val="0082287F"/>
    <w:rsid w:val="00822FAF"/>
    <w:rsid w:val="00823BCC"/>
    <w:rsid w:val="00823C1F"/>
    <w:rsid w:val="00824802"/>
    <w:rsid w:val="00824FD2"/>
    <w:rsid w:val="008254FB"/>
    <w:rsid w:val="00825680"/>
    <w:rsid w:val="00825FD4"/>
    <w:rsid w:val="00826D9D"/>
    <w:rsid w:val="00827083"/>
    <w:rsid w:val="00827136"/>
    <w:rsid w:val="008275D5"/>
    <w:rsid w:val="00827A84"/>
    <w:rsid w:val="008302B3"/>
    <w:rsid w:val="008303C3"/>
    <w:rsid w:val="008304F7"/>
    <w:rsid w:val="00830D84"/>
    <w:rsid w:val="008314E2"/>
    <w:rsid w:val="00831BC2"/>
    <w:rsid w:val="00832C15"/>
    <w:rsid w:val="00832C19"/>
    <w:rsid w:val="00832D9B"/>
    <w:rsid w:val="00833020"/>
    <w:rsid w:val="0083328B"/>
    <w:rsid w:val="00833425"/>
    <w:rsid w:val="00833957"/>
    <w:rsid w:val="00833AC6"/>
    <w:rsid w:val="00834200"/>
    <w:rsid w:val="0083437C"/>
    <w:rsid w:val="008347EA"/>
    <w:rsid w:val="00834EA9"/>
    <w:rsid w:val="0083583A"/>
    <w:rsid w:val="00835903"/>
    <w:rsid w:val="00835BD3"/>
    <w:rsid w:val="008368DD"/>
    <w:rsid w:val="00836EFA"/>
    <w:rsid w:val="0083752B"/>
    <w:rsid w:val="008376EB"/>
    <w:rsid w:val="008402CC"/>
    <w:rsid w:val="0084076B"/>
    <w:rsid w:val="0084121E"/>
    <w:rsid w:val="00841B2E"/>
    <w:rsid w:val="00842869"/>
    <w:rsid w:val="00842BE1"/>
    <w:rsid w:val="00842CD6"/>
    <w:rsid w:val="00842F01"/>
    <w:rsid w:val="008434FC"/>
    <w:rsid w:val="00844297"/>
    <w:rsid w:val="0084459A"/>
    <w:rsid w:val="008445B5"/>
    <w:rsid w:val="008446F3"/>
    <w:rsid w:val="008447BB"/>
    <w:rsid w:val="00844EDC"/>
    <w:rsid w:val="00844F8A"/>
    <w:rsid w:val="008453AD"/>
    <w:rsid w:val="00845673"/>
    <w:rsid w:val="00846312"/>
    <w:rsid w:val="008463AC"/>
    <w:rsid w:val="00846654"/>
    <w:rsid w:val="008474C2"/>
    <w:rsid w:val="00847669"/>
    <w:rsid w:val="0084795A"/>
    <w:rsid w:val="00847E0D"/>
    <w:rsid w:val="00847F3D"/>
    <w:rsid w:val="0085051B"/>
    <w:rsid w:val="00850E15"/>
    <w:rsid w:val="00850EE9"/>
    <w:rsid w:val="0085101D"/>
    <w:rsid w:val="0085169D"/>
    <w:rsid w:val="00851A37"/>
    <w:rsid w:val="00851AA5"/>
    <w:rsid w:val="00852369"/>
    <w:rsid w:val="008526FA"/>
    <w:rsid w:val="00852887"/>
    <w:rsid w:val="00852BA9"/>
    <w:rsid w:val="00852E8E"/>
    <w:rsid w:val="008539A9"/>
    <w:rsid w:val="00853A9F"/>
    <w:rsid w:val="00853DE9"/>
    <w:rsid w:val="00853E14"/>
    <w:rsid w:val="00853EED"/>
    <w:rsid w:val="00854544"/>
    <w:rsid w:val="008549AF"/>
    <w:rsid w:val="00855637"/>
    <w:rsid w:val="008557D6"/>
    <w:rsid w:val="00855A74"/>
    <w:rsid w:val="00855E2E"/>
    <w:rsid w:val="00855E33"/>
    <w:rsid w:val="00856459"/>
    <w:rsid w:val="00857272"/>
    <w:rsid w:val="00857331"/>
    <w:rsid w:val="00860077"/>
    <w:rsid w:val="00860283"/>
    <w:rsid w:val="0086058E"/>
    <w:rsid w:val="00860C34"/>
    <w:rsid w:val="00861196"/>
    <w:rsid w:val="00862F65"/>
    <w:rsid w:val="00862FC7"/>
    <w:rsid w:val="0086342F"/>
    <w:rsid w:val="0086360A"/>
    <w:rsid w:val="008638F0"/>
    <w:rsid w:val="00863A21"/>
    <w:rsid w:val="00863B9C"/>
    <w:rsid w:val="00864760"/>
    <w:rsid w:val="00864A63"/>
    <w:rsid w:val="00864A7D"/>
    <w:rsid w:val="00865C99"/>
    <w:rsid w:val="00865D9B"/>
    <w:rsid w:val="0086614C"/>
    <w:rsid w:val="0086659C"/>
    <w:rsid w:val="008666EC"/>
    <w:rsid w:val="00867060"/>
    <w:rsid w:val="00867137"/>
    <w:rsid w:val="0086785E"/>
    <w:rsid w:val="00867997"/>
    <w:rsid w:val="0087073A"/>
    <w:rsid w:val="008711EA"/>
    <w:rsid w:val="00871C5A"/>
    <w:rsid w:val="00871CED"/>
    <w:rsid w:val="00871DC9"/>
    <w:rsid w:val="00871E74"/>
    <w:rsid w:val="00872119"/>
    <w:rsid w:val="008721DC"/>
    <w:rsid w:val="0087221C"/>
    <w:rsid w:val="008726DF"/>
    <w:rsid w:val="00872BAD"/>
    <w:rsid w:val="00872F22"/>
    <w:rsid w:val="00872F59"/>
    <w:rsid w:val="00873133"/>
    <w:rsid w:val="00873403"/>
    <w:rsid w:val="0087404B"/>
    <w:rsid w:val="00874A5E"/>
    <w:rsid w:val="00874B4C"/>
    <w:rsid w:val="00874F29"/>
    <w:rsid w:val="00875351"/>
    <w:rsid w:val="0087541F"/>
    <w:rsid w:val="00875680"/>
    <w:rsid w:val="008764A6"/>
    <w:rsid w:val="00876903"/>
    <w:rsid w:val="008779C5"/>
    <w:rsid w:val="00877C13"/>
    <w:rsid w:val="00877E76"/>
    <w:rsid w:val="008811CC"/>
    <w:rsid w:val="0088175C"/>
    <w:rsid w:val="008818EB"/>
    <w:rsid w:val="00881E57"/>
    <w:rsid w:val="00882A3B"/>
    <w:rsid w:val="00883F3D"/>
    <w:rsid w:val="00884539"/>
    <w:rsid w:val="00884FAA"/>
    <w:rsid w:val="00885467"/>
    <w:rsid w:val="00885BA7"/>
    <w:rsid w:val="008861A9"/>
    <w:rsid w:val="00886964"/>
    <w:rsid w:val="00886DC6"/>
    <w:rsid w:val="00886F07"/>
    <w:rsid w:val="00886F21"/>
    <w:rsid w:val="008873ED"/>
    <w:rsid w:val="00890E81"/>
    <w:rsid w:val="00890FE6"/>
    <w:rsid w:val="008910FD"/>
    <w:rsid w:val="008913E0"/>
    <w:rsid w:val="00891454"/>
    <w:rsid w:val="00891EEF"/>
    <w:rsid w:val="008920E9"/>
    <w:rsid w:val="00892C82"/>
    <w:rsid w:val="00892CB0"/>
    <w:rsid w:val="00892E08"/>
    <w:rsid w:val="00892E89"/>
    <w:rsid w:val="008932A8"/>
    <w:rsid w:val="008932D5"/>
    <w:rsid w:val="00893493"/>
    <w:rsid w:val="00893B79"/>
    <w:rsid w:val="0089431A"/>
    <w:rsid w:val="008944CA"/>
    <w:rsid w:val="0089460F"/>
    <w:rsid w:val="00894E93"/>
    <w:rsid w:val="00895253"/>
    <w:rsid w:val="00895896"/>
    <w:rsid w:val="00895C85"/>
    <w:rsid w:val="00895CF0"/>
    <w:rsid w:val="0089630C"/>
    <w:rsid w:val="00896666"/>
    <w:rsid w:val="00897630"/>
    <w:rsid w:val="008977AF"/>
    <w:rsid w:val="008A004D"/>
    <w:rsid w:val="008A0B6B"/>
    <w:rsid w:val="008A10DB"/>
    <w:rsid w:val="008A1319"/>
    <w:rsid w:val="008A1855"/>
    <w:rsid w:val="008A1E33"/>
    <w:rsid w:val="008A1FAD"/>
    <w:rsid w:val="008A23E6"/>
    <w:rsid w:val="008A2B9F"/>
    <w:rsid w:val="008A3048"/>
    <w:rsid w:val="008A31C9"/>
    <w:rsid w:val="008A31DB"/>
    <w:rsid w:val="008A3C6A"/>
    <w:rsid w:val="008A3CFB"/>
    <w:rsid w:val="008A3D5E"/>
    <w:rsid w:val="008A409C"/>
    <w:rsid w:val="008A48C5"/>
    <w:rsid w:val="008A4CB5"/>
    <w:rsid w:val="008A5DB5"/>
    <w:rsid w:val="008A5DEE"/>
    <w:rsid w:val="008A717A"/>
    <w:rsid w:val="008A721A"/>
    <w:rsid w:val="008A7866"/>
    <w:rsid w:val="008A7E22"/>
    <w:rsid w:val="008B0368"/>
    <w:rsid w:val="008B0376"/>
    <w:rsid w:val="008B0CDC"/>
    <w:rsid w:val="008B0F2C"/>
    <w:rsid w:val="008B13D9"/>
    <w:rsid w:val="008B158E"/>
    <w:rsid w:val="008B171F"/>
    <w:rsid w:val="008B219F"/>
    <w:rsid w:val="008B2ECE"/>
    <w:rsid w:val="008B3041"/>
    <w:rsid w:val="008B3407"/>
    <w:rsid w:val="008B42B9"/>
    <w:rsid w:val="008B47F0"/>
    <w:rsid w:val="008B48DB"/>
    <w:rsid w:val="008B5078"/>
    <w:rsid w:val="008B51FF"/>
    <w:rsid w:val="008B5235"/>
    <w:rsid w:val="008B598F"/>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26B2"/>
    <w:rsid w:val="008C29DD"/>
    <w:rsid w:val="008C3287"/>
    <w:rsid w:val="008C34B6"/>
    <w:rsid w:val="008C3773"/>
    <w:rsid w:val="008C377B"/>
    <w:rsid w:val="008C3806"/>
    <w:rsid w:val="008C3C72"/>
    <w:rsid w:val="008C3DBA"/>
    <w:rsid w:val="008C3F0B"/>
    <w:rsid w:val="008C3F7C"/>
    <w:rsid w:val="008C4844"/>
    <w:rsid w:val="008C5B54"/>
    <w:rsid w:val="008C64AD"/>
    <w:rsid w:val="008C6762"/>
    <w:rsid w:val="008C7537"/>
    <w:rsid w:val="008C7892"/>
    <w:rsid w:val="008C79B0"/>
    <w:rsid w:val="008C7C99"/>
    <w:rsid w:val="008D126E"/>
    <w:rsid w:val="008D129B"/>
    <w:rsid w:val="008D195A"/>
    <w:rsid w:val="008D19FC"/>
    <w:rsid w:val="008D2096"/>
    <w:rsid w:val="008D258E"/>
    <w:rsid w:val="008D2725"/>
    <w:rsid w:val="008D2767"/>
    <w:rsid w:val="008D2C43"/>
    <w:rsid w:val="008D3242"/>
    <w:rsid w:val="008D3C38"/>
    <w:rsid w:val="008D3F63"/>
    <w:rsid w:val="008D4597"/>
    <w:rsid w:val="008D4656"/>
    <w:rsid w:val="008D4F97"/>
    <w:rsid w:val="008D514B"/>
    <w:rsid w:val="008D5DEB"/>
    <w:rsid w:val="008D6553"/>
    <w:rsid w:val="008D663D"/>
    <w:rsid w:val="008D6B90"/>
    <w:rsid w:val="008D6B9B"/>
    <w:rsid w:val="008D75D3"/>
    <w:rsid w:val="008D77E3"/>
    <w:rsid w:val="008D7B53"/>
    <w:rsid w:val="008E018E"/>
    <w:rsid w:val="008E05DB"/>
    <w:rsid w:val="008E06E8"/>
    <w:rsid w:val="008E0789"/>
    <w:rsid w:val="008E0A8C"/>
    <w:rsid w:val="008E0B9E"/>
    <w:rsid w:val="008E1600"/>
    <w:rsid w:val="008E1C2A"/>
    <w:rsid w:val="008E1E30"/>
    <w:rsid w:val="008E2493"/>
    <w:rsid w:val="008E2576"/>
    <w:rsid w:val="008E30B6"/>
    <w:rsid w:val="008E3594"/>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D53"/>
    <w:rsid w:val="008F00CC"/>
    <w:rsid w:val="008F02A3"/>
    <w:rsid w:val="008F054E"/>
    <w:rsid w:val="008F0AA6"/>
    <w:rsid w:val="008F0C8B"/>
    <w:rsid w:val="008F1006"/>
    <w:rsid w:val="008F1761"/>
    <w:rsid w:val="008F1887"/>
    <w:rsid w:val="008F26A5"/>
    <w:rsid w:val="008F2B79"/>
    <w:rsid w:val="008F2DA1"/>
    <w:rsid w:val="008F3548"/>
    <w:rsid w:val="008F3B8B"/>
    <w:rsid w:val="008F3FAC"/>
    <w:rsid w:val="008F4B52"/>
    <w:rsid w:val="008F53BA"/>
    <w:rsid w:val="008F55B0"/>
    <w:rsid w:val="008F6729"/>
    <w:rsid w:val="008F67F4"/>
    <w:rsid w:val="008F686A"/>
    <w:rsid w:val="008F6DC3"/>
    <w:rsid w:val="008F7547"/>
    <w:rsid w:val="0090088A"/>
    <w:rsid w:val="009008A3"/>
    <w:rsid w:val="009008E8"/>
    <w:rsid w:val="00900B9A"/>
    <w:rsid w:val="00900DA2"/>
    <w:rsid w:val="009011AE"/>
    <w:rsid w:val="009011B7"/>
    <w:rsid w:val="00901D44"/>
    <w:rsid w:val="009021D7"/>
    <w:rsid w:val="0090269C"/>
    <w:rsid w:val="00902B00"/>
    <w:rsid w:val="00902BCF"/>
    <w:rsid w:val="00903D2A"/>
    <w:rsid w:val="00904B95"/>
    <w:rsid w:val="00905146"/>
    <w:rsid w:val="009051D6"/>
    <w:rsid w:val="0090527B"/>
    <w:rsid w:val="0090532F"/>
    <w:rsid w:val="00905A4C"/>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2FCF"/>
    <w:rsid w:val="009131C5"/>
    <w:rsid w:val="0091381D"/>
    <w:rsid w:val="009138BF"/>
    <w:rsid w:val="00913A49"/>
    <w:rsid w:val="00913F55"/>
    <w:rsid w:val="00914201"/>
    <w:rsid w:val="00914494"/>
    <w:rsid w:val="009157F2"/>
    <w:rsid w:val="00915AAF"/>
    <w:rsid w:val="009165C1"/>
    <w:rsid w:val="00916814"/>
    <w:rsid w:val="00916865"/>
    <w:rsid w:val="0091691D"/>
    <w:rsid w:val="00917388"/>
    <w:rsid w:val="00917925"/>
    <w:rsid w:val="00920A39"/>
    <w:rsid w:val="00920F25"/>
    <w:rsid w:val="00921252"/>
    <w:rsid w:val="00921528"/>
    <w:rsid w:val="00921534"/>
    <w:rsid w:val="00921872"/>
    <w:rsid w:val="00921EC9"/>
    <w:rsid w:val="00921FF2"/>
    <w:rsid w:val="0092246D"/>
    <w:rsid w:val="00922A7C"/>
    <w:rsid w:val="00922EE3"/>
    <w:rsid w:val="00923082"/>
    <w:rsid w:val="0092380B"/>
    <w:rsid w:val="00923C96"/>
    <w:rsid w:val="00924157"/>
    <w:rsid w:val="0092437C"/>
    <w:rsid w:val="0092479E"/>
    <w:rsid w:val="00924B1A"/>
    <w:rsid w:val="00924B5F"/>
    <w:rsid w:val="00924DFB"/>
    <w:rsid w:val="00925F10"/>
    <w:rsid w:val="0092621F"/>
    <w:rsid w:val="0092692E"/>
    <w:rsid w:val="00927516"/>
    <w:rsid w:val="0092797D"/>
    <w:rsid w:val="00927A37"/>
    <w:rsid w:val="0093008A"/>
    <w:rsid w:val="009302D5"/>
    <w:rsid w:val="00930394"/>
    <w:rsid w:val="00930674"/>
    <w:rsid w:val="0093129E"/>
    <w:rsid w:val="00931519"/>
    <w:rsid w:val="00931889"/>
    <w:rsid w:val="00931DB8"/>
    <w:rsid w:val="00931E9A"/>
    <w:rsid w:val="00931EF6"/>
    <w:rsid w:val="00931EF8"/>
    <w:rsid w:val="009320B7"/>
    <w:rsid w:val="00932375"/>
    <w:rsid w:val="009323D9"/>
    <w:rsid w:val="00932C1A"/>
    <w:rsid w:val="00932CEB"/>
    <w:rsid w:val="00933656"/>
    <w:rsid w:val="00933B80"/>
    <w:rsid w:val="0093415B"/>
    <w:rsid w:val="009341A0"/>
    <w:rsid w:val="009341D8"/>
    <w:rsid w:val="0093508E"/>
    <w:rsid w:val="0093552B"/>
    <w:rsid w:val="009358A9"/>
    <w:rsid w:val="00936CFD"/>
    <w:rsid w:val="009378CD"/>
    <w:rsid w:val="00940654"/>
    <w:rsid w:val="0094067B"/>
    <w:rsid w:val="00940C04"/>
    <w:rsid w:val="00941297"/>
    <w:rsid w:val="00941BA3"/>
    <w:rsid w:val="00942798"/>
    <w:rsid w:val="00942DB0"/>
    <w:rsid w:val="009433FC"/>
    <w:rsid w:val="009436EA"/>
    <w:rsid w:val="009438A4"/>
    <w:rsid w:val="009438E3"/>
    <w:rsid w:val="0094411A"/>
    <w:rsid w:val="009444C2"/>
    <w:rsid w:val="009445D8"/>
    <w:rsid w:val="00944AE7"/>
    <w:rsid w:val="00944B5A"/>
    <w:rsid w:val="0094565C"/>
    <w:rsid w:val="00945D9A"/>
    <w:rsid w:val="009462BB"/>
    <w:rsid w:val="00946360"/>
    <w:rsid w:val="0094665B"/>
    <w:rsid w:val="009473DA"/>
    <w:rsid w:val="00947464"/>
    <w:rsid w:val="00950077"/>
    <w:rsid w:val="0095015A"/>
    <w:rsid w:val="0095066B"/>
    <w:rsid w:val="009518F2"/>
    <w:rsid w:val="00951B60"/>
    <w:rsid w:val="00951CC7"/>
    <w:rsid w:val="00951FB0"/>
    <w:rsid w:val="009528C9"/>
    <w:rsid w:val="00952CC5"/>
    <w:rsid w:val="00952CCE"/>
    <w:rsid w:val="0095321B"/>
    <w:rsid w:val="009532B7"/>
    <w:rsid w:val="009536E6"/>
    <w:rsid w:val="00953886"/>
    <w:rsid w:val="00953B99"/>
    <w:rsid w:val="00953F9D"/>
    <w:rsid w:val="009544CB"/>
    <w:rsid w:val="00954FB3"/>
    <w:rsid w:val="009554C1"/>
    <w:rsid w:val="009559B4"/>
    <w:rsid w:val="00955A6B"/>
    <w:rsid w:val="00955B9C"/>
    <w:rsid w:val="00955E00"/>
    <w:rsid w:val="00955E61"/>
    <w:rsid w:val="009560B3"/>
    <w:rsid w:val="00956235"/>
    <w:rsid w:val="00956969"/>
    <w:rsid w:val="00956C16"/>
    <w:rsid w:val="0095710B"/>
    <w:rsid w:val="009575C4"/>
    <w:rsid w:val="009578AA"/>
    <w:rsid w:val="00960A50"/>
    <w:rsid w:val="00960B83"/>
    <w:rsid w:val="00961291"/>
    <w:rsid w:val="0096227F"/>
    <w:rsid w:val="009623C9"/>
    <w:rsid w:val="00962651"/>
    <w:rsid w:val="00962773"/>
    <w:rsid w:val="00963ABD"/>
    <w:rsid w:val="00963ACA"/>
    <w:rsid w:val="00963BFA"/>
    <w:rsid w:val="0096447C"/>
    <w:rsid w:val="00964499"/>
    <w:rsid w:val="009644BF"/>
    <w:rsid w:val="00964E2F"/>
    <w:rsid w:val="0096527C"/>
    <w:rsid w:val="009654AF"/>
    <w:rsid w:val="009659B2"/>
    <w:rsid w:val="00965D4F"/>
    <w:rsid w:val="009661AB"/>
    <w:rsid w:val="00966511"/>
    <w:rsid w:val="00966CFF"/>
    <w:rsid w:val="00967793"/>
    <w:rsid w:val="00967C5E"/>
    <w:rsid w:val="00967DFA"/>
    <w:rsid w:val="0097038D"/>
    <w:rsid w:val="0097047C"/>
    <w:rsid w:val="00970627"/>
    <w:rsid w:val="00970C56"/>
    <w:rsid w:val="00970D04"/>
    <w:rsid w:val="009713FE"/>
    <w:rsid w:val="00971566"/>
    <w:rsid w:val="009719C1"/>
    <w:rsid w:val="00971E19"/>
    <w:rsid w:val="00972166"/>
    <w:rsid w:val="0097220E"/>
    <w:rsid w:val="00972484"/>
    <w:rsid w:val="009725CE"/>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695"/>
    <w:rsid w:val="00980088"/>
    <w:rsid w:val="009802BE"/>
    <w:rsid w:val="00980797"/>
    <w:rsid w:val="00981022"/>
    <w:rsid w:val="009811B6"/>
    <w:rsid w:val="009812A4"/>
    <w:rsid w:val="0098227B"/>
    <w:rsid w:val="00982413"/>
    <w:rsid w:val="0098252D"/>
    <w:rsid w:val="009826E4"/>
    <w:rsid w:val="009830B8"/>
    <w:rsid w:val="00983300"/>
    <w:rsid w:val="009834C6"/>
    <w:rsid w:val="00983722"/>
    <w:rsid w:val="009837CE"/>
    <w:rsid w:val="009838B0"/>
    <w:rsid w:val="00983BB5"/>
    <w:rsid w:val="00984D06"/>
    <w:rsid w:val="00984DAA"/>
    <w:rsid w:val="00985131"/>
    <w:rsid w:val="0098699F"/>
    <w:rsid w:val="0098791E"/>
    <w:rsid w:val="00987C10"/>
    <w:rsid w:val="009901E7"/>
    <w:rsid w:val="00990290"/>
    <w:rsid w:val="0099071D"/>
    <w:rsid w:val="00991369"/>
    <w:rsid w:val="0099210B"/>
    <w:rsid w:val="009937D3"/>
    <w:rsid w:val="00994057"/>
    <w:rsid w:val="00994286"/>
    <w:rsid w:val="009945AF"/>
    <w:rsid w:val="0099470F"/>
    <w:rsid w:val="0099537E"/>
    <w:rsid w:val="00996584"/>
    <w:rsid w:val="00996B27"/>
    <w:rsid w:val="00996D56"/>
    <w:rsid w:val="00996DBB"/>
    <w:rsid w:val="00997CBE"/>
    <w:rsid w:val="009A0CB4"/>
    <w:rsid w:val="009A17FB"/>
    <w:rsid w:val="009A18C3"/>
    <w:rsid w:val="009A191D"/>
    <w:rsid w:val="009A1E12"/>
    <w:rsid w:val="009A26B1"/>
    <w:rsid w:val="009A38F5"/>
    <w:rsid w:val="009A3C7B"/>
    <w:rsid w:val="009A3E71"/>
    <w:rsid w:val="009A4150"/>
    <w:rsid w:val="009A43FD"/>
    <w:rsid w:val="009A4A1D"/>
    <w:rsid w:val="009A4E04"/>
    <w:rsid w:val="009A5678"/>
    <w:rsid w:val="009A5751"/>
    <w:rsid w:val="009A583C"/>
    <w:rsid w:val="009A58B2"/>
    <w:rsid w:val="009A5D84"/>
    <w:rsid w:val="009A60D8"/>
    <w:rsid w:val="009A65CC"/>
    <w:rsid w:val="009A65D1"/>
    <w:rsid w:val="009A6671"/>
    <w:rsid w:val="009A6CE5"/>
    <w:rsid w:val="009A7810"/>
    <w:rsid w:val="009B0023"/>
    <w:rsid w:val="009B0249"/>
    <w:rsid w:val="009B03E6"/>
    <w:rsid w:val="009B08A9"/>
    <w:rsid w:val="009B1151"/>
    <w:rsid w:val="009B1232"/>
    <w:rsid w:val="009B18A7"/>
    <w:rsid w:val="009B2949"/>
    <w:rsid w:val="009B2AF4"/>
    <w:rsid w:val="009B34C7"/>
    <w:rsid w:val="009B43CA"/>
    <w:rsid w:val="009B4B40"/>
    <w:rsid w:val="009B4CF4"/>
    <w:rsid w:val="009B5522"/>
    <w:rsid w:val="009B6FF9"/>
    <w:rsid w:val="009B70CF"/>
    <w:rsid w:val="009B72CE"/>
    <w:rsid w:val="009C0245"/>
    <w:rsid w:val="009C0AC2"/>
    <w:rsid w:val="009C0E26"/>
    <w:rsid w:val="009C0E59"/>
    <w:rsid w:val="009C1AD3"/>
    <w:rsid w:val="009C21F4"/>
    <w:rsid w:val="009C2A92"/>
    <w:rsid w:val="009C2B18"/>
    <w:rsid w:val="009C332F"/>
    <w:rsid w:val="009C3688"/>
    <w:rsid w:val="009C4106"/>
    <w:rsid w:val="009C41CC"/>
    <w:rsid w:val="009C4268"/>
    <w:rsid w:val="009C4631"/>
    <w:rsid w:val="009C4C72"/>
    <w:rsid w:val="009C4C78"/>
    <w:rsid w:val="009C4FC1"/>
    <w:rsid w:val="009C55B3"/>
    <w:rsid w:val="009C6966"/>
    <w:rsid w:val="009C6A0E"/>
    <w:rsid w:val="009C6A2C"/>
    <w:rsid w:val="009C6C76"/>
    <w:rsid w:val="009C6FF8"/>
    <w:rsid w:val="009C7161"/>
    <w:rsid w:val="009C7A5C"/>
    <w:rsid w:val="009C7A61"/>
    <w:rsid w:val="009C7ED1"/>
    <w:rsid w:val="009C7EF3"/>
    <w:rsid w:val="009D035E"/>
    <w:rsid w:val="009D0A5C"/>
    <w:rsid w:val="009D0A99"/>
    <w:rsid w:val="009D0AA7"/>
    <w:rsid w:val="009D0E73"/>
    <w:rsid w:val="009D156A"/>
    <w:rsid w:val="009D19F9"/>
    <w:rsid w:val="009D2282"/>
    <w:rsid w:val="009D22BC"/>
    <w:rsid w:val="009D2551"/>
    <w:rsid w:val="009D34E7"/>
    <w:rsid w:val="009D355E"/>
    <w:rsid w:val="009D3B21"/>
    <w:rsid w:val="009D3BDB"/>
    <w:rsid w:val="009D3FC3"/>
    <w:rsid w:val="009D40CA"/>
    <w:rsid w:val="009D457B"/>
    <w:rsid w:val="009D483E"/>
    <w:rsid w:val="009D4BF2"/>
    <w:rsid w:val="009D4CFD"/>
    <w:rsid w:val="009D5985"/>
    <w:rsid w:val="009D5BA1"/>
    <w:rsid w:val="009D601F"/>
    <w:rsid w:val="009D6EEA"/>
    <w:rsid w:val="009D6F2D"/>
    <w:rsid w:val="009D7273"/>
    <w:rsid w:val="009D7A63"/>
    <w:rsid w:val="009D7DE9"/>
    <w:rsid w:val="009D7FD6"/>
    <w:rsid w:val="009E00B1"/>
    <w:rsid w:val="009E0BDC"/>
    <w:rsid w:val="009E134F"/>
    <w:rsid w:val="009E16A1"/>
    <w:rsid w:val="009E1DC4"/>
    <w:rsid w:val="009E203F"/>
    <w:rsid w:val="009E2064"/>
    <w:rsid w:val="009E2088"/>
    <w:rsid w:val="009E2401"/>
    <w:rsid w:val="009E29A2"/>
    <w:rsid w:val="009E3506"/>
    <w:rsid w:val="009E3570"/>
    <w:rsid w:val="009E36A0"/>
    <w:rsid w:val="009E48EB"/>
    <w:rsid w:val="009E4AA8"/>
    <w:rsid w:val="009E4D0E"/>
    <w:rsid w:val="009E5180"/>
    <w:rsid w:val="009E5380"/>
    <w:rsid w:val="009E58BD"/>
    <w:rsid w:val="009E5C2A"/>
    <w:rsid w:val="009E65B9"/>
    <w:rsid w:val="009E6ABC"/>
    <w:rsid w:val="009E7AF4"/>
    <w:rsid w:val="009E7CEE"/>
    <w:rsid w:val="009E7CFF"/>
    <w:rsid w:val="009E7EC6"/>
    <w:rsid w:val="009E7F33"/>
    <w:rsid w:val="009F1267"/>
    <w:rsid w:val="009F1418"/>
    <w:rsid w:val="009F1A40"/>
    <w:rsid w:val="009F2A71"/>
    <w:rsid w:val="009F2CEC"/>
    <w:rsid w:val="009F37B5"/>
    <w:rsid w:val="009F39B5"/>
    <w:rsid w:val="009F4407"/>
    <w:rsid w:val="009F4DC0"/>
    <w:rsid w:val="009F502C"/>
    <w:rsid w:val="009F50A5"/>
    <w:rsid w:val="009F5151"/>
    <w:rsid w:val="009F54BC"/>
    <w:rsid w:val="009F5AC0"/>
    <w:rsid w:val="009F69B9"/>
    <w:rsid w:val="009F6B3A"/>
    <w:rsid w:val="009F7915"/>
    <w:rsid w:val="009F7F65"/>
    <w:rsid w:val="00A00D88"/>
    <w:rsid w:val="00A01304"/>
    <w:rsid w:val="00A01CAF"/>
    <w:rsid w:val="00A01CF8"/>
    <w:rsid w:val="00A02115"/>
    <w:rsid w:val="00A022FA"/>
    <w:rsid w:val="00A02667"/>
    <w:rsid w:val="00A03205"/>
    <w:rsid w:val="00A034B4"/>
    <w:rsid w:val="00A036F4"/>
    <w:rsid w:val="00A037CA"/>
    <w:rsid w:val="00A037EC"/>
    <w:rsid w:val="00A03BCA"/>
    <w:rsid w:val="00A046A3"/>
    <w:rsid w:val="00A04713"/>
    <w:rsid w:val="00A04D4D"/>
    <w:rsid w:val="00A051A6"/>
    <w:rsid w:val="00A0544B"/>
    <w:rsid w:val="00A0559F"/>
    <w:rsid w:val="00A05FB8"/>
    <w:rsid w:val="00A066C9"/>
    <w:rsid w:val="00A06BED"/>
    <w:rsid w:val="00A07B83"/>
    <w:rsid w:val="00A110AF"/>
    <w:rsid w:val="00A11AC5"/>
    <w:rsid w:val="00A11BC6"/>
    <w:rsid w:val="00A11D5F"/>
    <w:rsid w:val="00A11E9A"/>
    <w:rsid w:val="00A121B0"/>
    <w:rsid w:val="00A12367"/>
    <w:rsid w:val="00A124EF"/>
    <w:rsid w:val="00A12BF2"/>
    <w:rsid w:val="00A12C60"/>
    <w:rsid w:val="00A13154"/>
    <w:rsid w:val="00A13448"/>
    <w:rsid w:val="00A1478E"/>
    <w:rsid w:val="00A1495C"/>
    <w:rsid w:val="00A149E6"/>
    <w:rsid w:val="00A14C95"/>
    <w:rsid w:val="00A14F77"/>
    <w:rsid w:val="00A14F8D"/>
    <w:rsid w:val="00A15090"/>
    <w:rsid w:val="00A1513E"/>
    <w:rsid w:val="00A155BB"/>
    <w:rsid w:val="00A15F91"/>
    <w:rsid w:val="00A15FD9"/>
    <w:rsid w:val="00A167F5"/>
    <w:rsid w:val="00A1743B"/>
    <w:rsid w:val="00A17500"/>
    <w:rsid w:val="00A202ED"/>
    <w:rsid w:val="00A20AEA"/>
    <w:rsid w:val="00A20B3E"/>
    <w:rsid w:val="00A20B90"/>
    <w:rsid w:val="00A20BB9"/>
    <w:rsid w:val="00A210D8"/>
    <w:rsid w:val="00A21BA3"/>
    <w:rsid w:val="00A21EC1"/>
    <w:rsid w:val="00A22495"/>
    <w:rsid w:val="00A224AE"/>
    <w:rsid w:val="00A2255C"/>
    <w:rsid w:val="00A2257B"/>
    <w:rsid w:val="00A228DC"/>
    <w:rsid w:val="00A22B95"/>
    <w:rsid w:val="00A22C40"/>
    <w:rsid w:val="00A22DD8"/>
    <w:rsid w:val="00A23A2A"/>
    <w:rsid w:val="00A23DDA"/>
    <w:rsid w:val="00A24828"/>
    <w:rsid w:val="00A24D10"/>
    <w:rsid w:val="00A24E85"/>
    <w:rsid w:val="00A25793"/>
    <w:rsid w:val="00A2583C"/>
    <w:rsid w:val="00A25D37"/>
    <w:rsid w:val="00A25E0F"/>
    <w:rsid w:val="00A25FA6"/>
    <w:rsid w:val="00A2609C"/>
    <w:rsid w:val="00A2630F"/>
    <w:rsid w:val="00A265DF"/>
    <w:rsid w:val="00A26770"/>
    <w:rsid w:val="00A26D6D"/>
    <w:rsid w:val="00A27106"/>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507F"/>
    <w:rsid w:val="00A3514B"/>
    <w:rsid w:val="00A354C9"/>
    <w:rsid w:val="00A356FA"/>
    <w:rsid w:val="00A357E2"/>
    <w:rsid w:val="00A35807"/>
    <w:rsid w:val="00A35EE4"/>
    <w:rsid w:val="00A3678C"/>
    <w:rsid w:val="00A374E1"/>
    <w:rsid w:val="00A376E6"/>
    <w:rsid w:val="00A3791D"/>
    <w:rsid w:val="00A37984"/>
    <w:rsid w:val="00A37AC9"/>
    <w:rsid w:val="00A37D52"/>
    <w:rsid w:val="00A4022B"/>
    <w:rsid w:val="00A4067F"/>
    <w:rsid w:val="00A40A25"/>
    <w:rsid w:val="00A40F0D"/>
    <w:rsid w:val="00A41056"/>
    <w:rsid w:val="00A4149C"/>
    <w:rsid w:val="00A41D41"/>
    <w:rsid w:val="00A41F8C"/>
    <w:rsid w:val="00A42132"/>
    <w:rsid w:val="00A42691"/>
    <w:rsid w:val="00A43091"/>
    <w:rsid w:val="00A43945"/>
    <w:rsid w:val="00A439D0"/>
    <w:rsid w:val="00A43CE7"/>
    <w:rsid w:val="00A441EA"/>
    <w:rsid w:val="00A4466A"/>
    <w:rsid w:val="00A44B23"/>
    <w:rsid w:val="00A453F3"/>
    <w:rsid w:val="00A46091"/>
    <w:rsid w:val="00A46391"/>
    <w:rsid w:val="00A470D1"/>
    <w:rsid w:val="00A4768D"/>
    <w:rsid w:val="00A4781D"/>
    <w:rsid w:val="00A47CB4"/>
    <w:rsid w:val="00A50494"/>
    <w:rsid w:val="00A50DA3"/>
    <w:rsid w:val="00A512D8"/>
    <w:rsid w:val="00A51441"/>
    <w:rsid w:val="00A51CB7"/>
    <w:rsid w:val="00A52DCC"/>
    <w:rsid w:val="00A52EC8"/>
    <w:rsid w:val="00A53144"/>
    <w:rsid w:val="00A53819"/>
    <w:rsid w:val="00A53E58"/>
    <w:rsid w:val="00A544FE"/>
    <w:rsid w:val="00A54B42"/>
    <w:rsid w:val="00A55981"/>
    <w:rsid w:val="00A55D6D"/>
    <w:rsid w:val="00A55FD3"/>
    <w:rsid w:val="00A564E8"/>
    <w:rsid w:val="00A56EBD"/>
    <w:rsid w:val="00A5756B"/>
    <w:rsid w:val="00A5765C"/>
    <w:rsid w:val="00A60C96"/>
    <w:rsid w:val="00A60D11"/>
    <w:rsid w:val="00A60F2C"/>
    <w:rsid w:val="00A613B1"/>
    <w:rsid w:val="00A62188"/>
    <w:rsid w:val="00A62731"/>
    <w:rsid w:val="00A62C5D"/>
    <w:rsid w:val="00A636FC"/>
    <w:rsid w:val="00A6386C"/>
    <w:rsid w:val="00A638B5"/>
    <w:rsid w:val="00A63DF9"/>
    <w:rsid w:val="00A64FFD"/>
    <w:rsid w:val="00A6520F"/>
    <w:rsid w:val="00A652B3"/>
    <w:rsid w:val="00A66663"/>
    <w:rsid w:val="00A6706E"/>
    <w:rsid w:val="00A671B2"/>
    <w:rsid w:val="00A671F3"/>
    <w:rsid w:val="00A6733E"/>
    <w:rsid w:val="00A6760E"/>
    <w:rsid w:val="00A679D7"/>
    <w:rsid w:val="00A70B34"/>
    <w:rsid w:val="00A70BF9"/>
    <w:rsid w:val="00A71583"/>
    <w:rsid w:val="00A71E6A"/>
    <w:rsid w:val="00A71FEF"/>
    <w:rsid w:val="00A724D9"/>
    <w:rsid w:val="00A733D7"/>
    <w:rsid w:val="00A73689"/>
    <w:rsid w:val="00A73B3F"/>
    <w:rsid w:val="00A73ECE"/>
    <w:rsid w:val="00A740B0"/>
    <w:rsid w:val="00A74B08"/>
    <w:rsid w:val="00A74C31"/>
    <w:rsid w:val="00A74F2B"/>
    <w:rsid w:val="00A7544B"/>
    <w:rsid w:val="00A76542"/>
    <w:rsid w:val="00A76A57"/>
    <w:rsid w:val="00A76CA6"/>
    <w:rsid w:val="00A76D6A"/>
    <w:rsid w:val="00A771E7"/>
    <w:rsid w:val="00A77435"/>
    <w:rsid w:val="00A7744B"/>
    <w:rsid w:val="00A77522"/>
    <w:rsid w:val="00A77D13"/>
    <w:rsid w:val="00A77F41"/>
    <w:rsid w:val="00A8030D"/>
    <w:rsid w:val="00A80650"/>
    <w:rsid w:val="00A80679"/>
    <w:rsid w:val="00A80739"/>
    <w:rsid w:val="00A80819"/>
    <w:rsid w:val="00A80B2F"/>
    <w:rsid w:val="00A810B2"/>
    <w:rsid w:val="00A8136E"/>
    <w:rsid w:val="00A815A3"/>
    <w:rsid w:val="00A81848"/>
    <w:rsid w:val="00A821E9"/>
    <w:rsid w:val="00A823C1"/>
    <w:rsid w:val="00A8247C"/>
    <w:rsid w:val="00A8254C"/>
    <w:rsid w:val="00A827C4"/>
    <w:rsid w:val="00A829FA"/>
    <w:rsid w:val="00A82FF1"/>
    <w:rsid w:val="00A836A0"/>
    <w:rsid w:val="00A846F4"/>
    <w:rsid w:val="00A84DFE"/>
    <w:rsid w:val="00A85343"/>
    <w:rsid w:val="00A853A3"/>
    <w:rsid w:val="00A85766"/>
    <w:rsid w:val="00A862BF"/>
    <w:rsid w:val="00A862F6"/>
    <w:rsid w:val="00A863B6"/>
    <w:rsid w:val="00A863E0"/>
    <w:rsid w:val="00A86682"/>
    <w:rsid w:val="00A86FBA"/>
    <w:rsid w:val="00A87910"/>
    <w:rsid w:val="00A87B77"/>
    <w:rsid w:val="00A90783"/>
    <w:rsid w:val="00A90A42"/>
    <w:rsid w:val="00A9146B"/>
    <w:rsid w:val="00A9196A"/>
    <w:rsid w:val="00A9316B"/>
    <w:rsid w:val="00A939FC"/>
    <w:rsid w:val="00A93ED0"/>
    <w:rsid w:val="00A943ED"/>
    <w:rsid w:val="00A9478B"/>
    <w:rsid w:val="00A949DB"/>
    <w:rsid w:val="00A95004"/>
    <w:rsid w:val="00A95B32"/>
    <w:rsid w:val="00A95BC5"/>
    <w:rsid w:val="00A962A4"/>
    <w:rsid w:val="00A9637E"/>
    <w:rsid w:val="00A969BF"/>
    <w:rsid w:val="00A974BB"/>
    <w:rsid w:val="00AA0121"/>
    <w:rsid w:val="00AA0268"/>
    <w:rsid w:val="00AA029E"/>
    <w:rsid w:val="00AA0EB9"/>
    <w:rsid w:val="00AA1075"/>
    <w:rsid w:val="00AA1809"/>
    <w:rsid w:val="00AA194B"/>
    <w:rsid w:val="00AA225E"/>
    <w:rsid w:val="00AA2382"/>
    <w:rsid w:val="00AA26AE"/>
    <w:rsid w:val="00AA3351"/>
    <w:rsid w:val="00AA390E"/>
    <w:rsid w:val="00AA4242"/>
    <w:rsid w:val="00AA4344"/>
    <w:rsid w:val="00AA4702"/>
    <w:rsid w:val="00AA4887"/>
    <w:rsid w:val="00AA4899"/>
    <w:rsid w:val="00AA4D13"/>
    <w:rsid w:val="00AA4F2E"/>
    <w:rsid w:val="00AA4FC6"/>
    <w:rsid w:val="00AA5911"/>
    <w:rsid w:val="00AA5C21"/>
    <w:rsid w:val="00AA5C4A"/>
    <w:rsid w:val="00AA5F38"/>
    <w:rsid w:val="00AA6367"/>
    <w:rsid w:val="00AA63D2"/>
    <w:rsid w:val="00AA674D"/>
    <w:rsid w:val="00AA6893"/>
    <w:rsid w:val="00AA6C18"/>
    <w:rsid w:val="00AA72CF"/>
    <w:rsid w:val="00AA7A05"/>
    <w:rsid w:val="00AB015C"/>
    <w:rsid w:val="00AB0569"/>
    <w:rsid w:val="00AB0D93"/>
    <w:rsid w:val="00AB0FF4"/>
    <w:rsid w:val="00AB103B"/>
    <w:rsid w:val="00AB132C"/>
    <w:rsid w:val="00AB152A"/>
    <w:rsid w:val="00AB18C2"/>
    <w:rsid w:val="00AB1FFB"/>
    <w:rsid w:val="00AB2A29"/>
    <w:rsid w:val="00AB33B6"/>
    <w:rsid w:val="00AB37BB"/>
    <w:rsid w:val="00AB3E57"/>
    <w:rsid w:val="00AB403C"/>
    <w:rsid w:val="00AB40DD"/>
    <w:rsid w:val="00AB4B3A"/>
    <w:rsid w:val="00AB4BE9"/>
    <w:rsid w:val="00AB4DB4"/>
    <w:rsid w:val="00AB4DF7"/>
    <w:rsid w:val="00AB4F84"/>
    <w:rsid w:val="00AB5FC2"/>
    <w:rsid w:val="00AB641A"/>
    <w:rsid w:val="00AB7378"/>
    <w:rsid w:val="00AB743B"/>
    <w:rsid w:val="00AB78CD"/>
    <w:rsid w:val="00AB792A"/>
    <w:rsid w:val="00AC0202"/>
    <w:rsid w:val="00AC0218"/>
    <w:rsid w:val="00AC0DF3"/>
    <w:rsid w:val="00AC1AF7"/>
    <w:rsid w:val="00AC1F50"/>
    <w:rsid w:val="00AC275E"/>
    <w:rsid w:val="00AC29F8"/>
    <w:rsid w:val="00AC34BD"/>
    <w:rsid w:val="00AC3E8A"/>
    <w:rsid w:val="00AC4144"/>
    <w:rsid w:val="00AC4921"/>
    <w:rsid w:val="00AC4E36"/>
    <w:rsid w:val="00AC59C2"/>
    <w:rsid w:val="00AC5F49"/>
    <w:rsid w:val="00AC60E9"/>
    <w:rsid w:val="00AC75A7"/>
    <w:rsid w:val="00AD00E6"/>
    <w:rsid w:val="00AD02AF"/>
    <w:rsid w:val="00AD03CF"/>
    <w:rsid w:val="00AD0493"/>
    <w:rsid w:val="00AD0530"/>
    <w:rsid w:val="00AD055C"/>
    <w:rsid w:val="00AD06C3"/>
    <w:rsid w:val="00AD0911"/>
    <w:rsid w:val="00AD11D4"/>
    <w:rsid w:val="00AD11FA"/>
    <w:rsid w:val="00AD1204"/>
    <w:rsid w:val="00AD139A"/>
    <w:rsid w:val="00AD15EE"/>
    <w:rsid w:val="00AD173A"/>
    <w:rsid w:val="00AD1E90"/>
    <w:rsid w:val="00AD1F8F"/>
    <w:rsid w:val="00AD2AFB"/>
    <w:rsid w:val="00AD2C41"/>
    <w:rsid w:val="00AD2FF3"/>
    <w:rsid w:val="00AD3371"/>
    <w:rsid w:val="00AD419E"/>
    <w:rsid w:val="00AD44BD"/>
    <w:rsid w:val="00AD4FFB"/>
    <w:rsid w:val="00AD550E"/>
    <w:rsid w:val="00AD59B0"/>
    <w:rsid w:val="00AD5F2F"/>
    <w:rsid w:val="00AD658E"/>
    <w:rsid w:val="00AD6E7C"/>
    <w:rsid w:val="00AD752B"/>
    <w:rsid w:val="00AE0A60"/>
    <w:rsid w:val="00AE0FC2"/>
    <w:rsid w:val="00AE1710"/>
    <w:rsid w:val="00AE1A9F"/>
    <w:rsid w:val="00AE1B44"/>
    <w:rsid w:val="00AE1CA1"/>
    <w:rsid w:val="00AE1D35"/>
    <w:rsid w:val="00AE1FB1"/>
    <w:rsid w:val="00AE27DE"/>
    <w:rsid w:val="00AE2AEE"/>
    <w:rsid w:val="00AE30C8"/>
    <w:rsid w:val="00AE390B"/>
    <w:rsid w:val="00AE4F58"/>
    <w:rsid w:val="00AE5A9A"/>
    <w:rsid w:val="00AE5C10"/>
    <w:rsid w:val="00AE5D9C"/>
    <w:rsid w:val="00AE5EBB"/>
    <w:rsid w:val="00AE6012"/>
    <w:rsid w:val="00AE68E2"/>
    <w:rsid w:val="00AE6ADF"/>
    <w:rsid w:val="00AE703D"/>
    <w:rsid w:val="00AE7480"/>
    <w:rsid w:val="00AF005D"/>
    <w:rsid w:val="00AF041E"/>
    <w:rsid w:val="00AF04ED"/>
    <w:rsid w:val="00AF0690"/>
    <w:rsid w:val="00AF0A1D"/>
    <w:rsid w:val="00AF1C33"/>
    <w:rsid w:val="00AF1F2C"/>
    <w:rsid w:val="00AF2397"/>
    <w:rsid w:val="00AF2D3C"/>
    <w:rsid w:val="00AF3309"/>
    <w:rsid w:val="00AF3761"/>
    <w:rsid w:val="00AF37E8"/>
    <w:rsid w:val="00AF39CE"/>
    <w:rsid w:val="00AF3E81"/>
    <w:rsid w:val="00AF43D5"/>
    <w:rsid w:val="00AF4654"/>
    <w:rsid w:val="00AF4661"/>
    <w:rsid w:val="00AF47E7"/>
    <w:rsid w:val="00AF4A5F"/>
    <w:rsid w:val="00AF4AB8"/>
    <w:rsid w:val="00AF4E7A"/>
    <w:rsid w:val="00AF4F56"/>
    <w:rsid w:val="00AF50DA"/>
    <w:rsid w:val="00AF554E"/>
    <w:rsid w:val="00AF5A12"/>
    <w:rsid w:val="00AF5DB7"/>
    <w:rsid w:val="00AF5F65"/>
    <w:rsid w:val="00AF6CA2"/>
    <w:rsid w:val="00AF6D72"/>
    <w:rsid w:val="00AF6F55"/>
    <w:rsid w:val="00AF6F57"/>
    <w:rsid w:val="00AF7A9D"/>
    <w:rsid w:val="00B00F85"/>
    <w:rsid w:val="00B00FBC"/>
    <w:rsid w:val="00B012F4"/>
    <w:rsid w:val="00B014A4"/>
    <w:rsid w:val="00B014D4"/>
    <w:rsid w:val="00B016B8"/>
    <w:rsid w:val="00B01F39"/>
    <w:rsid w:val="00B03A5D"/>
    <w:rsid w:val="00B03F6E"/>
    <w:rsid w:val="00B0409E"/>
    <w:rsid w:val="00B04BAD"/>
    <w:rsid w:val="00B054EA"/>
    <w:rsid w:val="00B05852"/>
    <w:rsid w:val="00B0735F"/>
    <w:rsid w:val="00B0746F"/>
    <w:rsid w:val="00B07D7C"/>
    <w:rsid w:val="00B108C5"/>
    <w:rsid w:val="00B12100"/>
    <w:rsid w:val="00B12889"/>
    <w:rsid w:val="00B12AAA"/>
    <w:rsid w:val="00B13141"/>
    <w:rsid w:val="00B131F5"/>
    <w:rsid w:val="00B13331"/>
    <w:rsid w:val="00B13B7E"/>
    <w:rsid w:val="00B13E87"/>
    <w:rsid w:val="00B1424B"/>
    <w:rsid w:val="00B14495"/>
    <w:rsid w:val="00B15321"/>
    <w:rsid w:val="00B1593E"/>
    <w:rsid w:val="00B15ABC"/>
    <w:rsid w:val="00B16A40"/>
    <w:rsid w:val="00B17440"/>
    <w:rsid w:val="00B176F5"/>
    <w:rsid w:val="00B17A42"/>
    <w:rsid w:val="00B17D52"/>
    <w:rsid w:val="00B2040C"/>
    <w:rsid w:val="00B2063E"/>
    <w:rsid w:val="00B20F73"/>
    <w:rsid w:val="00B21AA3"/>
    <w:rsid w:val="00B2248F"/>
    <w:rsid w:val="00B22644"/>
    <w:rsid w:val="00B22D32"/>
    <w:rsid w:val="00B22E0A"/>
    <w:rsid w:val="00B22E59"/>
    <w:rsid w:val="00B23038"/>
    <w:rsid w:val="00B2467D"/>
    <w:rsid w:val="00B24E89"/>
    <w:rsid w:val="00B2592F"/>
    <w:rsid w:val="00B25E48"/>
    <w:rsid w:val="00B25E77"/>
    <w:rsid w:val="00B26C38"/>
    <w:rsid w:val="00B26FEF"/>
    <w:rsid w:val="00B2771D"/>
    <w:rsid w:val="00B279EA"/>
    <w:rsid w:val="00B307F6"/>
    <w:rsid w:val="00B30B7E"/>
    <w:rsid w:val="00B30C5F"/>
    <w:rsid w:val="00B30E80"/>
    <w:rsid w:val="00B31069"/>
    <w:rsid w:val="00B3149A"/>
    <w:rsid w:val="00B316D7"/>
    <w:rsid w:val="00B31901"/>
    <w:rsid w:val="00B31EBC"/>
    <w:rsid w:val="00B339AB"/>
    <w:rsid w:val="00B33D3B"/>
    <w:rsid w:val="00B33EFA"/>
    <w:rsid w:val="00B3572A"/>
    <w:rsid w:val="00B35C88"/>
    <w:rsid w:val="00B3642C"/>
    <w:rsid w:val="00B3655A"/>
    <w:rsid w:val="00B36679"/>
    <w:rsid w:val="00B36703"/>
    <w:rsid w:val="00B3677B"/>
    <w:rsid w:val="00B368FE"/>
    <w:rsid w:val="00B36AE3"/>
    <w:rsid w:val="00B37408"/>
    <w:rsid w:val="00B3745E"/>
    <w:rsid w:val="00B375CF"/>
    <w:rsid w:val="00B37873"/>
    <w:rsid w:val="00B40176"/>
    <w:rsid w:val="00B411AC"/>
    <w:rsid w:val="00B42BC5"/>
    <w:rsid w:val="00B42D26"/>
    <w:rsid w:val="00B42F6B"/>
    <w:rsid w:val="00B431BD"/>
    <w:rsid w:val="00B4325E"/>
    <w:rsid w:val="00B43B7D"/>
    <w:rsid w:val="00B43FEC"/>
    <w:rsid w:val="00B441F3"/>
    <w:rsid w:val="00B4554E"/>
    <w:rsid w:val="00B45904"/>
    <w:rsid w:val="00B45A02"/>
    <w:rsid w:val="00B45C67"/>
    <w:rsid w:val="00B45CF8"/>
    <w:rsid w:val="00B46006"/>
    <w:rsid w:val="00B46C25"/>
    <w:rsid w:val="00B47B05"/>
    <w:rsid w:val="00B5007C"/>
    <w:rsid w:val="00B504DA"/>
    <w:rsid w:val="00B50DF2"/>
    <w:rsid w:val="00B5173B"/>
    <w:rsid w:val="00B51CED"/>
    <w:rsid w:val="00B5227A"/>
    <w:rsid w:val="00B52440"/>
    <w:rsid w:val="00B524F2"/>
    <w:rsid w:val="00B5274C"/>
    <w:rsid w:val="00B5317B"/>
    <w:rsid w:val="00B531A1"/>
    <w:rsid w:val="00B53D00"/>
    <w:rsid w:val="00B53D9A"/>
    <w:rsid w:val="00B53E2E"/>
    <w:rsid w:val="00B54496"/>
    <w:rsid w:val="00B54A6B"/>
    <w:rsid w:val="00B55334"/>
    <w:rsid w:val="00B5588A"/>
    <w:rsid w:val="00B55B94"/>
    <w:rsid w:val="00B5602E"/>
    <w:rsid w:val="00B5677E"/>
    <w:rsid w:val="00B56F6D"/>
    <w:rsid w:val="00B57039"/>
    <w:rsid w:val="00B570EE"/>
    <w:rsid w:val="00B57391"/>
    <w:rsid w:val="00B57791"/>
    <w:rsid w:val="00B57988"/>
    <w:rsid w:val="00B57E69"/>
    <w:rsid w:val="00B60E75"/>
    <w:rsid w:val="00B61319"/>
    <w:rsid w:val="00B617B7"/>
    <w:rsid w:val="00B622BB"/>
    <w:rsid w:val="00B622D7"/>
    <w:rsid w:val="00B62687"/>
    <w:rsid w:val="00B627F2"/>
    <w:rsid w:val="00B62B13"/>
    <w:rsid w:val="00B62B8D"/>
    <w:rsid w:val="00B62CAC"/>
    <w:rsid w:val="00B62FA3"/>
    <w:rsid w:val="00B632EE"/>
    <w:rsid w:val="00B6372D"/>
    <w:rsid w:val="00B637DE"/>
    <w:rsid w:val="00B63D0B"/>
    <w:rsid w:val="00B63F83"/>
    <w:rsid w:val="00B64056"/>
    <w:rsid w:val="00B645FF"/>
    <w:rsid w:val="00B64646"/>
    <w:rsid w:val="00B6606E"/>
    <w:rsid w:val="00B6681A"/>
    <w:rsid w:val="00B66ADF"/>
    <w:rsid w:val="00B66D11"/>
    <w:rsid w:val="00B6712F"/>
    <w:rsid w:val="00B67146"/>
    <w:rsid w:val="00B6722E"/>
    <w:rsid w:val="00B67607"/>
    <w:rsid w:val="00B67809"/>
    <w:rsid w:val="00B70F0F"/>
    <w:rsid w:val="00B712E9"/>
    <w:rsid w:val="00B716BB"/>
    <w:rsid w:val="00B71840"/>
    <w:rsid w:val="00B71B2C"/>
    <w:rsid w:val="00B71CD0"/>
    <w:rsid w:val="00B7216E"/>
    <w:rsid w:val="00B721C1"/>
    <w:rsid w:val="00B722E2"/>
    <w:rsid w:val="00B7237B"/>
    <w:rsid w:val="00B7295A"/>
    <w:rsid w:val="00B72C53"/>
    <w:rsid w:val="00B72CB5"/>
    <w:rsid w:val="00B73149"/>
    <w:rsid w:val="00B73154"/>
    <w:rsid w:val="00B731FE"/>
    <w:rsid w:val="00B738B5"/>
    <w:rsid w:val="00B73C1A"/>
    <w:rsid w:val="00B73E3F"/>
    <w:rsid w:val="00B742B7"/>
    <w:rsid w:val="00B74755"/>
    <w:rsid w:val="00B74A4E"/>
    <w:rsid w:val="00B74B99"/>
    <w:rsid w:val="00B75217"/>
    <w:rsid w:val="00B75466"/>
    <w:rsid w:val="00B75D76"/>
    <w:rsid w:val="00B76283"/>
    <w:rsid w:val="00B76A77"/>
    <w:rsid w:val="00B775A2"/>
    <w:rsid w:val="00B77E22"/>
    <w:rsid w:val="00B81017"/>
    <w:rsid w:val="00B81A70"/>
    <w:rsid w:val="00B81C07"/>
    <w:rsid w:val="00B81CB9"/>
    <w:rsid w:val="00B820CA"/>
    <w:rsid w:val="00B82275"/>
    <w:rsid w:val="00B826AE"/>
    <w:rsid w:val="00B82994"/>
    <w:rsid w:val="00B83046"/>
    <w:rsid w:val="00B83C1E"/>
    <w:rsid w:val="00B85392"/>
    <w:rsid w:val="00B8569B"/>
    <w:rsid w:val="00B85CED"/>
    <w:rsid w:val="00B85D54"/>
    <w:rsid w:val="00B86096"/>
    <w:rsid w:val="00B864B6"/>
    <w:rsid w:val="00B864CD"/>
    <w:rsid w:val="00B864F6"/>
    <w:rsid w:val="00B86585"/>
    <w:rsid w:val="00B86BAC"/>
    <w:rsid w:val="00B87494"/>
    <w:rsid w:val="00B879C3"/>
    <w:rsid w:val="00B87F32"/>
    <w:rsid w:val="00B87F6D"/>
    <w:rsid w:val="00B90146"/>
    <w:rsid w:val="00B908BC"/>
    <w:rsid w:val="00B909E2"/>
    <w:rsid w:val="00B90A53"/>
    <w:rsid w:val="00B90E8B"/>
    <w:rsid w:val="00B915C3"/>
    <w:rsid w:val="00B921E4"/>
    <w:rsid w:val="00B92206"/>
    <w:rsid w:val="00B9230F"/>
    <w:rsid w:val="00B92320"/>
    <w:rsid w:val="00B92750"/>
    <w:rsid w:val="00B92BC8"/>
    <w:rsid w:val="00B92CDE"/>
    <w:rsid w:val="00B93521"/>
    <w:rsid w:val="00B937EC"/>
    <w:rsid w:val="00B93D6C"/>
    <w:rsid w:val="00B946D9"/>
    <w:rsid w:val="00B94752"/>
    <w:rsid w:val="00B947BB"/>
    <w:rsid w:val="00B9485D"/>
    <w:rsid w:val="00B94FA7"/>
    <w:rsid w:val="00B9507A"/>
    <w:rsid w:val="00B950A8"/>
    <w:rsid w:val="00B95A41"/>
    <w:rsid w:val="00B95BD2"/>
    <w:rsid w:val="00B96269"/>
    <w:rsid w:val="00B96407"/>
    <w:rsid w:val="00B96468"/>
    <w:rsid w:val="00B96FB0"/>
    <w:rsid w:val="00B977D0"/>
    <w:rsid w:val="00B97810"/>
    <w:rsid w:val="00B97BC3"/>
    <w:rsid w:val="00BA001D"/>
    <w:rsid w:val="00BA0360"/>
    <w:rsid w:val="00BA12DD"/>
    <w:rsid w:val="00BA155C"/>
    <w:rsid w:val="00BA16DC"/>
    <w:rsid w:val="00BA1C8A"/>
    <w:rsid w:val="00BA1CFA"/>
    <w:rsid w:val="00BA1EB8"/>
    <w:rsid w:val="00BA26D9"/>
    <w:rsid w:val="00BA3AC2"/>
    <w:rsid w:val="00BA3CD9"/>
    <w:rsid w:val="00BA3FAE"/>
    <w:rsid w:val="00BA4F09"/>
    <w:rsid w:val="00BA5077"/>
    <w:rsid w:val="00BA5453"/>
    <w:rsid w:val="00BA5B05"/>
    <w:rsid w:val="00BA5C56"/>
    <w:rsid w:val="00BA6738"/>
    <w:rsid w:val="00BA77E9"/>
    <w:rsid w:val="00BA79B5"/>
    <w:rsid w:val="00BB00D2"/>
    <w:rsid w:val="00BB01A4"/>
    <w:rsid w:val="00BB03BF"/>
    <w:rsid w:val="00BB09C9"/>
    <w:rsid w:val="00BB0EE7"/>
    <w:rsid w:val="00BB1066"/>
    <w:rsid w:val="00BB119F"/>
    <w:rsid w:val="00BB1341"/>
    <w:rsid w:val="00BB141D"/>
    <w:rsid w:val="00BB1FE1"/>
    <w:rsid w:val="00BB2479"/>
    <w:rsid w:val="00BB2A0F"/>
    <w:rsid w:val="00BB355C"/>
    <w:rsid w:val="00BB3B82"/>
    <w:rsid w:val="00BB3CDD"/>
    <w:rsid w:val="00BB41C9"/>
    <w:rsid w:val="00BB4350"/>
    <w:rsid w:val="00BB463E"/>
    <w:rsid w:val="00BB46A2"/>
    <w:rsid w:val="00BB4F2C"/>
    <w:rsid w:val="00BB5054"/>
    <w:rsid w:val="00BB521F"/>
    <w:rsid w:val="00BB58F3"/>
    <w:rsid w:val="00BB5CE6"/>
    <w:rsid w:val="00BB6393"/>
    <w:rsid w:val="00BB73FD"/>
    <w:rsid w:val="00BB74E7"/>
    <w:rsid w:val="00BB7629"/>
    <w:rsid w:val="00BC1B87"/>
    <w:rsid w:val="00BC1CB9"/>
    <w:rsid w:val="00BC1DEC"/>
    <w:rsid w:val="00BC279E"/>
    <w:rsid w:val="00BC30C7"/>
    <w:rsid w:val="00BC3D7B"/>
    <w:rsid w:val="00BC40CA"/>
    <w:rsid w:val="00BC4273"/>
    <w:rsid w:val="00BC491E"/>
    <w:rsid w:val="00BC49B6"/>
    <w:rsid w:val="00BC4E65"/>
    <w:rsid w:val="00BC5110"/>
    <w:rsid w:val="00BC55CC"/>
    <w:rsid w:val="00BC5661"/>
    <w:rsid w:val="00BC586C"/>
    <w:rsid w:val="00BC5CD5"/>
    <w:rsid w:val="00BC629F"/>
    <w:rsid w:val="00BC650D"/>
    <w:rsid w:val="00BC6709"/>
    <w:rsid w:val="00BC6776"/>
    <w:rsid w:val="00BC7050"/>
    <w:rsid w:val="00BC707F"/>
    <w:rsid w:val="00BC7173"/>
    <w:rsid w:val="00BC71B2"/>
    <w:rsid w:val="00BC71D2"/>
    <w:rsid w:val="00BC726F"/>
    <w:rsid w:val="00BD006A"/>
    <w:rsid w:val="00BD1B09"/>
    <w:rsid w:val="00BD1BB7"/>
    <w:rsid w:val="00BD1F8B"/>
    <w:rsid w:val="00BD202B"/>
    <w:rsid w:val="00BD26ED"/>
    <w:rsid w:val="00BD299A"/>
    <w:rsid w:val="00BD2A49"/>
    <w:rsid w:val="00BD2ED8"/>
    <w:rsid w:val="00BD3338"/>
    <w:rsid w:val="00BD3DF5"/>
    <w:rsid w:val="00BD44BE"/>
    <w:rsid w:val="00BD46F3"/>
    <w:rsid w:val="00BD4BCC"/>
    <w:rsid w:val="00BD604B"/>
    <w:rsid w:val="00BD6183"/>
    <w:rsid w:val="00BD6591"/>
    <w:rsid w:val="00BD659D"/>
    <w:rsid w:val="00BD6D2D"/>
    <w:rsid w:val="00BD7999"/>
    <w:rsid w:val="00BD7AB6"/>
    <w:rsid w:val="00BD7D14"/>
    <w:rsid w:val="00BD7DE3"/>
    <w:rsid w:val="00BE010F"/>
    <w:rsid w:val="00BE0906"/>
    <w:rsid w:val="00BE180F"/>
    <w:rsid w:val="00BE1B91"/>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E8C"/>
    <w:rsid w:val="00BE7397"/>
    <w:rsid w:val="00BE7596"/>
    <w:rsid w:val="00BE7681"/>
    <w:rsid w:val="00BE78B9"/>
    <w:rsid w:val="00BF0518"/>
    <w:rsid w:val="00BF0E98"/>
    <w:rsid w:val="00BF178F"/>
    <w:rsid w:val="00BF1A35"/>
    <w:rsid w:val="00BF1CCE"/>
    <w:rsid w:val="00BF1E82"/>
    <w:rsid w:val="00BF2E71"/>
    <w:rsid w:val="00BF3335"/>
    <w:rsid w:val="00BF3340"/>
    <w:rsid w:val="00BF39A4"/>
    <w:rsid w:val="00BF3B2C"/>
    <w:rsid w:val="00BF3E55"/>
    <w:rsid w:val="00BF42B9"/>
    <w:rsid w:val="00BF4654"/>
    <w:rsid w:val="00BF47D6"/>
    <w:rsid w:val="00BF4816"/>
    <w:rsid w:val="00BF4E96"/>
    <w:rsid w:val="00BF4FF6"/>
    <w:rsid w:val="00BF5528"/>
    <w:rsid w:val="00BF5569"/>
    <w:rsid w:val="00BF6052"/>
    <w:rsid w:val="00BF6098"/>
    <w:rsid w:val="00BF643B"/>
    <w:rsid w:val="00BF6873"/>
    <w:rsid w:val="00BF69A5"/>
    <w:rsid w:val="00BF6CBD"/>
    <w:rsid w:val="00BF72AB"/>
    <w:rsid w:val="00BF7497"/>
    <w:rsid w:val="00BF7BC9"/>
    <w:rsid w:val="00BF7F78"/>
    <w:rsid w:val="00C00552"/>
    <w:rsid w:val="00C00891"/>
    <w:rsid w:val="00C00D48"/>
    <w:rsid w:val="00C0100F"/>
    <w:rsid w:val="00C01F38"/>
    <w:rsid w:val="00C02147"/>
    <w:rsid w:val="00C0216B"/>
    <w:rsid w:val="00C021AE"/>
    <w:rsid w:val="00C0255B"/>
    <w:rsid w:val="00C028E8"/>
    <w:rsid w:val="00C043C9"/>
    <w:rsid w:val="00C04927"/>
    <w:rsid w:val="00C0535A"/>
    <w:rsid w:val="00C05818"/>
    <w:rsid w:val="00C06951"/>
    <w:rsid w:val="00C07342"/>
    <w:rsid w:val="00C07553"/>
    <w:rsid w:val="00C07DCB"/>
    <w:rsid w:val="00C10831"/>
    <w:rsid w:val="00C10F01"/>
    <w:rsid w:val="00C11047"/>
    <w:rsid w:val="00C111A1"/>
    <w:rsid w:val="00C12105"/>
    <w:rsid w:val="00C125F5"/>
    <w:rsid w:val="00C126B6"/>
    <w:rsid w:val="00C12942"/>
    <w:rsid w:val="00C129DE"/>
    <w:rsid w:val="00C12ACC"/>
    <w:rsid w:val="00C12DCE"/>
    <w:rsid w:val="00C13031"/>
    <w:rsid w:val="00C13734"/>
    <w:rsid w:val="00C13D56"/>
    <w:rsid w:val="00C140E0"/>
    <w:rsid w:val="00C14103"/>
    <w:rsid w:val="00C1537A"/>
    <w:rsid w:val="00C1548A"/>
    <w:rsid w:val="00C15FB8"/>
    <w:rsid w:val="00C15FBE"/>
    <w:rsid w:val="00C16672"/>
    <w:rsid w:val="00C168B2"/>
    <w:rsid w:val="00C16B84"/>
    <w:rsid w:val="00C16CF1"/>
    <w:rsid w:val="00C175F2"/>
    <w:rsid w:val="00C17942"/>
    <w:rsid w:val="00C1795B"/>
    <w:rsid w:val="00C179E6"/>
    <w:rsid w:val="00C17C40"/>
    <w:rsid w:val="00C17CE1"/>
    <w:rsid w:val="00C20097"/>
    <w:rsid w:val="00C20158"/>
    <w:rsid w:val="00C20369"/>
    <w:rsid w:val="00C20CBA"/>
    <w:rsid w:val="00C20DAE"/>
    <w:rsid w:val="00C210C2"/>
    <w:rsid w:val="00C21146"/>
    <w:rsid w:val="00C215AA"/>
    <w:rsid w:val="00C21775"/>
    <w:rsid w:val="00C21E30"/>
    <w:rsid w:val="00C22278"/>
    <w:rsid w:val="00C2245D"/>
    <w:rsid w:val="00C2275C"/>
    <w:rsid w:val="00C22EEC"/>
    <w:rsid w:val="00C23006"/>
    <w:rsid w:val="00C23090"/>
    <w:rsid w:val="00C23713"/>
    <w:rsid w:val="00C237EE"/>
    <w:rsid w:val="00C23B06"/>
    <w:rsid w:val="00C23C9B"/>
    <w:rsid w:val="00C23E99"/>
    <w:rsid w:val="00C2404A"/>
    <w:rsid w:val="00C24160"/>
    <w:rsid w:val="00C244D8"/>
    <w:rsid w:val="00C246D6"/>
    <w:rsid w:val="00C25F3D"/>
    <w:rsid w:val="00C25F7F"/>
    <w:rsid w:val="00C26493"/>
    <w:rsid w:val="00C269F2"/>
    <w:rsid w:val="00C26BB6"/>
    <w:rsid w:val="00C27466"/>
    <w:rsid w:val="00C27697"/>
    <w:rsid w:val="00C27C9F"/>
    <w:rsid w:val="00C30A93"/>
    <w:rsid w:val="00C30ABC"/>
    <w:rsid w:val="00C30B7F"/>
    <w:rsid w:val="00C31EE5"/>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4C5"/>
    <w:rsid w:val="00C36739"/>
    <w:rsid w:val="00C36F1C"/>
    <w:rsid w:val="00C37A99"/>
    <w:rsid w:val="00C37F12"/>
    <w:rsid w:val="00C37F2D"/>
    <w:rsid w:val="00C400D0"/>
    <w:rsid w:val="00C40489"/>
    <w:rsid w:val="00C40D00"/>
    <w:rsid w:val="00C41C47"/>
    <w:rsid w:val="00C42A1F"/>
    <w:rsid w:val="00C42B0F"/>
    <w:rsid w:val="00C42B2F"/>
    <w:rsid w:val="00C43293"/>
    <w:rsid w:val="00C43A0A"/>
    <w:rsid w:val="00C43BFE"/>
    <w:rsid w:val="00C43DE6"/>
    <w:rsid w:val="00C44018"/>
    <w:rsid w:val="00C442B6"/>
    <w:rsid w:val="00C45077"/>
    <w:rsid w:val="00C454D4"/>
    <w:rsid w:val="00C45545"/>
    <w:rsid w:val="00C45B73"/>
    <w:rsid w:val="00C45C2F"/>
    <w:rsid w:val="00C45F38"/>
    <w:rsid w:val="00C4608B"/>
    <w:rsid w:val="00C46AF2"/>
    <w:rsid w:val="00C46EB8"/>
    <w:rsid w:val="00C47193"/>
    <w:rsid w:val="00C471B9"/>
    <w:rsid w:val="00C47993"/>
    <w:rsid w:val="00C47C63"/>
    <w:rsid w:val="00C50262"/>
    <w:rsid w:val="00C508C5"/>
    <w:rsid w:val="00C508DB"/>
    <w:rsid w:val="00C50AB2"/>
    <w:rsid w:val="00C50C30"/>
    <w:rsid w:val="00C513A8"/>
    <w:rsid w:val="00C5172F"/>
    <w:rsid w:val="00C51B4B"/>
    <w:rsid w:val="00C51DB6"/>
    <w:rsid w:val="00C51FDE"/>
    <w:rsid w:val="00C52079"/>
    <w:rsid w:val="00C53460"/>
    <w:rsid w:val="00C5393E"/>
    <w:rsid w:val="00C53977"/>
    <w:rsid w:val="00C53C45"/>
    <w:rsid w:val="00C53DCD"/>
    <w:rsid w:val="00C54BEA"/>
    <w:rsid w:val="00C54D15"/>
    <w:rsid w:val="00C55629"/>
    <w:rsid w:val="00C55BEB"/>
    <w:rsid w:val="00C564CB"/>
    <w:rsid w:val="00C56C9D"/>
    <w:rsid w:val="00C56CE0"/>
    <w:rsid w:val="00C57377"/>
    <w:rsid w:val="00C574BF"/>
    <w:rsid w:val="00C5758D"/>
    <w:rsid w:val="00C575D8"/>
    <w:rsid w:val="00C5763C"/>
    <w:rsid w:val="00C604D4"/>
    <w:rsid w:val="00C604DC"/>
    <w:rsid w:val="00C609ED"/>
    <w:rsid w:val="00C60B8C"/>
    <w:rsid w:val="00C60BCA"/>
    <w:rsid w:val="00C60CD5"/>
    <w:rsid w:val="00C610A7"/>
    <w:rsid w:val="00C6163F"/>
    <w:rsid w:val="00C61F65"/>
    <w:rsid w:val="00C6231D"/>
    <w:rsid w:val="00C63094"/>
    <w:rsid w:val="00C635F3"/>
    <w:rsid w:val="00C63F92"/>
    <w:rsid w:val="00C646DB"/>
    <w:rsid w:val="00C64DA8"/>
    <w:rsid w:val="00C64FA6"/>
    <w:rsid w:val="00C64FBF"/>
    <w:rsid w:val="00C656B5"/>
    <w:rsid w:val="00C65930"/>
    <w:rsid w:val="00C65A63"/>
    <w:rsid w:val="00C65A98"/>
    <w:rsid w:val="00C65FBD"/>
    <w:rsid w:val="00C67146"/>
    <w:rsid w:val="00C67501"/>
    <w:rsid w:val="00C67758"/>
    <w:rsid w:val="00C67AAB"/>
    <w:rsid w:val="00C70082"/>
    <w:rsid w:val="00C70250"/>
    <w:rsid w:val="00C707EA"/>
    <w:rsid w:val="00C70A5C"/>
    <w:rsid w:val="00C70BC8"/>
    <w:rsid w:val="00C70BFA"/>
    <w:rsid w:val="00C7192B"/>
    <w:rsid w:val="00C71CC7"/>
    <w:rsid w:val="00C72141"/>
    <w:rsid w:val="00C72554"/>
    <w:rsid w:val="00C7325E"/>
    <w:rsid w:val="00C735B9"/>
    <w:rsid w:val="00C7452A"/>
    <w:rsid w:val="00C749C9"/>
    <w:rsid w:val="00C74C29"/>
    <w:rsid w:val="00C75518"/>
    <w:rsid w:val="00C75896"/>
    <w:rsid w:val="00C76A76"/>
    <w:rsid w:val="00C76EAE"/>
    <w:rsid w:val="00C7714F"/>
    <w:rsid w:val="00C77152"/>
    <w:rsid w:val="00C77366"/>
    <w:rsid w:val="00C77A33"/>
    <w:rsid w:val="00C77B1D"/>
    <w:rsid w:val="00C8041C"/>
    <w:rsid w:val="00C80588"/>
    <w:rsid w:val="00C8067D"/>
    <w:rsid w:val="00C8078B"/>
    <w:rsid w:val="00C8106E"/>
    <w:rsid w:val="00C81D76"/>
    <w:rsid w:val="00C8234F"/>
    <w:rsid w:val="00C823F2"/>
    <w:rsid w:val="00C826BE"/>
    <w:rsid w:val="00C8280A"/>
    <w:rsid w:val="00C82D1F"/>
    <w:rsid w:val="00C833D1"/>
    <w:rsid w:val="00C834F0"/>
    <w:rsid w:val="00C8396A"/>
    <w:rsid w:val="00C83AF2"/>
    <w:rsid w:val="00C83B15"/>
    <w:rsid w:val="00C85774"/>
    <w:rsid w:val="00C85A2E"/>
    <w:rsid w:val="00C861A6"/>
    <w:rsid w:val="00C8670F"/>
    <w:rsid w:val="00C86CC9"/>
    <w:rsid w:val="00C86FD9"/>
    <w:rsid w:val="00C8717D"/>
    <w:rsid w:val="00C872E1"/>
    <w:rsid w:val="00C876B2"/>
    <w:rsid w:val="00C87A3F"/>
    <w:rsid w:val="00C90135"/>
    <w:rsid w:val="00C90337"/>
    <w:rsid w:val="00C904D6"/>
    <w:rsid w:val="00C905C7"/>
    <w:rsid w:val="00C91A09"/>
    <w:rsid w:val="00C91A7B"/>
    <w:rsid w:val="00C92804"/>
    <w:rsid w:val="00C92CCE"/>
    <w:rsid w:val="00C9320F"/>
    <w:rsid w:val="00C93A92"/>
    <w:rsid w:val="00C93EFA"/>
    <w:rsid w:val="00C9412E"/>
    <w:rsid w:val="00C94657"/>
    <w:rsid w:val="00C94955"/>
    <w:rsid w:val="00C94AE9"/>
    <w:rsid w:val="00C950E1"/>
    <w:rsid w:val="00C95800"/>
    <w:rsid w:val="00C959DF"/>
    <w:rsid w:val="00C95AE1"/>
    <w:rsid w:val="00C95EBC"/>
    <w:rsid w:val="00C965B2"/>
    <w:rsid w:val="00C96C86"/>
    <w:rsid w:val="00C96DF2"/>
    <w:rsid w:val="00C97183"/>
    <w:rsid w:val="00C97427"/>
    <w:rsid w:val="00C979C5"/>
    <w:rsid w:val="00C97F8D"/>
    <w:rsid w:val="00CA00D8"/>
    <w:rsid w:val="00CA05B3"/>
    <w:rsid w:val="00CA0DB9"/>
    <w:rsid w:val="00CA1DD8"/>
    <w:rsid w:val="00CA2AFC"/>
    <w:rsid w:val="00CA2C80"/>
    <w:rsid w:val="00CA2F8A"/>
    <w:rsid w:val="00CA3BE7"/>
    <w:rsid w:val="00CA3F97"/>
    <w:rsid w:val="00CA3FF1"/>
    <w:rsid w:val="00CA467D"/>
    <w:rsid w:val="00CA47C7"/>
    <w:rsid w:val="00CA4CD9"/>
    <w:rsid w:val="00CA4D54"/>
    <w:rsid w:val="00CA4D76"/>
    <w:rsid w:val="00CA4F92"/>
    <w:rsid w:val="00CA4FD1"/>
    <w:rsid w:val="00CA5666"/>
    <w:rsid w:val="00CA7297"/>
    <w:rsid w:val="00CA796E"/>
    <w:rsid w:val="00CA7A89"/>
    <w:rsid w:val="00CA7CD5"/>
    <w:rsid w:val="00CA7E99"/>
    <w:rsid w:val="00CB017E"/>
    <w:rsid w:val="00CB0AAA"/>
    <w:rsid w:val="00CB12EE"/>
    <w:rsid w:val="00CB187C"/>
    <w:rsid w:val="00CB1935"/>
    <w:rsid w:val="00CB1DC2"/>
    <w:rsid w:val="00CB1EDC"/>
    <w:rsid w:val="00CB217A"/>
    <w:rsid w:val="00CB2680"/>
    <w:rsid w:val="00CB3139"/>
    <w:rsid w:val="00CB3248"/>
    <w:rsid w:val="00CB35A0"/>
    <w:rsid w:val="00CB3756"/>
    <w:rsid w:val="00CB3C23"/>
    <w:rsid w:val="00CB3E76"/>
    <w:rsid w:val="00CB4273"/>
    <w:rsid w:val="00CB4A37"/>
    <w:rsid w:val="00CB4DFE"/>
    <w:rsid w:val="00CB4E00"/>
    <w:rsid w:val="00CB50D4"/>
    <w:rsid w:val="00CB5EA2"/>
    <w:rsid w:val="00CB5EBF"/>
    <w:rsid w:val="00CB5FB2"/>
    <w:rsid w:val="00CB60BC"/>
    <w:rsid w:val="00CB632C"/>
    <w:rsid w:val="00CB68F4"/>
    <w:rsid w:val="00CB6A1F"/>
    <w:rsid w:val="00CB6DC2"/>
    <w:rsid w:val="00CB71EB"/>
    <w:rsid w:val="00CB7D73"/>
    <w:rsid w:val="00CB7E15"/>
    <w:rsid w:val="00CC028B"/>
    <w:rsid w:val="00CC0763"/>
    <w:rsid w:val="00CC0B03"/>
    <w:rsid w:val="00CC1071"/>
    <w:rsid w:val="00CC10F9"/>
    <w:rsid w:val="00CC11DD"/>
    <w:rsid w:val="00CC12A1"/>
    <w:rsid w:val="00CC1469"/>
    <w:rsid w:val="00CC1C1A"/>
    <w:rsid w:val="00CC296B"/>
    <w:rsid w:val="00CC2E9D"/>
    <w:rsid w:val="00CC342D"/>
    <w:rsid w:val="00CC369B"/>
    <w:rsid w:val="00CC41DD"/>
    <w:rsid w:val="00CC46AA"/>
    <w:rsid w:val="00CC4D5B"/>
    <w:rsid w:val="00CC5665"/>
    <w:rsid w:val="00CC5A69"/>
    <w:rsid w:val="00CC6C7B"/>
    <w:rsid w:val="00CC71AB"/>
    <w:rsid w:val="00CC7C47"/>
    <w:rsid w:val="00CD0D77"/>
    <w:rsid w:val="00CD0FB3"/>
    <w:rsid w:val="00CD139C"/>
    <w:rsid w:val="00CD1B95"/>
    <w:rsid w:val="00CD1BDF"/>
    <w:rsid w:val="00CD1E04"/>
    <w:rsid w:val="00CD25F6"/>
    <w:rsid w:val="00CD295C"/>
    <w:rsid w:val="00CD2B5B"/>
    <w:rsid w:val="00CD3593"/>
    <w:rsid w:val="00CD3604"/>
    <w:rsid w:val="00CD3909"/>
    <w:rsid w:val="00CD435D"/>
    <w:rsid w:val="00CD498F"/>
    <w:rsid w:val="00CD4B8D"/>
    <w:rsid w:val="00CD550C"/>
    <w:rsid w:val="00CD5CB0"/>
    <w:rsid w:val="00CD5E5D"/>
    <w:rsid w:val="00CD62C6"/>
    <w:rsid w:val="00CD6BD0"/>
    <w:rsid w:val="00CD6F3E"/>
    <w:rsid w:val="00CD77EA"/>
    <w:rsid w:val="00CE09C2"/>
    <w:rsid w:val="00CE0A59"/>
    <w:rsid w:val="00CE0D8E"/>
    <w:rsid w:val="00CE0E56"/>
    <w:rsid w:val="00CE10A4"/>
    <w:rsid w:val="00CE17DD"/>
    <w:rsid w:val="00CE1A52"/>
    <w:rsid w:val="00CE1FF3"/>
    <w:rsid w:val="00CE219F"/>
    <w:rsid w:val="00CE2FF0"/>
    <w:rsid w:val="00CE3773"/>
    <w:rsid w:val="00CE4780"/>
    <w:rsid w:val="00CE5087"/>
    <w:rsid w:val="00CE5BC9"/>
    <w:rsid w:val="00CE6922"/>
    <w:rsid w:val="00CE720B"/>
    <w:rsid w:val="00CE7505"/>
    <w:rsid w:val="00CE7642"/>
    <w:rsid w:val="00CE7927"/>
    <w:rsid w:val="00CE7FCD"/>
    <w:rsid w:val="00CF05D5"/>
    <w:rsid w:val="00CF0E55"/>
    <w:rsid w:val="00CF0FBD"/>
    <w:rsid w:val="00CF18D2"/>
    <w:rsid w:val="00CF1941"/>
    <w:rsid w:val="00CF2537"/>
    <w:rsid w:val="00CF263B"/>
    <w:rsid w:val="00CF294E"/>
    <w:rsid w:val="00CF29B6"/>
    <w:rsid w:val="00CF2A1A"/>
    <w:rsid w:val="00CF2ACE"/>
    <w:rsid w:val="00CF2C34"/>
    <w:rsid w:val="00CF3446"/>
    <w:rsid w:val="00CF3507"/>
    <w:rsid w:val="00CF3526"/>
    <w:rsid w:val="00CF3E93"/>
    <w:rsid w:val="00CF5012"/>
    <w:rsid w:val="00CF5AA9"/>
    <w:rsid w:val="00CF6BD3"/>
    <w:rsid w:val="00CF722A"/>
    <w:rsid w:val="00CF739C"/>
    <w:rsid w:val="00CF7630"/>
    <w:rsid w:val="00CF7788"/>
    <w:rsid w:val="00CF7BBE"/>
    <w:rsid w:val="00D00D87"/>
    <w:rsid w:val="00D01FC0"/>
    <w:rsid w:val="00D02619"/>
    <w:rsid w:val="00D02945"/>
    <w:rsid w:val="00D02B57"/>
    <w:rsid w:val="00D02CE3"/>
    <w:rsid w:val="00D032E1"/>
    <w:rsid w:val="00D033A4"/>
    <w:rsid w:val="00D036D7"/>
    <w:rsid w:val="00D04478"/>
    <w:rsid w:val="00D04546"/>
    <w:rsid w:val="00D046B5"/>
    <w:rsid w:val="00D04A4E"/>
    <w:rsid w:val="00D04AE8"/>
    <w:rsid w:val="00D052AB"/>
    <w:rsid w:val="00D0533D"/>
    <w:rsid w:val="00D054DD"/>
    <w:rsid w:val="00D05BA7"/>
    <w:rsid w:val="00D05BF2"/>
    <w:rsid w:val="00D05C53"/>
    <w:rsid w:val="00D061B4"/>
    <w:rsid w:val="00D0637F"/>
    <w:rsid w:val="00D06785"/>
    <w:rsid w:val="00D067B0"/>
    <w:rsid w:val="00D076BB"/>
    <w:rsid w:val="00D077F3"/>
    <w:rsid w:val="00D10061"/>
    <w:rsid w:val="00D104DD"/>
    <w:rsid w:val="00D104E3"/>
    <w:rsid w:val="00D10A4D"/>
    <w:rsid w:val="00D10C04"/>
    <w:rsid w:val="00D11557"/>
    <w:rsid w:val="00D11784"/>
    <w:rsid w:val="00D11984"/>
    <w:rsid w:val="00D11C2D"/>
    <w:rsid w:val="00D120DA"/>
    <w:rsid w:val="00D121FA"/>
    <w:rsid w:val="00D1272F"/>
    <w:rsid w:val="00D12FC5"/>
    <w:rsid w:val="00D13021"/>
    <w:rsid w:val="00D13B7E"/>
    <w:rsid w:val="00D13E64"/>
    <w:rsid w:val="00D13FFE"/>
    <w:rsid w:val="00D14F87"/>
    <w:rsid w:val="00D1526E"/>
    <w:rsid w:val="00D158D8"/>
    <w:rsid w:val="00D160B8"/>
    <w:rsid w:val="00D164A3"/>
    <w:rsid w:val="00D165C4"/>
    <w:rsid w:val="00D166DA"/>
    <w:rsid w:val="00D16C91"/>
    <w:rsid w:val="00D16EAF"/>
    <w:rsid w:val="00D170CB"/>
    <w:rsid w:val="00D170F8"/>
    <w:rsid w:val="00D171B2"/>
    <w:rsid w:val="00D174FE"/>
    <w:rsid w:val="00D1763A"/>
    <w:rsid w:val="00D1786F"/>
    <w:rsid w:val="00D17A79"/>
    <w:rsid w:val="00D17AF1"/>
    <w:rsid w:val="00D17DAC"/>
    <w:rsid w:val="00D17F9C"/>
    <w:rsid w:val="00D20700"/>
    <w:rsid w:val="00D20A1E"/>
    <w:rsid w:val="00D20FD4"/>
    <w:rsid w:val="00D21187"/>
    <w:rsid w:val="00D212BF"/>
    <w:rsid w:val="00D2131D"/>
    <w:rsid w:val="00D214DE"/>
    <w:rsid w:val="00D21523"/>
    <w:rsid w:val="00D219CE"/>
    <w:rsid w:val="00D23263"/>
    <w:rsid w:val="00D2345B"/>
    <w:rsid w:val="00D237E2"/>
    <w:rsid w:val="00D23A6F"/>
    <w:rsid w:val="00D2411B"/>
    <w:rsid w:val="00D24145"/>
    <w:rsid w:val="00D24191"/>
    <w:rsid w:val="00D24665"/>
    <w:rsid w:val="00D2467B"/>
    <w:rsid w:val="00D2483C"/>
    <w:rsid w:val="00D24968"/>
    <w:rsid w:val="00D2501F"/>
    <w:rsid w:val="00D25307"/>
    <w:rsid w:val="00D2539C"/>
    <w:rsid w:val="00D254E9"/>
    <w:rsid w:val="00D255CF"/>
    <w:rsid w:val="00D255ED"/>
    <w:rsid w:val="00D2678E"/>
    <w:rsid w:val="00D26863"/>
    <w:rsid w:val="00D2694C"/>
    <w:rsid w:val="00D271C9"/>
    <w:rsid w:val="00D276BB"/>
    <w:rsid w:val="00D27853"/>
    <w:rsid w:val="00D301A2"/>
    <w:rsid w:val="00D30AE0"/>
    <w:rsid w:val="00D30AE8"/>
    <w:rsid w:val="00D3114C"/>
    <w:rsid w:val="00D32155"/>
    <w:rsid w:val="00D32169"/>
    <w:rsid w:val="00D3239C"/>
    <w:rsid w:val="00D3296E"/>
    <w:rsid w:val="00D3307C"/>
    <w:rsid w:val="00D331A9"/>
    <w:rsid w:val="00D331F1"/>
    <w:rsid w:val="00D33581"/>
    <w:rsid w:val="00D33AC0"/>
    <w:rsid w:val="00D3434A"/>
    <w:rsid w:val="00D34379"/>
    <w:rsid w:val="00D34FB1"/>
    <w:rsid w:val="00D350AF"/>
    <w:rsid w:val="00D35339"/>
    <w:rsid w:val="00D358BB"/>
    <w:rsid w:val="00D36107"/>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E44"/>
    <w:rsid w:val="00D42591"/>
    <w:rsid w:val="00D4312C"/>
    <w:rsid w:val="00D433C8"/>
    <w:rsid w:val="00D440A8"/>
    <w:rsid w:val="00D4421B"/>
    <w:rsid w:val="00D447BF"/>
    <w:rsid w:val="00D45D4C"/>
    <w:rsid w:val="00D45F34"/>
    <w:rsid w:val="00D462E4"/>
    <w:rsid w:val="00D4689C"/>
    <w:rsid w:val="00D472FC"/>
    <w:rsid w:val="00D50510"/>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A30"/>
    <w:rsid w:val="00D56CA6"/>
    <w:rsid w:val="00D57A61"/>
    <w:rsid w:val="00D57C03"/>
    <w:rsid w:val="00D60077"/>
    <w:rsid w:val="00D601E6"/>
    <w:rsid w:val="00D60296"/>
    <w:rsid w:val="00D60DE4"/>
    <w:rsid w:val="00D60E3E"/>
    <w:rsid w:val="00D6125B"/>
    <w:rsid w:val="00D61583"/>
    <w:rsid w:val="00D61F26"/>
    <w:rsid w:val="00D6224C"/>
    <w:rsid w:val="00D622F2"/>
    <w:rsid w:val="00D6267B"/>
    <w:rsid w:val="00D63064"/>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7515"/>
    <w:rsid w:val="00D67AD0"/>
    <w:rsid w:val="00D67C6B"/>
    <w:rsid w:val="00D67CAC"/>
    <w:rsid w:val="00D70C0A"/>
    <w:rsid w:val="00D717BB"/>
    <w:rsid w:val="00D718B4"/>
    <w:rsid w:val="00D71D41"/>
    <w:rsid w:val="00D722F2"/>
    <w:rsid w:val="00D72391"/>
    <w:rsid w:val="00D7279E"/>
    <w:rsid w:val="00D72902"/>
    <w:rsid w:val="00D72D42"/>
    <w:rsid w:val="00D738D4"/>
    <w:rsid w:val="00D73AE7"/>
    <w:rsid w:val="00D73B6D"/>
    <w:rsid w:val="00D74352"/>
    <w:rsid w:val="00D74913"/>
    <w:rsid w:val="00D755EE"/>
    <w:rsid w:val="00D75B73"/>
    <w:rsid w:val="00D75DFA"/>
    <w:rsid w:val="00D75F65"/>
    <w:rsid w:val="00D76006"/>
    <w:rsid w:val="00D76007"/>
    <w:rsid w:val="00D76A39"/>
    <w:rsid w:val="00D76FBD"/>
    <w:rsid w:val="00D801C7"/>
    <w:rsid w:val="00D80359"/>
    <w:rsid w:val="00D80BB0"/>
    <w:rsid w:val="00D80CC9"/>
    <w:rsid w:val="00D80ECF"/>
    <w:rsid w:val="00D80FF9"/>
    <w:rsid w:val="00D812EE"/>
    <w:rsid w:val="00D8148B"/>
    <w:rsid w:val="00D8184C"/>
    <w:rsid w:val="00D82110"/>
    <w:rsid w:val="00D823E4"/>
    <w:rsid w:val="00D82472"/>
    <w:rsid w:val="00D82AAF"/>
    <w:rsid w:val="00D83081"/>
    <w:rsid w:val="00D83A5E"/>
    <w:rsid w:val="00D8434E"/>
    <w:rsid w:val="00D84418"/>
    <w:rsid w:val="00D84527"/>
    <w:rsid w:val="00D84D13"/>
    <w:rsid w:val="00D84E86"/>
    <w:rsid w:val="00D85016"/>
    <w:rsid w:val="00D85D8D"/>
    <w:rsid w:val="00D862A5"/>
    <w:rsid w:val="00D8705E"/>
    <w:rsid w:val="00D871A8"/>
    <w:rsid w:val="00D901B9"/>
    <w:rsid w:val="00D905AB"/>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8C9"/>
    <w:rsid w:val="00D92AA1"/>
    <w:rsid w:val="00D92E04"/>
    <w:rsid w:val="00D93C62"/>
    <w:rsid w:val="00D948E4"/>
    <w:rsid w:val="00D94BE4"/>
    <w:rsid w:val="00D953CC"/>
    <w:rsid w:val="00D953FD"/>
    <w:rsid w:val="00D95578"/>
    <w:rsid w:val="00D9568C"/>
    <w:rsid w:val="00D96415"/>
    <w:rsid w:val="00D9648C"/>
    <w:rsid w:val="00D9660B"/>
    <w:rsid w:val="00D96BC1"/>
    <w:rsid w:val="00D96C63"/>
    <w:rsid w:val="00D96CD6"/>
    <w:rsid w:val="00D96EB1"/>
    <w:rsid w:val="00D9718F"/>
    <w:rsid w:val="00D971BC"/>
    <w:rsid w:val="00D972D1"/>
    <w:rsid w:val="00D97347"/>
    <w:rsid w:val="00D973CF"/>
    <w:rsid w:val="00DA0018"/>
    <w:rsid w:val="00DA0497"/>
    <w:rsid w:val="00DA0678"/>
    <w:rsid w:val="00DA0CDD"/>
    <w:rsid w:val="00DA1A47"/>
    <w:rsid w:val="00DA1C12"/>
    <w:rsid w:val="00DA2661"/>
    <w:rsid w:val="00DA2864"/>
    <w:rsid w:val="00DA2FAF"/>
    <w:rsid w:val="00DA356B"/>
    <w:rsid w:val="00DA3584"/>
    <w:rsid w:val="00DA3719"/>
    <w:rsid w:val="00DA39AF"/>
    <w:rsid w:val="00DA41D7"/>
    <w:rsid w:val="00DA4322"/>
    <w:rsid w:val="00DA49C7"/>
    <w:rsid w:val="00DA4BA5"/>
    <w:rsid w:val="00DA5E25"/>
    <w:rsid w:val="00DA5F3B"/>
    <w:rsid w:val="00DA5FC3"/>
    <w:rsid w:val="00DA6004"/>
    <w:rsid w:val="00DA6122"/>
    <w:rsid w:val="00DA68C4"/>
    <w:rsid w:val="00DA6DB6"/>
    <w:rsid w:val="00DB006F"/>
    <w:rsid w:val="00DB04A8"/>
    <w:rsid w:val="00DB0659"/>
    <w:rsid w:val="00DB0851"/>
    <w:rsid w:val="00DB0B74"/>
    <w:rsid w:val="00DB1447"/>
    <w:rsid w:val="00DB1770"/>
    <w:rsid w:val="00DB2612"/>
    <w:rsid w:val="00DB2745"/>
    <w:rsid w:val="00DB334F"/>
    <w:rsid w:val="00DB33AC"/>
    <w:rsid w:val="00DB36B3"/>
    <w:rsid w:val="00DB36D3"/>
    <w:rsid w:val="00DB3EB7"/>
    <w:rsid w:val="00DB410A"/>
    <w:rsid w:val="00DB41E6"/>
    <w:rsid w:val="00DB46E1"/>
    <w:rsid w:val="00DB4A63"/>
    <w:rsid w:val="00DB5C18"/>
    <w:rsid w:val="00DB5C7A"/>
    <w:rsid w:val="00DB5F08"/>
    <w:rsid w:val="00DB60D5"/>
    <w:rsid w:val="00DB6122"/>
    <w:rsid w:val="00DB627F"/>
    <w:rsid w:val="00DB6463"/>
    <w:rsid w:val="00DB66D5"/>
    <w:rsid w:val="00DB7236"/>
    <w:rsid w:val="00DB7E87"/>
    <w:rsid w:val="00DC00C5"/>
    <w:rsid w:val="00DC07BF"/>
    <w:rsid w:val="00DC0C44"/>
    <w:rsid w:val="00DC199A"/>
    <w:rsid w:val="00DC19D3"/>
    <w:rsid w:val="00DC2068"/>
    <w:rsid w:val="00DC231A"/>
    <w:rsid w:val="00DC2757"/>
    <w:rsid w:val="00DC28E0"/>
    <w:rsid w:val="00DC2E05"/>
    <w:rsid w:val="00DC2F7A"/>
    <w:rsid w:val="00DC30FF"/>
    <w:rsid w:val="00DC342A"/>
    <w:rsid w:val="00DC3582"/>
    <w:rsid w:val="00DC4385"/>
    <w:rsid w:val="00DC456C"/>
    <w:rsid w:val="00DC4CA6"/>
    <w:rsid w:val="00DC4DE8"/>
    <w:rsid w:val="00DC5174"/>
    <w:rsid w:val="00DC60CC"/>
    <w:rsid w:val="00DC6786"/>
    <w:rsid w:val="00DC6E69"/>
    <w:rsid w:val="00DC725F"/>
    <w:rsid w:val="00DC73DA"/>
    <w:rsid w:val="00DC78E1"/>
    <w:rsid w:val="00DC7D98"/>
    <w:rsid w:val="00DC7E68"/>
    <w:rsid w:val="00DD0368"/>
    <w:rsid w:val="00DD0860"/>
    <w:rsid w:val="00DD0FCD"/>
    <w:rsid w:val="00DD10AF"/>
    <w:rsid w:val="00DD17BD"/>
    <w:rsid w:val="00DD1C41"/>
    <w:rsid w:val="00DD1EEF"/>
    <w:rsid w:val="00DD226D"/>
    <w:rsid w:val="00DD256F"/>
    <w:rsid w:val="00DD2D0E"/>
    <w:rsid w:val="00DD47C9"/>
    <w:rsid w:val="00DD4A14"/>
    <w:rsid w:val="00DD4AB7"/>
    <w:rsid w:val="00DD50C0"/>
    <w:rsid w:val="00DD590D"/>
    <w:rsid w:val="00DD5E51"/>
    <w:rsid w:val="00DD63C8"/>
    <w:rsid w:val="00DD6BDF"/>
    <w:rsid w:val="00DD76EF"/>
    <w:rsid w:val="00DE0386"/>
    <w:rsid w:val="00DE1136"/>
    <w:rsid w:val="00DE1186"/>
    <w:rsid w:val="00DE120C"/>
    <w:rsid w:val="00DE19FA"/>
    <w:rsid w:val="00DE2320"/>
    <w:rsid w:val="00DE2958"/>
    <w:rsid w:val="00DE2AD2"/>
    <w:rsid w:val="00DE2D50"/>
    <w:rsid w:val="00DE2F92"/>
    <w:rsid w:val="00DE367F"/>
    <w:rsid w:val="00DE38AB"/>
    <w:rsid w:val="00DE3EE9"/>
    <w:rsid w:val="00DE4318"/>
    <w:rsid w:val="00DE64CA"/>
    <w:rsid w:val="00DE6649"/>
    <w:rsid w:val="00DE6F58"/>
    <w:rsid w:val="00DE7190"/>
    <w:rsid w:val="00DE7306"/>
    <w:rsid w:val="00DE788D"/>
    <w:rsid w:val="00DE79BA"/>
    <w:rsid w:val="00DE7CAA"/>
    <w:rsid w:val="00DE7D84"/>
    <w:rsid w:val="00DF019D"/>
    <w:rsid w:val="00DF0206"/>
    <w:rsid w:val="00DF12C9"/>
    <w:rsid w:val="00DF1345"/>
    <w:rsid w:val="00DF13E0"/>
    <w:rsid w:val="00DF1677"/>
    <w:rsid w:val="00DF2375"/>
    <w:rsid w:val="00DF24F2"/>
    <w:rsid w:val="00DF271C"/>
    <w:rsid w:val="00DF273A"/>
    <w:rsid w:val="00DF2791"/>
    <w:rsid w:val="00DF279B"/>
    <w:rsid w:val="00DF2941"/>
    <w:rsid w:val="00DF2CBB"/>
    <w:rsid w:val="00DF35AC"/>
    <w:rsid w:val="00DF35B5"/>
    <w:rsid w:val="00DF3CEC"/>
    <w:rsid w:val="00DF3F7E"/>
    <w:rsid w:val="00DF41D0"/>
    <w:rsid w:val="00DF44F1"/>
    <w:rsid w:val="00DF4698"/>
    <w:rsid w:val="00DF4808"/>
    <w:rsid w:val="00DF4E30"/>
    <w:rsid w:val="00DF54BA"/>
    <w:rsid w:val="00DF56C1"/>
    <w:rsid w:val="00DF583C"/>
    <w:rsid w:val="00DF596D"/>
    <w:rsid w:val="00DF5A38"/>
    <w:rsid w:val="00DF5D0E"/>
    <w:rsid w:val="00DF60FF"/>
    <w:rsid w:val="00DF6603"/>
    <w:rsid w:val="00DF6660"/>
    <w:rsid w:val="00DF666E"/>
    <w:rsid w:val="00E00733"/>
    <w:rsid w:val="00E00749"/>
    <w:rsid w:val="00E00863"/>
    <w:rsid w:val="00E00F61"/>
    <w:rsid w:val="00E0145F"/>
    <w:rsid w:val="00E01461"/>
    <w:rsid w:val="00E01786"/>
    <w:rsid w:val="00E01AD6"/>
    <w:rsid w:val="00E01F91"/>
    <w:rsid w:val="00E02134"/>
    <w:rsid w:val="00E021BF"/>
    <w:rsid w:val="00E0272B"/>
    <w:rsid w:val="00E027CF"/>
    <w:rsid w:val="00E03C28"/>
    <w:rsid w:val="00E03CB6"/>
    <w:rsid w:val="00E04537"/>
    <w:rsid w:val="00E047AF"/>
    <w:rsid w:val="00E04C46"/>
    <w:rsid w:val="00E0561E"/>
    <w:rsid w:val="00E0574C"/>
    <w:rsid w:val="00E05880"/>
    <w:rsid w:val="00E06615"/>
    <w:rsid w:val="00E07227"/>
    <w:rsid w:val="00E1005D"/>
    <w:rsid w:val="00E10711"/>
    <w:rsid w:val="00E11264"/>
    <w:rsid w:val="00E116D2"/>
    <w:rsid w:val="00E118A2"/>
    <w:rsid w:val="00E11FC1"/>
    <w:rsid w:val="00E121A1"/>
    <w:rsid w:val="00E1246E"/>
    <w:rsid w:val="00E12579"/>
    <w:rsid w:val="00E125D4"/>
    <w:rsid w:val="00E128FD"/>
    <w:rsid w:val="00E12C60"/>
    <w:rsid w:val="00E12F98"/>
    <w:rsid w:val="00E1301E"/>
    <w:rsid w:val="00E141A4"/>
    <w:rsid w:val="00E14302"/>
    <w:rsid w:val="00E14D8B"/>
    <w:rsid w:val="00E15851"/>
    <w:rsid w:val="00E16109"/>
    <w:rsid w:val="00E16427"/>
    <w:rsid w:val="00E170BD"/>
    <w:rsid w:val="00E17ED4"/>
    <w:rsid w:val="00E20CB9"/>
    <w:rsid w:val="00E20E9A"/>
    <w:rsid w:val="00E21E83"/>
    <w:rsid w:val="00E22433"/>
    <w:rsid w:val="00E232E9"/>
    <w:rsid w:val="00E2392C"/>
    <w:rsid w:val="00E23FA5"/>
    <w:rsid w:val="00E2432B"/>
    <w:rsid w:val="00E243D5"/>
    <w:rsid w:val="00E24C59"/>
    <w:rsid w:val="00E25371"/>
    <w:rsid w:val="00E254E6"/>
    <w:rsid w:val="00E25819"/>
    <w:rsid w:val="00E25B68"/>
    <w:rsid w:val="00E261B2"/>
    <w:rsid w:val="00E26254"/>
    <w:rsid w:val="00E2651F"/>
    <w:rsid w:val="00E269D1"/>
    <w:rsid w:val="00E26B56"/>
    <w:rsid w:val="00E26C03"/>
    <w:rsid w:val="00E26CDF"/>
    <w:rsid w:val="00E26DA6"/>
    <w:rsid w:val="00E27D34"/>
    <w:rsid w:val="00E307B5"/>
    <w:rsid w:val="00E30A6F"/>
    <w:rsid w:val="00E30C61"/>
    <w:rsid w:val="00E30F62"/>
    <w:rsid w:val="00E31725"/>
    <w:rsid w:val="00E318E6"/>
    <w:rsid w:val="00E319A3"/>
    <w:rsid w:val="00E31B50"/>
    <w:rsid w:val="00E32294"/>
    <w:rsid w:val="00E32699"/>
    <w:rsid w:val="00E33140"/>
    <w:rsid w:val="00E336F1"/>
    <w:rsid w:val="00E33BD8"/>
    <w:rsid w:val="00E33C8A"/>
    <w:rsid w:val="00E33E29"/>
    <w:rsid w:val="00E33F61"/>
    <w:rsid w:val="00E34E25"/>
    <w:rsid w:val="00E35484"/>
    <w:rsid w:val="00E36708"/>
    <w:rsid w:val="00E36B77"/>
    <w:rsid w:val="00E36F20"/>
    <w:rsid w:val="00E37307"/>
    <w:rsid w:val="00E37A4F"/>
    <w:rsid w:val="00E37D9F"/>
    <w:rsid w:val="00E4050F"/>
    <w:rsid w:val="00E40630"/>
    <w:rsid w:val="00E407DE"/>
    <w:rsid w:val="00E40CEE"/>
    <w:rsid w:val="00E4167D"/>
    <w:rsid w:val="00E41853"/>
    <w:rsid w:val="00E418FF"/>
    <w:rsid w:val="00E41923"/>
    <w:rsid w:val="00E42AC8"/>
    <w:rsid w:val="00E42BB6"/>
    <w:rsid w:val="00E42CB4"/>
    <w:rsid w:val="00E42FD6"/>
    <w:rsid w:val="00E43074"/>
    <w:rsid w:val="00E43FB3"/>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A0E"/>
    <w:rsid w:val="00E50DB2"/>
    <w:rsid w:val="00E512FB"/>
    <w:rsid w:val="00E522B2"/>
    <w:rsid w:val="00E529C3"/>
    <w:rsid w:val="00E52B68"/>
    <w:rsid w:val="00E5340D"/>
    <w:rsid w:val="00E5363B"/>
    <w:rsid w:val="00E539DD"/>
    <w:rsid w:val="00E53DDA"/>
    <w:rsid w:val="00E543E0"/>
    <w:rsid w:val="00E545C6"/>
    <w:rsid w:val="00E54AAC"/>
    <w:rsid w:val="00E5576B"/>
    <w:rsid w:val="00E5595E"/>
    <w:rsid w:val="00E55AF7"/>
    <w:rsid w:val="00E55E0B"/>
    <w:rsid w:val="00E55F17"/>
    <w:rsid w:val="00E56F6A"/>
    <w:rsid w:val="00E57056"/>
    <w:rsid w:val="00E5764A"/>
    <w:rsid w:val="00E57777"/>
    <w:rsid w:val="00E5793B"/>
    <w:rsid w:val="00E57D64"/>
    <w:rsid w:val="00E57E87"/>
    <w:rsid w:val="00E60CDD"/>
    <w:rsid w:val="00E60CF7"/>
    <w:rsid w:val="00E60DDF"/>
    <w:rsid w:val="00E61BEC"/>
    <w:rsid w:val="00E622C3"/>
    <w:rsid w:val="00E6250E"/>
    <w:rsid w:val="00E62BE9"/>
    <w:rsid w:val="00E632BF"/>
    <w:rsid w:val="00E640D4"/>
    <w:rsid w:val="00E6453A"/>
    <w:rsid w:val="00E648C7"/>
    <w:rsid w:val="00E649E0"/>
    <w:rsid w:val="00E64DDF"/>
    <w:rsid w:val="00E650AC"/>
    <w:rsid w:val="00E65BB4"/>
    <w:rsid w:val="00E65C6C"/>
    <w:rsid w:val="00E67342"/>
    <w:rsid w:val="00E67853"/>
    <w:rsid w:val="00E67ADA"/>
    <w:rsid w:val="00E67B81"/>
    <w:rsid w:val="00E70378"/>
    <w:rsid w:val="00E705CC"/>
    <w:rsid w:val="00E7099A"/>
    <w:rsid w:val="00E70B71"/>
    <w:rsid w:val="00E70DED"/>
    <w:rsid w:val="00E71220"/>
    <w:rsid w:val="00E71602"/>
    <w:rsid w:val="00E718C9"/>
    <w:rsid w:val="00E7244E"/>
    <w:rsid w:val="00E727D2"/>
    <w:rsid w:val="00E73258"/>
    <w:rsid w:val="00E73627"/>
    <w:rsid w:val="00E73768"/>
    <w:rsid w:val="00E7461D"/>
    <w:rsid w:val="00E747AC"/>
    <w:rsid w:val="00E754E4"/>
    <w:rsid w:val="00E75D52"/>
    <w:rsid w:val="00E77038"/>
    <w:rsid w:val="00E77C00"/>
    <w:rsid w:val="00E77EB8"/>
    <w:rsid w:val="00E77F2A"/>
    <w:rsid w:val="00E800ED"/>
    <w:rsid w:val="00E80590"/>
    <w:rsid w:val="00E8072F"/>
    <w:rsid w:val="00E80D20"/>
    <w:rsid w:val="00E811DB"/>
    <w:rsid w:val="00E8171D"/>
    <w:rsid w:val="00E81877"/>
    <w:rsid w:val="00E81BA8"/>
    <w:rsid w:val="00E8212C"/>
    <w:rsid w:val="00E82E99"/>
    <w:rsid w:val="00E835B4"/>
    <w:rsid w:val="00E836B2"/>
    <w:rsid w:val="00E83949"/>
    <w:rsid w:val="00E83BFB"/>
    <w:rsid w:val="00E83CFD"/>
    <w:rsid w:val="00E83E67"/>
    <w:rsid w:val="00E84598"/>
    <w:rsid w:val="00E848C5"/>
    <w:rsid w:val="00E84EF4"/>
    <w:rsid w:val="00E84FAC"/>
    <w:rsid w:val="00E8565A"/>
    <w:rsid w:val="00E85675"/>
    <w:rsid w:val="00E86C3F"/>
    <w:rsid w:val="00E86CA8"/>
    <w:rsid w:val="00E8766F"/>
    <w:rsid w:val="00E90156"/>
    <w:rsid w:val="00E9112C"/>
    <w:rsid w:val="00E9149B"/>
    <w:rsid w:val="00E918B9"/>
    <w:rsid w:val="00E91DEC"/>
    <w:rsid w:val="00E91E40"/>
    <w:rsid w:val="00E92BB9"/>
    <w:rsid w:val="00E92BC1"/>
    <w:rsid w:val="00E92C0F"/>
    <w:rsid w:val="00E92C24"/>
    <w:rsid w:val="00E934BF"/>
    <w:rsid w:val="00E940E3"/>
    <w:rsid w:val="00E94187"/>
    <w:rsid w:val="00E9447C"/>
    <w:rsid w:val="00E94CC7"/>
    <w:rsid w:val="00E94D73"/>
    <w:rsid w:val="00E9535E"/>
    <w:rsid w:val="00E95695"/>
    <w:rsid w:val="00E95C7C"/>
    <w:rsid w:val="00E96351"/>
    <w:rsid w:val="00E9658E"/>
    <w:rsid w:val="00E96761"/>
    <w:rsid w:val="00E9681B"/>
    <w:rsid w:val="00E96B58"/>
    <w:rsid w:val="00E96E5B"/>
    <w:rsid w:val="00E97754"/>
    <w:rsid w:val="00E97AC6"/>
    <w:rsid w:val="00E97BD4"/>
    <w:rsid w:val="00EA0135"/>
    <w:rsid w:val="00EA05D5"/>
    <w:rsid w:val="00EA0A5B"/>
    <w:rsid w:val="00EA10A5"/>
    <w:rsid w:val="00EA17B6"/>
    <w:rsid w:val="00EA18F1"/>
    <w:rsid w:val="00EA1945"/>
    <w:rsid w:val="00EA1DBB"/>
    <w:rsid w:val="00EA1E33"/>
    <w:rsid w:val="00EA25FF"/>
    <w:rsid w:val="00EA2AC6"/>
    <w:rsid w:val="00EA32D6"/>
    <w:rsid w:val="00EA348D"/>
    <w:rsid w:val="00EA35C4"/>
    <w:rsid w:val="00EA369E"/>
    <w:rsid w:val="00EA4424"/>
    <w:rsid w:val="00EA4475"/>
    <w:rsid w:val="00EA4503"/>
    <w:rsid w:val="00EA4B34"/>
    <w:rsid w:val="00EA5772"/>
    <w:rsid w:val="00EA5C88"/>
    <w:rsid w:val="00EA619E"/>
    <w:rsid w:val="00EA7284"/>
    <w:rsid w:val="00EA7960"/>
    <w:rsid w:val="00EA7C4C"/>
    <w:rsid w:val="00EB0CC9"/>
    <w:rsid w:val="00EB0D9A"/>
    <w:rsid w:val="00EB1098"/>
    <w:rsid w:val="00EB1B98"/>
    <w:rsid w:val="00EB2188"/>
    <w:rsid w:val="00EB23AE"/>
    <w:rsid w:val="00EB2BBF"/>
    <w:rsid w:val="00EB3135"/>
    <w:rsid w:val="00EB349D"/>
    <w:rsid w:val="00EB45A7"/>
    <w:rsid w:val="00EB4683"/>
    <w:rsid w:val="00EB4FB8"/>
    <w:rsid w:val="00EB56B1"/>
    <w:rsid w:val="00EB5A30"/>
    <w:rsid w:val="00EB5CF1"/>
    <w:rsid w:val="00EB6A6A"/>
    <w:rsid w:val="00EB7E56"/>
    <w:rsid w:val="00EB7F43"/>
    <w:rsid w:val="00EC0A5C"/>
    <w:rsid w:val="00EC105F"/>
    <w:rsid w:val="00EC1675"/>
    <w:rsid w:val="00EC243C"/>
    <w:rsid w:val="00EC25D8"/>
    <w:rsid w:val="00EC2A27"/>
    <w:rsid w:val="00EC33FA"/>
    <w:rsid w:val="00EC3B8D"/>
    <w:rsid w:val="00EC3F4B"/>
    <w:rsid w:val="00EC4379"/>
    <w:rsid w:val="00EC442A"/>
    <w:rsid w:val="00EC4C93"/>
    <w:rsid w:val="00EC5988"/>
    <w:rsid w:val="00EC5CF9"/>
    <w:rsid w:val="00EC5F1F"/>
    <w:rsid w:val="00EC6474"/>
    <w:rsid w:val="00EC6530"/>
    <w:rsid w:val="00EC6B6B"/>
    <w:rsid w:val="00EC6BC1"/>
    <w:rsid w:val="00EC6C26"/>
    <w:rsid w:val="00EC6F12"/>
    <w:rsid w:val="00EC7257"/>
    <w:rsid w:val="00EC7329"/>
    <w:rsid w:val="00EC7C45"/>
    <w:rsid w:val="00ED0342"/>
    <w:rsid w:val="00ED0759"/>
    <w:rsid w:val="00ED10DF"/>
    <w:rsid w:val="00ED1239"/>
    <w:rsid w:val="00ED1709"/>
    <w:rsid w:val="00ED1806"/>
    <w:rsid w:val="00ED3125"/>
    <w:rsid w:val="00ED31E8"/>
    <w:rsid w:val="00ED372A"/>
    <w:rsid w:val="00ED383D"/>
    <w:rsid w:val="00ED44A3"/>
    <w:rsid w:val="00ED4814"/>
    <w:rsid w:val="00ED53EB"/>
    <w:rsid w:val="00ED5637"/>
    <w:rsid w:val="00ED5C72"/>
    <w:rsid w:val="00ED5DFB"/>
    <w:rsid w:val="00ED7106"/>
    <w:rsid w:val="00ED71F7"/>
    <w:rsid w:val="00ED74A5"/>
    <w:rsid w:val="00ED7570"/>
    <w:rsid w:val="00ED759E"/>
    <w:rsid w:val="00EE01DB"/>
    <w:rsid w:val="00EE039E"/>
    <w:rsid w:val="00EE0619"/>
    <w:rsid w:val="00EE0A56"/>
    <w:rsid w:val="00EE0AD6"/>
    <w:rsid w:val="00EE0BAC"/>
    <w:rsid w:val="00EE1279"/>
    <w:rsid w:val="00EE2008"/>
    <w:rsid w:val="00EE2DDA"/>
    <w:rsid w:val="00EE2E1D"/>
    <w:rsid w:val="00EE300F"/>
    <w:rsid w:val="00EE3199"/>
    <w:rsid w:val="00EE3B57"/>
    <w:rsid w:val="00EE4103"/>
    <w:rsid w:val="00EE42C3"/>
    <w:rsid w:val="00EE487A"/>
    <w:rsid w:val="00EE4DB1"/>
    <w:rsid w:val="00EE5AC7"/>
    <w:rsid w:val="00EE6137"/>
    <w:rsid w:val="00EE674B"/>
    <w:rsid w:val="00EE6EBF"/>
    <w:rsid w:val="00EE71C8"/>
    <w:rsid w:val="00EE737F"/>
    <w:rsid w:val="00EE767E"/>
    <w:rsid w:val="00EE76ED"/>
    <w:rsid w:val="00EE7B24"/>
    <w:rsid w:val="00EF0013"/>
    <w:rsid w:val="00EF0BC9"/>
    <w:rsid w:val="00EF11D4"/>
    <w:rsid w:val="00EF1526"/>
    <w:rsid w:val="00EF2092"/>
    <w:rsid w:val="00EF29FE"/>
    <w:rsid w:val="00EF310B"/>
    <w:rsid w:val="00EF3A75"/>
    <w:rsid w:val="00EF3D0C"/>
    <w:rsid w:val="00EF450D"/>
    <w:rsid w:val="00EF45D7"/>
    <w:rsid w:val="00EF4611"/>
    <w:rsid w:val="00EF47C3"/>
    <w:rsid w:val="00EF48BC"/>
    <w:rsid w:val="00EF4967"/>
    <w:rsid w:val="00EF4B4A"/>
    <w:rsid w:val="00EF541C"/>
    <w:rsid w:val="00EF5A9C"/>
    <w:rsid w:val="00EF6226"/>
    <w:rsid w:val="00EF6FB7"/>
    <w:rsid w:val="00EF6FC3"/>
    <w:rsid w:val="00EF71BD"/>
    <w:rsid w:val="00EF72CB"/>
    <w:rsid w:val="00EF736B"/>
    <w:rsid w:val="00EF74A5"/>
    <w:rsid w:val="00F0039A"/>
    <w:rsid w:val="00F008B6"/>
    <w:rsid w:val="00F0093A"/>
    <w:rsid w:val="00F00AD3"/>
    <w:rsid w:val="00F00CD6"/>
    <w:rsid w:val="00F00F8C"/>
    <w:rsid w:val="00F01233"/>
    <w:rsid w:val="00F01F50"/>
    <w:rsid w:val="00F02370"/>
    <w:rsid w:val="00F02871"/>
    <w:rsid w:val="00F029BA"/>
    <w:rsid w:val="00F02C83"/>
    <w:rsid w:val="00F0301F"/>
    <w:rsid w:val="00F032DC"/>
    <w:rsid w:val="00F038B0"/>
    <w:rsid w:val="00F03DFF"/>
    <w:rsid w:val="00F03E8D"/>
    <w:rsid w:val="00F0422A"/>
    <w:rsid w:val="00F049F3"/>
    <w:rsid w:val="00F04AF2"/>
    <w:rsid w:val="00F04E85"/>
    <w:rsid w:val="00F05C75"/>
    <w:rsid w:val="00F066D7"/>
    <w:rsid w:val="00F0681C"/>
    <w:rsid w:val="00F06DF9"/>
    <w:rsid w:val="00F06F97"/>
    <w:rsid w:val="00F06FAC"/>
    <w:rsid w:val="00F07174"/>
    <w:rsid w:val="00F0728D"/>
    <w:rsid w:val="00F07843"/>
    <w:rsid w:val="00F07F57"/>
    <w:rsid w:val="00F107B8"/>
    <w:rsid w:val="00F10BFD"/>
    <w:rsid w:val="00F10D66"/>
    <w:rsid w:val="00F112BC"/>
    <w:rsid w:val="00F11EC8"/>
    <w:rsid w:val="00F12084"/>
    <w:rsid w:val="00F12702"/>
    <w:rsid w:val="00F128CE"/>
    <w:rsid w:val="00F12C6F"/>
    <w:rsid w:val="00F1478E"/>
    <w:rsid w:val="00F14A28"/>
    <w:rsid w:val="00F14A98"/>
    <w:rsid w:val="00F14C76"/>
    <w:rsid w:val="00F15510"/>
    <w:rsid w:val="00F15596"/>
    <w:rsid w:val="00F15AD5"/>
    <w:rsid w:val="00F15F0F"/>
    <w:rsid w:val="00F161E1"/>
    <w:rsid w:val="00F1621C"/>
    <w:rsid w:val="00F172C2"/>
    <w:rsid w:val="00F17518"/>
    <w:rsid w:val="00F20241"/>
    <w:rsid w:val="00F20D01"/>
    <w:rsid w:val="00F21296"/>
    <w:rsid w:val="00F21906"/>
    <w:rsid w:val="00F2193C"/>
    <w:rsid w:val="00F21E9D"/>
    <w:rsid w:val="00F22117"/>
    <w:rsid w:val="00F2235F"/>
    <w:rsid w:val="00F22726"/>
    <w:rsid w:val="00F228E8"/>
    <w:rsid w:val="00F23261"/>
    <w:rsid w:val="00F2356E"/>
    <w:rsid w:val="00F23D17"/>
    <w:rsid w:val="00F2482F"/>
    <w:rsid w:val="00F25323"/>
    <w:rsid w:val="00F2554E"/>
    <w:rsid w:val="00F25BC2"/>
    <w:rsid w:val="00F2604A"/>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3051"/>
    <w:rsid w:val="00F33233"/>
    <w:rsid w:val="00F3371B"/>
    <w:rsid w:val="00F33744"/>
    <w:rsid w:val="00F33B90"/>
    <w:rsid w:val="00F3431C"/>
    <w:rsid w:val="00F35D62"/>
    <w:rsid w:val="00F3664C"/>
    <w:rsid w:val="00F36826"/>
    <w:rsid w:val="00F36AF3"/>
    <w:rsid w:val="00F37149"/>
    <w:rsid w:val="00F3745C"/>
    <w:rsid w:val="00F3748B"/>
    <w:rsid w:val="00F37B45"/>
    <w:rsid w:val="00F400D4"/>
    <w:rsid w:val="00F40220"/>
    <w:rsid w:val="00F406F8"/>
    <w:rsid w:val="00F4077C"/>
    <w:rsid w:val="00F40D4A"/>
    <w:rsid w:val="00F40F3E"/>
    <w:rsid w:val="00F416A5"/>
    <w:rsid w:val="00F41FAA"/>
    <w:rsid w:val="00F42366"/>
    <w:rsid w:val="00F42C90"/>
    <w:rsid w:val="00F43679"/>
    <w:rsid w:val="00F43826"/>
    <w:rsid w:val="00F43E2B"/>
    <w:rsid w:val="00F442B1"/>
    <w:rsid w:val="00F44467"/>
    <w:rsid w:val="00F44806"/>
    <w:rsid w:val="00F44AA0"/>
    <w:rsid w:val="00F44C34"/>
    <w:rsid w:val="00F459E9"/>
    <w:rsid w:val="00F45BD1"/>
    <w:rsid w:val="00F45C32"/>
    <w:rsid w:val="00F45CE2"/>
    <w:rsid w:val="00F45D39"/>
    <w:rsid w:val="00F4637F"/>
    <w:rsid w:val="00F46506"/>
    <w:rsid w:val="00F46726"/>
    <w:rsid w:val="00F4689B"/>
    <w:rsid w:val="00F46B54"/>
    <w:rsid w:val="00F475EE"/>
    <w:rsid w:val="00F4760C"/>
    <w:rsid w:val="00F4777D"/>
    <w:rsid w:val="00F47A2C"/>
    <w:rsid w:val="00F5009E"/>
    <w:rsid w:val="00F508C1"/>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5C12"/>
    <w:rsid w:val="00F55EC6"/>
    <w:rsid w:val="00F55FF7"/>
    <w:rsid w:val="00F56754"/>
    <w:rsid w:val="00F56AF3"/>
    <w:rsid w:val="00F56D12"/>
    <w:rsid w:val="00F56DD4"/>
    <w:rsid w:val="00F56DFE"/>
    <w:rsid w:val="00F571F2"/>
    <w:rsid w:val="00F574A1"/>
    <w:rsid w:val="00F602AB"/>
    <w:rsid w:val="00F603CA"/>
    <w:rsid w:val="00F61EE4"/>
    <w:rsid w:val="00F6318B"/>
    <w:rsid w:val="00F6377A"/>
    <w:rsid w:val="00F642F0"/>
    <w:rsid w:val="00F64703"/>
    <w:rsid w:val="00F647C9"/>
    <w:rsid w:val="00F64B4C"/>
    <w:rsid w:val="00F64E64"/>
    <w:rsid w:val="00F65B50"/>
    <w:rsid w:val="00F6615C"/>
    <w:rsid w:val="00F668DF"/>
    <w:rsid w:val="00F66B2E"/>
    <w:rsid w:val="00F67A7B"/>
    <w:rsid w:val="00F700D7"/>
    <w:rsid w:val="00F70486"/>
    <w:rsid w:val="00F7080E"/>
    <w:rsid w:val="00F70B38"/>
    <w:rsid w:val="00F70F8D"/>
    <w:rsid w:val="00F710A1"/>
    <w:rsid w:val="00F7121D"/>
    <w:rsid w:val="00F712B8"/>
    <w:rsid w:val="00F7139E"/>
    <w:rsid w:val="00F7144B"/>
    <w:rsid w:val="00F718A1"/>
    <w:rsid w:val="00F722D9"/>
    <w:rsid w:val="00F722FC"/>
    <w:rsid w:val="00F72744"/>
    <w:rsid w:val="00F73201"/>
    <w:rsid w:val="00F73505"/>
    <w:rsid w:val="00F735CD"/>
    <w:rsid w:val="00F736EB"/>
    <w:rsid w:val="00F73C3D"/>
    <w:rsid w:val="00F74231"/>
    <w:rsid w:val="00F7437E"/>
    <w:rsid w:val="00F746AF"/>
    <w:rsid w:val="00F746FB"/>
    <w:rsid w:val="00F748FD"/>
    <w:rsid w:val="00F74AD7"/>
    <w:rsid w:val="00F74B88"/>
    <w:rsid w:val="00F74F5C"/>
    <w:rsid w:val="00F751FD"/>
    <w:rsid w:val="00F7564A"/>
    <w:rsid w:val="00F7606B"/>
    <w:rsid w:val="00F7637D"/>
    <w:rsid w:val="00F763F3"/>
    <w:rsid w:val="00F7691F"/>
    <w:rsid w:val="00F772D0"/>
    <w:rsid w:val="00F779BA"/>
    <w:rsid w:val="00F77A1B"/>
    <w:rsid w:val="00F807C9"/>
    <w:rsid w:val="00F80B9E"/>
    <w:rsid w:val="00F80F70"/>
    <w:rsid w:val="00F813BA"/>
    <w:rsid w:val="00F81E30"/>
    <w:rsid w:val="00F821B2"/>
    <w:rsid w:val="00F8347D"/>
    <w:rsid w:val="00F838EB"/>
    <w:rsid w:val="00F83A8A"/>
    <w:rsid w:val="00F83F45"/>
    <w:rsid w:val="00F83FBE"/>
    <w:rsid w:val="00F847EA"/>
    <w:rsid w:val="00F848EF"/>
    <w:rsid w:val="00F852BD"/>
    <w:rsid w:val="00F852F4"/>
    <w:rsid w:val="00F85662"/>
    <w:rsid w:val="00F86526"/>
    <w:rsid w:val="00F866A0"/>
    <w:rsid w:val="00F866B1"/>
    <w:rsid w:val="00F8690F"/>
    <w:rsid w:val="00F870E3"/>
    <w:rsid w:val="00F874A9"/>
    <w:rsid w:val="00F90A38"/>
    <w:rsid w:val="00F90B95"/>
    <w:rsid w:val="00F913CB"/>
    <w:rsid w:val="00F91465"/>
    <w:rsid w:val="00F9187E"/>
    <w:rsid w:val="00F91A45"/>
    <w:rsid w:val="00F91D9A"/>
    <w:rsid w:val="00F91E3F"/>
    <w:rsid w:val="00F922F5"/>
    <w:rsid w:val="00F9259F"/>
    <w:rsid w:val="00F92A0C"/>
    <w:rsid w:val="00F92BBE"/>
    <w:rsid w:val="00F92C73"/>
    <w:rsid w:val="00F93325"/>
    <w:rsid w:val="00F93EE5"/>
    <w:rsid w:val="00F944C5"/>
    <w:rsid w:val="00F947B2"/>
    <w:rsid w:val="00F94B6A"/>
    <w:rsid w:val="00F94B93"/>
    <w:rsid w:val="00F958E3"/>
    <w:rsid w:val="00F959DB"/>
    <w:rsid w:val="00F95C16"/>
    <w:rsid w:val="00F95F51"/>
    <w:rsid w:val="00F96290"/>
    <w:rsid w:val="00F968AC"/>
    <w:rsid w:val="00F968C9"/>
    <w:rsid w:val="00F96B30"/>
    <w:rsid w:val="00F96FB5"/>
    <w:rsid w:val="00FA04FF"/>
    <w:rsid w:val="00FA106C"/>
    <w:rsid w:val="00FA1C96"/>
    <w:rsid w:val="00FA20B3"/>
    <w:rsid w:val="00FA2148"/>
    <w:rsid w:val="00FA2344"/>
    <w:rsid w:val="00FA2603"/>
    <w:rsid w:val="00FA2A61"/>
    <w:rsid w:val="00FA3E1D"/>
    <w:rsid w:val="00FA46C1"/>
    <w:rsid w:val="00FA4B12"/>
    <w:rsid w:val="00FA4DD8"/>
    <w:rsid w:val="00FA4E1E"/>
    <w:rsid w:val="00FA5411"/>
    <w:rsid w:val="00FA54C8"/>
    <w:rsid w:val="00FA618C"/>
    <w:rsid w:val="00FA61D8"/>
    <w:rsid w:val="00FA6B6A"/>
    <w:rsid w:val="00FA6DEA"/>
    <w:rsid w:val="00FA77A5"/>
    <w:rsid w:val="00FA7955"/>
    <w:rsid w:val="00FA7E79"/>
    <w:rsid w:val="00FB0C6E"/>
    <w:rsid w:val="00FB125E"/>
    <w:rsid w:val="00FB150D"/>
    <w:rsid w:val="00FB165F"/>
    <w:rsid w:val="00FB1BAA"/>
    <w:rsid w:val="00FB20CD"/>
    <w:rsid w:val="00FB29F6"/>
    <w:rsid w:val="00FB2FD0"/>
    <w:rsid w:val="00FB3400"/>
    <w:rsid w:val="00FB3509"/>
    <w:rsid w:val="00FB3D8A"/>
    <w:rsid w:val="00FB43F0"/>
    <w:rsid w:val="00FB4913"/>
    <w:rsid w:val="00FB4EF8"/>
    <w:rsid w:val="00FB50A7"/>
    <w:rsid w:val="00FB5E10"/>
    <w:rsid w:val="00FB624E"/>
    <w:rsid w:val="00FB648A"/>
    <w:rsid w:val="00FB65F9"/>
    <w:rsid w:val="00FB6D52"/>
    <w:rsid w:val="00FB6DE2"/>
    <w:rsid w:val="00FB7F41"/>
    <w:rsid w:val="00FC0206"/>
    <w:rsid w:val="00FC0C72"/>
    <w:rsid w:val="00FC0D62"/>
    <w:rsid w:val="00FC0EB1"/>
    <w:rsid w:val="00FC1549"/>
    <w:rsid w:val="00FC1618"/>
    <w:rsid w:val="00FC18FD"/>
    <w:rsid w:val="00FC19B0"/>
    <w:rsid w:val="00FC23DD"/>
    <w:rsid w:val="00FC2950"/>
    <w:rsid w:val="00FC37B9"/>
    <w:rsid w:val="00FC3A49"/>
    <w:rsid w:val="00FC486B"/>
    <w:rsid w:val="00FC4C85"/>
    <w:rsid w:val="00FC520C"/>
    <w:rsid w:val="00FC54D5"/>
    <w:rsid w:val="00FC5540"/>
    <w:rsid w:val="00FC564A"/>
    <w:rsid w:val="00FC63EA"/>
    <w:rsid w:val="00FC6553"/>
    <w:rsid w:val="00FC6D1B"/>
    <w:rsid w:val="00FC7375"/>
    <w:rsid w:val="00FC7C90"/>
    <w:rsid w:val="00FD0291"/>
    <w:rsid w:val="00FD04B7"/>
    <w:rsid w:val="00FD0851"/>
    <w:rsid w:val="00FD0E93"/>
    <w:rsid w:val="00FD0EBA"/>
    <w:rsid w:val="00FD107E"/>
    <w:rsid w:val="00FD1D87"/>
    <w:rsid w:val="00FD23DB"/>
    <w:rsid w:val="00FD2F0A"/>
    <w:rsid w:val="00FD33B5"/>
    <w:rsid w:val="00FD35CC"/>
    <w:rsid w:val="00FD3F5B"/>
    <w:rsid w:val="00FD4426"/>
    <w:rsid w:val="00FD4887"/>
    <w:rsid w:val="00FD5010"/>
    <w:rsid w:val="00FD508A"/>
    <w:rsid w:val="00FD546D"/>
    <w:rsid w:val="00FD549B"/>
    <w:rsid w:val="00FD57C2"/>
    <w:rsid w:val="00FD5A4D"/>
    <w:rsid w:val="00FD6286"/>
    <w:rsid w:val="00FD6458"/>
    <w:rsid w:val="00FD645D"/>
    <w:rsid w:val="00FD68DC"/>
    <w:rsid w:val="00FD76C3"/>
    <w:rsid w:val="00FD7B72"/>
    <w:rsid w:val="00FE0679"/>
    <w:rsid w:val="00FE07ED"/>
    <w:rsid w:val="00FE0844"/>
    <w:rsid w:val="00FE0F1B"/>
    <w:rsid w:val="00FE14CF"/>
    <w:rsid w:val="00FE1BE6"/>
    <w:rsid w:val="00FE1E3E"/>
    <w:rsid w:val="00FE2142"/>
    <w:rsid w:val="00FE2375"/>
    <w:rsid w:val="00FE2B13"/>
    <w:rsid w:val="00FE2C1B"/>
    <w:rsid w:val="00FE2CBB"/>
    <w:rsid w:val="00FE3AC9"/>
    <w:rsid w:val="00FE3BF0"/>
    <w:rsid w:val="00FE4037"/>
    <w:rsid w:val="00FE45C0"/>
    <w:rsid w:val="00FE4640"/>
    <w:rsid w:val="00FE4ED1"/>
    <w:rsid w:val="00FE5244"/>
    <w:rsid w:val="00FE5979"/>
    <w:rsid w:val="00FE5ACA"/>
    <w:rsid w:val="00FE5D19"/>
    <w:rsid w:val="00FE6189"/>
    <w:rsid w:val="00FE6343"/>
    <w:rsid w:val="00FE6B3B"/>
    <w:rsid w:val="00FE6C5B"/>
    <w:rsid w:val="00FE7129"/>
    <w:rsid w:val="00FE767F"/>
    <w:rsid w:val="00FF022D"/>
    <w:rsid w:val="00FF028A"/>
    <w:rsid w:val="00FF02DB"/>
    <w:rsid w:val="00FF03F3"/>
    <w:rsid w:val="00FF0EE5"/>
    <w:rsid w:val="00FF122A"/>
    <w:rsid w:val="00FF1869"/>
    <w:rsid w:val="00FF1D12"/>
    <w:rsid w:val="00FF1FCB"/>
    <w:rsid w:val="00FF26F6"/>
    <w:rsid w:val="00FF2C73"/>
    <w:rsid w:val="00FF31F9"/>
    <w:rsid w:val="00FF3859"/>
    <w:rsid w:val="00FF3BA1"/>
    <w:rsid w:val="00FF433E"/>
    <w:rsid w:val="00FF4458"/>
    <w:rsid w:val="00FF4512"/>
    <w:rsid w:val="00FF4D52"/>
    <w:rsid w:val="00FF4F84"/>
    <w:rsid w:val="00FF52DD"/>
    <w:rsid w:val="00FF55CD"/>
    <w:rsid w:val="00FF618D"/>
    <w:rsid w:val="00FF6388"/>
    <w:rsid w:val="00FF64BD"/>
    <w:rsid w:val="00FF6869"/>
    <w:rsid w:val="00FF6C1C"/>
    <w:rsid w:val="00FF6CB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oa heading"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CF2ACE"/>
    <w:rPr>
      <w:rFonts w:ascii="宋体" w:hAnsi="宋体" w:cs="宋体"/>
      <w:sz w:val="21"/>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Char"/>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Char"/>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semiHidden/>
    <w:unhideWhenUsed/>
    <w:qFormat/>
    <w:rsid w:val="005B5D50"/>
    <w:pPr>
      <w:keepNext/>
      <w:keepLines/>
      <w:spacing w:before="60" w:after="60"/>
      <w:outlineLvl w:val="5"/>
    </w:pPr>
    <w:rPr>
      <w:rFonts w:asciiTheme="majorHAnsi"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kern w:val="44"/>
      <w:sz w:val="28"/>
      <w:szCs w:val="44"/>
    </w:rPr>
  </w:style>
  <w:style w:type="character" w:customStyle="1" w:styleId="2Char">
    <w:name w:val="标题 2 Char"/>
    <w:basedOn w:val="a0"/>
    <w:link w:val="2"/>
    <w:rsid w:val="005B5D50"/>
    <w:rPr>
      <w:rFonts w:ascii="Arial" w:hAnsi="Arial"/>
      <w:b/>
      <w:bCs/>
      <w:kern w:val="2"/>
      <w:sz w:val="21"/>
      <w:szCs w:val="21"/>
    </w:rPr>
  </w:style>
  <w:style w:type="character" w:customStyle="1" w:styleId="3Char">
    <w:name w:val="标题 3 Char"/>
    <w:basedOn w:val="a0"/>
    <w:link w:val="3"/>
    <w:uiPriority w:val="9"/>
    <w:rsid w:val="005B5D50"/>
    <w:rPr>
      <w:b/>
      <w:bCs/>
      <w:kern w:val="2"/>
      <w:sz w:val="21"/>
      <w:szCs w:val="32"/>
    </w:rPr>
  </w:style>
  <w:style w:type="character" w:customStyle="1" w:styleId="4Char">
    <w:name w:val="标题 4 Char"/>
    <w:basedOn w:val="a0"/>
    <w:link w:val="4"/>
    <w:uiPriority w:val="9"/>
    <w:rsid w:val="005B5D50"/>
    <w:rPr>
      <w:rFonts w:ascii="Cambria" w:hAnsi="Cambria"/>
      <w:b/>
      <w:bCs/>
      <w:kern w:val="2"/>
      <w:sz w:val="21"/>
      <w:szCs w:val="28"/>
    </w:rPr>
  </w:style>
  <w:style w:type="character" w:customStyle="1" w:styleId="5Char">
    <w:name w:val="标题 5 Char"/>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semiHidden/>
    <w:rsid w:val="00DD256F"/>
    <w:rPr>
      <w:rFonts w:eastAsia="宋体" w:cs="Times New Roman"/>
      <w:kern w:val="2"/>
      <w:sz w:val="21"/>
      <w:szCs w:val="21"/>
      <w:lang w:val="en-US" w:eastAsia="zh-CN" w:bidi="ar-SA"/>
    </w:rPr>
  </w:style>
  <w:style w:type="paragraph" w:styleId="a5">
    <w:name w:val="annotation text"/>
    <w:basedOn w:val="a"/>
    <w:link w:val="Char"/>
    <w:rsid w:val="00DD256F"/>
    <w:pPr>
      <w:widowControl w:val="0"/>
    </w:pPr>
    <w:rPr>
      <w:rFonts w:ascii="Times New Roman" w:hAnsi="Times New Roman" w:cs="Times New Roman"/>
      <w:kern w:val="2"/>
      <w:szCs w:val="21"/>
    </w:rPr>
  </w:style>
  <w:style w:type="character" w:customStyle="1" w:styleId="Char">
    <w:name w:val="批注文字 Char"/>
    <w:basedOn w:val="a0"/>
    <w:link w:val="a5"/>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0"/>
    <w:uiPriority w:val="99"/>
    <w:unhideWhenUsed/>
    <w:rsid w:val="00DD256F"/>
    <w:pPr>
      <w:widowControl w:val="0"/>
      <w:jc w:val="both"/>
    </w:pPr>
    <w:rPr>
      <w:rFonts w:ascii="Calibri" w:hAnsi="Calibri" w:cs="Times New Roman"/>
      <w:kern w:val="2"/>
      <w:sz w:val="18"/>
      <w:szCs w:val="18"/>
    </w:rPr>
  </w:style>
  <w:style w:type="character" w:customStyle="1" w:styleId="Char0">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szCs w:val="21"/>
    </w:rPr>
  </w:style>
  <w:style w:type="character" w:customStyle="1" w:styleId="Char1">
    <w:name w:val="称呼 Char"/>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Char2">
    <w:name w:val="批注主题 Char"/>
    <w:basedOn w:val="Char"/>
    <w:link w:val="aa"/>
    <w:uiPriority w:val="99"/>
    <w:semiHidden/>
    <w:rsid w:val="00DD256F"/>
    <w:rPr>
      <w:rFonts w:ascii="Calibri" w:eastAsia="宋体" w:hAnsi="Calibri" w:cs="Times New Roman"/>
      <w:b/>
      <w:bCs/>
      <w:szCs w:val="21"/>
    </w:rPr>
  </w:style>
  <w:style w:type="paragraph" w:styleId="aa">
    <w:name w:val="annotation subject"/>
    <w:basedOn w:val="a5"/>
    <w:next w:val="a5"/>
    <w:link w:val="Char2"/>
    <w:uiPriority w:val="99"/>
    <w:semiHidden/>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3"/>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3">
    <w:name w:val="页眉 Char"/>
    <w:basedOn w:val="a0"/>
    <w:link w:val="ab"/>
    <w:rsid w:val="00DD256F"/>
    <w:rPr>
      <w:rFonts w:ascii="Calibri" w:eastAsia="宋体" w:hAnsi="Calibri" w:cs="Times New Roman"/>
      <w:sz w:val="18"/>
      <w:szCs w:val="18"/>
    </w:rPr>
  </w:style>
  <w:style w:type="paragraph" w:styleId="ac">
    <w:name w:val="footer"/>
    <w:basedOn w:val="a"/>
    <w:link w:val="Char4"/>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4">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pPr>
      <w:widowControl w:val="0"/>
      <w:jc w:val="both"/>
    </w:pPr>
    <w:rPr>
      <w:rFonts w:hAnsi="Courier New" w:cs="Times New Roman"/>
      <w:kern w:val="2"/>
      <w:szCs w:val="20"/>
    </w:rPr>
  </w:style>
  <w:style w:type="character" w:customStyle="1" w:styleId="Char5">
    <w:name w:val="纯文本 Char"/>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widowControl w:val="0"/>
      <w:spacing w:after="120"/>
      <w:jc w:val="both"/>
    </w:pPr>
    <w:rPr>
      <w:rFonts w:ascii="Times New Roman" w:hAnsi="Times New Roman" w:cs="Times New Roman"/>
      <w:kern w:val="2"/>
      <w:szCs w:val="21"/>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7"/>
    <w:uiPriority w:val="99"/>
    <w:rsid w:val="00DD256F"/>
    <w:pPr>
      <w:widowControl w:val="0"/>
      <w:ind w:leftChars="2500" w:left="100"/>
      <w:jc w:val="both"/>
    </w:pPr>
    <w:rPr>
      <w:rFonts w:ascii="Times New Roman" w:hAnsi="Times New Roman" w:cs="Times New Roman"/>
      <w:kern w:val="2"/>
      <w:szCs w:val="21"/>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widowControl w:val="0"/>
      <w:jc w:val="center"/>
    </w:pPr>
    <w:rPr>
      <w:rFonts w:ascii="Times New Roman" w:hAnsi="Times New Roman" w:cs="Times New Roman"/>
      <w:kern w:val="2"/>
      <w:szCs w:val="21"/>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2">
    <w:name w:val="Revision"/>
    <w:hidden/>
    <w:uiPriority w:val="99"/>
    <w:semiHidden/>
    <w:rsid w:val="00BC1CB9"/>
    <w:rPr>
      <w:kern w:val="2"/>
      <w:sz w:val="21"/>
      <w:szCs w:val="22"/>
    </w:rPr>
  </w:style>
  <w:style w:type="character" w:customStyle="1" w:styleId="Char9">
    <w:name w:val="正文的样式 Char"/>
    <w:basedOn w:val="a0"/>
    <w:link w:val="af3"/>
    <w:rsid w:val="006B00D5"/>
    <w:rPr>
      <w:kern w:val="2"/>
      <w:sz w:val="21"/>
      <w:szCs w:val="24"/>
    </w:rPr>
  </w:style>
  <w:style w:type="paragraph" w:customStyle="1" w:styleId="af3">
    <w:name w:val="正文的样式"/>
    <w:basedOn w:val="a"/>
    <w:link w:val="Char9"/>
    <w:rsid w:val="006B00D5"/>
    <w:pPr>
      <w:widowControl w:val="0"/>
      <w:spacing w:before="100" w:after="100"/>
      <w:jc w:val="both"/>
    </w:pPr>
    <w:rPr>
      <w:rFonts w:ascii="Calibri" w:hAnsi="Calibri" w:cs="Times New Roman"/>
      <w:kern w:val="2"/>
    </w:rPr>
  </w:style>
  <w:style w:type="paragraph" w:styleId="af4">
    <w:name w:val="Document Map"/>
    <w:basedOn w:val="a"/>
    <w:link w:val="Chara"/>
    <w:uiPriority w:val="99"/>
    <w:semiHidden/>
    <w:unhideWhenUsed/>
    <w:rsid w:val="0002110B"/>
    <w:pPr>
      <w:widowControl w:val="0"/>
      <w:jc w:val="both"/>
    </w:pPr>
    <w:rPr>
      <w:rFonts w:hAnsi="Calibri" w:cs="Times New Roman"/>
      <w:kern w:val="2"/>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23"/>
      </w:numPr>
    </w:pPr>
  </w:style>
  <w:style w:type="paragraph" w:styleId="af6">
    <w:name w:val="Title"/>
    <w:basedOn w:val="a"/>
    <w:next w:val="a"/>
    <w:link w:val="Charb"/>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b">
    <w:name w:val="标题 Char"/>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 w:val="21"/>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semiHidden/>
    <w:rsid w:val="005B5D50"/>
    <w:rPr>
      <w:rFonts w:asciiTheme="majorHAnsi" w:hAnsiTheme="majorHAnsi" w:cstheme="majorBidi"/>
      <w:b/>
      <w:bCs/>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c"/>
    <w:uiPriority w:val="99"/>
    <w:semiHidden/>
    <w:unhideWhenUsed/>
    <w:rsid w:val="001116D4"/>
    <w:pPr>
      <w:snapToGrid w:val="0"/>
    </w:pPr>
  </w:style>
  <w:style w:type="character" w:customStyle="1" w:styleId="Charc">
    <w:name w:val="尾注文本 Char"/>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0">
    <w:name w:val="批注主题 Char1"/>
    <w:basedOn w:val="Char"/>
    <w:uiPriority w:val="99"/>
    <w:semiHidden/>
    <w:rsid w:val="0067754A"/>
    <w:rPr>
      <w:rFonts w:ascii="Times New Roman" w:eastAsia="宋体" w:hAnsi="Times New Roman" w:cs="Times New Roman"/>
      <w:b/>
      <w:bCs/>
      <w:szCs w:val="21"/>
    </w:rPr>
  </w:style>
  <w:style w:type="table" w:customStyle="1" w:styleId="g1">
    <w:name w:val="g1"/>
    <w:uiPriority w:val="99"/>
    <w:semiHidden/>
    <w:unhideWhenUsed/>
    <w:qFormat/>
    <w:rsid w:val="0020782A"/>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样式3"/>
    <w:basedOn w:val="a"/>
    <w:rsid w:val="00511472"/>
    <w:pPr>
      <w:spacing w:line="360" w:lineRule="auto"/>
      <w:ind w:firstLineChars="208" w:firstLine="437"/>
      <w:jc w:val="both"/>
    </w:pPr>
    <w:rPr>
      <w:rFonts w:ascii="Times New Roman" w:hAnsi="Times New Roman" w:cs="Times New Roman"/>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34920386">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07/relationships/stylesWithEffects" Target="stylesWithEffect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v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2771A622-D0B0-4A49-A96A-6247669E7607}"/>
      </w:docPartPr>
      <w:docPartBody>
        <w:p w:rsidR="00804F6D" w:rsidRDefault="0093045C">
          <w:r w:rsidRPr="001852D3">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宋体-方正超大字符集">
    <w:altName w:val="宋体"/>
    <w:charset w:val="86"/>
    <w:family w:val="script"/>
    <w:pitch w:val="default"/>
    <w:sig w:usb0="00000001" w:usb1="080E0000" w:usb2="00000000" w:usb3="00000000" w:csb0="00040000" w:csb1="00000000"/>
  </w:font>
  <w:font w:name="MHei-Light-Identity-H">
    <w:panose1 w:val="00000000000000000000"/>
    <w:charset w:val="00"/>
    <w:family w:val="roman"/>
    <w:notTrueType/>
    <w:pitch w:val="default"/>
    <w:sig w:usb0="00000000" w:usb1="00000000" w:usb2="00000000" w:usb3="00000000" w:csb0="00000000" w:csb1="00000000"/>
  </w:font>
  <w:font w:name="MHei-Bold-Identity-H">
    <w:panose1 w:val="00000000000000000000"/>
    <w:charset w:val="00"/>
    <w:family w:val="roman"/>
    <w:notTrueType/>
    <w:pitch w:val="default"/>
    <w:sig w:usb0="00000000" w:usb1="00000000" w:usb2="00000000" w:usb3="00000000" w:csb0="00000000" w:csb1="00000000"/>
  </w:font>
  <w:font w:name="Univers">
    <w:panose1 w:val="00000000000000000000"/>
    <w:charset w:val="00"/>
    <w:family w:val="roman"/>
    <w:notTrueType/>
    <w:pitch w:val="default"/>
    <w:sig w:usb0="00000000" w:usb1="00000000" w:usb2="00000000" w:usb3="00000000" w:csb0="00000000" w:csb1="00000000"/>
  </w:font>
  <w:font w:name="Univers-Light">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0E43"/>
    <w:rsid w:val="0000161E"/>
    <w:rsid w:val="00002689"/>
    <w:rsid w:val="00011E75"/>
    <w:rsid w:val="00012653"/>
    <w:rsid w:val="00013B71"/>
    <w:rsid w:val="00020357"/>
    <w:rsid w:val="00021BC4"/>
    <w:rsid w:val="000234EA"/>
    <w:rsid w:val="0002361B"/>
    <w:rsid w:val="000236A0"/>
    <w:rsid w:val="0002605F"/>
    <w:rsid w:val="00032504"/>
    <w:rsid w:val="00032ECB"/>
    <w:rsid w:val="000353DC"/>
    <w:rsid w:val="0003608F"/>
    <w:rsid w:val="000403D5"/>
    <w:rsid w:val="00044179"/>
    <w:rsid w:val="00044916"/>
    <w:rsid w:val="00045444"/>
    <w:rsid w:val="000554CD"/>
    <w:rsid w:val="00055561"/>
    <w:rsid w:val="00061F65"/>
    <w:rsid w:val="00063874"/>
    <w:rsid w:val="00063CC6"/>
    <w:rsid w:val="00065B5A"/>
    <w:rsid w:val="000667C2"/>
    <w:rsid w:val="00067DCC"/>
    <w:rsid w:val="00070ACB"/>
    <w:rsid w:val="00076D57"/>
    <w:rsid w:val="0007717F"/>
    <w:rsid w:val="00081D6E"/>
    <w:rsid w:val="00082580"/>
    <w:rsid w:val="00083B00"/>
    <w:rsid w:val="00083C63"/>
    <w:rsid w:val="00084E8F"/>
    <w:rsid w:val="00087193"/>
    <w:rsid w:val="0009029E"/>
    <w:rsid w:val="00091B0E"/>
    <w:rsid w:val="00093BE5"/>
    <w:rsid w:val="000958C3"/>
    <w:rsid w:val="000A31F9"/>
    <w:rsid w:val="000A549F"/>
    <w:rsid w:val="000B3206"/>
    <w:rsid w:val="000B3464"/>
    <w:rsid w:val="000B5761"/>
    <w:rsid w:val="000B5C82"/>
    <w:rsid w:val="000C0A03"/>
    <w:rsid w:val="000C5F2F"/>
    <w:rsid w:val="000D0276"/>
    <w:rsid w:val="000E7B4D"/>
    <w:rsid w:val="000F147D"/>
    <w:rsid w:val="000F3B57"/>
    <w:rsid w:val="000F41A3"/>
    <w:rsid w:val="000F440D"/>
    <w:rsid w:val="00103415"/>
    <w:rsid w:val="00105693"/>
    <w:rsid w:val="00110AE1"/>
    <w:rsid w:val="00114109"/>
    <w:rsid w:val="00117118"/>
    <w:rsid w:val="0011797F"/>
    <w:rsid w:val="00122BB8"/>
    <w:rsid w:val="001279CA"/>
    <w:rsid w:val="00133739"/>
    <w:rsid w:val="00140824"/>
    <w:rsid w:val="0014233D"/>
    <w:rsid w:val="00142487"/>
    <w:rsid w:val="00142BBE"/>
    <w:rsid w:val="00144665"/>
    <w:rsid w:val="00151EE9"/>
    <w:rsid w:val="00152F0F"/>
    <w:rsid w:val="00156761"/>
    <w:rsid w:val="00157128"/>
    <w:rsid w:val="001812E2"/>
    <w:rsid w:val="00183634"/>
    <w:rsid w:val="00186ABA"/>
    <w:rsid w:val="00190BFB"/>
    <w:rsid w:val="00191ED7"/>
    <w:rsid w:val="001940A4"/>
    <w:rsid w:val="001967D6"/>
    <w:rsid w:val="001A2D80"/>
    <w:rsid w:val="001A4390"/>
    <w:rsid w:val="001A5C0B"/>
    <w:rsid w:val="001A79B6"/>
    <w:rsid w:val="001B1217"/>
    <w:rsid w:val="001B2FBB"/>
    <w:rsid w:val="001B3DB4"/>
    <w:rsid w:val="001B64A1"/>
    <w:rsid w:val="001C18E2"/>
    <w:rsid w:val="001C2312"/>
    <w:rsid w:val="001E2A87"/>
    <w:rsid w:val="001E7AC2"/>
    <w:rsid w:val="001F5B65"/>
    <w:rsid w:val="001F792E"/>
    <w:rsid w:val="001F7AEB"/>
    <w:rsid w:val="00202BF5"/>
    <w:rsid w:val="002157E5"/>
    <w:rsid w:val="002203AB"/>
    <w:rsid w:val="002318AF"/>
    <w:rsid w:val="002325F6"/>
    <w:rsid w:val="00235A03"/>
    <w:rsid w:val="00237E37"/>
    <w:rsid w:val="00240BD1"/>
    <w:rsid w:val="00240E59"/>
    <w:rsid w:val="002424E5"/>
    <w:rsid w:val="00245E71"/>
    <w:rsid w:val="0025162E"/>
    <w:rsid w:val="00252183"/>
    <w:rsid w:val="0025254C"/>
    <w:rsid w:val="00255510"/>
    <w:rsid w:val="00267758"/>
    <w:rsid w:val="0028026E"/>
    <w:rsid w:val="002806A5"/>
    <w:rsid w:val="00282709"/>
    <w:rsid w:val="00291691"/>
    <w:rsid w:val="002939B4"/>
    <w:rsid w:val="00295B2D"/>
    <w:rsid w:val="00296AA3"/>
    <w:rsid w:val="002A01D2"/>
    <w:rsid w:val="002A133C"/>
    <w:rsid w:val="002A1B3D"/>
    <w:rsid w:val="002A3D43"/>
    <w:rsid w:val="002B7219"/>
    <w:rsid w:val="002C052B"/>
    <w:rsid w:val="002C1384"/>
    <w:rsid w:val="002C1FA8"/>
    <w:rsid w:val="002C4EDD"/>
    <w:rsid w:val="002C60AD"/>
    <w:rsid w:val="002C74B0"/>
    <w:rsid w:val="002C7F45"/>
    <w:rsid w:val="002D1456"/>
    <w:rsid w:val="002D36DA"/>
    <w:rsid w:val="002D5902"/>
    <w:rsid w:val="002D6EFF"/>
    <w:rsid w:val="002D76CF"/>
    <w:rsid w:val="002E1A09"/>
    <w:rsid w:val="002E52A1"/>
    <w:rsid w:val="002F2BCD"/>
    <w:rsid w:val="003076E0"/>
    <w:rsid w:val="00310587"/>
    <w:rsid w:val="003107C9"/>
    <w:rsid w:val="00311067"/>
    <w:rsid w:val="003145A5"/>
    <w:rsid w:val="003161CE"/>
    <w:rsid w:val="00321D6D"/>
    <w:rsid w:val="0032625F"/>
    <w:rsid w:val="003262C7"/>
    <w:rsid w:val="00326ECB"/>
    <w:rsid w:val="003333AF"/>
    <w:rsid w:val="00335DE6"/>
    <w:rsid w:val="00342477"/>
    <w:rsid w:val="00344D91"/>
    <w:rsid w:val="00353AE0"/>
    <w:rsid w:val="00356A92"/>
    <w:rsid w:val="0037315D"/>
    <w:rsid w:val="00377616"/>
    <w:rsid w:val="00381BC0"/>
    <w:rsid w:val="00382F4F"/>
    <w:rsid w:val="00386864"/>
    <w:rsid w:val="0039064D"/>
    <w:rsid w:val="003908FA"/>
    <w:rsid w:val="0039324D"/>
    <w:rsid w:val="003962B1"/>
    <w:rsid w:val="003967B0"/>
    <w:rsid w:val="003A2DE3"/>
    <w:rsid w:val="003A4370"/>
    <w:rsid w:val="003A61DE"/>
    <w:rsid w:val="003B2E3D"/>
    <w:rsid w:val="003B4A6B"/>
    <w:rsid w:val="003C1982"/>
    <w:rsid w:val="003C7D6B"/>
    <w:rsid w:val="003D0725"/>
    <w:rsid w:val="003D5E62"/>
    <w:rsid w:val="003D7851"/>
    <w:rsid w:val="003D7CE7"/>
    <w:rsid w:val="003E29F3"/>
    <w:rsid w:val="003F10C8"/>
    <w:rsid w:val="003F1975"/>
    <w:rsid w:val="003F3961"/>
    <w:rsid w:val="003F3A03"/>
    <w:rsid w:val="003F61C2"/>
    <w:rsid w:val="0040287B"/>
    <w:rsid w:val="00404E2D"/>
    <w:rsid w:val="004073B3"/>
    <w:rsid w:val="00410006"/>
    <w:rsid w:val="004140D9"/>
    <w:rsid w:val="00414CEC"/>
    <w:rsid w:val="00415A60"/>
    <w:rsid w:val="00424A0C"/>
    <w:rsid w:val="00425135"/>
    <w:rsid w:val="0043080F"/>
    <w:rsid w:val="00432A1F"/>
    <w:rsid w:val="004336EF"/>
    <w:rsid w:val="0043488A"/>
    <w:rsid w:val="00440F19"/>
    <w:rsid w:val="00442316"/>
    <w:rsid w:val="004506BE"/>
    <w:rsid w:val="004533D1"/>
    <w:rsid w:val="00455499"/>
    <w:rsid w:val="00455B73"/>
    <w:rsid w:val="00455C0C"/>
    <w:rsid w:val="004565C9"/>
    <w:rsid w:val="00457596"/>
    <w:rsid w:val="00462366"/>
    <w:rsid w:val="004629D5"/>
    <w:rsid w:val="00470F61"/>
    <w:rsid w:val="004719CF"/>
    <w:rsid w:val="0047340A"/>
    <w:rsid w:val="00480CD1"/>
    <w:rsid w:val="00491337"/>
    <w:rsid w:val="0049223A"/>
    <w:rsid w:val="00492496"/>
    <w:rsid w:val="00493BA3"/>
    <w:rsid w:val="00494271"/>
    <w:rsid w:val="004942F5"/>
    <w:rsid w:val="0049694C"/>
    <w:rsid w:val="004A20D7"/>
    <w:rsid w:val="004B03EC"/>
    <w:rsid w:val="004B08A8"/>
    <w:rsid w:val="004B3148"/>
    <w:rsid w:val="004B4CFF"/>
    <w:rsid w:val="004B54E9"/>
    <w:rsid w:val="004B59D6"/>
    <w:rsid w:val="004B6A92"/>
    <w:rsid w:val="004C13E9"/>
    <w:rsid w:val="004C3AC7"/>
    <w:rsid w:val="004C43A4"/>
    <w:rsid w:val="004C76CE"/>
    <w:rsid w:val="004D20EE"/>
    <w:rsid w:val="004D2666"/>
    <w:rsid w:val="004D7489"/>
    <w:rsid w:val="004D7840"/>
    <w:rsid w:val="004E04F7"/>
    <w:rsid w:val="004E3AF1"/>
    <w:rsid w:val="004F009B"/>
    <w:rsid w:val="004F0706"/>
    <w:rsid w:val="004F207A"/>
    <w:rsid w:val="005027B4"/>
    <w:rsid w:val="00504773"/>
    <w:rsid w:val="00506383"/>
    <w:rsid w:val="005068BC"/>
    <w:rsid w:val="00516D73"/>
    <w:rsid w:val="00522F6B"/>
    <w:rsid w:val="00523110"/>
    <w:rsid w:val="00526766"/>
    <w:rsid w:val="005268E0"/>
    <w:rsid w:val="00527DB2"/>
    <w:rsid w:val="005313CD"/>
    <w:rsid w:val="00533650"/>
    <w:rsid w:val="00533F72"/>
    <w:rsid w:val="005345A9"/>
    <w:rsid w:val="00536A57"/>
    <w:rsid w:val="00537979"/>
    <w:rsid w:val="005422E3"/>
    <w:rsid w:val="00542A0E"/>
    <w:rsid w:val="00542A6C"/>
    <w:rsid w:val="0054609E"/>
    <w:rsid w:val="0054615B"/>
    <w:rsid w:val="005472A5"/>
    <w:rsid w:val="00550C78"/>
    <w:rsid w:val="00551DFD"/>
    <w:rsid w:val="00552952"/>
    <w:rsid w:val="00556A44"/>
    <w:rsid w:val="00560A87"/>
    <w:rsid w:val="0056541D"/>
    <w:rsid w:val="005654AC"/>
    <w:rsid w:val="005670C9"/>
    <w:rsid w:val="00567462"/>
    <w:rsid w:val="00567D9E"/>
    <w:rsid w:val="00575D97"/>
    <w:rsid w:val="005779AE"/>
    <w:rsid w:val="005822A8"/>
    <w:rsid w:val="00582E12"/>
    <w:rsid w:val="0058588D"/>
    <w:rsid w:val="0059545D"/>
    <w:rsid w:val="00596643"/>
    <w:rsid w:val="005A2E6F"/>
    <w:rsid w:val="005A6D6C"/>
    <w:rsid w:val="005A6ED8"/>
    <w:rsid w:val="005B3CB6"/>
    <w:rsid w:val="005B516A"/>
    <w:rsid w:val="005B5439"/>
    <w:rsid w:val="005C028E"/>
    <w:rsid w:val="005C2C53"/>
    <w:rsid w:val="005C2D90"/>
    <w:rsid w:val="005C4B09"/>
    <w:rsid w:val="005C5DA2"/>
    <w:rsid w:val="005D64A0"/>
    <w:rsid w:val="005D6837"/>
    <w:rsid w:val="005D6C4C"/>
    <w:rsid w:val="005E273F"/>
    <w:rsid w:val="005E2D1E"/>
    <w:rsid w:val="005E3B88"/>
    <w:rsid w:val="005E61F9"/>
    <w:rsid w:val="005E7CE3"/>
    <w:rsid w:val="005F0430"/>
    <w:rsid w:val="005F3BA5"/>
    <w:rsid w:val="005F589F"/>
    <w:rsid w:val="0060301F"/>
    <w:rsid w:val="006126EC"/>
    <w:rsid w:val="00617EEA"/>
    <w:rsid w:val="00626F2D"/>
    <w:rsid w:val="00626F33"/>
    <w:rsid w:val="00627316"/>
    <w:rsid w:val="00632279"/>
    <w:rsid w:val="00632796"/>
    <w:rsid w:val="00640DE1"/>
    <w:rsid w:val="0064157C"/>
    <w:rsid w:val="00643FA8"/>
    <w:rsid w:val="0064473F"/>
    <w:rsid w:val="00653689"/>
    <w:rsid w:val="00653904"/>
    <w:rsid w:val="00654ABD"/>
    <w:rsid w:val="0065606C"/>
    <w:rsid w:val="00664E7A"/>
    <w:rsid w:val="006679B5"/>
    <w:rsid w:val="00667ED8"/>
    <w:rsid w:val="00671DB1"/>
    <w:rsid w:val="00672440"/>
    <w:rsid w:val="00674B33"/>
    <w:rsid w:val="0067564A"/>
    <w:rsid w:val="00675684"/>
    <w:rsid w:val="0068287F"/>
    <w:rsid w:val="0069152F"/>
    <w:rsid w:val="00696D0B"/>
    <w:rsid w:val="006A20D1"/>
    <w:rsid w:val="006A6E01"/>
    <w:rsid w:val="006A7E2E"/>
    <w:rsid w:val="006B25FE"/>
    <w:rsid w:val="006B2F1C"/>
    <w:rsid w:val="006B428F"/>
    <w:rsid w:val="006B5B2D"/>
    <w:rsid w:val="006B5E23"/>
    <w:rsid w:val="006B6DE4"/>
    <w:rsid w:val="006C425B"/>
    <w:rsid w:val="006C5037"/>
    <w:rsid w:val="006C59BD"/>
    <w:rsid w:val="006C7EDF"/>
    <w:rsid w:val="006D0081"/>
    <w:rsid w:val="006D0624"/>
    <w:rsid w:val="006D0751"/>
    <w:rsid w:val="006D2E8E"/>
    <w:rsid w:val="006D61A3"/>
    <w:rsid w:val="006D7649"/>
    <w:rsid w:val="006E6B2E"/>
    <w:rsid w:val="006E7EC9"/>
    <w:rsid w:val="006F09DE"/>
    <w:rsid w:val="006F39D6"/>
    <w:rsid w:val="006F4FF6"/>
    <w:rsid w:val="00703C57"/>
    <w:rsid w:val="00705C49"/>
    <w:rsid w:val="00710A14"/>
    <w:rsid w:val="00711502"/>
    <w:rsid w:val="0071327A"/>
    <w:rsid w:val="00731723"/>
    <w:rsid w:val="00732BBD"/>
    <w:rsid w:val="00734566"/>
    <w:rsid w:val="007355F3"/>
    <w:rsid w:val="00740175"/>
    <w:rsid w:val="00743F53"/>
    <w:rsid w:val="0074600A"/>
    <w:rsid w:val="007534BD"/>
    <w:rsid w:val="0075396A"/>
    <w:rsid w:val="007571F3"/>
    <w:rsid w:val="00764A07"/>
    <w:rsid w:val="00765FF6"/>
    <w:rsid w:val="007737FB"/>
    <w:rsid w:val="00774E2F"/>
    <w:rsid w:val="00775421"/>
    <w:rsid w:val="00776D56"/>
    <w:rsid w:val="00780475"/>
    <w:rsid w:val="00782885"/>
    <w:rsid w:val="00782C46"/>
    <w:rsid w:val="00784D7A"/>
    <w:rsid w:val="00790D3F"/>
    <w:rsid w:val="007945B6"/>
    <w:rsid w:val="007B135F"/>
    <w:rsid w:val="007C0882"/>
    <w:rsid w:val="007C1043"/>
    <w:rsid w:val="007C4BE1"/>
    <w:rsid w:val="007C57B7"/>
    <w:rsid w:val="007D419F"/>
    <w:rsid w:val="007D6F29"/>
    <w:rsid w:val="007D735A"/>
    <w:rsid w:val="007F0584"/>
    <w:rsid w:val="007F11B8"/>
    <w:rsid w:val="007F3EEA"/>
    <w:rsid w:val="007F776F"/>
    <w:rsid w:val="00802845"/>
    <w:rsid w:val="00803299"/>
    <w:rsid w:val="00804F6D"/>
    <w:rsid w:val="008165EA"/>
    <w:rsid w:val="008165FC"/>
    <w:rsid w:val="00816907"/>
    <w:rsid w:val="00816CF0"/>
    <w:rsid w:val="0081790A"/>
    <w:rsid w:val="008201BA"/>
    <w:rsid w:val="00821CF3"/>
    <w:rsid w:val="00822E96"/>
    <w:rsid w:val="00825D16"/>
    <w:rsid w:val="00830A74"/>
    <w:rsid w:val="008339EF"/>
    <w:rsid w:val="00837A15"/>
    <w:rsid w:val="00837A68"/>
    <w:rsid w:val="00842FF3"/>
    <w:rsid w:val="00846C3B"/>
    <w:rsid w:val="00850C34"/>
    <w:rsid w:val="00850F04"/>
    <w:rsid w:val="008543E1"/>
    <w:rsid w:val="008549B6"/>
    <w:rsid w:val="0086068B"/>
    <w:rsid w:val="008620B4"/>
    <w:rsid w:val="008657EC"/>
    <w:rsid w:val="00865910"/>
    <w:rsid w:val="00870DBE"/>
    <w:rsid w:val="00871503"/>
    <w:rsid w:val="00873818"/>
    <w:rsid w:val="00873F7F"/>
    <w:rsid w:val="00874239"/>
    <w:rsid w:val="00877A6D"/>
    <w:rsid w:val="00882006"/>
    <w:rsid w:val="00886903"/>
    <w:rsid w:val="00890F00"/>
    <w:rsid w:val="0089283A"/>
    <w:rsid w:val="0089696C"/>
    <w:rsid w:val="00897A46"/>
    <w:rsid w:val="008A12DA"/>
    <w:rsid w:val="008A5DB2"/>
    <w:rsid w:val="008B1A1A"/>
    <w:rsid w:val="008B1FF2"/>
    <w:rsid w:val="008B231B"/>
    <w:rsid w:val="008B4BFE"/>
    <w:rsid w:val="008C255E"/>
    <w:rsid w:val="008E0178"/>
    <w:rsid w:val="008F3574"/>
    <w:rsid w:val="009036E4"/>
    <w:rsid w:val="00904A3E"/>
    <w:rsid w:val="00904B95"/>
    <w:rsid w:val="009078EE"/>
    <w:rsid w:val="00907A65"/>
    <w:rsid w:val="00913362"/>
    <w:rsid w:val="00916593"/>
    <w:rsid w:val="00916DBA"/>
    <w:rsid w:val="009215B7"/>
    <w:rsid w:val="009242EA"/>
    <w:rsid w:val="00924381"/>
    <w:rsid w:val="0093045C"/>
    <w:rsid w:val="009314BE"/>
    <w:rsid w:val="00932281"/>
    <w:rsid w:val="00934D2C"/>
    <w:rsid w:val="00935407"/>
    <w:rsid w:val="009402A5"/>
    <w:rsid w:val="009422D4"/>
    <w:rsid w:val="009457DA"/>
    <w:rsid w:val="00945BA6"/>
    <w:rsid w:val="0095041C"/>
    <w:rsid w:val="00953A46"/>
    <w:rsid w:val="0096111A"/>
    <w:rsid w:val="00974A56"/>
    <w:rsid w:val="00976D34"/>
    <w:rsid w:val="00986A33"/>
    <w:rsid w:val="00991F79"/>
    <w:rsid w:val="00996906"/>
    <w:rsid w:val="00997435"/>
    <w:rsid w:val="009A550B"/>
    <w:rsid w:val="009A58AB"/>
    <w:rsid w:val="009A5B98"/>
    <w:rsid w:val="009A67AF"/>
    <w:rsid w:val="009A6C69"/>
    <w:rsid w:val="009A6CCE"/>
    <w:rsid w:val="009B293C"/>
    <w:rsid w:val="009B3A1B"/>
    <w:rsid w:val="009B472A"/>
    <w:rsid w:val="009C0F45"/>
    <w:rsid w:val="009C64EC"/>
    <w:rsid w:val="009D05C1"/>
    <w:rsid w:val="009D15B0"/>
    <w:rsid w:val="009E0E59"/>
    <w:rsid w:val="009E0F04"/>
    <w:rsid w:val="009E3402"/>
    <w:rsid w:val="009E3473"/>
    <w:rsid w:val="009E4101"/>
    <w:rsid w:val="009E49FB"/>
    <w:rsid w:val="009E5DAB"/>
    <w:rsid w:val="009F0978"/>
    <w:rsid w:val="009F367F"/>
    <w:rsid w:val="009F5450"/>
    <w:rsid w:val="00A01D8D"/>
    <w:rsid w:val="00A02ED9"/>
    <w:rsid w:val="00A044B5"/>
    <w:rsid w:val="00A04892"/>
    <w:rsid w:val="00A07390"/>
    <w:rsid w:val="00A0798E"/>
    <w:rsid w:val="00A106C1"/>
    <w:rsid w:val="00A10C4B"/>
    <w:rsid w:val="00A13335"/>
    <w:rsid w:val="00A15BB3"/>
    <w:rsid w:val="00A24A10"/>
    <w:rsid w:val="00A270B9"/>
    <w:rsid w:val="00A30A00"/>
    <w:rsid w:val="00A41AB8"/>
    <w:rsid w:val="00A423C8"/>
    <w:rsid w:val="00A42B52"/>
    <w:rsid w:val="00A52BC4"/>
    <w:rsid w:val="00A5314E"/>
    <w:rsid w:val="00A653BB"/>
    <w:rsid w:val="00A65574"/>
    <w:rsid w:val="00A677A4"/>
    <w:rsid w:val="00A74CBD"/>
    <w:rsid w:val="00A75E22"/>
    <w:rsid w:val="00A76206"/>
    <w:rsid w:val="00A80295"/>
    <w:rsid w:val="00A80F35"/>
    <w:rsid w:val="00A838D3"/>
    <w:rsid w:val="00A83E9B"/>
    <w:rsid w:val="00A93989"/>
    <w:rsid w:val="00A96AE9"/>
    <w:rsid w:val="00AA2955"/>
    <w:rsid w:val="00AB3FDB"/>
    <w:rsid w:val="00AB431D"/>
    <w:rsid w:val="00AB49FC"/>
    <w:rsid w:val="00AB4F81"/>
    <w:rsid w:val="00AB7DCC"/>
    <w:rsid w:val="00AC5F56"/>
    <w:rsid w:val="00AC65C2"/>
    <w:rsid w:val="00AF14F2"/>
    <w:rsid w:val="00AF2026"/>
    <w:rsid w:val="00AF3746"/>
    <w:rsid w:val="00AF4E8C"/>
    <w:rsid w:val="00AF514D"/>
    <w:rsid w:val="00AF7CDE"/>
    <w:rsid w:val="00B018BE"/>
    <w:rsid w:val="00B02D4F"/>
    <w:rsid w:val="00B10F3E"/>
    <w:rsid w:val="00B235ED"/>
    <w:rsid w:val="00B24F71"/>
    <w:rsid w:val="00B251A2"/>
    <w:rsid w:val="00B25A6D"/>
    <w:rsid w:val="00B2605C"/>
    <w:rsid w:val="00B269B5"/>
    <w:rsid w:val="00B30435"/>
    <w:rsid w:val="00B314C5"/>
    <w:rsid w:val="00B331CF"/>
    <w:rsid w:val="00B355DA"/>
    <w:rsid w:val="00B4425C"/>
    <w:rsid w:val="00B474C7"/>
    <w:rsid w:val="00B54516"/>
    <w:rsid w:val="00B5526C"/>
    <w:rsid w:val="00B57015"/>
    <w:rsid w:val="00B627D0"/>
    <w:rsid w:val="00B657AC"/>
    <w:rsid w:val="00B703D9"/>
    <w:rsid w:val="00B705F1"/>
    <w:rsid w:val="00B719E8"/>
    <w:rsid w:val="00B72BF0"/>
    <w:rsid w:val="00B730A9"/>
    <w:rsid w:val="00B75B52"/>
    <w:rsid w:val="00B84645"/>
    <w:rsid w:val="00BA45EF"/>
    <w:rsid w:val="00BB1372"/>
    <w:rsid w:val="00BB2FE6"/>
    <w:rsid w:val="00BC285D"/>
    <w:rsid w:val="00BC44A2"/>
    <w:rsid w:val="00BD038E"/>
    <w:rsid w:val="00BD272F"/>
    <w:rsid w:val="00BE0542"/>
    <w:rsid w:val="00BE5E61"/>
    <w:rsid w:val="00BF278F"/>
    <w:rsid w:val="00BF5D15"/>
    <w:rsid w:val="00BF7208"/>
    <w:rsid w:val="00C054C7"/>
    <w:rsid w:val="00C100A3"/>
    <w:rsid w:val="00C15DC5"/>
    <w:rsid w:val="00C16784"/>
    <w:rsid w:val="00C20CD3"/>
    <w:rsid w:val="00C23EC6"/>
    <w:rsid w:val="00C2637F"/>
    <w:rsid w:val="00C307D6"/>
    <w:rsid w:val="00C30B4B"/>
    <w:rsid w:val="00C31799"/>
    <w:rsid w:val="00C3290A"/>
    <w:rsid w:val="00C36EEA"/>
    <w:rsid w:val="00C371D5"/>
    <w:rsid w:val="00C41406"/>
    <w:rsid w:val="00C43F05"/>
    <w:rsid w:val="00C4655D"/>
    <w:rsid w:val="00C508E4"/>
    <w:rsid w:val="00C5468E"/>
    <w:rsid w:val="00C54E4F"/>
    <w:rsid w:val="00C62834"/>
    <w:rsid w:val="00C63576"/>
    <w:rsid w:val="00C64B4D"/>
    <w:rsid w:val="00C66ECB"/>
    <w:rsid w:val="00C746FA"/>
    <w:rsid w:val="00C84339"/>
    <w:rsid w:val="00C846DB"/>
    <w:rsid w:val="00C87130"/>
    <w:rsid w:val="00C953FB"/>
    <w:rsid w:val="00CA08D7"/>
    <w:rsid w:val="00CA2544"/>
    <w:rsid w:val="00CA2B37"/>
    <w:rsid w:val="00CA3008"/>
    <w:rsid w:val="00CB0F42"/>
    <w:rsid w:val="00CB55CF"/>
    <w:rsid w:val="00CB5A04"/>
    <w:rsid w:val="00CC4686"/>
    <w:rsid w:val="00CC71B4"/>
    <w:rsid w:val="00CD1620"/>
    <w:rsid w:val="00CD25A9"/>
    <w:rsid w:val="00CD6909"/>
    <w:rsid w:val="00CE4FC8"/>
    <w:rsid w:val="00CE6A40"/>
    <w:rsid w:val="00CE6C5B"/>
    <w:rsid w:val="00CF1921"/>
    <w:rsid w:val="00CF1B4D"/>
    <w:rsid w:val="00CF20BC"/>
    <w:rsid w:val="00CF5F3A"/>
    <w:rsid w:val="00D00B95"/>
    <w:rsid w:val="00D0472A"/>
    <w:rsid w:val="00D05F1A"/>
    <w:rsid w:val="00D13563"/>
    <w:rsid w:val="00D13C3D"/>
    <w:rsid w:val="00D162E1"/>
    <w:rsid w:val="00D22C1E"/>
    <w:rsid w:val="00D31746"/>
    <w:rsid w:val="00D346A9"/>
    <w:rsid w:val="00D40381"/>
    <w:rsid w:val="00D411E6"/>
    <w:rsid w:val="00D44153"/>
    <w:rsid w:val="00D443FF"/>
    <w:rsid w:val="00D514A5"/>
    <w:rsid w:val="00D57F45"/>
    <w:rsid w:val="00D7004A"/>
    <w:rsid w:val="00D70462"/>
    <w:rsid w:val="00D727F0"/>
    <w:rsid w:val="00D749EE"/>
    <w:rsid w:val="00D75C3F"/>
    <w:rsid w:val="00D76320"/>
    <w:rsid w:val="00D8279D"/>
    <w:rsid w:val="00D82E7A"/>
    <w:rsid w:val="00D866A6"/>
    <w:rsid w:val="00D87B29"/>
    <w:rsid w:val="00D94305"/>
    <w:rsid w:val="00D9649C"/>
    <w:rsid w:val="00DA16AE"/>
    <w:rsid w:val="00DA6EC7"/>
    <w:rsid w:val="00DB03AF"/>
    <w:rsid w:val="00DB1758"/>
    <w:rsid w:val="00DB2FA7"/>
    <w:rsid w:val="00DC1EB4"/>
    <w:rsid w:val="00DC1FE5"/>
    <w:rsid w:val="00DC5A17"/>
    <w:rsid w:val="00DC639E"/>
    <w:rsid w:val="00DC7D1C"/>
    <w:rsid w:val="00DD0A6A"/>
    <w:rsid w:val="00DD4CDB"/>
    <w:rsid w:val="00DD5C92"/>
    <w:rsid w:val="00DD6A35"/>
    <w:rsid w:val="00DD7C5E"/>
    <w:rsid w:val="00DE68D4"/>
    <w:rsid w:val="00DE7148"/>
    <w:rsid w:val="00DF0AA5"/>
    <w:rsid w:val="00DF64A7"/>
    <w:rsid w:val="00E00C93"/>
    <w:rsid w:val="00E02EBD"/>
    <w:rsid w:val="00E0415A"/>
    <w:rsid w:val="00E11CBA"/>
    <w:rsid w:val="00E12CF9"/>
    <w:rsid w:val="00E1473C"/>
    <w:rsid w:val="00E1571C"/>
    <w:rsid w:val="00E15924"/>
    <w:rsid w:val="00E17B79"/>
    <w:rsid w:val="00E22EA6"/>
    <w:rsid w:val="00E3194B"/>
    <w:rsid w:val="00E33C52"/>
    <w:rsid w:val="00E33FB8"/>
    <w:rsid w:val="00E35136"/>
    <w:rsid w:val="00E40A31"/>
    <w:rsid w:val="00E46646"/>
    <w:rsid w:val="00E50E43"/>
    <w:rsid w:val="00E525E5"/>
    <w:rsid w:val="00E578A7"/>
    <w:rsid w:val="00E6177C"/>
    <w:rsid w:val="00E66266"/>
    <w:rsid w:val="00E71DB2"/>
    <w:rsid w:val="00E750F1"/>
    <w:rsid w:val="00E80852"/>
    <w:rsid w:val="00E822A7"/>
    <w:rsid w:val="00E83CCB"/>
    <w:rsid w:val="00E86DC6"/>
    <w:rsid w:val="00E91C6E"/>
    <w:rsid w:val="00E928CB"/>
    <w:rsid w:val="00E93248"/>
    <w:rsid w:val="00EA35D2"/>
    <w:rsid w:val="00EA3BC2"/>
    <w:rsid w:val="00EA4000"/>
    <w:rsid w:val="00EA4F59"/>
    <w:rsid w:val="00EB0325"/>
    <w:rsid w:val="00EB03F0"/>
    <w:rsid w:val="00EC7F75"/>
    <w:rsid w:val="00ED27AA"/>
    <w:rsid w:val="00ED4CA9"/>
    <w:rsid w:val="00EE425E"/>
    <w:rsid w:val="00EF5435"/>
    <w:rsid w:val="00EF5A56"/>
    <w:rsid w:val="00F002E1"/>
    <w:rsid w:val="00F00B5C"/>
    <w:rsid w:val="00F02F41"/>
    <w:rsid w:val="00F03828"/>
    <w:rsid w:val="00F04B76"/>
    <w:rsid w:val="00F06716"/>
    <w:rsid w:val="00F07056"/>
    <w:rsid w:val="00F0728E"/>
    <w:rsid w:val="00F1025B"/>
    <w:rsid w:val="00F104E1"/>
    <w:rsid w:val="00F11BD4"/>
    <w:rsid w:val="00F12194"/>
    <w:rsid w:val="00F1774F"/>
    <w:rsid w:val="00F24689"/>
    <w:rsid w:val="00F25976"/>
    <w:rsid w:val="00F303F9"/>
    <w:rsid w:val="00F37A07"/>
    <w:rsid w:val="00F4028C"/>
    <w:rsid w:val="00F44285"/>
    <w:rsid w:val="00F45171"/>
    <w:rsid w:val="00F476B3"/>
    <w:rsid w:val="00F548A8"/>
    <w:rsid w:val="00F6039B"/>
    <w:rsid w:val="00F703C2"/>
    <w:rsid w:val="00F71FBE"/>
    <w:rsid w:val="00F74180"/>
    <w:rsid w:val="00F77164"/>
    <w:rsid w:val="00F775FB"/>
    <w:rsid w:val="00F80652"/>
    <w:rsid w:val="00F81367"/>
    <w:rsid w:val="00F8531C"/>
    <w:rsid w:val="00F86B8D"/>
    <w:rsid w:val="00F9117D"/>
    <w:rsid w:val="00FA0FA6"/>
    <w:rsid w:val="00FA410E"/>
    <w:rsid w:val="00FA5149"/>
    <w:rsid w:val="00FB17A2"/>
    <w:rsid w:val="00FB1807"/>
    <w:rsid w:val="00FB2B02"/>
    <w:rsid w:val="00FB4311"/>
    <w:rsid w:val="00FB43DA"/>
    <w:rsid w:val="00FB5A3B"/>
    <w:rsid w:val="00FC1107"/>
    <w:rsid w:val="00FC19AC"/>
    <w:rsid w:val="00FC30EB"/>
    <w:rsid w:val="00FC5034"/>
    <w:rsid w:val="00FC786E"/>
    <w:rsid w:val="00FC7A92"/>
    <w:rsid w:val="00FE03EB"/>
    <w:rsid w:val="00FF064B"/>
    <w:rsid w:val="00FF24FC"/>
    <w:rsid w:val="00FF28D2"/>
    <w:rsid w:val="00FF44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1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E1A09"/>
  </w:style>
  <w:style w:type="paragraph" w:customStyle="1" w:styleId="AB7DDA9C80464B4CA6A026E5E2596661">
    <w:name w:val="AB7DDA9C80464B4CA6A026E5E2596661"/>
    <w:rsid w:val="00CF20BC"/>
    <w:pPr>
      <w:widowControl w:val="0"/>
      <w:jc w:val="both"/>
    </w:pPr>
  </w:style>
  <w:style w:type="paragraph" w:customStyle="1" w:styleId="E53853FBC9214FE886B7C20516269D9A">
    <w:name w:val="E53853FBC9214FE886B7C20516269D9A"/>
    <w:rsid w:val="00CF20BC"/>
    <w:pPr>
      <w:widowControl w:val="0"/>
      <w:jc w:val="both"/>
    </w:pPr>
  </w:style>
  <w:style w:type="paragraph" w:customStyle="1" w:styleId="049957E0BC4745FBB0788013B3A3C701">
    <w:name w:val="049957E0BC4745FBB0788013B3A3C701"/>
    <w:rsid w:val="00CF20BC"/>
    <w:pPr>
      <w:widowControl w:val="0"/>
      <w:jc w:val="both"/>
    </w:pPr>
  </w:style>
  <w:style w:type="paragraph" w:customStyle="1" w:styleId="6ACD2B379A324D96A74E7C5FEECA22FB">
    <w:name w:val="6ACD2B379A324D96A74E7C5FEECA22FB"/>
    <w:rsid w:val="00CF20BC"/>
    <w:pPr>
      <w:widowControl w:val="0"/>
      <w:jc w:val="both"/>
    </w:pPr>
  </w:style>
  <w:style w:type="paragraph" w:customStyle="1" w:styleId="512D0F5A12ED476DBB206E1EBC78D457">
    <w:name w:val="512D0F5A12ED476DBB206E1EBC78D457"/>
    <w:rsid w:val="00F07056"/>
    <w:pPr>
      <w:widowControl w:val="0"/>
      <w:jc w:val="both"/>
    </w:pPr>
  </w:style>
  <w:style w:type="paragraph" w:customStyle="1" w:styleId="E4C138B72B264C05A75D95D1BE1F4F80">
    <w:name w:val="E4C138B72B264C05A75D95D1BE1F4F80"/>
    <w:rsid w:val="00F07056"/>
    <w:pPr>
      <w:widowControl w:val="0"/>
      <w:jc w:val="both"/>
    </w:pPr>
  </w:style>
  <w:style w:type="paragraph" w:customStyle="1" w:styleId="5EC5B718C00B454CAADFB6D700304854">
    <w:name w:val="5EC5B718C00B454CAADFB6D700304854"/>
    <w:rsid w:val="002E1A09"/>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曹玲</clcid-mr:KuaiJiJiGouFuZeRenXingMing>
  <clcid-cgi:GongSiFaDingDaiBiaoRen xmlns:clcid-cgi="clcid-cgi">宋寿顺       </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1,803,300.98</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9,403,365.25</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185,211.30</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4,743,990.00</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5,883,701.44</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-426,756.35</clcid-pte:FeiJingChangXingSunYiXiangMuZhongShaoShuGuDongQuanYiYingXiangE>
  <clcid-pte:FeiJingChangXingSunYiXiangMuZhongShaoShuGuDongQuanYiYingXiangEShuoMing xmlns:clcid-pte="clcid-pte"/>
  <clcid-pte:FeiJingChangXingSunYiDeKouChuXiangMuDuiSuoDeShuiDeYingXiang xmlns:clcid-pte="clcid-pte">-3,348,451.32</clcid-pte:FeiJingChangXingSunYiDeKouChuXiangMuDuiSuoDeShuiDeYingXiang>
  <clcid-pte:FeiJingChangXingSunYiDeKouChuXiangMuDuiSuoDeShuiDeYingXiangShuoMing xmlns:clcid-pte="clcid-pte"/>
  <clcid-pte:KouChuDeFeiJingChangXingSunYiHeJi xmlns:clcid-pte="clcid-pte">18,244,361.30</clcid-pte:KouChuDeFeiJingChangXingSunYiHeJi>
  <clcid-pte:KouChuDeFeiJingChangXingSunYiHeJiShuoMing xmlns:clcid-pte="clcid-pte"/>
  <clcid-ci-ar:DanWeiTongShiAnZhaoGuoJiKuaiJiZhunZeYuAnZhongGuoKuaiJiZhunZePiLuDeCaiWuBaoGaoZhongJingLiRunHeJingZiChanChaYiQingKuang xmlns:clcid-ci-ar="clcid-ci-ar">元</clcid-ci-ar:DanWeiTongShiAnZhaoGuoJiKuaiJiZhunZeYuAnZhongGuoKuaiJiZhunZePiLuDeCaiWuBaoGaoZhongJingLiRunHeJingZiChanChaYiQingKuang>
  <clcid-ci-ar:BiZhongTongShiAnZhaoGuoJiKuaiJiZhunZeYuAnZhongGuoKuaiJiZhunZePiLuDeCaiWuBaoGaoZhongJingLiRunHeJingZiChanChaYiQingKuang xmlns:clcid-ci-ar="clcid-ci-ar">人民币</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元</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人民币</clcid-ci-ar:BiZhongTongShiAnZhaoJingWaiKuaiJiZhunZeYuAnZhongGuoKuaiJiZhunZePiLuDeCaiWuBaoGaoZhongJingLiRunHeJingZiChanChaYiQingKuang>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]]></m:sse>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]]></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503ED36A-8146-4438-928C-EEDEBA23E7FD}">
  <ds:schemaRefs>
    <ds:schemaRef ds:uri="http://mapping.word.org/2012/mapping"/>
  </ds:schemaRefs>
</ds:datastoreItem>
</file>

<file path=customXml/itemProps4.xml><?xml version="1.0" encoding="utf-8"?>
<ds:datastoreItem xmlns:ds="http://schemas.openxmlformats.org/officeDocument/2006/customXml" ds:itemID="{4AE4D7D8-10F0-4370-A37C-A4444DD9B7D4}">
  <ds:schemaRefs>
    <ds:schemaRef ds:uri="http://mapping.word.org/2012/template"/>
  </ds:schemaRefs>
</ds:datastoreItem>
</file>

<file path=customXml/itemProps5.xml><?xml version="1.0" encoding="utf-8"?>
<ds:datastoreItem xmlns:ds="http://schemas.openxmlformats.org/officeDocument/2006/customXml" ds:itemID="{17C64EE4-300A-4204-AECE-83F87B5A1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555</TotalTime>
  <Pages>115</Pages>
  <Words>23053</Words>
  <Characters>131408</Characters>
  <Application>Microsoft Office Word</Application>
  <DocSecurity>0</DocSecurity>
  <Lines>1095</Lines>
  <Paragraphs>308</Paragraphs>
  <ScaleCrop>false</ScaleCrop>
  <Company>Sky123.Org</Company>
  <LinksUpToDate>false</LinksUpToDate>
  <CharactersWithSpaces>154153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吕英花</dc:creator>
  <cp:lastModifiedBy>吕英花</cp:lastModifiedBy>
  <cp:revision>71</cp:revision>
  <cp:lastPrinted>2015-08-12T10:55:00Z</cp:lastPrinted>
  <dcterms:created xsi:type="dcterms:W3CDTF">2015-08-05T09:22:00Z</dcterms:created>
  <dcterms:modified xsi:type="dcterms:W3CDTF">2015-08-20T08:40:00Z</dcterms:modified>
</cp:coreProperties>
</file>